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90C" w:rsidRPr="009A490C" w:rsidRDefault="009A490C" w:rsidP="009A490C">
      <w:pPr>
        <w:rPr>
          <w:b/>
          <w:lang w:val="es-ES"/>
        </w:rPr>
      </w:pPr>
      <w:r w:rsidRPr="008E6B82">
        <w:rPr>
          <w:b/>
          <w:lang w:val="es-ES"/>
        </w:rPr>
        <w:t>PREGUNTAS</w:t>
      </w:r>
      <w:r>
        <w:rPr>
          <w:b/>
          <w:lang w:val="es-ES"/>
        </w:rPr>
        <w:t>:</w:t>
      </w:r>
    </w:p>
    <w:p w:rsidR="009A490C" w:rsidRDefault="009A490C" w:rsidP="009A490C">
      <w:pPr>
        <w:rPr>
          <w:b/>
        </w:rPr>
      </w:pPr>
      <w:r>
        <w:rPr>
          <w:b/>
          <w:sz w:val="28"/>
          <w:lang w:val="es-ES"/>
        </w:rPr>
        <w:t>UNIDAD 3-3</w:t>
      </w:r>
    </w:p>
    <w:p w:rsidR="007D0E7E" w:rsidRPr="007D0E7E" w:rsidRDefault="009A490C">
      <w:pPr>
        <w:rPr>
          <w:b/>
          <w:color w:val="0070C0"/>
        </w:rPr>
      </w:pPr>
      <w:r w:rsidRPr="009A490C">
        <w:rPr>
          <w:b/>
        </w:rPr>
        <w:t>Recuerde que…</w:t>
      </w:r>
      <w:r w:rsidRPr="009A490C">
        <w:t xml:space="preserve">    </w:t>
      </w:r>
      <w:r>
        <w:br/>
      </w:r>
      <w:r w:rsidRPr="009A490C">
        <w:t xml:space="preserve">En el caso de distribuciones continuas, no tiene sentido calcular la probabilidad asociada a un valor particular de la variable, ya que éste es igual a cero. </w:t>
      </w:r>
      <w:r>
        <w:t xml:space="preserve"> </w:t>
      </w:r>
      <w:r>
        <w:br/>
        <w:t>C</w:t>
      </w:r>
      <w:r w:rsidRPr="009A490C">
        <w:t>omo la probabilidad de un valor particular es cero, son válidas cualesquiera de las siguientes expresiones</w:t>
      </w:r>
      <w:proofErr w:type="gramStart"/>
      <w:r w:rsidRPr="009A490C">
        <w:t>:  P</w:t>
      </w:r>
      <w:proofErr w:type="gramEnd"/>
      <w:r w:rsidRPr="009A490C">
        <w:t xml:space="preserve"> (a ≤ X ≤ b) = P (a ≤ X &lt; b) = P (a &lt; X ≤ b) = P (a &lt; X &lt; b)  </w:t>
      </w:r>
      <w:r>
        <w:br/>
      </w:r>
      <w:r w:rsidR="00F0502D">
        <w:rPr>
          <w:b/>
        </w:rPr>
        <w:br/>
      </w:r>
      <w:r w:rsidR="007D0E7E" w:rsidRPr="007D0E7E">
        <w:rPr>
          <w:b/>
          <w:color w:val="0070C0"/>
        </w:rPr>
        <w:t>Grados de libertad</w:t>
      </w:r>
    </w:p>
    <w:p w:rsidR="007D0E7E" w:rsidRDefault="00EC2E08">
      <w:r w:rsidRPr="00EC2E08">
        <w:t xml:space="preserve">Los </w:t>
      </w:r>
      <w:r w:rsidRPr="00EC2E08">
        <w:rPr>
          <w:b/>
        </w:rPr>
        <w:t>grados de libertad (GL)</w:t>
      </w:r>
      <w:r w:rsidRPr="00EC2E08">
        <w:t xml:space="preserve"> son la cantidad de información suministrada por los datos que usted puede "gastar" para estimar los valores de parámetros de población desconocidos y calcular la variabilidad de esas estimaciones. Este valor se determina según el número de observaciones de la muestra y el número de parámetros del modelo.</w:t>
      </w:r>
      <w:r>
        <w:br/>
      </w:r>
      <w:r w:rsidR="007D0E7E">
        <w:t>Ejemplo de comprensión</w:t>
      </w:r>
      <w:r w:rsidR="007D0E7E">
        <w:br/>
        <w:t>Supongamos que tengo que llegar al número 10. Tengo 3 Muestras</w:t>
      </w:r>
    </w:p>
    <w:tbl>
      <w:tblPr>
        <w:tblW w:w="0" w:type="auto"/>
        <w:tblInd w:w="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59"/>
        <w:gridCol w:w="3260"/>
        <w:gridCol w:w="3686"/>
      </w:tblGrid>
      <w:tr w:rsidR="007D0E7E" w:rsidTr="007D0E7E">
        <w:trPr>
          <w:trHeight w:val="255"/>
        </w:trPr>
        <w:tc>
          <w:tcPr>
            <w:tcW w:w="2959" w:type="dxa"/>
          </w:tcPr>
          <w:p w:rsidR="007D0E7E" w:rsidRDefault="007D0E7E" w:rsidP="007D0E7E">
            <w:pPr>
              <w:ind w:left="-18"/>
            </w:pPr>
            <w:r>
              <w:t>Tengo la libertad elegir un valor</w:t>
            </w:r>
            <w:r>
              <w:br/>
              <w:t>5</w:t>
            </w:r>
          </w:p>
        </w:tc>
        <w:tc>
          <w:tcPr>
            <w:tcW w:w="3260" w:type="dxa"/>
          </w:tcPr>
          <w:p w:rsidR="007D0E7E" w:rsidRDefault="007D0E7E" w:rsidP="007D0E7E">
            <w:pPr>
              <w:ind w:left="-18"/>
            </w:pPr>
            <w:r>
              <w:t>Tengo la libertad elegir un valor</w:t>
            </w:r>
            <w:r>
              <w:br/>
              <w:t>3</w:t>
            </w:r>
          </w:p>
        </w:tc>
        <w:tc>
          <w:tcPr>
            <w:tcW w:w="3686" w:type="dxa"/>
          </w:tcPr>
          <w:p w:rsidR="007D0E7E" w:rsidRDefault="007D0E7E" w:rsidP="007D0E7E">
            <w:pPr>
              <w:ind w:left="-18"/>
            </w:pPr>
            <w:r>
              <w:t>Ya no tengo la liberta de elegir un valor</w:t>
            </w:r>
            <w:r>
              <w:br/>
              <w:t xml:space="preserve">3+5=8 </w:t>
            </w:r>
            <w:r>
              <w:sym w:font="Wingdings" w:char="F0E0"/>
            </w:r>
            <w:r>
              <w:t xml:space="preserve"> Tengo que llegar a 10.</w:t>
            </w:r>
            <w:r>
              <w:br/>
              <w:t>Necesariamente tiene que ser: 2</w:t>
            </w:r>
          </w:p>
        </w:tc>
      </w:tr>
    </w:tbl>
    <w:p w:rsidR="00EC159E" w:rsidRDefault="00EC159E" w:rsidP="00EC159E">
      <w:pPr>
        <w:rPr>
          <w:b/>
          <w:color w:val="0070C0"/>
        </w:rPr>
      </w:pPr>
      <w:r w:rsidRPr="00EC159E">
        <w:t>3)</w:t>
      </w:r>
      <w:r>
        <w:t xml:space="preserve"> </w:t>
      </w:r>
      <w:r w:rsidRPr="00EC159E">
        <w:t xml:space="preserve">La </w:t>
      </w:r>
      <w:r w:rsidRPr="00EC159E">
        <w:rPr>
          <w:b/>
        </w:rPr>
        <w:t>desviación</w:t>
      </w:r>
      <w:r w:rsidRPr="00EC159E">
        <w:t xml:space="preserve"> estándar poblacional es </w:t>
      </w:r>
      <w:r w:rsidRPr="00EC159E">
        <w:rPr>
          <w:b/>
        </w:rPr>
        <w:t>desconocida</w:t>
      </w:r>
      <w:r w:rsidRPr="00EC159E">
        <w:t>.</w:t>
      </w:r>
      <w:r w:rsidR="009A490C" w:rsidRPr="00EC159E">
        <w:br/>
      </w:r>
      <w:r w:rsidR="009A490C" w:rsidRPr="009A490C">
        <w:rPr>
          <w:b/>
          <w:color w:val="0070C0"/>
        </w:rPr>
        <w:t xml:space="preserve">¿Cuáles fueron las distribuciones estudiadas?  </w:t>
      </w:r>
    </w:p>
    <w:p w:rsidR="003203A1" w:rsidRPr="003203A1" w:rsidRDefault="003203A1" w:rsidP="00EC159E">
      <w:pPr>
        <w:rPr>
          <w:b/>
        </w:rPr>
      </w:pPr>
      <w:r w:rsidRPr="003203A1">
        <w:rPr>
          <w:b/>
        </w:rPr>
        <w:t xml:space="preserve">Reconocer y recordar los </w:t>
      </w:r>
      <w:r w:rsidRPr="005B67B0">
        <w:rPr>
          <w:b/>
          <w:color w:val="FF0000"/>
        </w:rPr>
        <w:t xml:space="preserve">parámetros </w:t>
      </w:r>
      <w:r w:rsidRPr="003203A1">
        <w:rPr>
          <w:b/>
        </w:rPr>
        <w:t>que caracterizan a la distribución</w:t>
      </w:r>
      <w:r w:rsidRPr="003203A1">
        <w:rPr>
          <w:b/>
        </w:rPr>
        <w:br/>
        <w:t>Identificar cómo influyen los parámetros en la forma de las gráficas de las funciones de densidad de probabilidad respectivas.</w:t>
      </w:r>
      <w:r w:rsidRPr="003203A1">
        <w:rPr>
          <w:b/>
        </w:rPr>
        <w:br/>
        <w:t>Recordar el rango de la variable aleatoria en cada distribución analizada</w:t>
      </w:r>
      <w:r w:rsidRPr="003203A1">
        <w:rPr>
          <w:b/>
        </w:rPr>
        <w:br/>
        <w:t>Interpretar correctamente qué se lee en las abscisas, ordenadas y áreas bajo la curva de cada gráfica</w:t>
      </w:r>
    </w:p>
    <w:p w:rsidR="005B67B0" w:rsidRDefault="00EC159E" w:rsidP="00EC159E">
      <w:pPr>
        <w:rPr>
          <w:b/>
          <w:color w:val="7030A0"/>
          <w:sz w:val="28"/>
        </w:rPr>
      </w:pPr>
      <w:r w:rsidRPr="005B67B0">
        <w:rPr>
          <w:b/>
          <w:color w:val="7030A0"/>
          <w:sz w:val="28"/>
        </w:rPr>
        <w:t>Distribución normal</w:t>
      </w:r>
    </w:p>
    <w:p w:rsidR="005B67B0" w:rsidRDefault="005B67B0" w:rsidP="00EC159E">
      <w:pPr>
        <w:rPr>
          <w:b/>
          <w:color w:val="7030A0"/>
          <w:sz w:val="28"/>
        </w:rPr>
      </w:pPr>
      <w:r w:rsidRPr="005B67B0">
        <w:t>La distribución normal es la más importante en toda la probabilidad y estadística.</w:t>
      </w:r>
    </w:p>
    <w:p w:rsidR="009E4623" w:rsidRDefault="002016E7" w:rsidP="00EC159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8pt;height:110.05pt">
            <v:imagedata r:id="rId4" o:title="asd"/>
          </v:shape>
        </w:pict>
      </w:r>
    </w:p>
    <w:p w:rsidR="009E4623" w:rsidRDefault="009E4623" w:rsidP="00EC159E">
      <w:pPr>
        <w:rPr>
          <w:rFonts w:cstheme="minorHAnsi"/>
          <w:b/>
          <w:color w:val="FF0000"/>
        </w:rPr>
      </w:pPr>
      <w:r w:rsidRPr="007D0E7E">
        <w:t xml:space="preserve">La distribución </w:t>
      </w:r>
      <w:r>
        <w:rPr>
          <w:b/>
        </w:rPr>
        <w:t>Normal</w:t>
      </w:r>
      <w:r w:rsidRPr="007D0E7E">
        <w:t xml:space="preserve"> </w:t>
      </w:r>
      <w:r w:rsidRPr="009E4623">
        <w:rPr>
          <w:b/>
          <w:color w:val="FF0000"/>
        </w:rPr>
        <w:t xml:space="preserve">depende de dos parámetros, </w:t>
      </w:r>
      <w:r>
        <w:rPr>
          <w:rFonts w:cstheme="minorHAnsi"/>
          <w:b/>
          <w:color w:val="FF0000"/>
        </w:rPr>
        <w:t xml:space="preserve">μ </w:t>
      </w:r>
      <w:r w:rsidRPr="009E4623">
        <w:rPr>
          <w:b/>
          <w:color w:val="FF0000"/>
        </w:rPr>
        <w:t xml:space="preserve">y </w:t>
      </w:r>
      <w:r>
        <w:rPr>
          <w:rFonts w:cstheme="minorHAnsi"/>
          <w:b/>
          <w:color w:val="FF0000"/>
        </w:rPr>
        <w:t>σ</w:t>
      </w:r>
    </w:p>
    <w:p w:rsidR="009E4623" w:rsidRDefault="009E4623" w:rsidP="00EC159E">
      <w:pPr>
        <w:rPr>
          <w:rFonts w:cstheme="minorHAnsi"/>
        </w:rPr>
      </w:pPr>
      <w:r w:rsidRPr="00BF205E">
        <w:rPr>
          <w:rFonts w:cstheme="minorHAnsi"/>
          <w:b/>
        </w:rPr>
        <w:t xml:space="preserve">Donde μ indica donde </w:t>
      </w:r>
      <w:r w:rsidR="00BF205E" w:rsidRPr="00BF205E">
        <w:rPr>
          <w:rFonts w:cstheme="minorHAnsi"/>
          <w:b/>
        </w:rPr>
        <w:t>está</w:t>
      </w:r>
      <w:r w:rsidRPr="00BF205E">
        <w:rPr>
          <w:rFonts w:cstheme="minorHAnsi"/>
          <w:b/>
        </w:rPr>
        <w:t xml:space="preserve"> centrada la campana y σ que tan ancha o angosta es la campana.</w:t>
      </w:r>
      <w:r w:rsidRPr="009E4623">
        <w:rPr>
          <w:rFonts w:cstheme="minorHAnsi"/>
        </w:rPr>
        <w:t xml:space="preserve"> A medidas que σ aumenta la campana se vuelve </w:t>
      </w:r>
      <w:proofErr w:type="spellStart"/>
      <w:r w:rsidRPr="009E4623">
        <w:rPr>
          <w:rFonts w:cstheme="minorHAnsi"/>
        </w:rPr>
        <w:t>mas</w:t>
      </w:r>
      <w:proofErr w:type="spellEnd"/>
      <w:r w:rsidRPr="009E4623">
        <w:rPr>
          <w:rFonts w:cstheme="minorHAnsi"/>
        </w:rPr>
        <w:t xml:space="preserve"> ancha y </w:t>
      </w:r>
      <w:proofErr w:type="spellStart"/>
      <w:r w:rsidRPr="009E4623">
        <w:rPr>
          <w:rFonts w:cstheme="minorHAnsi"/>
        </w:rPr>
        <w:t>mas</w:t>
      </w:r>
      <w:proofErr w:type="spellEnd"/>
      <w:r w:rsidRPr="009E4623">
        <w:rPr>
          <w:rFonts w:cstheme="minorHAnsi"/>
        </w:rPr>
        <w:t xml:space="preserve"> petisa.</w:t>
      </w:r>
    </w:p>
    <w:p w:rsidR="009E4623" w:rsidRDefault="009E4623" w:rsidP="00EC159E">
      <w:pPr>
        <w:rPr>
          <w:rFonts w:cstheme="minorHAnsi"/>
        </w:rPr>
      </w:pPr>
      <w:r>
        <w:rPr>
          <w:rFonts w:cstheme="minorHAnsi"/>
        </w:rPr>
        <w:t>Rango de la variable -∞ &lt; x &lt; ∞</w:t>
      </w:r>
    </w:p>
    <w:p w:rsidR="009E4623" w:rsidRDefault="002016E7" w:rsidP="00EC159E">
      <w:pPr>
        <w:rPr>
          <w:b/>
          <w:color w:val="7030A0"/>
          <w:sz w:val="28"/>
        </w:rPr>
      </w:pPr>
      <w:r>
        <w:rPr>
          <w:rFonts w:cstheme="minorHAnsi"/>
        </w:rPr>
        <w:pict>
          <v:shape id="_x0000_i1026" type="#_x0000_t75" style="width:410.25pt;height:146.05pt">
            <v:imagedata r:id="rId5" o:title="asd"/>
          </v:shape>
        </w:pict>
      </w:r>
      <w:r w:rsidR="00EC159E" w:rsidRPr="005B67B0">
        <w:rPr>
          <w:b/>
          <w:color w:val="7030A0"/>
          <w:sz w:val="28"/>
        </w:rPr>
        <w:br/>
      </w:r>
      <w:r>
        <w:rPr>
          <w:b/>
          <w:color w:val="7030A0"/>
          <w:sz w:val="28"/>
        </w:rPr>
        <w:pict>
          <v:shape id="_x0000_i1027" type="#_x0000_t75" style="width:439.45pt;height:80.85pt">
            <v:imagedata r:id="rId6" o:title="asd"/>
          </v:shape>
        </w:pict>
      </w:r>
    </w:p>
    <w:p w:rsidR="00F0502D" w:rsidRDefault="00F0502D" w:rsidP="00EC159E">
      <w:pPr>
        <w:rPr>
          <w:b/>
          <w:color w:val="7030A0"/>
          <w:sz w:val="28"/>
        </w:rPr>
      </w:pPr>
    </w:p>
    <w:p w:rsidR="006B5DC3" w:rsidRDefault="00BF205E" w:rsidP="00EC159E">
      <w:pPr>
        <w:rPr>
          <w:b/>
          <w:color w:val="7030A0"/>
          <w:sz w:val="28"/>
        </w:rPr>
      </w:pPr>
      <w:r>
        <w:rPr>
          <w:b/>
          <w:color w:val="7030A0"/>
          <w:sz w:val="28"/>
        </w:rPr>
        <w:pict>
          <v:shape id="_x0000_i1028" type="#_x0000_t75" style="width:588.9pt;height:207.85pt">
            <v:imagedata r:id="rId7" o:title="asd"/>
          </v:shape>
        </w:pict>
      </w:r>
    </w:p>
    <w:p w:rsidR="00F0502D" w:rsidRDefault="00F0502D" w:rsidP="00F0502D">
      <w:pPr>
        <w:rPr>
          <w:b/>
          <w:color w:val="7030A0"/>
          <w:sz w:val="24"/>
        </w:rPr>
      </w:pPr>
    </w:p>
    <w:p w:rsidR="00F0502D" w:rsidRDefault="00F0502D" w:rsidP="00F0502D">
      <w:pPr>
        <w:rPr>
          <w:b/>
          <w:color w:val="7030A0"/>
          <w:sz w:val="24"/>
        </w:rPr>
      </w:pPr>
    </w:p>
    <w:p w:rsidR="002016E7" w:rsidRDefault="002016E7" w:rsidP="00F0502D">
      <w:pPr>
        <w:rPr>
          <w:b/>
          <w:color w:val="7030A0"/>
          <w:sz w:val="24"/>
        </w:rPr>
      </w:pPr>
    </w:p>
    <w:p w:rsidR="00F0502D" w:rsidRDefault="00F0502D" w:rsidP="00F0502D">
      <w:r w:rsidRPr="00F0502D">
        <w:rPr>
          <w:b/>
          <w:color w:val="7030A0"/>
          <w:sz w:val="24"/>
        </w:rPr>
        <w:lastRenderedPageBreak/>
        <w:t>Usar la aproximación de binomial a normal en aquellos casos en que las condiciones del problema lo permitan.</w:t>
      </w:r>
      <w:r w:rsidRPr="00F0502D">
        <w:rPr>
          <w:color w:val="7030A0"/>
          <w:sz w:val="24"/>
        </w:rPr>
        <w:t xml:space="preserve">  </w:t>
      </w:r>
      <w:r>
        <w:br/>
      </w:r>
      <w:r>
        <w:br/>
      </w:r>
      <w:r w:rsidRPr="009A490C">
        <w:t xml:space="preserve">En la aproximación de binomial a normal, </w:t>
      </w:r>
      <w:r w:rsidRPr="009A490C">
        <w:rPr>
          <w:b/>
          <w:color w:val="0070C0"/>
        </w:rPr>
        <w:t xml:space="preserve">hay que realizar la corrección por </w:t>
      </w:r>
      <w:r w:rsidR="0035159C" w:rsidRPr="009A490C">
        <w:rPr>
          <w:b/>
          <w:color w:val="0070C0"/>
        </w:rPr>
        <w:t>continuidad</w:t>
      </w:r>
      <w:r w:rsidR="0035159C">
        <w:rPr>
          <w:b/>
          <w:color w:val="0070C0"/>
        </w:rPr>
        <w:t>,</w:t>
      </w:r>
      <w:r w:rsidRPr="009A490C">
        <w:t xml:space="preserve"> para obtener resultados más aproximados.   </w:t>
      </w:r>
      <w:r>
        <w:br/>
      </w:r>
      <w:r>
        <w:br/>
      </w:r>
      <w:r w:rsidRPr="00876C70">
        <w:rPr>
          <w:sz w:val="24"/>
        </w:rPr>
        <w:t xml:space="preserve">Como </w:t>
      </w:r>
      <w:r w:rsidRPr="00876C70">
        <w:rPr>
          <w:b/>
          <w:sz w:val="24"/>
        </w:rPr>
        <w:t>regla práctica</w:t>
      </w:r>
      <w:r w:rsidRPr="00876C70">
        <w:rPr>
          <w:sz w:val="24"/>
        </w:rPr>
        <w:t xml:space="preserve">, la aproximación </w:t>
      </w:r>
      <w:r w:rsidRPr="00876C70">
        <w:rPr>
          <w:b/>
          <w:sz w:val="24"/>
        </w:rPr>
        <w:t>de binomial a normal</w:t>
      </w:r>
      <w:r w:rsidRPr="00876C70">
        <w:rPr>
          <w:sz w:val="24"/>
        </w:rPr>
        <w:t xml:space="preserve"> es buena cuando tanto </w:t>
      </w:r>
      <w:proofErr w:type="spellStart"/>
      <w:r w:rsidRPr="00876C70">
        <w:rPr>
          <w:b/>
          <w:sz w:val="24"/>
        </w:rPr>
        <w:t>n.p</w:t>
      </w:r>
      <w:proofErr w:type="spellEnd"/>
      <w:r w:rsidRPr="00876C70">
        <w:rPr>
          <w:b/>
          <w:sz w:val="24"/>
        </w:rPr>
        <w:t xml:space="preserve"> como </w:t>
      </w:r>
      <w:proofErr w:type="spellStart"/>
      <w:r w:rsidRPr="00876C70">
        <w:rPr>
          <w:b/>
          <w:sz w:val="24"/>
        </w:rPr>
        <w:t>n.q</w:t>
      </w:r>
      <w:proofErr w:type="spellEnd"/>
      <w:r w:rsidRPr="00876C70">
        <w:rPr>
          <w:b/>
          <w:sz w:val="24"/>
        </w:rPr>
        <w:t xml:space="preserve"> son mayores o iguales que 5</w:t>
      </w:r>
      <w:r w:rsidRPr="00876C70">
        <w:rPr>
          <w:sz w:val="24"/>
        </w:rPr>
        <w:t xml:space="preserve">. </w:t>
      </w:r>
      <w:r w:rsidRPr="00876C70">
        <w:rPr>
          <w:sz w:val="24"/>
        </w:rPr>
        <w:br/>
      </w:r>
      <w:r w:rsidRPr="009A490C">
        <w:t xml:space="preserve">Si </w:t>
      </w:r>
      <w:r w:rsidRPr="009A490C">
        <w:rPr>
          <w:b/>
        </w:rPr>
        <w:t>p es cercano a 0,5</w:t>
      </w:r>
      <w:r w:rsidRPr="009A490C">
        <w:t xml:space="preserve">, </w:t>
      </w:r>
      <w:r w:rsidRPr="009A490C">
        <w:rPr>
          <w:b/>
        </w:rPr>
        <w:t>la aproximación es buena para cualquier valor de n</w:t>
      </w:r>
      <w:r w:rsidRPr="009A490C">
        <w:t xml:space="preserve">; </w:t>
      </w:r>
      <w:r>
        <w:br/>
        <w:t>E</w:t>
      </w:r>
      <w:r w:rsidRPr="009A490C">
        <w:t xml:space="preserve">n caso contrario, n debe ser suficientemente grande, o cumplir con las condiciones indicadas para </w:t>
      </w:r>
      <w:proofErr w:type="spellStart"/>
      <w:r w:rsidRPr="009A490C">
        <w:t>n.p</w:t>
      </w:r>
      <w:proofErr w:type="spellEnd"/>
      <w:r w:rsidRPr="009A490C">
        <w:t xml:space="preserve"> y </w:t>
      </w:r>
      <w:proofErr w:type="spellStart"/>
      <w:r w:rsidRPr="009A490C">
        <w:t>n.q</w:t>
      </w:r>
      <w:proofErr w:type="spellEnd"/>
      <w:r w:rsidRPr="009A490C">
        <w:t xml:space="preserve">.   </w:t>
      </w:r>
      <w:r>
        <w:br/>
      </w:r>
      <w:r w:rsidRPr="009A490C">
        <w:t>Es indispensable que conozca las características de cada distribución, es decir, sus parámetros y condiciones, además de conocer el rango de la variable aleatoria estudiada</w:t>
      </w:r>
    </w:p>
    <w:p w:rsidR="006B5DC3" w:rsidRPr="00E571DF" w:rsidRDefault="006B5DC3" w:rsidP="00EC159E">
      <w:pPr>
        <w:rPr>
          <w:b/>
        </w:rPr>
      </w:pPr>
      <w:r w:rsidRPr="006B5DC3">
        <w:rPr>
          <w:b/>
        </w:rPr>
        <w:t xml:space="preserve">CUANDO PASAMOS DE BINOMIAL A NORMAL ESTANDAR </w:t>
      </w:r>
      <w:r w:rsidRPr="006B5DC3">
        <w:rPr>
          <w:b/>
        </w:rPr>
        <w:br/>
      </w:r>
      <w:r w:rsidRPr="006B5DC3">
        <w:t xml:space="preserve">El factor 0,5 utilizado en el intervalo no es casual; se utiliza siempre, sin importar si el intervalo es de dos extremos o de uno solo, y siempre se utiliza de forma tal que aumente el área a calcular. Este factor recibe el nombre de </w:t>
      </w:r>
      <w:r w:rsidRPr="00E571DF">
        <w:rPr>
          <w:b/>
        </w:rPr>
        <w:t>factor de corrección por continuidad.</w:t>
      </w:r>
    </w:p>
    <w:p w:rsidR="006B5DC3" w:rsidRPr="006B5DC3" w:rsidRDefault="006B5DC3" w:rsidP="00EC159E">
      <w:r>
        <w:rPr>
          <w:noProof/>
          <w:lang w:eastAsia="es-419"/>
        </w:rPr>
        <w:drawing>
          <wp:inline distT="0" distB="0" distL="0" distR="0">
            <wp:extent cx="2181225" cy="878693"/>
            <wp:effectExtent l="0" t="0" r="0" b="0"/>
            <wp:docPr id="4" name="Imagen 4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80" cy="88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623" w:rsidRDefault="009E4623" w:rsidP="00EC159E">
      <w:pPr>
        <w:rPr>
          <w:b/>
          <w:color w:val="7030A0"/>
          <w:sz w:val="28"/>
        </w:rPr>
      </w:pPr>
      <w:r>
        <w:rPr>
          <w:b/>
          <w:color w:val="7030A0"/>
          <w:sz w:val="28"/>
        </w:rPr>
        <w:t>G</w:t>
      </w:r>
      <w:r w:rsidR="00EC159E" w:rsidRPr="005B67B0">
        <w:rPr>
          <w:b/>
          <w:color w:val="7030A0"/>
          <w:sz w:val="28"/>
        </w:rPr>
        <w:t xml:space="preserve">amma y sus relativos </w:t>
      </w:r>
    </w:p>
    <w:p w:rsidR="006B5DC3" w:rsidRDefault="00BF205E" w:rsidP="00EC159E">
      <w:pPr>
        <w:rPr>
          <w:b/>
          <w:color w:val="7030A0"/>
          <w:sz w:val="28"/>
        </w:rPr>
      </w:pPr>
      <w:r>
        <w:rPr>
          <w:b/>
          <w:color w:val="7030A0"/>
          <w:sz w:val="28"/>
        </w:rPr>
        <w:pict>
          <v:shape id="_x0000_i1029" type="#_x0000_t75" style="width:343pt;height:99.85pt">
            <v:imagedata r:id="rId9" o:title="asd"/>
          </v:shape>
        </w:pict>
      </w:r>
    </w:p>
    <w:p w:rsidR="006B5DC3" w:rsidRDefault="006B5DC3" w:rsidP="006B5DC3">
      <w:pPr>
        <w:rPr>
          <w:rFonts w:cstheme="minorHAnsi"/>
          <w:b/>
        </w:rPr>
      </w:pPr>
      <w:r w:rsidRPr="007D0E7E">
        <w:t xml:space="preserve">La distribución </w:t>
      </w:r>
      <w:r w:rsidR="00233F0B">
        <w:rPr>
          <w:b/>
        </w:rPr>
        <w:t>Gamma</w:t>
      </w:r>
      <w:r w:rsidRPr="007D0E7E">
        <w:t xml:space="preserve"> </w:t>
      </w:r>
      <w:r w:rsidRPr="009E4623">
        <w:rPr>
          <w:b/>
          <w:color w:val="FF0000"/>
        </w:rPr>
        <w:t xml:space="preserve">depende de dos parámetros, </w:t>
      </w:r>
      <w:r>
        <w:rPr>
          <w:rFonts w:cstheme="minorHAnsi"/>
          <w:b/>
          <w:color w:val="FF0000"/>
        </w:rPr>
        <w:t xml:space="preserve">α </w:t>
      </w:r>
      <w:r w:rsidRPr="009E4623">
        <w:rPr>
          <w:b/>
          <w:color w:val="FF0000"/>
        </w:rPr>
        <w:t xml:space="preserve">y </w:t>
      </w:r>
      <w:r>
        <w:rPr>
          <w:rFonts w:cstheme="minorHAnsi"/>
          <w:b/>
          <w:color w:val="FF0000"/>
        </w:rPr>
        <w:t xml:space="preserve">β, </w:t>
      </w:r>
      <w:r w:rsidRPr="006B5DC3">
        <w:rPr>
          <w:rFonts w:cstheme="minorHAnsi"/>
          <w:b/>
        </w:rPr>
        <w:t xml:space="preserve">α&gt;0 </w:t>
      </w:r>
      <w:r w:rsidRPr="006B5DC3">
        <w:rPr>
          <w:b/>
        </w:rPr>
        <w:t xml:space="preserve">y </w:t>
      </w:r>
      <w:r w:rsidRPr="006B5DC3">
        <w:rPr>
          <w:rFonts w:cstheme="minorHAnsi"/>
          <w:b/>
        </w:rPr>
        <w:t>β&gt;</w:t>
      </w:r>
      <w:proofErr w:type="gramStart"/>
      <w:r w:rsidRPr="006B5DC3">
        <w:rPr>
          <w:rFonts w:cstheme="minorHAnsi"/>
          <w:b/>
        </w:rPr>
        <w:t>0</w:t>
      </w:r>
      <w:r w:rsidR="00884632">
        <w:rPr>
          <w:rFonts w:cstheme="minorHAnsi"/>
          <w:b/>
        </w:rPr>
        <w:t xml:space="preserve"> ;</w:t>
      </w:r>
      <w:proofErr w:type="gramEnd"/>
      <w:r w:rsidR="00884632">
        <w:rPr>
          <w:rFonts w:cstheme="minorHAnsi"/>
          <w:b/>
        </w:rPr>
        <w:t xml:space="preserve">   x&gt;0</w:t>
      </w:r>
    </w:p>
    <w:p w:rsidR="006B5DC3" w:rsidRDefault="006B5DC3" w:rsidP="006B5DC3">
      <w:pPr>
        <w:rPr>
          <w:rFonts w:cstheme="minorHAnsi"/>
          <w:b/>
        </w:rPr>
      </w:pPr>
      <w:r w:rsidRPr="006B5DC3">
        <w:rPr>
          <w:rFonts w:cstheme="minorHAnsi"/>
        </w:rPr>
        <w:t xml:space="preserve">A </w:t>
      </w:r>
      <w:r w:rsidRPr="006B5DC3">
        <w:rPr>
          <w:rFonts w:cstheme="minorHAnsi"/>
          <w:b/>
        </w:rPr>
        <w:t>α</w:t>
      </w:r>
      <w:r w:rsidRPr="006B5DC3">
        <w:rPr>
          <w:rFonts w:cstheme="minorHAnsi"/>
        </w:rPr>
        <w:t xml:space="preserve"> se lo conoce como </w:t>
      </w:r>
      <w:r w:rsidRPr="006B5DC3">
        <w:rPr>
          <w:rFonts w:cstheme="minorHAnsi"/>
          <w:b/>
        </w:rPr>
        <w:t>parámetro de forma</w:t>
      </w:r>
      <w:r>
        <w:rPr>
          <w:rFonts w:cstheme="minorHAnsi"/>
          <w:b/>
        </w:rPr>
        <w:t xml:space="preserve"> </w:t>
      </w:r>
      <w:r w:rsidRPr="006B5DC3">
        <w:rPr>
          <w:rFonts w:cstheme="minorHAnsi"/>
        </w:rPr>
        <w:t>y</w:t>
      </w:r>
      <w:r>
        <w:rPr>
          <w:rFonts w:cstheme="minorHAnsi"/>
          <w:b/>
        </w:rPr>
        <w:t xml:space="preserve"> a </w:t>
      </w:r>
      <w:r w:rsidRPr="006B5DC3">
        <w:rPr>
          <w:rFonts w:cstheme="minorHAnsi"/>
          <w:b/>
        </w:rPr>
        <w:t xml:space="preserve">β </w:t>
      </w:r>
      <w:r w:rsidRPr="006B5DC3">
        <w:rPr>
          <w:rFonts w:cstheme="minorHAnsi"/>
        </w:rPr>
        <w:t>como</w:t>
      </w:r>
      <w:r w:rsidRPr="006B5DC3">
        <w:rPr>
          <w:rFonts w:cstheme="minorHAnsi"/>
          <w:b/>
        </w:rPr>
        <w:t xml:space="preserve"> parámetro de escala</w:t>
      </w:r>
    </w:p>
    <w:p w:rsidR="008A39F4" w:rsidRDefault="008A39F4" w:rsidP="006B5DC3">
      <w:pPr>
        <w:rPr>
          <w:rFonts w:cstheme="minorHAnsi"/>
        </w:rPr>
      </w:pPr>
      <w:r w:rsidRPr="00DB609A">
        <w:rPr>
          <w:rFonts w:cstheme="minorHAnsi"/>
        </w:rPr>
        <w:t>Si α=</w:t>
      </w:r>
      <w:proofErr w:type="spellStart"/>
      <w:r w:rsidRPr="00DB609A">
        <w:rPr>
          <w:rFonts w:cstheme="minorHAnsi"/>
        </w:rPr>
        <w:t>cte</w:t>
      </w:r>
      <w:proofErr w:type="spellEnd"/>
      <w:r w:rsidRPr="00DB609A">
        <w:rPr>
          <w:rFonts w:cstheme="minorHAnsi"/>
        </w:rPr>
        <w:t>=2 ejemplo y β</w:t>
      </w:r>
      <w:r>
        <w:rPr>
          <w:rFonts w:cstheme="minorHAnsi"/>
        </w:rPr>
        <w:t xml:space="preserve"> </w:t>
      </w:r>
      <w:r w:rsidRPr="00DB609A">
        <w:rPr>
          <w:rFonts w:cstheme="minorHAnsi"/>
        </w:rPr>
        <w:sym w:font="Wingdings" w:char="F0E0"/>
      </w:r>
      <w:r w:rsidRPr="00DB609A">
        <w:rPr>
          <w:rFonts w:cstheme="minorHAnsi"/>
        </w:rPr>
        <w:t xml:space="preserve"> </w:t>
      </w:r>
      <w:r>
        <w:rPr>
          <w:rFonts w:cstheme="minorHAnsi"/>
        </w:rPr>
        <w:t>0  TENIENDO EN CUENTA LA DEFINICION Y LOS EJERCICIOS DE PRACTICA. VERIFICADO EN EJERCICIO 13 de Guía de mediación.</w:t>
      </w:r>
    </w:p>
    <w:p w:rsidR="00DB609A" w:rsidRDefault="00DB609A" w:rsidP="006B5DC3">
      <w:pPr>
        <w:rPr>
          <w:rFonts w:cstheme="minorHAnsi"/>
        </w:rPr>
      </w:pPr>
      <w:r w:rsidRPr="00DB609A">
        <w:rPr>
          <w:rFonts w:cstheme="minorHAnsi"/>
        </w:rPr>
        <w:t>Si α=</w:t>
      </w:r>
      <w:proofErr w:type="spellStart"/>
      <w:r w:rsidRPr="00DB609A">
        <w:rPr>
          <w:rFonts w:cstheme="minorHAnsi"/>
        </w:rPr>
        <w:t>cte</w:t>
      </w:r>
      <w:proofErr w:type="spellEnd"/>
      <w:r w:rsidRPr="00DB609A">
        <w:rPr>
          <w:rFonts w:cstheme="minorHAnsi"/>
        </w:rPr>
        <w:t>=2 ejemplo y β</w:t>
      </w:r>
      <w:r>
        <w:rPr>
          <w:rFonts w:cstheme="minorHAnsi"/>
        </w:rPr>
        <w:t xml:space="preserve"> </w:t>
      </w:r>
      <w:r w:rsidRPr="00DB609A">
        <w:rPr>
          <w:rFonts w:cstheme="minorHAnsi"/>
        </w:rPr>
        <w:sym w:font="Wingdings" w:char="F0E0"/>
      </w:r>
      <w:r w:rsidRPr="00DB609A">
        <w:rPr>
          <w:rFonts w:cstheme="minorHAnsi"/>
        </w:rPr>
        <w:t xml:space="preserve"> </w:t>
      </w:r>
      <w:r>
        <w:rPr>
          <w:rFonts w:cstheme="minorHAnsi"/>
        </w:rPr>
        <w:t>∞</w:t>
      </w:r>
      <w:r w:rsidR="008A39F4">
        <w:rPr>
          <w:rFonts w:cstheme="minorHAnsi"/>
        </w:rPr>
        <w:t xml:space="preserve"> TEIENDO EN CUENTA GRAFICO DEL PROFE Y USO DE APP </w:t>
      </w:r>
      <w:proofErr w:type="spellStart"/>
      <w:r w:rsidR="008A39F4">
        <w:rPr>
          <w:rFonts w:cstheme="minorHAnsi"/>
        </w:rPr>
        <w:t>Probability</w:t>
      </w:r>
      <w:proofErr w:type="spellEnd"/>
      <w:r w:rsidR="008A39F4">
        <w:rPr>
          <w:rFonts w:cstheme="minorHAnsi"/>
        </w:rPr>
        <w:t xml:space="preserve"> </w:t>
      </w:r>
      <w:proofErr w:type="spellStart"/>
      <w:r w:rsidR="008A39F4">
        <w:rPr>
          <w:rFonts w:cstheme="minorHAnsi"/>
        </w:rPr>
        <w:t>Distributions</w:t>
      </w:r>
      <w:proofErr w:type="spellEnd"/>
      <w:r w:rsidR="008A39F4">
        <w:rPr>
          <w:rFonts w:cstheme="minorHAnsi"/>
        </w:rPr>
        <w:t>. En este caso se considera</w:t>
      </w:r>
      <w:r w:rsidR="00233F0B">
        <w:rPr>
          <w:rFonts w:cstheme="minorHAnsi"/>
        </w:rPr>
        <w:t xml:space="preserve"> el dato </w:t>
      </w:r>
      <w:r w:rsidR="008A39F4" w:rsidRPr="006B5DC3">
        <w:rPr>
          <w:rFonts w:cstheme="minorHAnsi"/>
          <w:b/>
        </w:rPr>
        <w:t>β</w:t>
      </w:r>
      <w:proofErr w:type="gramStart"/>
      <w:r w:rsidR="008A39F4">
        <w:rPr>
          <w:rFonts w:cstheme="minorHAnsi"/>
          <w:b/>
        </w:rPr>
        <w:t>ˆ(</w:t>
      </w:r>
      <w:proofErr w:type="gramEnd"/>
      <w:r w:rsidR="008A39F4">
        <w:rPr>
          <w:rFonts w:cstheme="minorHAnsi"/>
          <w:b/>
        </w:rPr>
        <w:t>-1), Por lo tanto es opuesto</w:t>
      </w:r>
      <w:r w:rsidRPr="00DB609A">
        <w:rPr>
          <w:rFonts w:cstheme="minorHAnsi"/>
        </w:rPr>
        <w:br/>
      </w:r>
      <w:r w:rsidR="00884632">
        <w:rPr>
          <w:rFonts w:cstheme="minorHAnsi"/>
        </w:rPr>
        <w:br/>
      </w:r>
      <w:r w:rsidRPr="00884632">
        <w:rPr>
          <w:rFonts w:cstheme="minorHAnsi"/>
          <w:b/>
        </w:rPr>
        <w:t xml:space="preserve">La curva se hace </w:t>
      </w:r>
      <w:proofErr w:type="spellStart"/>
      <w:r w:rsidRPr="00884632">
        <w:rPr>
          <w:rFonts w:cstheme="minorHAnsi"/>
          <w:b/>
        </w:rPr>
        <w:t>mas</w:t>
      </w:r>
      <w:proofErr w:type="spellEnd"/>
      <w:r w:rsidRPr="00884632">
        <w:rPr>
          <w:rFonts w:cstheme="minorHAnsi"/>
          <w:b/>
        </w:rPr>
        <w:t xml:space="preserve"> alta y </w:t>
      </w:r>
      <w:proofErr w:type="spellStart"/>
      <w:r w:rsidRPr="00884632">
        <w:rPr>
          <w:rFonts w:cstheme="minorHAnsi"/>
          <w:b/>
        </w:rPr>
        <w:t>mas</w:t>
      </w:r>
      <w:proofErr w:type="spellEnd"/>
      <w:r w:rsidRPr="00884632">
        <w:rPr>
          <w:rFonts w:cstheme="minorHAnsi"/>
          <w:b/>
        </w:rPr>
        <w:t xml:space="preserve"> fina del lado izquierdo</w:t>
      </w:r>
      <w:r w:rsidRPr="00884632">
        <w:rPr>
          <w:rFonts w:cstheme="minorHAnsi"/>
          <w:b/>
        </w:rPr>
        <w:br/>
      </w:r>
      <w:r>
        <w:rPr>
          <w:rFonts w:cstheme="minorHAnsi"/>
          <w:noProof/>
          <w:lang w:eastAsia="es-419"/>
        </w:rPr>
        <w:drawing>
          <wp:inline distT="0" distB="0" distL="0" distR="0">
            <wp:extent cx="4162425" cy="2023847"/>
            <wp:effectExtent l="0" t="0" r="0" b="0"/>
            <wp:docPr id="6" name="Imagen 6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57" cy="202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A">
        <w:rPr>
          <w:rFonts w:cstheme="minorHAnsi"/>
        </w:rPr>
        <w:br/>
        <w:t>Si  β</w:t>
      </w:r>
      <w:r>
        <w:rPr>
          <w:rFonts w:cstheme="minorHAnsi"/>
        </w:rPr>
        <w:t xml:space="preserve">=1 y </w:t>
      </w:r>
      <w:r w:rsidRPr="00DB609A">
        <w:rPr>
          <w:rFonts w:cstheme="minorHAnsi"/>
        </w:rPr>
        <w:t>α</w:t>
      </w:r>
      <w:r w:rsidRPr="00DB609A">
        <w:rPr>
          <w:rFonts w:cstheme="minorHAnsi"/>
        </w:rPr>
        <w:sym w:font="Wingdings" w:char="F0E0"/>
      </w:r>
      <w:r>
        <w:rPr>
          <w:rFonts w:cstheme="minorHAnsi"/>
        </w:rPr>
        <w:t xml:space="preserve"> ∞ </w:t>
      </w:r>
      <w:r>
        <w:rPr>
          <w:rFonts w:cstheme="minorHAnsi"/>
        </w:rPr>
        <w:br/>
        <w:t xml:space="preserve">La curva se hace </w:t>
      </w:r>
      <w:r w:rsidR="008A39F4">
        <w:rPr>
          <w:rFonts w:cstheme="minorHAnsi"/>
        </w:rPr>
        <w:t>más</w:t>
      </w:r>
      <w:r>
        <w:rPr>
          <w:rFonts w:cstheme="minorHAnsi"/>
        </w:rPr>
        <w:t xml:space="preserve"> ancha y se hace </w:t>
      </w:r>
      <w:r w:rsidR="008A39F4">
        <w:rPr>
          <w:rFonts w:cstheme="minorHAnsi"/>
        </w:rPr>
        <w:t>más</w:t>
      </w:r>
      <w:r>
        <w:rPr>
          <w:rFonts w:cstheme="minorHAnsi"/>
        </w:rPr>
        <w:t xml:space="preserve"> chata</w:t>
      </w:r>
    </w:p>
    <w:p w:rsidR="00DB609A" w:rsidRPr="00DB609A" w:rsidRDefault="00BF205E" w:rsidP="006B5DC3">
      <w:pPr>
        <w:rPr>
          <w:rFonts w:cstheme="minorHAnsi"/>
        </w:rPr>
      </w:pPr>
      <w:r>
        <w:rPr>
          <w:rFonts w:cstheme="minorHAnsi"/>
        </w:rPr>
        <w:pict>
          <v:shape id="_x0000_i1030" type="#_x0000_t75" style="width:278.5pt;height:133.8pt">
            <v:imagedata r:id="rId11" o:title="asd"/>
          </v:shape>
        </w:pict>
      </w:r>
    </w:p>
    <w:p w:rsidR="006B5DC3" w:rsidRDefault="006B5DC3" w:rsidP="006B5DC3">
      <w:pPr>
        <w:rPr>
          <w:rFonts w:cstheme="minorHAnsi"/>
          <w:b/>
        </w:rPr>
      </w:pPr>
      <w:r>
        <w:rPr>
          <w:rFonts w:cstheme="minorHAnsi"/>
          <w:b/>
        </w:rPr>
        <w:t xml:space="preserve">La </w:t>
      </w:r>
      <w:proofErr w:type="spellStart"/>
      <w:r>
        <w:rPr>
          <w:rFonts w:cstheme="minorHAnsi"/>
          <w:b/>
        </w:rPr>
        <w:t>varible</w:t>
      </w:r>
      <w:proofErr w:type="spellEnd"/>
      <w:r>
        <w:rPr>
          <w:rFonts w:cstheme="minorHAnsi"/>
          <w:b/>
        </w:rPr>
        <w:t xml:space="preserve"> aleatoria x&gt;0</w:t>
      </w:r>
    </w:p>
    <w:p w:rsidR="009E4623" w:rsidRDefault="00DB609A" w:rsidP="00EC159E">
      <w:pPr>
        <w:rPr>
          <w:b/>
          <w:color w:val="7030A0"/>
          <w:sz w:val="28"/>
        </w:rPr>
      </w:pPr>
      <w:r w:rsidRPr="00DB609A">
        <w:t>IMPORTANTE: Si</w:t>
      </w:r>
      <w:r>
        <w:rPr>
          <w:b/>
          <w:color w:val="7030A0"/>
          <w:sz w:val="28"/>
        </w:rPr>
        <w:t xml:space="preserve"> </w:t>
      </w:r>
      <w:r w:rsidRPr="00DB609A">
        <w:rPr>
          <w:rFonts w:cstheme="minorHAnsi"/>
        </w:rPr>
        <w:t>α</w:t>
      </w:r>
      <w:r>
        <w:rPr>
          <w:rFonts w:cstheme="minorHAnsi"/>
        </w:rPr>
        <w:t xml:space="preserve">=1 </w:t>
      </w:r>
      <w:r w:rsidRPr="00DB609A">
        <w:rPr>
          <w:rFonts w:cstheme="minorHAnsi"/>
        </w:rPr>
        <w:sym w:font="Wingdings" w:char="F0E0"/>
      </w:r>
      <w:r>
        <w:rPr>
          <w:rFonts w:cstheme="minorHAnsi"/>
        </w:rPr>
        <w:t xml:space="preserve"> Es la distribución exponencial</w:t>
      </w:r>
      <w:r w:rsidR="008C1CC3">
        <w:rPr>
          <w:rFonts w:cstheme="minorHAnsi"/>
        </w:rPr>
        <w:t xml:space="preserve">; Si tenemos en cuenta la app </w:t>
      </w:r>
      <w:r w:rsidR="008C1CC3" w:rsidRPr="00DB609A">
        <w:rPr>
          <w:rFonts w:cstheme="minorHAnsi"/>
        </w:rPr>
        <w:t>β</w:t>
      </w:r>
      <w:r w:rsidR="008C1CC3">
        <w:rPr>
          <w:rFonts w:cstheme="minorHAnsi"/>
        </w:rPr>
        <w:t>=</w:t>
      </w:r>
      <w:r w:rsidR="008C1CC3" w:rsidRPr="008C1CC3">
        <w:rPr>
          <w:rFonts w:cstheme="minorHAnsi"/>
          <w:b/>
          <w:color w:val="FF0000"/>
        </w:rPr>
        <w:t xml:space="preserve"> </w:t>
      </w:r>
      <w:proofErr w:type="gramStart"/>
      <w:r w:rsidR="008C1CC3">
        <w:rPr>
          <w:rFonts w:cstheme="minorHAnsi"/>
          <w:b/>
          <w:color w:val="FF0000"/>
        </w:rPr>
        <w:t>λ</w:t>
      </w:r>
      <w:r w:rsidR="008C1CC3" w:rsidRPr="008C1CC3">
        <w:rPr>
          <w:rFonts w:cstheme="minorHAnsi"/>
          <w:b/>
        </w:rPr>
        <w:t xml:space="preserve"> ;</w:t>
      </w:r>
      <w:proofErr w:type="gramEnd"/>
      <w:r w:rsidR="008C1CC3" w:rsidRPr="008C1CC3">
        <w:rPr>
          <w:rFonts w:cstheme="minorHAnsi"/>
        </w:rPr>
        <w:t xml:space="preserve"> </w:t>
      </w:r>
      <w:r w:rsidR="008C1CC3">
        <w:rPr>
          <w:rFonts w:cstheme="minorHAnsi"/>
        </w:rPr>
        <w:t xml:space="preserve">Si tenemos en cuenta la definición de catedra y ejercicios </w:t>
      </w:r>
      <w:r w:rsidR="008C1CC3" w:rsidRPr="006B5DC3">
        <w:rPr>
          <w:rFonts w:cstheme="minorHAnsi"/>
          <w:b/>
        </w:rPr>
        <w:t>β</w:t>
      </w:r>
      <w:r w:rsidR="008C1CC3">
        <w:rPr>
          <w:rFonts w:cstheme="minorHAnsi"/>
        </w:rPr>
        <w:t>=</w:t>
      </w:r>
      <w:r w:rsidR="008C1CC3" w:rsidRPr="008C1CC3">
        <w:rPr>
          <w:rFonts w:cstheme="minorHAnsi"/>
          <w:b/>
          <w:color w:val="FF0000"/>
        </w:rPr>
        <w:t xml:space="preserve"> </w:t>
      </w:r>
      <w:r w:rsidR="008C1CC3">
        <w:rPr>
          <w:rFonts w:cstheme="minorHAnsi"/>
          <w:b/>
          <w:color w:val="FF0000"/>
        </w:rPr>
        <w:t>λ</w:t>
      </w:r>
      <w:r w:rsidR="008C1CC3" w:rsidRPr="008C1CC3">
        <w:rPr>
          <w:rFonts w:cstheme="minorHAnsi"/>
          <w:b/>
        </w:rPr>
        <w:t xml:space="preserve"> </w:t>
      </w:r>
      <w:r w:rsidR="008C1CC3">
        <w:rPr>
          <w:rFonts w:cstheme="minorHAnsi"/>
          <w:b/>
        </w:rPr>
        <w:t>ˆ(-1)</w:t>
      </w:r>
      <w:r w:rsidR="00EC159E" w:rsidRPr="005B67B0">
        <w:rPr>
          <w:b/>
          <w:color w:val="7030A0"/>
          <w:sz w:val="28"/>
        </w:rPr>
        <w:br/>
      </w:r>
      <w:r w:rsidR="009E4623">
        <w:rPr>
          <w:b/>
          <w:color w:val="7030A0"/>
          <w:sz w:val="28"/>
        </w:rPr>
        <w:t>E</w:t>
      </w:r>
      <w:r w:rsidR="003203A1" w:rsidRPr="005B67B0">
        <w:rPr>
          <w:b/>
          <w:color w:val="7030A0"/>
          <w:sz w:val="28"/>
        </w:rPr>
        <w:t>xponencial</w:t>
      </w:r>
    </w:p>
    <w:p w:rsidR="009E4623" w:rsidRDefault="00BF205E" w:rsidP="00EC159E">
      <w:pPr>
        <w:rPr>
          <w:b/>
          <w:color w:val="7030A0"/>
          <w:sz w:val="28"/>
        </w:rPr>
      </w:pPr>
      <w:r>
        <w:rPr>
          <w:b/>
          <w:color w:val="7030A0"/>
          <w:sz w:val="28"/>
        </w:rPr>
        <w:pict>
          <v:shape id="_x0000_i1031" type="#_x0000_t75" style="width:403.45pt;height:70.65pt">
            <v:imagedata r:id="rId12" o:title="asd"/>
          </v:shape>
        </w:pict>
      </w:r>
    </w:p>
    <w:p w:rsidR="009E4623" w:rsidRDefault="00BF205E" w:rsidP="009E4623">
      <w:pPr>
        <w:rPr>
          <w:rFonts w:cstheme="minorHAnsi"/>
        </w:rPr>
      </w:pPr>
      <w:r>
        <w:rPr>
          <w:noProof/>
        </w:rPr>
        <w:pict>
          <v:shape id="_x0000_s1026" type="#_x0000_t75" style="position:absolute;margin-left:.3pt;margin-top:1.25pt;width:143.25pt;height:108.75pt;z-index:-251658752;mso-position-horizontal-relative:text;mso-position-vertical-relative:text" wrapcoords="-113 0 -113 21451 21600 21451 21600 0 -113 0">
            <v:imagedata r:id="rId13" o:title="asd"/>
            <w10:wrap type="tight"/>
          </v:shape>
        </w:pict>
      </w:r>
      <w:r w:rsidR="009E4623" w:rsidRPr="007D0E7E">
        <w:t xml:space="preserve">La distribución </w:t>
      </w:r>
      <w:r w:rsidR="009E4623">
        <w:rPr>
          <w:b/>
        </w:rPr>
        <w:t>Exponencial</w:t>
      </w:r>
      <w:r w:rsidR="009E4623" w:rsidRPr="007D0E7E">
        <w:t xml:space="preserve"> </w:t>
      </w:r>
      <w:r w:rsidR="009E4623" w:rsidRPr="009E4623">
        <w:rPr>
          <w:b/>
          <w:color w:val="FF0000"/>
        </w:rPr>
        <w:t xml:space="preserve">depende de </w:t>
      </w:r>
      <w:r w:rsidR="009E4623">
        <w:rPr>
          <w:b/>
          <w:color w:val="FF0000"/>
        </w:rPr>
        <w:t>un parámetro</w:t>
      </w:r>
      <w:r w:rsidR="009E4623" w:rsidRPr="009E4623">
        <w:rPr>
          <w:b/>
          <w:color w:val="FF0000"/>
        </w:rPr>
        <w:t xml:space="preserve">, </w:t>
      </w:r>
      <w:r w:rsidR="009E4623">
        <w:rPr>
          <w:rFonts w:cstheme="minorHAnsi"/>
          <w:b/>
          <w:color w:val="FF0000"/>
        </w:rPr>
        <w:t xml:space="preserve">λ </w:t>
      </w:r>
      <w:r w:rsidR="009E4623">
        <w:rPr>
          <w:rFonts w:cstheme="minorHAnsi"/>
        </w:rPr>
        <w:t xml:space="preserve">Con </w:t>
      </w:r>
      <w:r w:rsidR="009E4623">
        <w:rPr>
          <w:rFonts w:cstheme="minorHAnsi"/>
          <w:b/>
          <w:color w:val="FF0000"/>
        </w:rPr>
        <w:t>λ&gt;0</w:t>
      </w:r>
      <w:r w:rsidR="009E4623">
        <w:rPr>
          <w:rFonts w:cstheme="minorHAnsi"/>
          <w:b/>
          <w:color w:val="FF0000"/>
        </w:rPr>
        <w:br/>
      </w:r>
      <w:r w:rsidR="009E4623" w:rsidRPr="009E4623">
        <w:rPr>
          <w:rFonts w:cstheme="minorHAnsi"/>
        </w:rPr>
        <w:t xml:space="preserve">Donde </w:t>
      </w:r>
      <w:r w:rsidR="009E4623">
        <w:rPr>
          <w:rFonts w:cstheme="minorHAnsi"/>
          <w:b/>
          <w:color w:val="FF0000"/>
        </w:rPr>
        <w:t>λ</w:t>
      </w:r>
      <w:r w:rsidR="009E4623" w:rsidRPr="009E4623">
        <w:rPr>
          <w:rFonts w:cstheme="minorHAnsi"/>
        </w:rPr>
        <w:t xml:space="preserve"> indica </w:t>
      </w:r>
      <w:r w:rsidR="0089489B">
        <w:rPr>
          <w:rFonts w:cstheme="minorHAnsi"/>
        </w:rPr>
        <w:t>el valor inicial o donde la exponencial corta a al eje de ordenadas</w:t>
      </w:r>
    </w:p>
    <w:p w:rsidR="009E4623" w:rsidRDefault="009E4623" w:rsidP="009E4623">
      <w:pPr>
        <w:rPr>
          <w:rFonts w:cstheme="minorHAnsi"/>
        </w:rPr>
      </w:pPr>
      <w:r w:rsidRPr="009E4623">
        <w:rPr>
          <w:rFonts w:cstheme="minorHAnsi"/>
        </w:rPr>
        <w:t xml:space="preserve"> </w:t>
      </w:r>
      <w:r>
        <w:rPr>
          <w:rFonts w:cstheme="minorHAnsi"/>
        </w:rPr>
        <w:t xml:space="preserve">Rango de la variable </w:t>
      </w:r>
      <w:r w:rsidR="0089489B">
        <w:rPr>
          <w:rFonts w:cstheme="minorHAnsi"/>
        </w:rPr>
        <w:t>0 ≤</w:t>
      </w:r>
      <w:r>
        <w:rPr>
          <w:rFonts w:cstheme="minorHAnsi"/>
        </w:rPr>
        <w:t xml:space="preserve"> x &lt; ∞</w:t>
      </w:r>
    </w:p>
    <w:p w:rsidR="0089489B" w:rsidRDefault="0089489B" w:rsidP="009E4623">
      <w:pPr>
        <w:rPr>
          <w:rFonts w:cstheme="minorHAnsi"/>
        </w:rPr>
      </w:pPr>
      <w:r w:rsidRPr="0089489B">
        <w:rPr>
          <w:rFonts w:cstheme="minorHAnsi"/>
        </w:rPr>
        <w:t>La distribución exponencial se utiliza con frecuencia como modelo de la distribución de tiempos entre la ocurrencia de eventos sucesivos</w:t>
      </w:r>
    </w:p>
    <w:p w:rsidR="0089489B" w:rsidRDefault="00EC159E" w:rsidP="00EC159E">
      <w:pPr>
        <w:rPr>
          <w:b/>
          <w:color w:val="7030A0"/>
          <w:sz w:val="28"/>
        </w:rPr>
      </w:pPr>
      <w:r w:rsidRPr="005B67B0">
        <w:rPr>
          <w:b/>
          <w:color w:val="7030A0"/>
          <w:sz w:val="28"/>
        </w:rPr>
        <w:br/>
      </w:r>
    </w:p>
    <w:p w:rsidR="00884632" w:rsidRDefault="00884632" w:rsidP="00EC159E">
      <w:pPr>
        <w:rPr>
          <w:sz w:val="28"/>
        </w:rPr>
      </w:pPr>
    </w:p>
    <w:p w:rsidR="00DB609A" w:rsidRPr="00DB609A" w:rsidRDefault="00DB609A" w:rsidP="00EC159E">
      <w:pPr>
        <w:rPr>
          <w:sz w:val="28"/>
        </w:rPr>
      </w:pPr>
      <w:r w:rsidRPr="00DB609A">
        <w:rPr>
          <w:sz w:val="28"/>
        </w:rPr>
        <w:lastRenderedPageBreak/>
        <w:t xml:space="preserve">Relación </w:t>
      </w:r>
      <w:r w:rsidR="00884632">
        <w:rPr>
          <w:sz w:val="28"/>
        </w:rPr>
        <w:t xml:space="preserve">de la exponencial </w:t>
      </w:r>
      <w:r w:rsidRPr="00DB609A">
        <w:rPr>
          <w:sz w:val="28"/>
        </w:rPr>
        <w:t xml:space="preserve">con </w:t>
      </w:r>
      <w:proofErr w:type="spellStart"/>
      <w:r w:rsidRPr="00DB609A">
        <w:rPr>
          <w:sz w:val="28"/>
        </w:rPr>
        <w:t>Poisson</w:t>
      </w:r>
      <w:proofErr w:type="spellEnd"/>
    </w:p>
    <w:p w:rsidR="0089489B" w:rsidRDefault="00BF205E" w:rsidP="00EC159E">
      <w:pPr>
        <w:rPr>
          <w:b/>
          <w:color w:val="7030A0"/>
          <w:sz w:val="28"/>
        </w:rPr>
      </w:pPr>
      <w:r>
        <w:rPr>
          <w:b/>
          <w:color w:val="7030A0"/>
          <w:sz w:val="28"/>
        </w:rPr>
        <w:pict>
          <v:shape id="_x0000_i1032" type="#_x0000_t75" style="width:417.05pt;height:57.75pt">
            <v:imagedata r:id="rId14" o:title="asd"/>
          </v:shape>
        </w:pict>
      </w:r>
    </w:p>
    <w:p w:rsidR="008C1CC3" w:rsidRDefault="003203A1" w:rsidP="00EC159E">
      <w:pPr>
        <w:rPr>
          <w:b/>
          <w:color w:val="7030A0"/>
          <w:sz w:val="28"/>
        </w:rPr>
      </w:pPr>
      <w:proofErr w:type="gramStart"/>
      <w:r w:rsidRPr="005B67B0">
        <w:rPr>
          <w:b/>
          <w:color w:val="7030A0"/>
          <w:sz w:val="28"/>
        </w:rPr>
        <w:t>ji</w:t>
      </w:r>
      <w:proofErr w:type="gramEnd"/>
      <w:r w:rsidRPr="005B67B0">
        <w:rPr>
          <w:b/>
          <w:color w:val="7030A0"/>
          <w:sz w:val="28"/>
        </w:rPr>
        <w:t xml:space="preserve"> cuadrada</w:t>
      </w:r>
    </w:p>
    <w:p w:rsidR="008C1CC3" w:rsidRDefault="008C1CC3" w:rsidP="00EC159E">
      <w:r w:rsidRPr="008C1CC3">
        <w:t>Otro caso especial de la funci</w:t>
      </w:r>
      <w:r>
        <w:t xml:space="preserve">ón gamma se obtiene al hacer </w:t>
      </w:r>
      <w:r>
        <w:rPr>
          <w:rFonts w:cstheme="minorHAnsi"/>
          <w:b/>
          <w:color w:val="FF0000"/>
        </w:rPr>
        <w:t xml:space="preserve">α </w:t>
      </w:r>
      <w:r>
        <w:t>=v</w:t>
      </w:r>
      <w:r w:rsidRPr="008C1CC3">
        <w:t xml:space="preserve">/2 y </w:t>
      </w:r>
      <w:r w:rsidRPr="009E4623">
        <w:rPr>
          <w:b/>
          <w:color w:val="FF0000"/>
        </w:rPr>
        <w:t xml:space="preserve"> </w:t>
      </w:r>
      <w:r>
        <w:rPr>
          <w:rFonts w:cstheme="minorHAnsi"/>
          <w:b/>
          <w:color w:val="FF0000"/>
        </w:rPr>
        <w:t>β</w:t>
      </w:r>
      <w:r w:rsidRPr="008C1CC3">
        <w:t xml:space="preserve"> =2, donde </w:t>
      </w:r>
      <w:r w:rsidRPr="008C1CC3">
        <w:rPr>
          <w:b/>
        </w:rPr>
        <w:t xml:space="preserve">v </w:t>
      </w:r>
      <w:r w:rsidRPr="008C1CC3">
        <w:t xml:space="preserve">es un entero positivo llamado </w:t>
      </w:r>
      <w:r w:rsidRPr="008C1CC3">
        <w:rPr>
          <w:b/>
        </w:rPr>
        <w:t>grados de libertad</w:t>
      </w:r>
      <w:r w:rsidRPr="008C1CC3">
        <w:t>.</w:t>
      </w:r>
    </w:p>
    <w:p w:rsidR="008C1CC3" w:rsidRDefault="00BF205E" w:rsidP="00EC159E">
      <w:pPr>
        <w:rPr>
          <w:b/>
          <w:color w:val="7030A0"/>
          <w:sz w:val="28"/>
        </w:rPr>
      </w:pPr>
      <w:r>
        <w:rPr>
          <w:b/>
          <w:color w:val="7030A0"/>
          <w:sz w:val="28"/>
        </w:rPr>
        <w:pict>
          <v:shape id="_x0000_i1033" type="#_x0000_t75" style="width:379.7pt;height:116.15pt">
            <v:imagedata r:id="rId15" o:title="asd"/>
          </v:shape>
        </w:pict>
      </w:r>
    </w:p>
    <w:p w:rsidR="00BF205E" w:rsidRDefault="001021DB" w:rsidP="00EC159E">
      <w:pPr>
        <w:rPr>
          <w:rFonts w:cstheme="minorHAnsi"/>
          <w:b/>
        </w:rPr>
      </w:pPr>
      <w:r w:rsidRPr="001021DB">
        <w:t xml:space="preserve">La forma de la distribución es </w:t>
      </w:r>
      <w:r w:rsidRPr="001021DB">
        <w:rPr>
          <w:b/>
        </w:rPr>
        <w:t>sesgada a derecha</w:t>
      </w:r>
      <w:r w:rsidRPr="001021DB">
        <w:t xml:space="preserve">, aunque el </w:t>
      </w:r>
      <w:r w:rsidRPr="001021DB">
        <w:rPr>
          <w:b/>
        </w:rPr>
        <w:t>sesgo disminuye a medida que aumenta</w:t>
      </w:r>
      <w:r w:rsidRPr="001021DB">
        <w:t xml:space="preserve"> su </w:t>
      </w:r>
      <w:r w:rsidRPr="001021DB">
        <w:rPr>
          <w:b/>
          <w:color w:val="FF0000"/>
        </w:rPr>
        <w:t>parámetro (los grados de libertad)</w:t>
      </w:r>
      <w:r>
        <w:rPr>
          <w:b/>
          <w:color w:val="7030A0"/>
          <w:sz w:val="28"/>
        </w:rPr>
        <w:br/>
      </w:r>
    </w:p>
    <w:p w:rsidR="00F9705F" w:rsidRDefault="001021DB" w:rsidP="00EC159E">
      <w:pPr>
        <w:rPr>
          <w:rFonts w:cstheme="minorHAnsi"/>
          <w:b/>
        </w:rPr>
      </w:pPr>
      <w:r>
        <w:rPr>
          <w:rFonts w:cstheme="minorHAnsi"/>
          <w:b/>
        </w:rPr>
        <w:t xml:space="preserve">La </w:t>
      </w:r>
      <w:proofErr w:type="spellStart"/>
      <w:r>
        <w:rPr>
          <w:rFonts w:cstheme="minorHAnsi"/>
          <w:b/>
        </w:rPr>
        <w:t>varible</w:t>
      </w:r>
      <w:proofErr w:type="spellEnd"/>
      <w:r>
        <w:rPr>
          <w:rFonts w:cstheme="minorHAnsi"/>
          <w:b/>
        </w:rPr>
        <w:t xml:space="preserve"> aleatoria x&gt;0</w:t>
      </w:r>
    </w:p>
    <w:p w:rsidR="00F9705F" w:rsidRDefault="00F9705F" w:rsidP="00EC159E">
      <w:pPr>
        <w:rPr>
          <w:rFonts w:cstheme="minorHAnsi"/>
          <w:b/>
        </w:rPr>
      </w:pPr>
      <w:r>
        <w:rPr>
          <w:rFonts w:cstheme="minorHAnsi"/>
          <w:b/>
        </w:rPr>
        <w:t xml:space="preserve">Su </w:t>
      </w:r>
      <w:proofErr w:type="spellStart"/>
      <w:r>
        <w:rPr>
          <w:rFonts w:cstheme="minorHAnsi"/>
          <w:b/>
        </w:rPr>
        <w:t>estadistico</w:t>
      </w:r>
      <w:proofErr w:type="spellEnd"/>
    </w:p>
    <w:p w:rsidR="001021DB" w:rsidRDefault="00BF205E" w:rsidP="00EC159E">
      <w:pPr>
        <w:rPr>
          <w:b/>
          <w:color w:val="7030A0"/>
          <w:sz w:val="28"/>
        </w:rPr>
      </w:pPr>
      <w:r>
        <w:rPr>
          <w:rFonts w:cstheme="minorHAnsi"/>
          <w:b/>
        </w:rPr>
        <w:pict>
          <v:shape id="_x0000_i1034" type="#_x0000_t75" style="width:761.45pt;height:62.5pt">
            <v:imagedata r:id="rId16" o:title="asd"/>
          </v:shape>
        </w:pict>
      </w:r>
      <w:r w:rsidR="00EC159E" w:rsidRPr="005B67B0">
        <w:rPr>
          <w:b/>
          <w:color w:val="7030A0"/>
          <w:sz w:val="28"/>
        </w:rPr>
        <w:br/>
      </w:r>
      <w:proofErr w:type="spellStart"/>
      <w:r w:rsidR="00EC159E" w:rsidRPr="005B67B0">
        <w:rPr>
          <w:b/>
          <w:color w:val="7030A0"/>
          <w:sz w:val="28"/>
        </w:rPr>
        <w:t>Weibull</w:t>
      </w:r>
      <w:proofErr w:type="spellEnd"/>
    </w:p>
    <w:p w:rsidR="00B36C06" w:rsidRDefault="00BF205E" w:rsidP="00EC159E">
      <w:pPr>
        <w:rPr>
          <w:b/>
          <w:color w:val="7030A0"/>
          <w:sz w:val="28"/>
        </w:rPr>
      </w:pPr>
      <w:r>
        <w:rPr>
          <w:b/>
          <w:color w:val="7030A0"/>
          <w:sz w:val="28"/>
        </w:rPr>
        <w:pict>
          <v:shape id="_x0000_i1035" type="#_x0000_t75" style="width:268.3pt;height:112.1pt">
            <v:imagedata r:id="rId17" o:title="asd"/>
          </v:shape>
        </w:pict>
      </w:r>
    </w:p>
    <w:p w:rsidR="00B027E3" w:rsidRDefault="00B027E3" w:rsidP="00B027E3">
      <w:pPr>
        <w:rPr>
          <w:rFonts w:cstheme="minorHAnsi"/>
          <w:b/>
        </w:rPr>
      </w:pPr>
      <w:r w:rsidRPr="007D0E7E">
        <w:t xml:space="preserve">La distribución </w:t>
      </w:r>
      <w:proofErr w:type="spellStart"/>
      <w:r>
        <w:rPr>
          <w:b/>
        </w:rPr>
        <w:t>Weibull</w:t>
      </w:r>
      <w:proofErr w:type="spellEnd"/>
      <w:r w:rsidRPr="007D0E7E">
        <w:t xml:space="preserve"> </w:t>
      </w:r>
      <w:r w:rsidRPr="009E4623">
        <w:rPr>
          <w:b/>
          <w:color w:val="FF0000"/>
        </w:rPr>
        <w:t xml:space="preserve">depende de dos parámetros, </w:t>
      </w:r>
      <w:r>
        <w:rPr>
          <w:rFonts w:cstheme="minorHAnsi"/>
          <w:b/>
          <w:color w:val="FF0000"/>
        </w:rPr>
        <w:t xml:space="preserve">α </w:t>
      </w:r>
      <w:r w:rsidRPr="009E4623">
        <w:rPr>
          <w:b/>
          <w:color w:val="FF0000"/>
        </w:rPr>
        <w:t xml:space="preserve">y </w:t>
      </w:r>
      <w:r>
        <w:rPr>
          <w:rFonts w:cstheme="minorHAnsi"/>
          <w:b/>
          <w:color w:val="FF0000"/>
        </w:rPr>
        <w:t xml:space="preserve">β, </w:t>
      </w:r>
      <w:r w:rsidRPr="006B5DC3">
        <w:rPr>
          <w:rFonts w:cstheme="minorHAnsi"/>
          <w:b/>
        </w:rPr>
        <w:t xml:space="preserve">α&gt;0 </w:t>
      </w:r>
      <w:r w:rsidRPr="006B5DC3">
        <w:rPr>
          <w:b/>
        </w:rPr>
        <w:t xml:space="preserve">y </w:t>
      </w:r>
      <w:r w:rsidRPr="006B5DC3">
        <w:rPr>
          <w:rFonts w:cstheme="minorHAnsi"/>
          <w:b/>
        </w:rPr>
        <w:t>β&gt;0</w:t>
      </w:r>
    </w:p>
    <w:p w:rsidR="00CA523D" w:rsidRDefault="00CA523D" w:rsidP="00B027E3">
      <w:pPr>
        <w:rPr>
          <w:rFonts w:cstheme="minorHAnsi"/>
          <w:b/>
        </w:rPr>
      </w:pPr>
      <w:r>
        <w:rPr>
          <w:rFonts w:cstheme="minorHAnsi"/>
          <w:b/>
        </w:rPr>
        <w:t>Se usa generalmente para hallar X=</w:t>
      </w:r>
      <w:r w:rsidRPr="00CA523D">
        <w:rPr>
          <w:rFonts w:cstheme="minorHAnsi"/>
          <w:b/>
        </w:rPr>
        <w:t>La vida útil de un determinado tipo de máquina antes de que empiece a fallar</w:t>
      </w:r>
    </w:p>
    <w:p w:rsidR="00B027E3" w:rsidRDefault="00B027E3" w:rsidP="00B027E3">
      <w:pPr>
        <w:rPr>
          <w:rFonts w:cstheme="minorHAnsi"/>
          <w:b/>
        </w:rPr>
      </w:pPr>
      <w:r>
        <w:rPr>
          <w:rFonts w:cstheme="minorHAnsi"/>
          <w:b/>
        </w:rPr>
        <w:t xml:space="preserve">La </w:t>
      </w:r>
      <w:proofErr w:type="spellStart"/>
      <w:r>
        <w:rPr>
          <w:rFonts w:cstheme="minorHAnsi"/>
          <w:b/>
        </w:rPr>
        <w:t>varible</w:t>
      </w:r>
      <w:proofErr w:type="spellEnd"/>
      <w:r>
        <w:rPr>
          <w:rFonts w:cstheme="minorHAnsi"/>
          <w:b/>
        </w:rPr>
        <w:t xml:space="preserve"> aleatoria x&gt;0</w:t>
      </w:r>
    </w:p>
    <w:p w:rsidR="00B027E3" w:rsidRDefault="00B027E3" w:rsidP="00B027E3">
      <w:pPr>
        <w:rPr>
          <w:rFonts w:cstheme="minorHAnsi"/>
        </w:rPr>
      </w:pPr>
      <w:r w:rsidRPr="00DB609A">
        <w:rPr>
          <w:rFonts w:cstheme="minorHAnsi"/>
        </w:rPr>
        <w:t>Si α=</w:t>
      </w:r>
      <w:proofErr w:type="spellStart"/>
      <w:r w:rsidRPr="00DB609A">
        <w:rPr>
          <w:rFonts w:cstheme="minorHAnsi"/>
        </w:rPr>
        <w:t>cte</w:t>
      </w:r>
      <w:proofErr w:type="spellEnd"/>
      <w:r w:rsidRPr="00DB609A">
        <w:rPr>
          <w:rFonts w:cstheme="minorHAnsi"/>
        </w:rPr>
        <w:t>=2 ejemplo y β</w:t>
      </w:r>
      <w:r>
        <w:rPr>
          <w:rFonts w:cstheme="minorHAnsi"/>
        </w:rPr>
        <w:t xml:space="preserve"> </w:t>
      </w:r>
      <w:r w:rsidRPr="00DB609A">
        <w:rPr>
          <w:rFonts w:cstheme="minorHAnsi"/>
        </w:rPr>
        <w:sym w:font="Wingdings" w:char="F0E0"/>
      </w:r>
      <w:r w:rsidRPr="00DB609A">
        <w:rPr>
          <w:rFonts w:cstheme="minorHAnsi"/>
        </w:rPr>
        <w:t xml:space="preserve"> </w:t>
      </w:r>
      <w:r>
        <w:rPr>
          <w:rFonts w:cstheme="minorHAnsi"/>
        </w:rPr>
        <w:t xml:space="preserve">0  </w:t>
      </w:r>
    </w:p>
    <w:p w:rsidR="00B027E3" w:rsidRDefault="00B027E3" w:rsidP="00B027E3">
      <w:pPr>
        <w:rPr>
          <w:rFonts w:cstheme="minorHAnsi"/>
        </w:rPr>
      </w:pPr>
      <w:r w:rsidRPr="00DB609A">
        <w:rPr>
          <w:rFonts w:cstheme="minorHAnsi"/>
        </w:rPr>
        <w:t xml:space="preserve">La curva se hace </w:t>
      </w:r>
      <w:proofErr w:type="spellStart"/>
      <w:proofErr w:type="gramStart"/>
      <w:r w:rsidRPr="00DB609A">
        <w:rPr>
          <w:rFonts w:cstheme="minorHAnsi"/>
        </w:rPr>
        <w:t>mas</w:t>
      </w:r>
      <w:proofErr w:type="spellEnd"/>
      <w:proofErr w:type="gramEnd"/>
      <w:r w:rsidRPr="00DB609A">
        <w:rPr>
          <w:rFonts w:cstheme="minorHAnsi"/>
        </w:rPr>
        <w:t xml:space="preserve"> alta y </w:t>
      </w:r>
      <w:proofErr w:type="spellStart"/>
      <w:r w:rsidRPr="00DB609A">
        <w:rPr>
          <w:rFonts w:cstheme="minorHAnsi"/>
        </w:rPr>
        <w:t>mas</w:t>
      </w:r>
      <w:proofErr w:type="spellEnd"/>
      <w:r w:rsidRPr="00DB609A">
        <w:rPr>
          <w:rFonts w:cstheme="minorHAnsi"/>
        </w:rPr>
        <w:t xml:space="preserve"> fina del lado izquierdo</w:t>
      </w:r>
    </w:p>
    <w:p w:rsidR="00B027E3" w:rsidRDefault="00B027E3" w:rsidP="00B027E3">
      <w:pPr>
        <w:rPr>
          <w:rFonts w:cstheme="minorHAnsi"/>
        </w:rPr>
      </w:pPr>
      <w:r w:rsidRPr="00DB609A">
        <w:rPr>
          <w:rFonts w:cstheme="minorHAnsi"/>
        </w:rPr>
        <w:t>Si β =</w:t>
      </w:r>
      <w:proofErr w:type="spellStart"/>
      <w:r w:rsidRPr="00DB609A">
        <w:rPr>
          <w:rFonts w:cstheme="minorHAnsi"/>
        </w:rPr>
        <w:t>cte</w:t>
      </w:r>
      <w:proofErr w:type="spellEnd"/>
      <w:r w:rsidRPr="00DB609A">
        <w:rPr>
          <w:rFonts w:cstheme="minorHAnsi"/>
        </w:rPr>
        <w:t>=2 ejemplo y α</w:t>
      </w:r>
      <w:r>
        <w:rPr>
          <w:rFonts w:cstheme="minorHAnsi"/>
        </w:rPr>
        <w:t xml:space="preserve"> </w:t>
      </w:r>
      <w:r w:rsidRPr="00DB609A">
        <w:rPr>
          <w:rFonts w:cstheme="minorHAnsi"/>
        </w:rPr>
        <w:sym w:font="Wingdings" w:char="F0E0"/>
      </w:r>
      <w:r w:rsidRPr="00DB609A">
        <w:rPr>
          <w:rFonts w:cstheme="minorHAnsi"/>
        </w:rPr>
        <w:t xml:space="preserve"> </w:t>
      </w:r>
      <w:r>
        <w:rPr>
          <w:rFonts w:cstheme="minorHAnsi"/>
        </w:rPr>
        <w:t xml:space="preserve">∞  </w:t>
      </w:r>
    </w:p>
    <w:p w:rsidR="00B027E3" w:rsidRDefault="00B027E3" w:rsidP="00B027E3">
      <w:pPr>
        <w:rPr>
          <w:rFonts w:cstheme="minorHAnsi"/>
          <w:b/>
          <w:color w:val="FF0000"/>
        </w:rPr>
      </w:pPr>
      <w:r>
        <w:rPr>
          <w:rFonts w:cstheme="minorHAnsi"/>
        </w:rPr>
        <w:t xml:space="preserve">La media y la campana se </w:t>
      </w:r>
      <w:proofErr w:type="spellStart"/>
      <w:r>
        <w:rPr>
          <w:rFonts w:cstheme="minorHAnsi"/>
        </w:rPr>
        <w:t>dezplaza</w:t>
      </w:r>
      <w:proofErr w:type="spellEnd"/>
      <w:r>
        <w:rPr>
          <w:rFonts w:cstheme="minorHAnsi"/>
        </w:rPr>
        <w:t xml:space="preserve"> hacia x=</w:t>
      </w:r>
      <w:r w:rsidRPr="00B027E3">
        <w:rPr>
          <w:rFonts w:cstheme="minorHAnsi"/>
        </w:rPr>
        <w:t xml:space="preserve"> </w:t>
      </w:r>
      <w:r w:rsidRPr="00DB609A">
        <w:rPr>
          <w:rFonts w:cstheme="minorHAnsi"/>
        </w:rPr>
        <w:t>β</w:t>
      </w:r>
      <w:r>
        <w:rPr>
          <w:rFonts w:cstheme="minorHAnsi"/>
        </w:rPr>
        <w:t xml:space="preserve"> </w:t>
      </w:r>
      <w:r w:rsidR="0035159C">
        <w:rPr>
          <w:rFonts w:cstheme="minorHAnsi"/>
        </w:rPr>
        <w:t xml:space="preserve"> y se achata</w:t>
      </w:r>
      <w:r w:rsidR="00BF205E">
        <w:rPr>
          <w:rFonts w:cstheme="minorHAnsi"/>
        </w:rPr>
        <w:t xml:space="preserve"> </w:t>
      </w:r>
      <w:r w:rsidRPr="00B027E3">
        <w:rPr>
          <w:rFonts w:cstheme="minorHAnsi"/>
          <w:b/>
          <w:color w:val="FF0000"/>
        </w:rPr>
        <w:t>PREGUNTAR</w:t>
      </w:r>
    </w:p>
    <w:p w:rsidR="002724A4" w:rsidRDefault="00BF205E" w:rsidP="00B027E3">
      <w:pPr>
        <w:rPr>
          <w:rFonts w:cstheme="minorHAnsi"/>
        </w:rPr>
      </w:pPr>
      <w:r>
        <w:rPr>
          <w:rFonts w:cstheme="minorHAnsi"/>
          <w:b/>
          <w:color w:val="FF0000"/>
        </w:rPr>
        <w:pict>
          <v:shape id="_x0000_i1036" type="#_x0000_t75" style="width:315.15pt;height:218.05pt">
            <v:imagedata r:id="rId18" o:title="asd"/>
          </v:shape>
        </w:pict>
      </w:r>
    </w:p>
    <w:p w:rsidR="001021DB" w:rsidRDefault="003203A1" w:rsidP="00EC159E">
      <w:pPr>
        <w:rPr>
          <w:b/>
          <w:color w:val="7030A0"/>
          <w:sz w:val="28"/>
        </w:rPr>
      </w:pPr>
      <w:proofErr w:type="gramStart"/>
      <w:r w:rsidRPr="005B67B0">
        <w:rPr>
          <w:b/>
          <w:color w:val="7030A0"/>
          <w:sz w:val="28"/>
        </w:rPr>
        <w:t>log</w:t>
      </w:r>
      <w:r w:rsidR="001021DB">
        <w:rPr>
          <w:b/>
          <w:color w:val="7030A0"/>
          <w:sz w:val="28"/>
        </w:rPr>
        <w:t>-</w:t>
      </w:r>
      <w:r w:rsidRPr="005B67B0">
        <w:rPr>
          <w:b/>
          <w:color w:val="7030A0"/>
          <w:sz w:val="28"/>
        </w:rPr>
        <w:t>normal</w:t>
      </w:r>
      <w:proofErr w:type="gramEnd"/>
    </w:p>
    <w:p w:rsidR="001021DB" w:rsidRDefault="001021DB" w:rsidP="00EC159E">
      <w:r w:rsidRPr="001021DB">
        <w:t xml:space="preserve">La distribución logarítmica También llamada </w:t>
      </w:r>
      <w:r w:rsidRPr="001021DB">
        <w:rPr>
          <w:b/>
        </w:rPr>
        <w:t>log-normal</w:t>
      </w:r>
      <w:r w:rsidRPr="001021DB">
        <w:t>, se aplica en casos donde una transformación de logaritmo natural tiene como resultado una distribución normal.</w:t>
      </w:r>
    </w:p>
    <w:p w:rsidR="001021DB" w:rsidRDefault="00BF205E" w:rsidP="00EC159E">
      <w:r>
        <w:pict>
          <v:shape id="_x0000_i1037" type="#_x0000_t75" style="width:258.8pt;height:115.45pt">
            <v:imagedata r:id="rId19" o:title="asd"/>
          </v:shape>
        </w:pict>
      </w:r>
    </w:p>
    <w:p w:rsidR="001021DB" w:rsidRPr="00B36C06" w:rsidRDefault="001021DB" w:rsidP="001021DB">
      <w:pPr>
        <w:rPr>
          <w:rFonts w:cstheme="minorHAnsi"/>
          <w:b/>
        </w:rPr>
      </w:pPr>
      <w:r w:rsidRPr="007D0E7E">
        <w:lastRenderedPageBreak/>
        <w:t xml:space="preserve">La distribución </w:t>
      </w:r>
      <w:r>
        <w:rPr>
          <w:b/>
        </w:rPr>
        <w:t>Normal</w:t>
      </w:r>
      <w:r w:rsidRPr="007D0E7E">
        <w:t xml:space="preserve"> </w:t>
      </w:r>
      <w:r w:rsidRPr="00B36C06">
        <w:rPr>
          <w:b/>
        </w:rPr>
        <w:t xml:space="preserve">depende de dos parámetros, </w:t>
      </w:r>
      <w:r w:rsidRPr="00B36C06">
        <w:rPr>
          <w:rFonts w:cstheme="minorHAnsi"/>
          <w:b/>
          <w:color w:val="FF0000"/>
        </w:rPr>
        <w:t xml:space="preserve">μ </w:t>
      </w:r>
      <w:r w:rsidRPr="00B36C06">
        <w:rPr>
          <w:b/>
          <w:color w:val="FF0000"/>
        </w:rPr>
        <w:t xml:space="preserve">y </w:t>
      </w:r>
      <w:r w:rsidRPr="00B36C06">
        <w:rPr>
          <w:rFonts w:cstheme="minorHAnsi"/>
          <w:b/>
          <w:color w:val="FF0000"/>
        </w:rPr>
        <w:t>σ</w:t>
      </w:r>
      <w:r w:rsidR="00B36C06">
        <w:rPr>
          <w:rFonts w:cstheme="minorHAnsi"/>
          <w:b/>
          <w:color w:val="FF0000"/>
        </w:rPr>
        <w:t xml:space="preserve">, AMBAS </w:t>
      </w:r>
      <w:r w:rsidRPr="00B36C06">
        <w:rPr>
          <w:rFonts w:cstheme="minorHAnsi"/>
          <w:b/>
          <w:color w:val="FF0000"/>
        </w:rPr>
        <w:t xml:space="preserve">DEL </w:t>
      </w:r>
      <w:proofErr w:type="spellStart"/>
      <w:r w:rsidRPr="00B36C06">
        <w:rPr>
          <w:rFonts w:cstheme="minorHAnsi"/>
          <w:b/>
          <w:color w:val="FF0000"/>
        </w:rPr>
        <w:t>ln</w:t>
      </w:r>
      <w:proofErr w:type="spellEnd"/>
      <w:r w:rsidRPr="00B36C06">
        <w:rPr>
          <w:rFonts w:cstheme="minorHAnsi"/>
          <w:b/>
          <w:color w:val="FF0000"/>
        </w:rPr>
        <w:t>(x)</w:t>
      </w:r>
      <w:r w:rsidRPr="00B36C06">
        <w:rPr>
          <w:rFonts w:cstheme="minorHAnsi"/>
          <w:b/>
        </w:rPr>
        <w:br/>
        <w:t xml:space="preserve">σ </w:t>
      </w:r>
      <w:r w:rsidRPr="00B36C06">
        <w:rPr>
          <w:rFonts w:cstheme="minorHAnsi"/>
          <w:b/>
        </w:rPr>
        <w:sym w:font="Wingdings" w:char="F0E0"/>
      </w:r>
      <w:r w:rsidRPr="00B36C06">
        <w:rPr>
          <w:rFonts w:cstheme="minorHAnsi"/>
          <w:b/>
        </w:rPr>
        <w:t xml:space="preserve"> 0 La curva se hace </w:t>
      </w:r>
      <w:proofErr w:type="spellStart"/>
      <w:r w:rsidRPr="00B36C06">
        <w:rPr>
          <w:rFonts w:cstheme="minorHAnsi"/>
          <w:b/>
        </w:rPr>
        <w:t>mas</w:t>
      </w:r>
      <w:proofErr w:type="spellEnd"/>
      <w:r w:rsidRPr="00B36C06">
        <w:rPr>
          <w:rFonts w:cstheme="minorHAnsi"/>
          <w:b/>
        </w:rPr>
        <w:t xml:space="preserve"> simétrica</w:t>
      </w:r>
      <w:r w:rsidR="00B36C06" w:rsidRPr="00B36C06">
        <w:rPr>
          <w:rFonts w:cstheme="minorHAnsi"/>
          <w:b/>
        </w:rPr>
        <w:t>, si aumentara se haría con sesgo derecho</w:t>
      </w:r>
    </w:p>
    <w:p w:rsidR="00B36C06" w:rsidRPr="00B36C06" w:rsidRDefault="00B36C06" w:rsidP="001021DB">
      <w:pPr>
        <w:rPr>
          <w:rFonts w:cstheme="minorHAnsi"/>
          <w:b/>
        </w:rPr>
      </w:pPr>
      <w:proofErr w:type="gramStart"/>
      <w:r w:rsidRPr="00B36C06">
        <w:rPr>
          <w:rFonts w:cstheme="minorHAnsi"/>
          <w:b/>
        </w:rPr>
        <w:t>μ</w:t>
      </w:r>
      <w:proofErr w:type="gramEnd"/>
      <w:r w:rsidRPr="00B36C06">
        <w:rPr>
          <w:rFonts w:cstheme="minorHAnsi"/>
          <w:b/>
        </w:rPr>
        <w:t xml:space="preserve"> </w:t>
      </w:r>
      <w:r w:rsidRPr="00B36C06">
        <w:rPr>
          <w:rFonts w:cstheme="minorHAnsi"/>
          <w:b/>
        </w:rPr>
        <w:sym w:font="Wingdings" w:char="F0E0"/>
      </w:r>
      <w:r w:rsidRPr="00B36C06">
        <w:rPr>
          <w:rFonts w:cstheme="minorHAnsi"/>
          <w:b/>
        </w:rPr>
        <w:t xml:space="preserve">0 La curva se hace </w:t>
      </w:r>
      <w:proofErr w:type="spellStart"/>
      <w:r w:rsidRPr="00B36C06">
        <w:rPr>
          <w:rFonts w:cstheme="minorHAnsi"/>
          <w:b/>
        </w:rPr>
        <w:t>mas</w:t>
      </w:r>
      <w:proofErr w:type="spellEnd"/>
      <w:r w:rsidRPr="00B36C06">
        <w:rPr>
          <w:rFonts w:cstheme="minorHAnsi"/>
          <w:b/>
        </w:rPr>
        <w:t xml:space="preserve"> alta</w:t>
      </w:r>
    </w:p>
    <w:p w:rsidR="00FE28BF" w:rsidRDefault="003203A1" w:rsidP="00EC159E">
      <w:pPr>
        <w:rPr>
          <w:b/>
          <w:color w:val="7030A0"/>
          <w:sz w:val="28"/>
        </w:rPr>
      </w:pPr>
      <w:r w:rsidRPr="005B67B0">
        <w:rPr>
          <w:b/>
          <w:color w:val="7030A0"/>
          <w:sz w:val="28"/>
        </w:rPr>
        <w:br/>
      </w:r>
      <w:r w:rsidR="00FE28BF">
        <w:rPr>
          <w:b/>
          <w:color w:val="7030A0"/>
          <w:sz w:val="28"/>
        </w:rPr>
        <w:t>B</w:t>
      </w:r>
      <w:r w:rsidR="00EC159E" w:rsidRPr="005B67B0">
        <w:rPr>
          <w:b/>
          <w:color w:val="7030A0"/>
          <w:sz w:val="28"/>
        </w:rPr>
        <w:t>eta</w:t>
      </w:r>
      <w:r w:rsidR="002724A4">
        <w:rPr>
          <w:b/>
          <w:color w:val="7030A0"/>
          <w:sz w:val="28"/>
        </w:rPr>
        <w:t xml:space="preserve"> (Preguntar que tanto importa)</w:t>
      </w:r>
    </w:p>
    <w:p w:rsidR="002724A4" w:rsidRDefault="002016E7" w:rsidP="00EC159E">
      <w:pPr>
        <w:rPr>
          <w:b/>
          <w:color w:val="7030A0"/>
          <w:sz w:val="28"/>
        </w:rPr>
      </w:pPr>
      <w:r>
        <w:rPr>
          <w:b/>
          <w:color w:val="7030A0"/>
          <w:sz w:val="28"/>
        </w:rPr>
        <w:pict>
          <v:shape id="_x0000_i1038" type="#_x0000_t75" style="width:374.95pt;height:110.7pt">
            <v:imagedata r:id="rId20" o:title="asd"/>
          </v:shape>
        </w:pict>
      </w:r>
    </w:p>
    <w:p w:rsidR="003203A1" w:rsidRPr="005B67B0" w:rsidRDefault="003203A1" w:rsidP="00EC159E">
      <w:pPr>
        <w:rPr>
          <w:b/>
          <w:color w:val="7030A0"/>
          <w:sz w:val="28"/>
        </w:rPr>
      </w:pPr>
      <w:r w:rsidRPr="005B67B0">
        <w:rPr>
          <w:b/>
          <w:color w:val="7030A0"/>
          <w:sz w:val="28"/>
        </w:rPr>
        <w:t>F de Fisher-</w:t>
      </w:r>
      <w:proofErr w:type="spellStart"/>
      <w:r w:rsidRPr="005B67B0">
        <w:rPr>
          <w:b/>
          <w:color w:val="7030A0"/>
          <w:sz w:val="28"/>
        </w:rPr>
        <w:t>Snedecor</w:t>
      </w:r>
      <w:proofErr w:type="spellEnd"/>
    </w:p>
    <w:p w:rsidR="007D0E7E" w:rsidRDefault="00DF68D4" w:rsidP="00DF68D4">
      <w:pPr>
        <w:rPr>
          <w:b/>
        </w:rPr>
      </w:pPr>
      <w:r w:rsidRPr="00DF68D4">
        <w:rPr>
          <w:b/>
        </w:rPr>
        <w:t xml:space="preserve">La distribución F sirve para describir el comportamiento de un estadístico que sirve para la comparación de las varianzas.  </w:t>
      </w:r>
      <w:r w:rsidR="002016E7">
        <w:rPr>
          <w:b/>
        </w:rPr>
        <w:pict>
          <v:shape id="_x0000_i1039" type="#_x0000_t75" style="width:501.3pt;height:103.9pt">
            <v:imagedata r:id="rId21" o:title="asd"/>
          </v:shape>
        </w:pict>
      </w:r>
    </w:p>
    <w:p w:rsidR="007D0E7E" w:rsidRDefault="007D0E7E" w:rsidP="00DF68D4">
      <w:pPr>
        <w:rPr>
          <w:b/>
        </w:rPr>
      </w:pPr>
      <w:r w:rsidRPr="007D0E7E">
        <w:rPr>
          <w:b/>
        </w:rPr>
        <w:t xml:space="preserve">Propiedades de la distribución F  </w:t>
      </w:r>
    </w:p>
    <w:p w:rsidR="007D0E7E" w:rsidRDefault="007D0E7E" w:rsidP="007D0E7E">
      <w:pPr>
        <w:ind w:left="708"/>
      </w:pPr>
      <w:r w:rsidRPr="007D0E7E">
        <w:t xml:space="preserve">La distribución </w:t>
      </w:r>
      <w:r w:rsidRPr="009E4623">
        <w:rPr>
          <w:b/>
        </w:rPr>
        <w:t>F</w:t>
      </w:r>
      <w:r w:rsidRPr="007D0E7E">
        <w:t xml:space="preserve"> </w:t>
      </w:r>
      <w:r w:rsidRPr="009E4623">
        <w:rPr>
          <w:b/>
          <w:color w:val="FF0000"/>
        </w:rPr>
        <w:t>depende de dos parámetros, ν1 y ν2</w:t>
      </w:r>
      <w:r w:rsidRPr="007D0E7E">
        <w:t xml:space="preserve">, llamados grados de libertad del numerador y del denominador.  </w:t>
      </w:r>
      <w:r w:rsidRPr="007D0E7E">
        <w:br/>
        <w:t xml:space="preserve">Además </w:t>
      </w:r>
      <w:r w:rsidRPr="007D0E7E">
        <w:rPr>
          <w:b/>
        </w:rPr>
        <w:t>es importante tener en cuenta el orden de los parámetros</w:t>
      </w:r>
      <w:r w:rsidRPr="007D0E7E">
        <w:t xml:space="preserve"> ν1 y ν2.  </w:t>
      </w:r>
      <w:r w:rsidRPr="007D0E7E">
        <w:br/>
      </w:r>
    </w:p>
    <w:p w:rsidR="007D0E7E" w:rsidRDefault="007D0E7E" w:rsidP="007D0E7E">
      <w:pPr>
        <w:ind w:left="708"/>
      </w:pPr>
      <w:r w:rsidRPr="007D0E7E">
        <w:t xml:space="preserve">La curva de densidad de la distribución F </w:t>
      </w:r>
      <w:r w:rsidRPr="007D0E7E">
        <w:rPr>
          <w:b/>
        </w:rPr>
        <w:t>no es simétrica.</w:t>
      </w:r>
      <w:r w:rsidRPr="007D0E7E">
        <w:t xml:space="preserve">  </w:t>
      </w:r>
      <w:r w:rsidRPr="007D0E7E">
        <w:br/>
        <w:t>Por no ser simétrica parecería que es necesario calcular los valores críticos para la cola superior y la cola inferior, pero esto no es necesario por la siguiente propiedad:</w:t>
      </w:r>
    </w:p>
    <w:p w:rsidR="005B67B0" w:rsidRDefault="00BF205E" w:rsidP="007D0E7E">
      <w:pPr>
        <w:ind w:left="708"/>
      </w:pPr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 xml:space="preserve"> F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1-α;v1;v2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</m:t>
          </m:r>
          <m:f>
            <m:f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fPr>
            <m:num>
              <m:r>
                <w:rPr>
                  <w:rFonts w:ascii="Cambria Math" w:hAnsi="Cambria Math"/>
                  <w:bdr w:val="single" w:sz="4" w:space="0" w:color="auto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bdr w:val="single" w:sz="4" w:space="0" w:color="auto"/>
                    </w:rPr>
                  </m:ctrlPr>
                </m:sSubPr>
                <m:e>
                  <m:r>
                    <w:rPr>
                      <w:rFonts w:ascii="Cambria Math" w:hAnsi="Cambria Math"/>
                      <w:bdr w:val="single" w:sz="4" w:space="0" w:color="auto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bdr w:val="single" w:sz="4" w:space="0" w:color="auto"/>
                    </w:rPr>
                    <m:t xml:space="preserve"> α;v2;v1</m:t>
                  </m:r>
                </m:sub>
              </m:sSub>
            </m:den>
          </m:f>
          <m:r>
            <w:rPr>
              <w:rFonts w:ascii="Cambria Math" w:hAnsi="Cambria Math"/>
              <w:bdr w:val="single" w:sz="4" w:space="0" w:color="auto"/>
            </w:rPr>
            <m:t xml:space="preserve"> </m:t>
          </m:r>
        </m:oMath>
      </m:oMathPara>
    </w:p>
    <w:p w:rsidR="00D41768" w:rsidRPr="001021DB" w:rsidRDefault="00D41768" w:rsidP="00D41768">
      <w:pPr>
        <w:rPr>
          <w:rFonts w:cstheme="minorHAnsi"/>
          <w:b/>
        </w:rPr>
      </w:pPr>
      <w:r w:rsidRPr="00671B4E">
        <w:rPr>
          <w:b/>
        </w:rPr>
        <w:br/>
      </w:r>
      <w:proofErr w:type="gramStart"/>
      <w:r>
        <w:rPr>
          <w:b/>
          <w:color w:val="7030A0"/>
          <w:sz w:val="28"/>
        </w:rPr>
        <w:t>t-</w:t>
      </w:r>
      <w:proofErr w:type="spellStart"/>
      <w:r>
        <w:rPr>
          <w:b/>
          <w:color w:val="7030A0"/>
          <w:sz w:val="28"/>
        </w:rPr>
        <w:t>Student</w:t>
      </w:r>
      <w:proofErr w:type="spellEnd"/>
      <w:proofErr w:type="gramEnd"/>
      <w:r w:rsidR="002016E7">
        <w:rPr>
          <w:b/>
          <w:color w:val="7030A0"/>
          <w:sz w:val="28"/>
        </w:rPr>
        <w:pict>
          <v:shape id="_x0000_i1040" type="#_x0000_t75" style="width:756.7pt;height:71.3pt">
            <v:imagedata r:id="rId22" o:title="asd"/>
          </v:shape>
        </w:pict>
      </w:r>
    </w:p>
    <w:p w:rsidR="00D41768" w:rsidRDefault="00D41768" w:rsidP="00BF205E">
      <w:pPr>
        <w:ind w:left="708"/>
        <w:rPr>
          <w:b/>
        </w:rPr>
      </w:pPr>
      <w:r w:rsidRPr="00671B4E">
        <w:t xml:space="preserve">La distribución t está regida por </w:t>
      </w:r>
      <w:r w:rsidRPr="009E4623">
        <w:rPr>
          <w:b/>
          <w:color w:val="FF0000"/>
        </w:rPr>
        <w:t>un solo parámetro</w:t>
      </w:r>
      <w:r w:rsidRPr="00671B4E">
        <w:t xml:space="preserve"> llamado </w:t>
      </w:r>
      <w:r w:rsidRPr="009E4623">
        <w:rPr>
          <w:b/>
          <w:color w:val="FF0000"/>
        </w:rPr>
        <w:t>número de grados de libertad</w:t>
      </w:r>
      <w:r w:rsidRPr="009E4623">
        <w:rPr>
          <w:color w:val="FF0000"/>
        </w:rPr>
        <w:t xml:space="preserve"> </w:t>
      </w:r>
      <w:r w:rsidRPr="00671B4E">
        <w:t>de la distribución. Representamos este parámetro con la letra griega ν. Los posibles valores de ν son los números naturales</w:t>
      </w:r>
      <w:r>
        <w:br/>
      </w:r>
      <w:r w:rsidRPr="00671B4E">
        <w:rPr>
          <w:b/>
        </w:rPr>
        <w:t xml:space="preserve">A medida que ν aumenta, la dispersión </w:t>
      </w:r>
      <w:r w:rsidRPr="00FE3A6A">
        <w:rPr>
          <w:b/>
        </w:rPr>
        <w:t>de la curva</w:t>
      </w:r>
      <w:r w:rsidRPr="00FE3A6A">
        <w:t xml:space="preserve"> </w:t>
      </w:r>
      <w:proofErr w:type="gramStart"/>
      <w:r w:rsidRPr="00FE3A6A">
        <w:t>t</w:t>
      </w:r>
      <w:r w:rsidR="00BF205E">
        <w:t>(</w:t>
      </w:r>
      <w:proofErr w:type="gramEnd"/>
      <w:r w:rsidRPr="00FE3A6A">
        <w:t>ν</w:t>
      </w:r>
      <w:r w:rsidR="00BF205E">
        <w:t>)</w:t>
      </w:r>
      <w:r w:rsidRPr="00671B4E">
        <w:rPr>
          <w:b/>
        </w:rPr>
        <w:t xml:space="preserve"> </w:t>
      </w:r>
      <w:r w:rsidRPr="00FE3A6A">
        <w:t>correspondiente</w:t>
      </w:r>
      <w:r w:rsidRPr="00671B4E">
        <w:rPr>
          <w:b/>
        </w:rPr>
        <w:t xml:space="preserve"> disminuye.</w:t>
      </w:r>
      <w:r>
        <w:rPr>
          <w:b/>
        </w:rPr>
        <w:t xml:space="preserve"> </w:t>
      </w:r>
      <w:r w:rsidR="00BF205E">
        <w:rPr>
          <w:b/>
        </w:rPr>
        <w:br/>
      </w:r>
      <w:bookmarkStart w:id="0" w:name="_GoBack"/>
      <w:bookmarkEnd w:id="0"/>
      <w:r w:rsidRPr="00FE3A6A">
        <w:rPr>
          <w:b/>
        </w:rPr>
        <w:t>A medida que ν tiende a infinito</w:t>
      </w:r>
      <w:r w:rsidRPr="00FE3A6A">
        <w:t xml:space="preserve">, la secuencia de curvas </w:t>
      </w:r>
      <w:proofErr w:type="gramStart"/>
      <w:r w:rsidRPr="00FE3A6A">
        <w:t>t</w:t>
      </w:r>
      <w:r w:rsidR="00BF205E">
        <w:t>(</w:t>
      </w:r>
      <w:proofErr w:type="gramEnd"/>
      <w:r w:rsidRPr="00FE3A6A">
        <w:t>ν</w:t>
      </w:r>
      <w:r w:rsidR="00BF205E">
        <w:t>)</w:t>
      </w:r>
      <w:r w:rsidRPr="00FE3A6A">
        <w:t xml:space="preserve"> se </w:t>
      </w:r>
      <w:r w:rsidRPr="00FE3A6A">
        <w:rPr>
          <w:b/>
        </w:rPr>
        <w:t>aproxima a la curva normal estándar</w:t>
      </w:r>
      <w:r w:rsidRPr="00FE3A6A">
        <w:t>.</w:t>
      </w:r>
      <w:r w:rsidRPr="00671B4E">
        <w:br/>
        <w:t>Cada curva t, tiene forma de campana.</w:t>
      </w:r>
      <w:r>
        <w:br/>
      </w:r>
      <w:r w:rsidRPr="00671B4E">
        <w:t>Es simétrica respecto al eje t = 0.</w:t>
      </w:r>
      <w:r>
        <w:br/>
      </w:r>
      <w:r w:rsidRPr="00FE3A6A">
        <w:t xml:space="preserve">La distribución t es </w:t>
      </w:r>
      <w:r w:rsidRPr="00FE3A6A">
        <w:rPr>
          <w:b/>
        </w:rPr>
        <w:t>útil para un análisis comparativo entre media</w:t>
      </w:r>
      <w:r>
        <w:rPr>
          <w:b/>
        </w:rPr>
        <w:t>s</w:t>
      </w:r>
    </w:p>
    <w:p w:rsidR="00D41768" w:rsidRDefault="00D41768" w:rsidP="00D41768">
      <w:pPr>
        <w:ind w:left="708"/>
        <w:rPr>
          <w:b/>
        </w:rPr>
      </w:pPr>
    </w:p>
    <w:p w:rsidR="00D41768" w:rsidRPr="000A1052" w:rsidRDefault="00D41768" w:rsidP="00D41768">
      <w:pPr>
        <w:ind w:left="708"/>
      </w:pPr>
      <w:r w:rsidRPr="000A1052">
        <w:t xml:space="preserve">El estadístico T no es un resultado del teorema del límite central y </w:t>
      </w:r>
      <w:r w:rsidRPr="00D41768">
        <w:rPr>
          <w:b/>
        </w:rPr>
        <w:t xml:space="preserve">x1, x2,..., </w:t>
      </w:r>
      <w:proofErr w:type="spellStart"/>
      <w:r w:rsidRPr="00D41768">
        <w:rPr>
          <w:b/>
        </w:rPr>
        <w:t>xn</w:t>
      </w:r>
      <w:proofErr w:type="spellEnd"/>
      <w:r w:rsidRPr="00D41768">
        <w:rPr>
          <w:b/>
        </w:rPr>
        <w:t xml:space="preserve"> deben provenir de una distribución normal</w:t>
      </w:r>
      <w:r w:rsidRPr="000A1052">
        <w:t xml:space="preserve"> n(x; μ, σ) para que (¯ x −</w:t>
      </w:r>
      <w:proofErr w:type="gramStart"/>
      <w:r w:rsidRPr="000A1052">
        <w:t>μ )</w:t>
      </w:r>
      <w:proofErr w:type="gramEnd"/>
      <w:r w:rsidRPr="000A1052">
        <w:t>/(s/ √n) sea una distribución t; por supuesto, s es tan sólo una estimación de σ.</w:t>
      </w:r>
    </w:p>
    <w:p w:rsidR="00D41768" w:rsidRDefault="00D41768" w:rsidP="00F0502D">
      <w:pPr>
        <w:rPr>
          <w:b/>
          <w:color w:val="0070C0"/>
        </w:rPr>
      </w:pPr>
    </w:p>
    <w:p w:rsidR="00F0502D" w:rsidRDefault="00F0502D" w:rsidP="00F0502D">
      <w:pPr>
        <w:rPr>
          <w:b/>
          <w:color w:val="0070C0"/>
        </w:rPr>
      </w:pPr>
      <w:r w:rsidRPr="009A490C">
        <w:rPr>
          <w:b/>
          <w:color w:val="0070C0"/>
        </w:rPr>
        <w:t xml:space="preserve">¿Qué características en común tienen las distribuciones de probabilidad estudiadas en este capítulo?  </w:t>
      </w:r>
    </w:p>
    <w:p w:rsidR="00F0502D" w:rsidRDefault="00F0502D" w:rsidP="00F0502D">
      <w:pPr>
        <w:rPr>
          <w:b/>
        </w:rPr>
      </w:pPr>
      <w:r w:rsidRPr="009A490C">
        <w:rPr>
          <w:b/>
        </w:rPr>
        <w:t>Si T se comporta de manera tan parecida a Z ¿En qué difieren? ¿En qué se parecen?</w:t>
      </w:r>
    </w:p>
    <w:p w:rsidR="00F0502D" w:rsidRDefault="00F0502D" w:rsidP="00F0502D">
      <w:pPr>
        <w:ind w:left="708"/>
        <w:rPr>
          <w:b/>
        </w:rPr>
      </w:pPr>
      <w:r w:rsidRPr="009A490C">
        <w:t xml:space="preserve">La distribución T es similar a la distribución Z, pues </w:t>
      </w:r>
      <w:r w:rsidRPr="009A490C">
        <w:rPr>
          <w:b/>
        </w:rPr>
        <w:t>ambas son simétricas alrededor de una media de cero</w:t>
      </w:r>
      <w:r w:rsidRPr="009A490C">
        <w:t xml:space="preserve">. </w:t>
      </w:r>
      <w:r>
        <w:br/>
      </w:r>
      <w:r w:rsidRPr="009A490C">
        <w:rPr>
          <w:b/>
        </w:rPr>
        <w:t>Ambas distribuciones tiene forma de campana</w:t>
      </w:r>
      <w:r w:rsidRPr="009A490C">
        <w:t xml:space="preserve">, pero la distribución </w:t>
      </w:r>
      <w:r w:rsidRPr="009A490C">
        <w:rPr>
          <w:b/>
        </w:rPr>
        <w:t>t es más variable</w:t>
      </w:r>
      <w:r w:rsidRPr="009A490C">
        <w:t xml:space="preserve">, debido a que </w:t>
      </w:r>
      <w:r w:rsidRPr="009A490C">
        <w:rPr>
          <w:b/>
        </w:rPr>
        <w:t xml:space="preserve">los valores de T </w:t>
      </w:r>
      <w:r w:rsidRPr="004B0AAF">
        <w:rPr>
          <w:b/>
          <w:color w:val="FF0000"/>
        </w:rPr>
        <w:t>dependen de las fluctuaciones de dos cantidades X y Sˆ2</w:t>
      </w:r>
      <w:r w:rsidRPr="00FC608D">
        <w:rPr>
          <w:b/>
          <w:color w:val="FF0000"/>
        </w:rPr>
        <w:t xml:space="preserve"> </w:t>
      </w:r>
      <w:r w:rsidR="00FC608D">
        <w:t xml:space="preserve"> </w:t>
      </w:r>
      <w:r w:rsidRPr="009A490C">
        <w:t xml:space="preserve">, mientras que </w:t>
      </w:r>
      <w:r w:rsidRPr="009A490C">
        <w:rPr>
          <w:b/>
        </w:rPr>
        <w:t>los valores Z dependen sólo de los cambios de X</w:t>
      </w:r>
      <w:r w:rsidRPr="009A490C">
        <w:t xml:space="preserve"> de una muestra a otra. </w:t>
      </w:r>
      <w:r>
        <w:br/>
      </w:r>
      <w:r w:rsidRPr="009A490C">
        <w:t>La distribución de T</w:t>
      </w:r>
      <w:r>
        <w:t xml:space="preserve"> difiere de la de Z en que </w:t>
      </w:r>
      <w:r w:rsidRPr="009A490C">
        <w:rPr>
          <w:b/>
        </w:rPr>
        <w:t>la varianza de T depende del tamaño de muestra n</w:t>
      </w:r>
      <w:r w:rsidRPr="009A490C">
        <w:t xml:space="preserve"> y </w:t>
      </w:r>
      <w:r w:rsidRPr="009A490C">
        <w:rPr>
          <w:b/>
        </w:rPr>
        <w:t>siempre es mayor que 1</w:t>
      </w:r>
      <w:r>
        <w:t xml:space="preserve">. </w:t>
      </w:r>
      <w:r>
        <w:br/>
      </w:r>
      <w:r>
        <w:br/>
      </w:r>
      <w:r w:rsidRPr="009A490C">
        <w:rPr>
          <w:b/>
        </w:rPr>
        <w:t>Sólo cuando el tamaño de muestra tiende a infinito las dos distribuciones serán la misma.</w:t>
      </w:r>
    </w:p>
    <w:p w:rsidR="00F0502D" w:rsidRDefault="00F0502D" w:rsidP="00F0502D">
      <w:pPr>
        <w:rPr>
          <w:b/>
        </w:rPr>
      </w:pPr>
      <w:r w:rsidRPr="009A490C">
        <w:rPr>
          <w:b/>
        </w:rPr>
        <w:t>¿Por qué y cuándo usaremos la distribución t en vez de la distribución normal?</w:t>
      </w:r>
    </w:p>
    <w:p w:rsidR="00F0502D" w:rsidRPr="00EC159E" w:rsidRDefault="00F0502D" w:rsidP="00F0502D">
      <w:r>
        <w:t xml:space="preserve">La </w:t>
      </w:r>
      <w:r w:rsidRPr="00EC159E">
        <w:rPr>
          <w:b/>
        </w:rPr>
        <w:t>distribución t</w:t>
      </w:r>
      <w:r>
        <w:t xml:space="preserve"> se usa en los casos q</w:t>
      </w:r>
      <w:r w:rsidRPr="00EC159E">
        <w:t xml:space="preserve">ue deseamos realizar </w:t>
      </w:r>
      <w:r>
        <w:t>estimación sobre la media poblacional</w:t>
      </w:r>
      <w:r w:rsidRPr="00EC159E">
        <w:t xml:space="preserve"> y </w:t>
      </w:r>
      <w:r>
        <w:t>se cumplen las siguientes</w:t>
      </w:r>
      <w:r w:rsidRPr="00EC159E">
        <w:t xml:space="preserve"> condiciones: </w:t>
      </w:r>
    </w:p>
    <w:p w:rsidR="00F0502D" w:rsidRPr="00EC159E" w:rsidRDefault="00F0502D" w:rsidP="00F0502D">
      <w:r w:rsidRPr="00EC159E">
        <w:t>1)</w:t>
      </w:r>
      <w:r>
        <w:t xml:space="preserve"> Tenemos</w:t>
      </w:r>
      <w:r w:rsidRPr="00EC159E">
        <w:t xml:space="preserve"> una muestra </w:t>
      </w:r>
      <w:r>
        <w:t>aleatoria formada por n variabl</w:t>
      </w:r>
      <w:r w:rsidRPr="00EC159E">
        <w:t xml:space="preserve">es aleatorias X </w:t>
      </w:r>
      <w:proofErr w:type="gramStart"/>
      <w:r w:rsidRPr="00EC159E">
        <w:t>1 ,</w:t>
      </w:r>
      <w:proofErr w:type="gramEnd"/>
      <w:r w:rsidRPr="00EC159E">
        <w:t xml:space="preserve"> X 2 , …, X n , </w:t>
      </w:r>
      <w:r w:rsidRPr="00EC159E">
        <w:rPr>
          <w:b/>
        </w:rPr>
        <w:t xml:space="preserve">normalmente distribuidas. </w:t>
      </w:r>
    </w:p>
    <w:p w:rsidR="00F0502D" w:rsidRDefault="00F0502D" w:rsidP="00F0502D">
      <w:r w:rsidRPr="00EC159E">
        <w:t>2)</w:t>
      </w:r>
      <w:r>
        <w:t xml:space="preserve"> </w:t>
      </w:r>
      <w:r w:rsidRPr="00EC159E">
        <w:t xml:space="preserve">El tamaño de </w:t>
      </w:r>
      <w:r w:rsidRPr="00EC159E">
        <w:rPr>
          <w:b/>
        </w:rPr>
        <w:t>muestra es menor que 30</w:t>
      </w:r>
      <w:r w:rsidRPr="00EC159E">
        <w:t xml:space="preserve"> (n &lt; 30). </w:t>
      </w:r>
    </w:p>
    <w:p w:rsidR="00FC608D" w:rsidRPr="004B0AAF" w:rsidRDefault="00FC608D" w:rsidP="00F0502D">
      <w:pPr>
        <w:rPr>
          <w:color w:val="FF0000"/>
        </w:rPr>
      </w:pPr>
      <w:r w:rsidRPr="004B0AAF">
        <w:rPr>
          <w:color w:val="FF0000"/>
        </w:rPr>
        <w:t>Y cuando desconocemos σ.</w:t>
      </w:r>
      <w:proofErr w:type="gramStart"/>
      <w:r w:rsidRPr="004B0AAF">
        <w:rPr>
          <w:color w:val="FF0000"/>
        </w:rPr>
        <w:t>?</w:t>
      </w:r>
      <w:proofErr w:type="gramEnd"/>
    </w:p>
    <w:p w:rsidR="00F0502D" w:rsidRDefault="00F0502D" w:rsidP="005B67B0">
      <w:pPr>
        <w:rPr>
          <w:b/>
          <w:color w:val="0070C0"/>
        </w:rPr>
      </w:pPr>
    </w:p>
    <w:p w:rsidR="005B67B0" w:rsidRDefault="005B67B0" w:rsidP="005B67B0">
      <w:pPr>
        <w:rPr>
          <w:b/>
          <w:color w:val="0070C0"/>
        </w:rPr>
      </w:pPr>
      <w:r w:rsidRPr="009A490C">
        <w:rPr>
          <w:b/>
          <w:color w:val="0070C0"/>
        </w:rPr>
        <w:t xml:space="preserve">¿Existe relación de alguna de ellas con distribuciones discretas de probabilidad?  </w:t>
      </w:r>
    </w:p>
    <w:p w:rsidR="005B67B0" w:rsidRDefault="005B67B0" w:rsidP="005B67B0">
      <w:pPr>
        <w:rPr>
          <w:b/>
          <w:color w:val="0070C0"/>
        </w:rPr>
      </w:pPr>
      <w:r w:rsidRPr="009A490C">
        <w:rPr>
          <w:b/>
          <w:color w:val="0070C0"/>
        </w:rPr>
        <w:lastRenderedPageBreak/>
        <w:br/>
        <w:t xml:space="preserve">¿Cuáles son los parámetros en cada distribución? </w:t>
      </w:r>
    </w:p>
    <w:p w:rsidR="005B67B0" w:rsidRDefault="005B67B0" w:rsidP="005B67B0">
      <w:pPr>
        <w:rPr>
          <w:b/>
          <w:color w:val="0070C0"/>
        </w:rPr>
      </w:pPr>
      <w:r w:rsidRPr="009A490C">
        <w:rPr>
          <w:b/>
          <w:color w:val="0070C0"/>
        </w:rPr>
        <w:t xml:space="preserve"> </w:t>
      </w:r>
      <w:r w:rsidRPr="009A490C">
        <w:rPr>
          <w:b/>
          <w:color w:val="0070C0"/>
        </w:rPr>
        <w:br/>
        <w:t xml:space="preserve">¿Cómo es la representación gráfica de cada una de las distribuciones?  </w:t>
      </w:r>
    </w:p>
    <w:p w:rsidR="005B67B0" w:rsidRDefault="005B67B0" w:rsidP="005B67B0">
      <w:pPr>
        <w:rPr>
          <w:b/>
          <w:color w:val="0070C0"/>
        </w:rPr>
      </w:pPr>
      <w:r w:rsidRPr="009A490C">
        <w:rPr>
          <w:b/>
          <w:color w:val="0070C0"/>
        </w:rPr>
        <w:br/>
        <w:t xml:space="preserve">¿Cómo se comportan según la variación de sus parámetros?  </w:t>
      </w:r>
    </w:p>
    <w:p w:rsidR="002724A4" w:rsidRDefault="002724A4" w:rsidP="005B67B0">
      <w:pPr>
        <w:rPr>
          <w:b/>
          <w:color w:val="0070C0"/>
        </w:rPr>
      </w:pPr>
      <w:r>
        <w:rPr>
          <w:b/>
          <w:color w:val="0070C0"/>
        </w:rPr>
        <w:t>Independencia estadística</w:t>
      </w:r>
    </w:p>
    <w:p w:rsidR="002724A4" w:rsidRDefault="002724A4" w:rsidP="005B67B0">
      <w:r w:rsidRPr="002724A4">
        <w:t xml:space="preserve">Si f </w:t>
      </w:r>
      <w:proofErr w:type="gramStart"/>
      <w:r w:rsidRPr="002724A4">
        <w:t>( y</w:t>
      </w:r>
      <w:proofErr w:type="gramEnd"/>
      <w:r w:rsidRPr="002724A4">
        <w:t xml:space="preserve"> / x ) no depende de x , entonces f ( y / x ) = h ( y ). Análogamente, si f </w:t>
      </w:r>
      <w:proofErr w:type="gramStart"/>
      <w:r w:rsidRPr="002724A4">
        <w:t>( x</w:t>
      </w:r>
      <w:proofErr w:type="gramEnd"/>
      <w:r w:rsidRPr="002724A4">
        <w:t xml:space="preserve"> / y ) no depende de y , entonces f ( y / x ) = g ( x )</w:t>
      </w:r>
    </w:p>
    <w:p w:rsidR="002724A4" w:rsidRPr="002724A4" w:rsidRDefault="002724A4" w:rsidP="002724A4">
      <w:r>
        <w:t xml:space="preserve">Sean X e Y dos variables aleatorias, discretas o continuas, con distribución de probabilidad conjunta f </w:t>
      </w:r>
      <w:proofErr w:type="gramStart"/>
      <w:r>
        <w:t>( x</w:t>
      </w:r>
      <w:proofErr w:type="gramEnd"/>
      <w:r>
        <w:t xml:space="preserve"> , y ) y distribuciones marginales g ( x ) y h ( y ), respectivamente. Se dice que las variables aleatorias X e Y son estadísticamente independientes sí y sólo sí f </w:t>
      </w:r>
      <w:proofErr w:type="gramStart"/>
      <w:r>
        <w:t>( x</w:t>
      </w:r>
      <w:proofErr w:type="gramEnd"/>
      <w:r>
        <w:t xml:space="preserve"> , y ) = g ( x ) . </w:t>
      </w:r>
      <w:proofErr w:type="gramStart"/>
      <w:r>
        <w:t>h</w:t>
      </w:r>
      <w:proofErr w:type="gramEnd"/>
      <w:r>
        <w:t xml:space="preserve"> ( y )</w:t>
      </w:r>
    </w:p>
    <w:p w:rsidR="00DF68D4" w:rsidRPr="007D0E7E" w:rsidRDefault="005B67B0" w:rsidP="005B67B0">
      <w:pPr>
        <w:rPr>
          <w:color w:val="0070C0"/>
        </w:rPr>
      </w:pPr>
      <w:r w:rsidRPr="009A490C">
        <w:rPr>
          <w:b/>
          <w:color w:val="0070C0"/>
        </w:rPr>
        <w:br/>
        <w:t>¿Qué dice la propiedad de reproductividad?</w:t>
      </w:r>
    </w:p>
    <w:p w:rsidR="005B67B0" w:rsidRDefault="003203A1" w:rsidP="00EC159E">
      <w:pPr>
        <w:rPr>
          <w:b/>
          <w:color w:val="0070C0"/>
        </w:rPr>
      </w:pPr>
      <w:r>
        <w:rPr>
          <w:b/>
        </w:rPr>
        <w:t>P</w:t>
      </w:r>
      <w:r w:rsidRPr="003203A1">
        <w:rPr>
          <w:b/>
        </w:rPr>
        <w:t>ropiedad reproductiva</w:t>
      </w:r>
      <w:r>
        <w:rPr>
          <w:b/>
        </w:rPr>
        <w:t xml:space="preserve">: </w:t>
      </w:r>
      <w:r w:rsidRPr="003203A1">
        <w:t>La suma de variables aleatorias independientes e idénticamente distribuidas</w:t>
      </w:r>
      <w:r>
        <w:rPr>
          <w:b/>
          <w:color w:val="0070C0"/>
        </w:rPr>
        <w:t xml:space="preserve"> [</w:t>
      </w:r>
      <w:r w:rsidRPr="003203A1">
        <w:rPr>
          <w:b/>
          <w:color w:val="0070C0"/>
        </w:rPr>
        <w:t xml:space="preserve">distribución normal, </w:t>
      </w:r>
      <w:proofErr w:type="spellStart"/>
      <w:r w:rsidRPr="003203A1">
        <w:rPr>
          <w:b/>
          <w:color w:val="0070C0"/>
        </w:rPr>
        <w:t>Poisson</w:t>
      </w:r>
      <w:proofErr w:type="spellEnd"/>
      <w:r w:rsidRPr="003203A1">
        <w:rPr>
          <w:b/>
          <w:color w:val="0070C0"/>
        </w:rPr>
        <w:t xml:space="preserve"> </w:t>
      </w:r>
      <w:r>
        <w:rPr>
          <w:b/>
          <w:color w:val="0070C0"/>
        </w:rPr>
        <w:t>y</w:t>
      </w:r>
      <w:r w:rsidRPr="003203A1">
        <w:rPr>
          <w:b/>
          <w:color w:val="0070C0"/>
        </w:rPr>
        <w:t xml:space="preserve"> ji-cuadrada</w:t>
      </w:r>
      <w:r>
        <w:rPr>
          <w:b/>
          <w:color w:val="0070C0"/>
        </w:rPr>
        <w:t xml:space="preserve">]  </w:t>
      </w:r>
      <w:r w:rsidRPr="003203A1">
        <w:rPr>
          <w:b/>
        </w:rPr>
        <w:t>es una nueva variable aleatoria que tiene esa misma distribución.</w:t>
      </w:r>
      <w:r w:rsidR="00F9705F">
        <w:rPr>
          <w:b/>
        </w:rPr>
        <w:br/>
      </w:r>
      <w:r w:rsidR="005B67B0">
        <w:rPr>
          <w:noProof/>
          <w:color w:val="0070C0"/>
          <w:lang w:eastAsia="es-419"/>
        </w:rPr>
        <w:drawing>
          <wp:inline distT="0" distB="0" distL="0" distR="0">
            <wp:extent cx="4781550" cy="3092033"/>
            <wp:effectExtent l="0" t="0" r="0" b="0"/>
            <wp:docPr id="1" name="Imagen 1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88" cy="30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7B0" w:rsidRPr="003203A1" w:rsidRDefault="005B67B0" w:rsidP="005B67B0">
      <w:r w:rsidRPr="005B67B0">
        <w:rPr>
          <w:b/>
        </w:rPr>
        <w:t>Este corolario es muy importante, ya que establece una relación entre la distribución ji-cuadrada y la distribución normal.</w:t>
      </w:r>
      <w:r w:rsidR="009A490C" w:rsidRPr="003203A1">
        <w:rPr>
          <w:b/>
          <w:color w:val="0070C0"/>
        </w:rPr>
        <w:br/>
      </w:r>
    </w:p>
    <w:p w:rsidR="009A490C" w:rsidRPr="003203A1" w:rsidRDefault="009A490C" w:rsidP="00EC159E"/>
    <w:p w:rsidR="009A490C" w:rsidRPr="009A490C" w:rsidRDefault="009A490C">
      <w:pPr>
        <w:rPr>
          <w:b/>
          <w:color w:val="0070C0"/>
        </w:rPr>
      </w:pPr>
    </w:p>
    <w:sectPr w:rsidR="009A490C" w:rsidRPr="009A490C" w:rsidSect="009A490C">
      <w:pgSz w:w="16840" w:h="23814" w:code="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90C"/>
    <w:rsid w:val="000A1052"/>
    <w:rsid w:val="001021DB"/>
    <w:rsid w:val="002016E7"/>
    <w:rsid w:val="00210AB7"/>
    <w:rsid w:val="00233F0B"/>
    <w:rsid w:val="002724A4"/>
    <w:rsid w:val="003203A1"/>
    <w:rsid w:val="0035159C"/>
    <w:rsid w:val="004B0AAF"/>
    <w:rsid w:val="005B67B0"/>
    <w:rsid w:val="00671B4E"/>
    <w:rsid w:val="006B5DC3"/>
    <w:rsid w:val="007B3BE0"/>
    <w:rsid w:val="007D0E7E"/>
    <w:rsid w:val="00876C70"/>
    <w:rsid w:val="00884632"/>
    <w:rsid w:val="0089489B"/>
    <w:rsid w:val="008A39F4"/>
    <w:rsid w:val="008C1CC3"/>
    <w:rsid w:val="009A490C"/>
    <w:rsid w:val="009E4623"/>
    <w:rsid w:val="00B027E3"/>
    <w:rsid w:val="00B36C06"/>
    <w:rsid w:val="00B57BAC"/>
    <w:rsid w:val="00BF205E"/>
    <w:rsid w:val="00C66BEF"/>
    <w:rsid w:val="00CA523D"/>
    <w:rsid w:val="00D163F3"/>
    <w:rsid w:val="00D41768"/>
    <w:rsid w:val="00DB609A"/>
    <w:rsid w:val="00DF3175"/>
    <w:rsid w:val="00DF68D4"/>
    <w:rsid w:val="00E571DF"/>
    <w:rsid w:val="00EC159E"/>
    <w:rsid w:val="00EC2E08"/>
    <w:rsid w:val="00F0502D"/>
    <w:rsid w:val="00F9705F"/>
    <w:rsid w:val="00FC608D"/>
    <w:rsid w:val="00FE28BF"/>
    <w:rsid w:val="00FE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87ED59B1-4021-4D94-BEDB-C2D0A9CD2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49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D0E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</TotalTime>
  <Pages>5</Pages>
  <Words>1371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Fran</cp:lastModifiedBy>
  <cp:revision>5</cp:revision>
  <dcterms:created xsi:type="dcterms:W3CDTF">2020-12-02T22:33:00Z</dcterms:created>
  <dcterms:modified xsi:type="dcterms:W3CDTF">2020-12-08T15:40:00Z</dcterms:modified>
</cp:coreProperties>
</file>