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3374" w:rsidRDefault="00193374" w:rsidP="004B79B5">
      <w:pPr>
        <w:jc w:val="center"/>
      </w:pPr>
      <w:r>
        <w:rPr>
          <w:noProof/>
          <w:lang w:eastAsia="es-AR"/>
        </w:rPr>
        <w:drawing>
          <wp:inline distT="0" distB="0" distL="0" distR="0" wp14:anchorId="5348E6B4" wp14:editId="2EC77C0E">
            <wp:extent cx="4276725" cy="440835"/>
            <wp:effectExtent l="19050" t="19050" r="9525" b="165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7435" cy="442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3374" w:rsidRDefault="00193374" w:rsidP="00193374">
      <w:pPr>
        <w:pStyle w:val="Ttulo2"/>
      </w:pPr>
      <w:r>
        <w:t>Ciclo de Carnot</w:t>
      </w:r>
    </w:p>
    <w:p w:rsidR="009F40BA" w:rsidRDefault="00193374" w:rsidP="004B79B5">
      <w:pPr>
        <w:jc w:val="center"/>
      </w:pPr>
      <w:r>
        <w:rPr>
          <w:noProof/>
          <w:lang w:eastAsia="es-AR"/>
        </w:rPr>
        <w:drawing>
          <wp:inline distT="0" distB="0" distL="0" distR="0" wp14:anchorId="15C4B429" wp14:editId="36403DCB">
            <wp:extent cx="2154073" cy="2042795"/>
            <wp:effectExtent l="19050" t="19050" r="17780" b="146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019" cy="20541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3295650" cy="2030615"/>
            <wp:effectExtent l="19050" t="19050" r="19050" b="273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4" r="1935"/>
                    <a:stretch/>
                  </pic:blipFill>
                  <pic:spPr bwMode="auto">
                    <a:xfrm>
                      <a:off x="0" y="0"/>
                      <a:ext cx="3325826" cy="204920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374" w:rsidRDefault="00193374" w:rsidP="00193374">
      <w:pPr>
        <w:pStyle w:val="Ttulo2"/>
      </w:pPr>
      <w:proofErr w:type="spellStart"/>
      <w:r>
        <w:t>Rankine</w:t>
      </w:r>
      <w:proofErr w:type="spellEnd"/>
      <w:r>
        <w:t xml:space="preserve"> simple</w:t>
      </w:r>
    </w:p>
    <w:p w:rsidR="004B79B5" w:rsidRDefault="00193374" w:rsidP="00193374">
      <w:pPr>
        <w:jc w:val="center"/>
      </w:pPr>
      <w:r>
        <w:rPr>
          <w:noProof/>
          <w:lang w:eastAsia="es-AR"/>
        </w:rPr>
        <w:drawing>
          <wp:inline distT="0" distB="0" distL="0" distR="0" wp14:anchorId="532B8B87" wp14:editId="3BED9523">
            <wp:extent cx="3962400" cy="2251099"/>
            <wp:effectExtent l="19050" t="19050" r="19050" b="158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9459" cy="22551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B79B5" w:rsidRDefault="00193374" w:rsidP="00193374">
      <w:pPr>
        <w:jc w:val="center"/>
      </w:pPr>
      <w:r w:rsidRPr="00193374">
        <w:rPr>
          <w:b/>
        </w:rPr>
        <w:t>NOTA</w:t>
      </w:r>
      <w:r>
        <w:t>: este es un ciclo que ya no es utilizado pero tiene importancia histórica</w:t>
      </w:r>
    </w:p>
    <w:p w:rsidR="00193374" w:rsidRDefault="00193374" w:rsidP="00193374">
      <w:pPr>
        <w:jc w:val="center"/>
      </w:pPr>
      <w:r>
        <w:rPr>
          <w:noProof/>
          <w:lang w:eastAsia="es-AR"/>
        </w:rPr>
        <w:drawing>
          <wp:inline distT="0" distB="0" distL="0" distR="0" wp14:anchorId="1B069AF8" wp14:editId="17E50E28">
            <wp:extent cx="3943350" cy="2047972"/>
            <wp:effectExtent l="19050" t="19050" r="19050" b="285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1599" cy="20522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3374" w:rsidRDefault="00193374" w:rsidP="00193374">
      <w:pPr>
        <w:jc w:val="center"/>
      </w:pPr>
      <w:r w:rsidRPr="00193374">
        <w:rPr>
          <w:b/>
        </w:rPr>
        <w:t>NOTA</w:t>
      </w:r>
      <w:r>
        <w:t xml:space="preserve">: Son las hipótesis para el estudio del </w:t>
      </w:r>
      <w:proofErr w:type="spellStart"/>
      <w:r>
        <w:t>Rankine</w:t>
      </w:r>
      <w:proofErr w:type="spellEnd"/>
      <w:r>
        <w:t xml:space="preserve"> simple ideal</w:t>
      </w:r>
    </w:p>
    <w:p w:rsidR="00193374" w:rsidRDefault="00193374" w:rsidP="00193374">
      <w:pPr>
        <w:pStyle w:val="Ttulo3"/>
        <w:rPr>
          <w:noProof/>
          <w:lang w:eastAsia="es-AR"/>
        </w:rPr>
      </w:pPr>
      <w:r>
        <w:rPr>
          <w:noProof/>
          <w:lang w:eastAsia="es-AR"/>
        </w:rPr>
        <w:lastRenderedPageBreak/>
        <w:t>Rendimiento</w:t>
      </w:r>
    </w:p>
    <w:p w:rsidR="00193374" w:rsidRDefault="00193374" w:rsidP="00193374">
      <w:pPr>
        <w:jc w:val="center"/>
      </w:pPr>
      <w:r>
        <w:rPr>
          <w:noProof/>
          <w:lang w:eastAsia="es-AR"/>
        </w:rPr>
        <w:drawing>
          <wp:inline distT="0" distB="0" distL="0" distR="0" wp14:anchorId="15895ACA" wp14:editId="24BDD3FB">
            <wp:extent cx="5172075" cy="1852771"/>
            <wp:effectExtent l="19050" t="19050" r="9525" b="146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8520" cy="1855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3374" w:rsidRDefault="00193374" w:rsidP="00193374">
      <w:pPr>
        <w:jc w:val="center"/>
      </w:pPr>
      <w:r>
        <w:rPr>
          <w:noProof/>
          <w:lang w:eastAsia="es-AR"/>
        </w:rPr>
        <w:drawing>
          <wp:inline distT="0" distB="0" distL="0" distR="0" wp14:anchorId="26B3ED76" wp14:editId="18EF4E84">
            <wp:extent cx="3829050" cy="5575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0848" cy="56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374" w:rsidRDefault="00193374" w:rsidP="00193374">
      <w:pPr>
        <w:jc w:val="center"/>
      </w:pPr>
      <w:r w:rsidRPr="00193374">
        <w:rPr>
          <w:b/>
        </w:rPr>
        <w:t>NOTA</w:t>
      </w:r>
      <w:r>
        <w:t xml:space="preserve">: Tener en cuenta que ahora el fluido de trabajo es la sustancia pura agua, para la cual contamos con </w:t>
      </w:r>
      <w:r w:rsidRPr="00193374">
        <w:rPr>
          <w:color w:val="FF0000"/>
        </w:rPr>
        <w:t xml:space="preserve">tablas de propiedades </w:t>
      </w:r>
      <w:r>
        <w:t>de modo que no se obtiene una expresión del rendimiento en función de ciertos parámetros como relación de compresión o presión, etc.</w:t>
      </w:r>
    </w:p>
    <w:p w:rsidR="00193374" w:rsidRDefault="00A821F1" w:rsidP="00193374">
      <w:pPr>
        <w:jc w:val="center"/>
      </w:pPr>
      <w:r>
        <w:rPr>
          <w:noProof/>
          <w:lang w:eastAsia="es-AR"/>
        </w:rPr>
        <w:drawing>
          <wp:inline distT="0" distB="0" distL="0" distR="0" wp14:anchorId="67B44E11" wp14:editId="0AAE4566">
            <wp:extent cx="3457575" cy="2760818"/>
            <wp:effectExtent l="19050" t="19050" r="9525" b="209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9955" cy="27627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821F1" w:rsidRDefault="00A821F1" w:rsidP="00193374">
      <w:pPr>
        <w:jc w:val="center"/>
      </w:pPr>
      <w:r w:rsidRPr="00A821F1">
        <w:rPr>
          <w:b/>
        </w:rPr>
        <w:t>NOTA</w:t>
      </w:r>
      <w:r>
        <w:t xml:space="preserve">: Queda el ciclo dividido en ciclos de Carnot. El de la derecha y los otros 4 ciclos de Carnot más pequeños señalados con color rojo (la suma de los ciclos es equivalente al ciclo original por los teoremas de </w:t>
      </w:r>
      <w:proofErr w:type="spellStart"/>
      <w:r>
        <w:t>Poincare</w:t>
      </w:r>
      <w:proofErr w:type="spellEnd"/>
      <w:r>
        <w:t xml:space="preserve">). Se observa que </w:t>
      </w:r>
      <w:r w:rsidRPr="00171A21">
        <w:rPr>
          <w:color w:val="FF0000"/>
        </w:rPr>
        <w:t>el rendimiento térmico de los ciclos rojos es menor que el rendimiento térmico del ciclo a la derecha</w:t>
      </w:r>
      <w:r w:rsidR="00171A21">
        <w:rPr>
          <w:color w:val="FF0000"/>
        </w:rPr>
        <w:t xml:space="preserve"> (misma temperatura de foco frio con temperaturas más bajas de foco caliente)</w:t>
      </w:r>
      <w:r w:rsidRPr="00171A21">
        <w:rPr>
          <w:color w:val="FF0000"/>
        </w:rPr>
        <w:t xml:space="preserve"> </w:t>
      </w:r>
      <w:r>
        <w:t>correspondiente al ciclo de Carnot para el motor de turbina de vapor, entonces el promedio de los rendimientos ha de ser un rendimiento global menor que el que se o</w:t>
      </w:r>
      <w:r w:rsidR="00171A21">
        <w:t>btendría con un ciclo de Carnot (</w:t>
      </w:r>
      <w:r>
        <w:t>evidentemente</w:t>
      </w:r>
      <w:r w:rsidR="00171A21">
        <w:t>)</w:t>
      </w:r>
      <w:r>
        <w:t>.</w:t>
      </w:r>
    </w:p>
    <w:p w:rsidR="00171A21" w:rsidRDefault="00171A21" w:rsidP="00193374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391A822D" wp14:editId="12249855">
            <wp:extent cx="1581150" cy="660712"/>
            <wp:effectExtent l="19050" t="19050" r="19050" b="2540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0752" cy="6689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71A21" w:rsidRDefault="00171A21" w:rsidP="00193374">
      <w:pPr>
        <w:jc w:val="center"/>
      </w:pPr>
      <w:r>
        <w:rPr>
          <w:noProof/>
          <w:lang w:eastAsia="es-AR"/>
        </w:rPr>
        <w:drawing>
          <wp:inline distT="0" distB="0" distL="0" distR="0" wp14:anchorId="523D57BD" wp14:editId="6C6BE1DF">
            <wp:extent cx="4114800" cy="1810177"/>
            <wp:effectExtent l="19050" t="19050" r="19050" b="190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5843" cy="18150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0251" w:rsidRDefault="00E808E0" w:rsidP="00E808E0">
      <w:pPr>
        <w:pStyle w:val="Ttulo2"/>
      </w:pPr>
      <w:r>
        <w:t xml:space="preserve">Ciclo </w:t>
      </w:r>
      <w:proofErr w:type="spellStart"/>
      <w:r>
        <w:t>Rankine</w:t>
      </w:r>
      <w:proofErr w:type="spellEnd"/>
      <w:r>
        <w:t xml:space="preserve"> con sobrecalentamiento</w:t>
      </w:r>
    </w:p>
    <w:p w:rsidR="00E808E0" w:rsidRDefault="00E808E0" w:rsidP="00E808E0">
      <w:pPr>
        <w:jc w:val="center"/>
      </w:pPr>
      <w:r>
        <w:rPr>
          <w:noProof/>
          <w:lang w:eastAsia="es-AR"/>
        </w:rPr>
        <w:drawing>
          <wp:inline distT="0" distB="0" distL="0" distR="0" wp14:anchorId="631822A9" wp14:editId="0065A511">
            <wp:extent cx="4381500" cy="2434167"/>
            <wp:effectExtent l="19050" t="19050" r="19050" b="2349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4866" cy="24360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08E0" w:rsidRDefault="00E808E0" w:rsidP="00E808E0">
      <w:pPr>
        <w:jc w:val="center"/>
      </w:pPr>
      <w:r w:rsidRPr="00E808E0">
        <w:rPr>
          <w:b/>
        </w:rPr>
        <w:t>NOTA</w:t>
      </w:r>
      <w:r>
        <w:t xml:space="preserve">: No hay un nuevo dispositivo denominado </w:t>
      </w:r>
      <w:proofErr w:type="spellStart"/>
      <w:r>
        <w:t>sobrecalentador</w:t>
      </w:r>
      <w:proofErr w:type="spellEnd"/>
      <w:r>
        <w:t xml:space="preserve"> aparte de la caldera. El estado de vapor sobrecalentado se consigue en le propia caldera.</w:t>
      </w:r>
    </w:p>
    <w:p w:rsidR="00E808E0" w:rsidRDefault="00E808E0" w:rsidP="00E808E0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1E455310" wp14:editId="0E98CEAC">
            <wp:extent cx="3600450" cy="2683711"/>
            <wp:effectExtent l="19050" t="19050" r="19050" b="215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279"/>
                    <a:stretch/>
                  </pic:blipFill>
                  <pic:spPr bwMode="auto">
                    <a:xfrm>
                      <a:off x="0" y="0"/>
                      <a:ext cx="3603141" cy="26857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8E0" w:rsidRDefault="00E808E0" w:rsidP="00E808E0">
      <w:pPr>
        <w:jc w:val="center"/>
      </w:pPr>
      <w:r w:rsidRPr="00E808E0">
        <w:rPr>
          <w:b/>
        </w:rPr>
        <w:t>NOTA</w:t>
      </w:r>
      <w:r>
        <w:t xml:space="preserve">: Con sobrecalentamiento es evidente que se logra un mayor trabajo neto en el ciclo, pero además hay </w:t>
      </w:r>
      <w:r w:rsidRPr="00E808E0">
        <w:rPr>
          <w:color w:val="FF0000"/>
        </w:rPr>
        <w:t xml:space="preserve">un mejor rendimiento térmico respecto del que se obtiene en un ciclo </w:t>
      </w:r>
      <w:proofErr w:type="spellStart"/>
      <w:r w:rsidRPr="00E808E0">
        <w:rPr>
          <w:color w:val="FF0000"/>
        </w:rPr>
        <w:t>Rankine</w:t>
      </w:r>
      <w:proofErr w:type="spellEnd"/>
      <w:r w:rsidRPr="00E808E0">
        <w:rPr>
          <w:color w:val="FF0000"/>
        </w:rPr>
        <w:t xml:space="preserve"> simple</w:t>
      </w:r>
      <w:r>
        <w:rPr>
          <w:color w:val="FF0000"/>
        </w:rPr>
        <w:t xml:space="preserve"> sin sobrecalentamiento</w:t>
      </w:r>
      <w:r>
        <w:t xml:space="preserve"> dado que la absorción de calor se lleva a cabo a una temperatura promedio mayor (se lleva a cabo el mismo análisis que antes en base a los teoremas de </w:t>
      </w:r>
      <w:proofErr w:type="spellStart"/>
      <w:r>
        <w:t>Poincare</w:t>
      </w:r>
      <w:proofErr w:type="spellEnd"/>
      <w:r>
        <w:t xml:space="preserve"> en el lado derecho del ciclo).</w:t>
      </w:r>
    </w:p>
    <w:p w:rsidR="00E808E0" w:rsidRDefault="00E808E0" w:rsidP="00E808E0">
      <w:pPr>
        <w:pStyle w:val="Ttulo2"/>
      </w:pPr>
      <w:r>
        <w:t>Irreversibilidades del ciclo real</w:t>
      </w:r>
    </w:p>
    <w:p w:rsidR="00E808E0" w:rsidRDefault="00E808E0" w:rsidP="00E808E0">
      <w:pPr>
        <w:jc w:val="center"/>
      </w:pPr>
      <w:r>
        <w:rPr>
          <w:noProof/>
          <w:lang w:eastAsia="es-AR"/>
        </w:rPr>
        <w:drawing>
          <wp:inline distT="0" distB="0" distL="0" distR="0" wp14:anchorId="4764CFA5" wp14:editId="6B8E5129">
            <wp:extent cx="3114675" cy="2813043"/>
            <wp:effectExtent l="19050" t="19050" r="9525" b="260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1333" cy="28190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A3632" w:rsidRDefault="000A3632" w:rsidP="00E808E0">
      <w:pPr>
        <w:jc w:val="center"/>
      </w:pPr>
    </w:p>
    <w:p w:rsidR="000A3632" w:rsidRDefault="000A3632" w:rsidP="00E808E0">
      <w:pPr>
        <w:jc w:val="center"/>
      </w:pPr>
    </w:p>
    <w:p w:rsidR="000A3632" w:rsidRDefault="000A3632" w:rsidP="00E808E0">
      <w:pPr>
        <w:jc w:val="center"/>
      </w:pPr>
    </w:p>
    <w:p w:rsidR="000A3632" w:rsidRDefault="000A3632" w:rsidP="00E808E0">
      <w:pPr>
        <w:jc w:val="center"/>
      </w:pPr>
    </w:p>
    <w:p w:rsidR="000A3632" w:rsidRDefault="000A3632" w:rsidP="000A3632">
      <w:pPr>
        <w:pStyle w:val="Ttulo2"/>
      </w:pPr>
      <w:r>
        <w:lastRenderedPageBreak/>
        <w:t xml:space="preserve">Mejoras en el ciclo </w:t>
      </w:r>
      <w:proofErr w:type="spellStart"/>
      <w:r>
        <w:t>rankine</w:t>
      </w:r>
      <w:proofErr w:type="spellEnd"/>
    </w:p>
    <w:p w:rsidR="005F66F5" w:rsidRDefault="005F66F5" w:rsidP="00E808E0">
      <w:pPr>
        <w:jc w:val="center"/>
      </w:pPr>
      <w:r>
        <w:rPr>
          <w:noProof/>
          <w:lang w:eastAsia="es-AR"/>
        </w:rPr>
        <w:drawing>
          <wp:inline distT="0" distB="0" distL="0" distR="0" wp14:anchorId="165D6F62" wp14:editId="2430AA0C">
            <wp:extent cx="3352800" cy="2537931"/>
            <wp:effectExtent l="19050" t="19050" r="19050" b="152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5789" cy="25401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66F5" w:rsidRDefault="005F66F5" w:rsidP="000A3632">
      <w:pPr>
        <w:pStyle w:val="Ttulo3"/>
      </w:pPr>
      <w:r>
        <w:t>Reducir la presión del condensador</w:t>
      </w:r>
    </w:p>
    <w:p w:rsidR="005F66F5" w:rsidRDefault="005F66F5" w:rsidP="00E808E0">
      <w:pPr>
        <w:jc w:val="center"/>
      </w:pPr>
      <w:r>
        <w:rPr>
          <w:noProof/>
          <w:lang w:eastAsia="es-AR"/>
        </w:rPr>
        <w:drawing>
          <wp:inline distT="0" distB="0" distL="0" distR="0" wp14:anchorId="50FD42F2" wp14:editId="71C0362E">
            <wp:extent cx="3343275" cy="2657933"/>
            <wp:effectExtent l="19050" t="19050" r="9525" b="285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7810" cy="26615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66F5" w:rsidRDefault="005F66F5" w:rsidP="00E808E0">
      <w:pPr>
        <w:jc w:val="center"/>
        <w:rPr>
          <w:color w:val="FF0000"/>
        </w:rPr>
      </w:pPr>
      <w:r w:rsidRPr="005F66F5">
        <w:rPr>
          <w:b/>
        </w:rPr>
        <w:t>NOTA</w:t>
      </w:r>
      <w:r>
        <w:t xml:space="preserve">: Al disminuir la presión a la que trabaja el condensador se consigue una disminución de la temperatura del foco frio con cuidado de que esta no sea menor que la temperatura del medio de refrigeración. </w:t>
      </w:r>
      <w:r w:rsidRPr="005F66F5">
        <w:rPr>
          <w:color w:val="FF0000"/>
        </w:rPr>
        <w:t>Aumenta el trabajo neto del ciclo y aumenta también el rendimiento térmico del ciclo al ser menor la temperatura de liberación de calor</w:t>
      </w:r>
    </w:p>
    <w:p w:rsidR="005F66F5" w:rsidRDefault="000A3632" w:rsidP="000A3632">
      <w:pPr>
        <w:pStyle w:val="Ttulo3"/>
      </w:pPr>
      <w:r>
        <w:lastRenderedPageBreak/>
        <w:t>Sobrecalentamiento en la caldera</w:t>
      </w:r>
    </w:p>
    <w:p w:rsidR="000A3632" w:rsidRDefault="000A3632" w:rsidP="000A3632">
      <w:pPr>
        <w:jc w:val="center"/>
      </w:pPr>
      <w:r>
        <w:rPr>
          <w:noProof/>
          <w:lang w:eastAsia="es-AR"/>
        </w:rPr>
        <w:drawing>
          <wp:inline distT="0" distB="0" distL="0" distR="0" wp14:anchorId="072B8E7F" wp14:editId="6EDF056F">
            <wp:extent cx="3362325" cy="2584707"/>
            <wp:effectExtent l="19050" t="19050" r="9525" b="2540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2396" cy="25924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A3632" w:rsidRDefault="000A3632" w:rsidP="000A3632">
      <w:pPr>
        <w:jc w:val="center"/>
        <w:rPr>
          <w:color w:val="FF0000"/>
        </w:rPr>
      </w:pPr>
      <w:r w:rsidRPr="000A3632">
        <w:rPr>
          <w:b/>
        </w:rPr>
        <w:t>NOTA</w:t>
      </w:r>
      <w:r>
        <w:t xml:space="preserve">: Se observa que también </w:t>
      </w:r>
      <w:r w:rsidRPr="000A3632">
        <w:rPr>
          <w:color w:val="FF0000"/>
        </w:rPr>
        <w:t>hay un aumento en el trabajo neto y en el rendimiento del ciclo</w:t>
      </w:r>
      <w:r w:rsidR="00DF4824">
        <w:rPr>
          <w:color w:val="FF0000"/>
        </w:rPr>
        <w:t>. También hay una mejora en el título de la mezcla saturada a la salida de la turbina.</w:t>
      </w:r>
    </w:p>
    <w:p w:rsidR="00DF4824" w:rsidRDefault="00DF4824" w:rsidP="00DF4824">
      <w:pPr>
        <w:pStyle w:val="Ttulo3"/>
      </w:pPr>
      <w:r>
        <w:t>Aumento de la presión en la caldera</w:t>
      </w:r>
    </w:p>
    <w:p w:rsidR="00DF4824" w:rsidRDefault="00DF4824" w:rsidP="000A3632">
      <w:pPr>
        <w:jc w:val="center"/>
        <w:rPr>
          <w:color w:val="FF0000"/>
        </w:rPr>
      </w:pPr>
      <w:r>
        <w:rPr>
          <w:noProof/>
          <w:lang w:eastAsia="es-AR"/>
        </w:rPr>
        <w:drawing>
          <wp:inline distT="0" distB="0" distL="0" distR="0" wp14:anchorId="7BF417D7" wp14:editId="21ABC269">
            <wp:extent cx="2743200" cy="2842634"/>
            <wp:effectExtent l="19050" t="19050" r="19050" b="152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8505" cy="28481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4824" w:rsidRDefault="00DF4824" w:rsidP="000A3632">
      <w:pPr>
        <w:jc w:val="center"/>
        <w:rPr>
          <w:color w:val="FF0000"/>
        </w:rPr>
      </w:pPr>
      <w:r w:rsidRPr="00DF4824">
        <w:rPr>
          <w:b/>
        </w:rPr>
        <w:t>NOTA</w:t>
      </w:r>
      <w:r>
        <w:rPr>
          <w:b/>
        </w:rPr>
        <w:t xml:space="preserve">: </w:t>
      </w:r>
      <w:r>
        <w:t>Al aumentar la presión de trabajo en la caldera</w:t>
      </w:r>
      <w:r w:rsidRPr="00DF4824">
        <w:rPr>
          <w:color w:val="FF0000"/>
        </w:rPr>
        <w:t>, se alcanza la temperatura máxima metalúrgica a la entrada de la turbina a una entropía menor</w:t>
      </w:r>
      <w:r>
        <w:t xml:space="preserve">. Entonces </w:t>
      </w:r>
      <w:r w:rsidRPr="00DF4824">
        <w:rPr>
          <w:color w:val="FF0000"/>
        </w:rPr>
        <w:t>el título de la mezcla saturada a la salida de la turbina se ve perjudicado. No se puede saber a priori si se ha mejorado el trabajo neto del ciclo</w:t>
      </w:r>
      <w:r>
        <w:t xml:space="preserve">. Sí se puede saber que </w:t>
      </w:r>
      <w:r w:rsidRPr="00DF4824">
        <w:rPr>
          <w:color w:val="FF0000"/>
        </w:rPr>
        <w:t>ha mejorado el rendimiento térmico</w:t>
      </w:r>
    </w:p>
    <w:p w:rsidR="00DF4824" w:rsidRDefault="00DF4824">
      <w:pPr>
        <w:rPr>
          <w:color w:val="FF0000"/>
        </w:rPr>
      </w:pPr>
      <w:r>
        <w:rPr>
          <w:color w:val="FF0000"/>
        </w:rPr>
        <w:br w:type="page"/>
      </w:r>
    </w:p>
    <w:p w:rsidR="00DF4824" w:rsidRDefault="00DF4824" w:rsidP="00DF4824">
      <w:pPr>
        <w:pStyle w:val="Ttulo3"/>
      </w:pPr>
      <w:r>
        <w:lastRenderedPageBreak/>
        <w:t xml:space="preserve">Ciclo </w:t>
      </w:r>
      <w:proofErr w:type="spellStart"/>
      <w:r>
        <w:t>Rankine</w:t>
      </w:r>
      <w:proofErr w:type="spellEnd"/>
      <w:r>
        <w:t xml:space="preserve"> con expansión </w:t>
      </w:r>
      <w:proofErr w:type="spellStart"/>
      <w:r>
        <w:t>multi</w:t>
      </w:r>
      <w:proofErr w:type="spellEnd"/>
      <w:r>
        <w:t xml:space="preserve"> etapa y recalentamiento intermedio</w:t>
      </w:r>
    </w:p>
    <w:p w:rsidR="00DF4824" w:rsidRPr="00DF4824" w:rsidRDefault="00DF4824" w:rsidP="000A3632">
      <w:pPr>
        <w:jc w:val="center"/>
        <w:rPr>
          <w:color w:val="FF0000"/>
        </w:rPr>
      </w:pPr>
      <w:r>
        <w:rPr>
          <w:noProof/>
          <w:lang w:eastAsia="es-AR"/>
        </w:rPr>
        <w:drawing>
          <wp:inline distT="0" distB="0" distL="0" distR="0" wp14:anchorId="5C47DFEF" wp14:editId="427128B2">
            <wp:extent cx="5181600" cy="2141705"/>
            <wp:effectExtent l="19050" t="19050" r="19050" b="1143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944"/>
                    <a:stretch/>
                  </pic:blipFill>
                  <pic:spPr bwMode="auto">
                    <a:xfrm>
                      <a:off x="0" y="0"/>
                      <a:ext cx="5186171" cy="214359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632" w:rsidRDefault="00DF4824" w:rsidP="000A3632">
      <w:pPr>
        <w:jc w:val="center"/>
      </w:pPr>
      <w:r w:rsidRPr="00DF4824">
        <w:rPr>
          <w:b/>
        </w:rPr>
        <w:t>NOTA</w:t>
      </w:r>
      <w:r>
        <w:t xml:space="preserve">: </w:t>
      </w:r>
      <w:r w:rsidRPr="00DF4824">
        <w:rPr>
          <w:color w:val="FF0000"/>
        </w:rPr>
        <w:t xml:space="preserve">Aumenta el trabajo neto del ciclo evidentemente y mejora el título a la salida </w:t>
      </w:r>
      <w:r>
        <w:t xml:space="preserve">de la turbina. Hay que tener </w:t>
      </w:r>
      <w:r w:rsidRPr="00DF4824">
        <w:rPr>
          <w:color w:val="FF0000"/>
        </w:rPr>
        <w:t xml:space="preserve">cuidado de la temperatura que se alcance en 4 </w:t>
      </w:r>
      <w:r>
        <w:t xml:space="preserve">dado que </w:t>
      </w:r>
      <w:r w:rsidRPr="00DF4824">
        <w:rPr>
          <w:color w:val="FF0000"/>
        </w:rPr>
        <w:t>si esta es demasiado baja la temperatura media a la que se lleva a cabo la absorción de calor disminuye perjudicando del rendimiento térmico del ciclo</w:t>
      </w:r>
      <w:r>
        <w:t>. Esta es en general igual a la media geométrica entre la temperatura máxima y mínima.</w:t>
      </w:r>
    </w:p>
    <w:p w:rsidR="00B43B2B" w:rsidRDefault="00B43B2B" w:rsidP="00B43B2B">
      <w:pPr>
        <w:pStyle w:val="Ttulo3"/>
      </w:pPr>
      <w:r>
        <w:t xml:space="preserve">Ciclo </w:t>
      </w:r>
      <w:proofErr w:type="spellStart"/>
      <w:r>
        <w:t>Rankine</w:t>
      </w:r>
      <w:proofErr w:type="spellEnd"/>
      <w:r>
        <w:t xml:space="preserve"> regenerativo</w:t>
      </w:r>
    </w:p>
    <w:p w:rsidR="00DF4824" w:rsidRDefault="00B43B2B" w:rsidP="000A3632">
      <w:pPr>
        <w:jc w:val="center"/>
      </w:pPr>
      <w:r>
        <w:rPr>
          <w:noProof/>
          <w:lang w:eastAsia="es-AR"/>
        </w:rPr>
        <w:drawing>
          <wp:inline distT="0" distB="0" distL="0" distR="0" wp14:anchorId="2035A30D" wp14:editId="19CB07AA">
            <wp:extent cx="4324350" cy="2253183"/>
            <wp:effectExtent l="19050" t="19050" r="19050" b="139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3114"/>
                    <a:stretch/>
                  </pic:blipFill>
                  <pic:spPr bwMode="auto">
                    <a:xfrm>
                      <a:off x="0" y="0"/>
                      <a:ext cx="4330473" cy="22563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B2B" w:rsidRDefault="00B43B2B" w:rsidP="000A3632">
      <w:pPr>
        <w:jc w:val="center"/>
      </w:pPr>
      <w:r>
        <w:rPr>
          <w:noProof/>
          <w:lang w:eastAsia="es-AR"/>
        </w:rPr>
        <w:drawing>
          <wp:inline distT="0" distB="0" distL="0" distR="0" wp14:anchorId="19692A6F" wp14:editId="4174D210">
            <wp:extent cx="3114675" cy="300210"/>
            <wp:effectExtent l="19050" t="19050" r="9525" b="2413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2316" cy="3134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3B2B" w:rsidRDefault="00B43B2B" w:rsidP="000A3632">
      <w:pPr>
        <w:jc w:val="center"/>
        <w:rPr>
          <w:color w:val="FF0000"/>
        </w:rPr>
      </w:pPr>
      <w:r w:rsidRPr="00B43B2B">
        <w:rPr>
          <w:b/>
        </w:rPr>
        <w:softHyphen/>
        <w:t>NOTA</w:t>
      </w:r>
      <w:r>
        <w:t xml:space="preserve">: Hay que tener en cuenta que </w:t>
      </w:r>
      <w:r w:rsidRPr="00B43B2B">
        <w:rPr>
          <w:color w:val="FF0000"/>
        </w:rPr>
        <w:t>el flujo másico en las distintas partes de la máquina no es el mismo</w:t>
      </w:r>
      <w:r>
        <w:t xml:space="preserve">. El </w:t>
      </w:r>
      <w:r w:rsidRPr="00B43B2B">
        <w:rPr>
          <w:color w:val="FF0000"/>
        </w:rPr>
        <w:t>flujo másico es total solo a la salida de la cámara de mezcla, en la caldera y en parte de la turbina</w:t>
      </w:r>
      <w:r>
        <w:rPr>
          <w:color w:val="FF0000"/>
        </w:rPr>
        <w:t xml:space="preserve">. </w:t>
      </w:r>
      <w:r>
        <w:t xml:space="preserve">Para lograr la mezcla de las corrientes en el calentador de mezcla hay que procurar que las presiones de las corrientes sean las mismas. Entonces </w:t>
      </w:r>
      <w:r w:rsidRPr="00B43B2B">
        <w:rPr>
          <w:color w:val="FF0000"/>
        </w:rPr>
        <w:t>la presión a la salida de la primera bomba ha de ser igual a la presión de sangrado de la turbina.</w:t>
      </w:r>
    </w:p>
    <w:p w:rsidR="00B43B2B" w:rsidRDefault="00B43B2B" w:rsidP="000A3632">
      <w:pPr>
        <w:jc w:val="center"/>
        <w:rPr>
          <w:color w:val="FF0000"/>
        </w:rPr>
      </w:pPr>
      <w:r w:rsidRPr="00B43B2B">
        <w:rPr>
          <w:b/>
        </w:rPr>
        <w:t>NOTA:</w:t>
      </w:r>
      <w:r w:rsidRPr="00B43B2B">
        <w:rPr>
          <w:b/>
          <w:color w:val="FF0000"/>
        </w:rPr>
        <w:t xml:space="preserve"> </w:t>
      </w:r>
      <w:r w:rsidRPr="00B43B2B">
        <w:rPr>
          <w:color w:val="FF0000"/>
        </w:rPr>
        <w:t>El rendimiento térmico aumenta dado que la absorción de calor</w:t>
      </w:r>
      <w:r w:rsidR="00427CD1">
        <w:rPr>
          <w:color w:val="FF0000"/>
        </w:rPr>
        <w:t xml:space="preserve"> del foco caliente</w:t>
      </w:r>
      <w:r w:rsidRPr="00B43B2B">
        <w:rPr>
          <w:color w:val="FF0000"/>
        </w:rPr>
        <w:t xml:space="preserve"> es a una tempera</w:t>
      </w:r>
      <w:r>
        <w:rPr>
          <w:color w:val="FF0000"/>
        </w:rPr>
        <w:t>tura</w:t>
      </w:r>
      <w:r w:rsidRPr="00B43B2B">
        <w:rPr>
          <w:color w:val="FF0000"/>
        </w:rPr>
        <w:t xml:space="preserve"> media más elevada que si la compresión se hubiese hecho en una sola etapa sin regeneración.</w:t>
      </w:r>
    </w:p>
    <w:p w:rsidR="00B43B2B" w:rsidRDefault="00B43B2B" w:rsidP="000A3632">
      <w:pPr>
        <w:jc w:val="center"/>
      </w:pPr>
      <w:r w:rsidRPr="00B43B2B">
        <w:rPr>
          <w:b/>
        </w:rPr>
        <w:lastRenderedPageBreak/>
        <w:t>NOTA</w:t>
      </w:r>
      <w:r>
        <w:t xml:space="preserve">: Hay que procurar que </w:t>
      </w:r>
      <w:r w:rsidRPr="00B43B2B">
        <w:rPr>
          <w:color w:val="FF0000"/>
        </w:rPr>
        <w:t>el estado de la mezcla a la salida de la cámara de mezcla sea líquido saturado o líquido comprimido</w:t>
      </w:r>
      <w:r>
        <w:t xml:space="preserve"> para evitar averías en el funcionamiento de las bombas.</w:t>
      </w:r>
    </w:p>
    <w:p w:rsidR="00B43B2B" w:rsidRDefault="00B43B2B" w:rsidP="00B43B2B">
      <w:pPr>
        <w:pStyle w:val="Ttulo3"/>
      </w:pPr>
      <w:r>
        <w:t>CICLO CCOMBINADO: COGENERACIÓN</w:t>
      </w:r>
    </w:p>
    <w:p w:rsidR="00B43B2B" w:rsidRDefault="00B43B2B" w:rsidP="000A3632">
      <w:pPr>
        <w:jc w:val="center"/>
      </w:pPr>
      <w:r>
        <w:rPr>
          <w:noProof/>
          <w:lang w:eastAsia="es-AR"/>
        </w:rPr>
        <w:drawing>
          <wp:inline distT="0" distB="0" distL="0" distR="0" wp14:anchorId="20964BC0" wp14:editId="372DE9A8">
            <wp:extent cx="3352800" cy="2888461"/>
            <wp:effectExtent l="19050" t="19050" r="19050" b="266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5055" cy="28904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43B2B" w:rsidRDefault="00B43B2B" w:rsidP="000A3632">
      <w:pPr>
        <w:jc w:val="center"/>
      </w:pPr>
      <w:r w:rsidRPr="00B43B2B">
        <w:rPr>
          <w:b/>
        </w:rPr>
        <w:t>NOTA</w:t>
      </w:r>
      <w:r>
        <w:t xml:space="preserve">: El </w:t>
      </w:r>
      <w:r w:rsidRPr="00BB3951">
        <w:rPr>
          <w:color w:val="FF0000"/>
        </w:rPr>
        <w:t>rendimiento térmico del conjunto se calcula teniendo en cuenta el trabajo neto producido</w:t>
      </w:r>
      <w:r>
        <w:t xml:space="preserve"> (la suma del trabajo neto en el motor de turbina de gas y en el motor de turbina de vapor)</w:t>
      </w:r>
      <w:r w:rsidR="00BB3951">
        <w:t xml:space="preserve"> </w:t>
      </w:r>
      <w:r w:rsidR="00BB3951" w:rsidRPr="00BB3951">
        <w:rPr>
          <w:color w:val="FF0000"/>
        </w:rPr>
        <w:t xml:space="preserve">y el calor neto absorbido de la fuente caliente </w:t>
      </w:r>
      <w:r w:rsidR="00BB3951">
        <w:t xml:space="preserve">(solo hay absorción de calor del exterior en el ciclo </w:t>
      </w:r>
      <w:proofErr w:type="spellStart"/>
      <w:r w:rsidR="00BB3951">
        <w:t>Brayton</w:t>
      </w:r>
      <w:proofErr w:type="spellEnd"/>
      <w:r w:rsidR="00BB3951">
        <w:t xml:space="preserve">). Entonces al aumentar el trabajo neto y disminuir el calor tomado de la fuente caliente, claramente </w:t>
      </w:r>
      <w:r w:rsidR="00BB3951" w:rsidRPr="00BB3951">
        <w:rPr>
          <w:color w:val="FF0000"/>
        </w:rPr>
        <w:t>se consigue un buen rendimiento o una mejora en el rendimiento de cada uno de los ciclos por separado</w:t>
      </w:r>
      <w:r w:rsidR="00BB3951">
        <w:rPr>
          <w:color w:val="FF0000"/>
        </w:rPr>
        <w:t xml:space="preserve"> </w:t>
      </w:r>
      <w:r w:rsidR="00BB3951" w:rsidRPr="00BB3951">
        <w:t>(también habrá un trabajo neto mayor dado que hay dos equipos que entregan trabajo en esta situación)</w:t>
      </w:r>
    </w:p>
    <w:p w:rsidR="00BB3951" w:rsidRDefault="00BB3951" w:rsidP="000A3632">
      <w:pPr>
        <w:jc w:val="center"/>
      </w:pPr>
      <w:r>
        <w:rPr>
          <w:noProof/>
          <w:lang w:eastAsia="es-AR"/>
        </w:rPr>
        <w:drawing>
          <wp:inline distT="0" distB="0" distL="0" distR="0" wp14:anchorId="618C5BAC" wp14:editId="4530BB60">
            <wp:extent cx="4572000" cy="1743340"/>
            <wp:effectExtent l="19050" t="19050" r="19050" b="285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7246" cy="1745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22F0" w:rsidRDefault="004122F0">
      <w:pPr>
        <w:rPr>
          <w:rFonts w:eastAsiaTheme="majorEastAsia" w:cstheme="majorBidi"/>
          <w:sz w:val="26"/>
          <w:szCs w:val="26"/>
          <w:u w:val="single"/>
        </w:rPr>
      </w:pPr>
      <w:r>
        <w:br w:type="page"/>
      </w:r>
    </w:p>
    <w:p w:rsidR="004122F0" w:rsidRDefault="004122F0" w:rsidP="004122F0">
      <w:pPr>
        <w:pStyle w:val="Ttulo2"/>
      </w:pPr>
      <w:r>
        <w:lastRenderedPageBreak/>
        <w:t>Máquinas frigoríficas</w:t>
      </w:r>
    </w:p>
    <w:p w:rsidR="00E71126" w:rsidRPr="00E71126" w:rsidRDefault="00E71126" w:rsidP="00E71126">
      <w:pPr>
        <w:pStyle w:val="Ttulo3"/>
      </w:pPr>
      <w:r>
        <w:t>Coeficientes de desempeño de la bomba y de la máquina frigorífica</w:t>
      </w:r>
    </w:p>
    <w:p w:rsidR="004122F0" w:rsidRDefault="008743C2" w:rsidP="008743C2">
      <w:pPr>
        <w:jc w:val="center"/>
      </w:pPr>
      <w:r>
        <w:rPr>
          <w:noProof/>
          <w:lang w:eastAsia="es-AR"/>
        </w:rPr>
        <w:drawing>
          <wp:inline distT="0" distB="0" distL="0" distR="0" wp14:anchorId="7E7736F6" wp14:editId="0672018A">
            <wp:extent cx="2926080" cy="416336"/>
            <wp:effectExtent l="19050" t="19050" r="7620" b="222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1636" cy="4242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43C2" w:rsidRPr="004122F0" w:rsidRDefault="008743C2" w:rsidP="008743C2">
      <w:pPr>
        <w:jc w:val="center"/>
      </w:pPr>
      <w:r>
        <w:rPr>
          <w:noProof/>
          <w:lang w:eastAsia="es-AR"/>
        </w:rPr>
        <w:drawing>
          <wp:inline distT="0" distB="0" distL="0" distR="0" wp14:anchorId="785F29BB" wp14:editId="3EB9E953">
            <wp:extent cx="2934031" cy="393948"/>
            <wp:effectExtent l="19050" t="19050" r="19050" b="2540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62693" cy="3977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22F0" w:rsidRDefault="008743C2" w:rsidP="008743C2">
      <w:pPr>
        <w:jc w:val="center"/>
      </w:pPr>
      <w:r>
        <w:rPr>
          <w:noProof/>
          <w:lang w:eastAsia="es-AR"/>
        </w:rPr>
        <w:drawing>
          <wp:inline distT="0" distB="0" distL="0" distR="0" wp14:anchorId="30196AE3" wp14:editId="49DE68E7">
            <wp:extent cx="1399430" cy="40204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15773" cy="40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26" w:rsidRDefault="00E71126" w:rsidP="00E71126">
      <w:pPr>
        <w:pStyle w:val="Ttulo3"/>
      </w:pPr>
      <w:r>
        <w:t>Ciclo de Carnot</w:t>
      </w:r>
    </w:p>
    <w:p w:rsidR="008743C2" w:rsidRDefault="008743C2" w:rsidP="008743C2">
      <w:pPr>
        <w:jc w:val="center"/>
      </w:pPr>
      <w:r>
        <w:rPr>
          <w:noProof/>
          <w:lang w:eastAsia="es-AR"/>
        </w:rPr>
        <w:drawing>
          <wp:inline distT="0" distB="0" distL="0" distR="0" wp14:anchorId="24439929" wp14:editId="760A2039">
            <wp:extent cx="3967701" cy="1840191"/>
            <wp:effectExtent l="19050" t="19050" r="13970" b="273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6210" cy="18441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43C2" w:rsidRDefault="008743C2" w:rsidP="008743C2">
      <w:pPr>
        <w:jc w:val="center"/>
      </w:pPr>
      <w:r>
        <w:rPr>
          <w:noProof/>
          <w:lang w:eastAsia="es-AR"/>
        </w:rPr>
        <w:drawing>
          <wp:inline distT="0" distB="0" distL="0" distR="0" wp14:anchorId="2742E71F" wp14:editId="0639B181">
            <wp:extent cx="3959529" cy="2641925"/>
            <wp:effectExtent l="19050" t="19050" r="22225" b="2540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65190" cy="26457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766A7" w:rsidRDefault="001766A7">
      <w:r>
        <w:br w:type="page"/>
      </w:r>
    </w:p>
    <w:p w:rsidR="001766A7" w:rsidRDefault="001766A7" w:rsidP="008743C2">
      <w:pPr>
        <w:jc w:val="center"/>
      </w:pPr>
      <w:r w:rsidRPr="001766A7">
        <w:rPr>
          <w:b/>
        </w:rPr>
        <w:lastRenderedPageBreak/>
        <w:t>NOTA</w:t>
      </w:r>
      <w:r>
        <w:t xml:space="preserve">: </w:t>
      </w:r>
      <w:r w:rsidRPr="001766A7">
        <w:rPr>
          <w:color w:val="FF0000"/>
        </w:rPr>
        <w:t xml:space="preserve">En la práctica se reemplaza la turbina por una válvula reductora </w:t>
      </w:r>
      <w:r>
        <w:t xml:space="preserve">que es un dispositivo con </w:t>
      </w:r>
      <w:r w:rsidRPr="001766A7">
        <w:rPr>
          <w:color w:val="FF0000"/>
        </w:rPr>
        <w:t xml:space="preserve">menor costo </w:t>
      </w:r>
      <w:r>
        <w:t>que una turbina tanto de inversión como de mantenimiento y operación dado que una turbina operando con vapor húmedo de un título tan bajo es un inconveniente.</w:t>
      </w:r>
    </w:p>
    <w:p w:rsidR="008743C2" w:rsidRDefault="008743C2" w:rsidP="008743C2">
      <w:pPr>
        <w:jc w:val="center"/>
      </w:pPr>
      <w:r>
        <w:rPr>
          <w:noProof/>
          <w:lang w:eastAsia="es-AR"/>
        </w:rPr>
        <w:drawing>
          <wp:inline distT="0" distB="0" distL="0" distR="0" wp14:anchorId="12C6ADFE" wp14:editId="0ED3B055">
            <wp:extent cx="4230094" cy="2207900"/>
            <wp:effectExtent l="19050" t="19050" r="18415" b="209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4561" cy="22102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766A7" w:rsidRDefault="001766A7" w:rsidP="008743C2">
      <w:pPr>
        <w:jc w:val="center"/>
      </w:pPr>
      <w:r w:rsidRPr="001766A7">
        <w:rPr>
          <w:b/>
        </w:rPr>
        <w:t>NOTA</w:t>
      </w:r>
      <w:r>
        <w:t>: Hay una desmejora en el coeficiente de desempeño tanto porque hay un menor calor absorbido del foco frío como un mayor trabajo neto del ciclo</w:t>
      </w:r>
    </w:p>
    <w:p w:rsidR="001766A7" w:rsidRDefault="001766A7" w:rsidP="001766A7">
      <w:pPr>
        <w:pStyle w:val="Ttulo3"/>
      </w:pPr>
      <w:r>
        <w:t>Ciclo a compresión de aire en régimen húmedo</w:t>
      </w:r>
    </w:p>
    <w:p w:rsidR="001766A7" w:rsidRDefault="008743C2" w:rsidP="008743C2">
      <w:pPr>
        <w:jc w:val="center"/>
      </w:pPr>
      <w:r>
        <w:rPr>
          <w:noProof/>
          <w:lang w:eastAsia="es-AR"/>
        </w:rPr>
        <w:drawing>
          <wp:inline distT="0" distB="0" distL="0" distR="0" wp14:anchorId="5D11B972" wp14:editId="189BC482">
            <wp:extent cx="2751151" cy="2202951"/>
            <wp:effectExtent l="19050" t="19050" r="11430" b="260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56233" cy="2207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766A7" w:rsidRDefault="001766A7">
      <w:r>
        <w:br w:type="page"/>
      </w:r>
    </w:p>
    <w:p w:rsidR="008743C2" w:rsidRDefault="001766A7" w:rsidP="001766A7">
      <w:pPr>
        <w:pStyle w:val="Ttulo3"/>
      </w:pPr>
      <w:r>
        <w:lastRenderedPageBreak/>
        <w:t>Máquina frigorífica a compresión de aire en régimen seco</w:t>
      </w:r>
    </w:p>
    <w:p w:rsidR="008743C2" w:rsidRDefault="008743C2" w:rsidP="008743C2">
      <w:pPr>
        <w:jc w:val="center"/>
      </w:pPr>
      <w:r>
        <w:rPr>
          <w:noProof/>
          <w:lang w:eastAsia="es-AR"/>
        </w:rPr>
        <w:drawing>
          <wp:inline distT="0" distB="0" distL="0" distR="0" wp14:anchorId="7C1174E9" wp14:editId="7ED42399">
            <wp:extent cx="4293704" cy="2635590"/>
            <wp:effectExtent l="19050" t="19050" r="12065" b="1270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6619" cy="26373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766A7" w:rsidRDefault="001766A7" w:rsidP="008743C2">
      <w:pPr>
        <w:jc w:val="center"/>
      </w:pPr>
      <w:r w:rsidRPr="001766A7">
        <w:rPr>
          <w:b/>
        </w:rPr>
        <w:t>NOTA</w:t>
      </w:r>
      <w:r>
        <w:t xml:space="preserve">: Como vimos anteriormente, había una mejora en el coeficiente de desempeño de la máquina frigorífica cuanto menor era la diferencia de temperatura entre los focos frío y caliente. Al implementar sobrecalentamiento para tener solo vapor a la salida del evaporador observamos que </w:t>
      </w:r>
      <w:r w:rsidRPr="001766A7">
        <w:rPr>
          <w:color w:val="FF0000"/>
        </w:rPr>
        <w:t>se incrementa la temperatura media a la que se disipa el calor</w:t>
      </w:r>
      <w:r>
        <w:t xml:space="preserve">, es decir que </w:t>
      </w:r>
      <w:r w:rsidRPr="001766A7">
        <w:rPr>
          <w:color w:val="FF0000"/>
        </w:rPr>
        <w:t>se incrementa la diferencia media de temperaturas entre la fuente fría y la calient</w:t>
      </w:r>
      <w:r>
        <w:t xml:space="preserve">e y por lo tanto </w:t>
      </w:r>
      <w:r w:rsidRPr="001766A7">
        <w:rPr>
          <w:color w:val="FF0000"/>
        </w:rPr>
        <w:t>disminuye el coeficiente de desempeño</w:t>
      </w:r>
      <w:r>
        <w:t>.</w:t>
      </w:r>
    </w:p>
    <w:p w:rsidR="001766A7" w:rsidRDefault="001766A7" w:rsidP="001766A7">
      <w:pPr>
        <w:pStyle w:val="Ttulo3"/>
      </w:pPr>
      <w:r>
        <w:t xml:space="preserve">Dos </w:t>
      </w:r>
      <w:proofErr w:type="spellStart"/>
      <w:r>
        <w:t>frios</w:t>
      </w:r>
      <w:proofErr w:type="spellEnd"/>
    </w:p>
    <w:p w:rsidR="001766A7" w:rsidRDefault="00D94326" w:rsidP="008743C2">
      <w:pPr>
        <w:jc w:val="center"/>
      </w:pPr>
      <w:r>
        <w:rPr>
          <w:noProof/>
          <w:lang w:eastAsia="es-AR"/>
        </w:rPr>
        <w:drawing>
          <wp:inline distT="0" distB="0" distL="0" distR="0" wp14:anchorId="6231B8DA" wp14:editId="4A02AD2F">
            <wp:extent cx="4277802" cy="2097275"/>
            <wp:effectExtent l="19050" t="19050" r="27940" b="177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7381" cy="21019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766A7" w:rsidRDefault="001766A7">
      <w:r>
        <w:br w:type="page"/>
      </w:r>
    </w:p>
    <w:p w:rsidR="008743C2" w:rsidRDefault="001766A7" w:rsidP="001766A7">
      <w:pPr>
        <w:pStyle w:val="Ttulo3"/>
      </w:pPr>
      <w:r>
        <w:lastRenderedPageBreak/>
        <w:t>Irreversibilidades del ciclo real</w:t>
      </w:r>
    </w:p>
    <w:p w:rsidR="00D94326" w:rsidRDefault="00D94326" w:rsidP="008743C2">
      <w:pPr>
        <w:jc w:val="center"/>
      </w:pPr>
      <w:r>
        <w:rPr>
          <w:noProof/>
          <w:lang w:eastAsia="es-AR"/>
        </w:rPr>
        <w:drawing>
          <wp:inline distT="0" distB="0" distL="0" distR="0" wp14:anchorId="1971189F" wp14:editId="739DDEFA">
            <wp:extent cx="3582990" cy="2178658"/>
            <wp:effectExtent l="19050" t="19050" r="17780" b="1270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9207" cy="21824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766A7" w:rsidRDefault="001766A7" w:rsidP="008743C2">
      <w:pPr>
        <w:jc w:val="center"/>
      </w:pPr>
      <w:r w:rsidRPr="00311583">
        <w:rPr>
          <w:b/>
        </w:rPr>
        <w:t>NOTA</w:t>
      </w:r>
      <w:r>
        <w:t>: Se procura sub</w:t>
      </w:r>
      <w:r w:rsidR="00311583">
        <w:t xml:space="preserve"> </w:t>
      </w:r>
      <w:r>
        <w:t xml:space="preserve">enfriar a la salida del condensador </w:t>
      </w:r>
      <w:r w:rsidR="00311583">
        <w:t>con</w:t>
      </w:r>
      <w:r>
        <w:t xml:space="preserve"> el objetivo de poder absorber mayor calor en el evaporador. También se obtiene vapor sobrecalentado a la salida del evaporador para no perjudicar al compresor</w:t>
      </w:r>
    </w:p>
    <w:p w:rsidR="00311583" w:rsidRDefault="00311583" w:rsidP="00311583">
      <w:pPr>
        <w:pStyle w:val="Ttulo3"/>
      </w:pPr>
      <w:r>
        <w:t xml:space="preserve">Rendimiento </w:t>
      </w:r>
      <w:proofErr w:type="spellStart"/>
      <w:r>
        <w:t>isentrópico</w:t>
      </w:r>
      <w:proofErr w:type="spellEnd"/>
      <w:r>
        <w:t xml:space="preserve"> del compresor</w:t>
      </w:r>
    </w:p>
    <w:p w:rsidR="00311583" w:rsidRDefault="00D94326" w:rsidP="008743C2">
      <w:pPr>
        <w:jc w:val="center"/>
      </w:pPr>
      <w:r>
        <w:rPr>
          <w:noProof/>
          <w:lang w:eastAsia="es-AR"/>
        </w:rPr>
        <w:drawing>
          <wp:inline distT="0" distB="0" distL="0" distR="0" wp14:anchorId="4E8BC694" wp14:editId="172F5A07">
            <wp:extent cx="3491451" cy="2122998"/>
            <wp:effectExtent l="19050" t="19050" r="13970" b="1079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04061" cy="21306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1583" w:rsidRDefault="00311583">
      <w:r>
        <w:br w:type="page"/>
      </w:r>
    </w:p>
    <w:p w:rsidR="00D94326" w:rsidRDefault="00311583" w:rsidP="00311583">
      <w:pPr>
        <w:pStyle w:val="Ttulo3"/>
      </w:pPr>
      <w:r>
        <w:lastRenderedPageBreak/>
        <w:t>Propiedades de un fluido refrigerante</w:t>
      </w:r>
    </w:p>
    <w:p w:rsidR="00D94326" w:rsidRDefault="00D94326" w:rsidP="008743C2">
      <w:pPr>
        <w:jc w:val="center"/>
      </w:pPr>
      <w:r>
        <w:rPr>
          <w:noProof/>
          <w:lang w:eastAsia="es-AR"/>
        </w:rPr>
        <w:drawing>
          <wp:inline distT="0" distB="0" distL="0" distR="0" wp14:anchorId="2042B1FA" wp14:editId="44A99F20">
            <wp:extent cx="3633747" cy="2572568"/>
            <wp:effectExtent l="19050" t="19050" r="24130" b="184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8277" cy="2575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1583" w:rsidRDefault="00311583" w:rsidP="00311583">
      <w:pPr>
        <w:pStyle w:val="Ttulo3"/>
      </w:pPr>
      <w:r>
        <w:t>Mejoras</w:t>
      </w:r>
    </w:p>
    <w:p w:rsidR="00311583" w:rsidRPr="00311583" w:rsidRDefault="00311583" w:rsidP="00311583">
      <w:pPr>
        <w:pStyle w:val="Ttulo3"/>
      </w:pPr>
      <w:r>
        <w:t>Sub enfriamiento</w:t>
      </w:r>
    </w:p>
    <w:p w:rsidR="00D94326" w:rsidRDefault="00D94326" w:rsidP="008743C2">
      <w:pPr>
        <w:jc w:val="center"/>
      </w:pPr>
      <w:r>
        <w:rPr>
          <w:noProof/>
          <w:lang w:eastAsia="es-AR"/>
        </w:rPr>
        <w:drawing>
          <wp:inline distT="0" distB="0" distL="0" distR="0" wp14:anchorId="0F9030F2" wp14:editId="09A30F7C">
            <wp:extent cx="1836751" cy="2135896"/>
            <wp:effectExtent l="19050" t="19050" r="11430" b="171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38756" cy="21382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1583" w:rsidRDefault="00311583" w:rsidP="008743C2">
      <w:pPr>
        <w:jc w:val="center"/>
      </w:pPr>
      <w:r w:rsidRPr="00311583">
        <w:rPr>
          <w:b/>
        </w:rPr>
        <w:t>NOTA</w:t>
      </w:r>
      <w:r>
        <w:t>: Se observa como al correr la isoentálpica se consigue absorber mayor calor en el evaporador</w:t>
      </w:r>
    </w:p>
    <w:p w:rsidR="00311583" w:rsidRDefault="00311583">
      <w:r>
        <w:br w:type="page"/>
      </w:r>
    </w:p>
    <w:p w:rsidR="00311583" w:rsidRDefault="00311583" w:rsidP="00311583">
      <w:pPr>
        <w:pStyle w:val="Ttulo3"/>
      </w:pPr>
      <w:r>
        <w:lastRenderedPageBreak/>
        <w:t>Compresión en dos etapas con inter-enfriamiento y con sub-enfriamiento</w:t>
      </w:r>
    </w:p>
    <w:p w:rsidR="00D94326" w:rsidRDefault="00D94326" w:rsidP="008743C2">
      <w:pPr>
        <w:jc w:val="center"/>
      </w:pPr>
      <w:r>
        <w:rPr>
          <w:noProof/>
          <w:lang w:eastAsia="es-AR"/>
        </w:rPr>
        <w:drawing>
          <wp:inline distT="0" distB="0" distL="0" distR="0" wp14:anchorId="509A4F81" wp14:editId="45B345B3">
            <wp:extent cx="3037398" cy="2187491"/>
            <wp:effectExtent l="19050" t="19050" r="10795" b="2286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49588" cy="2196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1583" w:rsidRDefault="00311583" w:rsidP="008743C2">
      <w:pPr>
        <w:jc w:val="center"/>
      </w:pPr>
      <w:r w:rsidRPr="00311583">
        <w:rPr>
          <w:b/>
        </w:rPr>
        <w:t>NOTA</w:t>
      </w:r>
      <w:r>
        <w:t>: En la gráfica anterior se observa como la temperatura a la salida de la primera etapa de compresión coincide con la temperatura a la salida de la segunda etapa de compresión</w:t>
      </w:r>
    </w:p>
    <w:p w:rsidR="00311583" w:rsidRDefault="00D94326" w:rsidP="008743C2">
      <w:pPr>
        <w:jc w:val="center"/>
      </w:pPr>
      <w:r>
        <w:rPr>
          <w:noProof/>
          <w:lang w:eastAsia="es-AR"/>
        </w:rPr>
        <w:drawing>
          <wp:inline distT="0" distB="0" distL="0" distR="0" wp14:anchorId="0F81EAC9" wp14:editId="51BE4025">
            <wp:extent cx="4102873" cy="2636832"/>
            <wp:effectExtent l="19050" t="19050" r="12065" b="1143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07803" cy="264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1583" w:rsidRDefault="00311583" w:rsidP="008743C2">
      <w:pPr>
        <w:jc w:val="center"/>
      </w:pPr>
      <w:r w:rsidRPr="00311583">
        <w:rPr>
          <w:b/>
        </w:rPr>
        <w:t>NOTA</w:t>
      </w:r>
      <w:r>
        <w:t>: Se denomina compresión en dos etapas con inter-enfriamiento por reinyección</w:t>
      </w:r>
    </w:p>
    <w:p w:rsidR="007052FD" w:rsidRDefault="007052FD" w:rsidP="008743C2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1F4B188E" wp14:editId="046B6C69">
            <wp:extent cx="4689043" cy="3108520"/>
            <wp:effectExtent l="19050" t="19050" r="16510" b="158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2492" cy="31108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52FD" w:rsidRDefault="007052FD" w:rsidP="008743C2">
      <w:pPr>
        <w:jc w:val="center"/>
      </w:pPr>
      <w:r>
        <w:rPr>
          <w:noProof/>
          <w:lang w:eastAsia="es-AR"/>
        </w:rPr>
        <w:drawing>
          <wp:inline distT="0" distB="0" distL="0" distR="0" wp14:anchorId="3F74FBE2" wp14:editId="73593E23">
            <wp:extent cx="4762195" cy="3558445"/>
            <wp:effectExtent l="19050" t="19050" r="19685" b="2349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65768" cy="3561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52FD" w:rsidRDefault="007052FD" w:rsidP="008743C2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7BEF805C" wp14:editId="6F4E54D7">
            <wp:extent cx="4264762" cy="2917487"/>
            <wp:effectExtent l="19050" t="19050" r="21590" b="1651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7155" cy="29191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52FD" w:rsidRDefault="007052FD" w:rsidP="008743C2">
      <w:pPr>
        <w:jc w:val="center"/>
      </w:pPr>
      <w:r>
        <w:rPr>
          <w:noProof/>
          <w:lang w:eastAsia="es-AR"/>
        </w:rPr>
        <w:drawing>
          <wp:inline distT="0" distB="0" distL="0" distR="0" wp14:anchorId="4C0A31A0" wp14:editId="6A549BA6">
            <wp:extent cx="4549775" cy="4520946"/>
            <wp:effectExtent l="19050" t="19050" r="22225" b="133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3041" cy="45241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1583" w:rsidRDefault="00311583">
      <w:r>
        <w:br w:type="page"/>
      </w:r>
    </w:p>
    <w:p w:rsidR="00D94326" w:rsidRDefault="00311583" w:rsidP="00311583">
      <w:pPr>
        <w:pStyle w:val="Ttulo3"/>
      </w:pPr>
      <w:r>
        <w:lastRenderedPageBreak/>
        <w:t>Funcionamiento del aire acondicionado</w:t>
      </w:r>
    </w:p>
    <w:p w:rsidR="00D94326" w:rsidRDefault="00D94326" w:rsidP="008743C2">
      <w:pPr>
        <w:jc w:val="center"/>
      </w:pPr>
      <w:r>
        <w:rPr>
          <w:noProof/>
          <w:lang w:eastAsia="es-AR"/>
        </w:rPr>
        <w:drawing>
          <wp:inline distT="0" distB="0" distL="0" distR="0" wp14:anchorId="34A8A29E" wp14:editId="7181CE41">
            <wp:extent cx="3823244" cy="4031312"/>
            <wp:effectExtent l="19050" t="19050" r="25400" b="2667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25351" cy="40335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1583" w:rsidRDefault="00311583" w:rsidP="00311583">
      <w:pPr>
        <w:pStyle w:val="Ttulo3"/>
      </w:pPr>
      <w:r>
        <w:t>Refrigeración por absorción</w:t>
      </w:r>
    </w:p>
    <w:p w:rsidR="00D94326" w:rsidRDefault="003E3DF3" w:rsidP="008743C2">
      <w:pPr>
        <w:jc w:val="center"/>
      </w:pPr>
      <w:r>
        <w:rPr>
          <w:noProof/>
          <w:lang w:eastAsia="es-AR"/>
        </w:rPr>
        <w:drawing>
          <wp:inline distT="0" distB="0" distL="0" distR="0" wp14:anchorId="4371EADE" wp14:editId="3FF8A0D3">
            <wp:extent cx="3331596" cy="2120038"/>
            <wp:effectExtent l="19050" t="19050" r="21590" b="1397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43982" cy="2127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5659" w:rsidRDefault="00205659" w:rsidP="008743C2">
      <w:pPr>
        <w:jc w:val="center"/>
      </w:pPr>
      <w:r w:rsidRPr="00205659">
        <w:rPr>
          <w:b/>
        </w:rPr>
        <w:t>NOTA</w:t>
      </w:r>
      <w:r>
        <w:t xml:space="preserve">: El refrigerante se disuelve en el agua a la salida del evaporador. Ahora en lugar de usar un compresor se puede hacer uso de </w:t>
      </w:r>
      <w:r w:rsidRPr="00205659">
        <w:rPr>
          <w:color w:val="FF0000"/>
        </w:rPr>
        <w:t>una bomba que consumirá menos trabajo</w:t>
      </w:r>
      <w:r>
        <w:t xml:space="preserve"> al trabajar con líquidos de bajo volumen específico comparado con el de un gas. Se requiere de </w:t>
      </w:r>
      <w:r w:rsidRPr="00205659">
        <w:rPr>
          <w:color w:val="FF0000"/>
        </w:rPr>
        <w:t xml:space="preserve">un foco caliente para sacar de disolución al refrigerante </w:t>
      </w:r>
      <w:r>
        <w:t xml:space="preserve">a la salida de la bomba (por ejemplo un calentador solar). También se requiere de </w:t>
      </w:r>
      <w:r w:rsidRPr="00205659">
        <w:rPr>
          <w:color w:val="FF0000"/>
        </w:rPr>
        <w:t xml:space="preserve">un foco relativamente frio para poder disolver el refrigerante en el agua </w:t>
      </w:r>
      <w:r>
        <w:t>a la salida del evaporador</w:t>
      </w:r>
    </w:p>
    <w:p w:rsidR="00205659" w:rsidRDefault="00205659" w:rsidP="008743C2">
      <w:pPr>
        <w:jc w:val="center"/>
      </w:pPr>
    </w:p>
    <w:p w:rsidR="00205659" w:rsidRDefault="00205659" w:rsidP="00205659">
      <w:pPr>
        <w:pStyle w:val="Ttulo3"/>
      </w:pPr>
      <w:r>
        <w:lastRenderedPageBreak/>
        <w:t>Aplicación de la refrigeración por absorción con regeneración</w:t>
      </w:r>
    </w:p>
    <w:p w:rsidR="00E77932" w:rsidRDefault="00E77932" w:rsidP="008743C2">
      <w:pPr>
        <w:jc w:val="center"/>
      </w:pPr>
      <w:r>
        <w:rPr>
          <w:noProof/>
          <w:lang w:eastAsia="es-AR"/>
        </w:rPr>
        <w:drawing>
          <wp:inline distT="0" distB="0" distL="0" distR="0" wp14:anchorId="2A20C58C" wp14:editId="5BEE4319">
            <wp:extent cx="3920948" cy="1688587"/>
            <wp:effectExtent l="19050" t="19050" r="22860" b="2603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2631"/>
                    <a:stretch/>
                  </pic:blipFill>
                  <pic:spPr bwMode="auto">
                    <a:xfrm>
                      <a:off x="0" y="0"/>
                      <a:ext cx="3926412" cy="1690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7932" w:rsidRDefault="00E77932" w:rsidP="008743C2">
      <w:pPr>
        <w:jc w:val="center"/>
      </w:pPr>
      <w:r>
        <w:rPr>
          <w:noProof/>
          <w:lang w:eastAsia="es-AR"/>
        </w:rPr>
        <w:drawing>
          <wp:inline distT="0" distB="0" distL="0" distR="0" wp14:anchorId="71BB953D" wp14:editId="600E1307">
            <wp:extent cx="3803447" cy="3091644"/>
            <wp:effectExtent l="19050" t="19050" r="26035" b="1397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20448" cy="31054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E3DF3" w:rsidRDefault="00E77932" w:rsidP="008743C2">
      <w:pPr>
        <w:jc w:val="center"/>
      </w:pPr>
      <w:r>
        <w:rPr>
          <w:noProof/>
          <w:lang w:eastAsia="es-AR"/>
        </w:rPr>
        <w:drawing>
          <wp:inline distT="0" distB="0" distL="0" distR="0" wp14:anchorId="6169221C" wp14:editId="2FA6BF28">
            <wp:extent cx="4111142" cy="2931124"/>
            <wp:effectExtent l="19050" t="19050" r="22860" b="222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r="2892"/>
                    <a:stretch/>
                  </pic:blipFill>
                  <pic:spPr bwMode="auto">
                    <a:xfrm>
                      <a:off x="0" y="0"/>
                      <a:ext cx="4120551" cy="29378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7932" w:rsidRDefault="00E77932" w:rsidP="008743C2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4FB19ECC" wp14:editId="109FF7DB">
            <wp:extent cx="4484217" cy="480995"/>
            <wp:effectExtent l="19050" t="19050" r="12065" b="1460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43634" cy="498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77932" w:rsidRDefault="00E77932" w:rsidP="008743C2">
      <w:pPr>
        <w:jc w:val="center"/>
      </w:pPr>
      <w:r w:rsidRPr="00E77932">
        <w:rPr>
          <w:b/>
        </w:rPr>
        <w:t>NOTA</w:t>
      </w:r>
      <w:r>
        <w:t>: Observar cómo se desprecia el trabajo de la bomba</w:t>
      </w:r>
    </w:p>
    <w:p w:rsidR="00E77932" w:rsidRDefault="00E77932" w:rsidP="008743C2">
      <w:pPr>
        <w:jc w:val="center"/>
      </w:pPr>
      <w:r>
        <w:rPr>
          <w:noProof/>
          <w:lang w:eastAsia="es-AR"/>
        </w:rPr>
        <w:drawing>
          <wp:inline distT="0" distB="0" distL="0" distR="0" wp14:anchorId="2D72B884" wp14:editId="47FE3213">
            <wp:extent cx="4323283" cy="3577299"/>
            <wp:effectExtent l="19050" t="19050" r="20320" b="2349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/>
                    <a:stretch/>
                  </pic:blipFill>
                  <pic:spPr bwMode="auto">
                    <a:xfrm>
                      <a:off x="0" y="0"/>
                      <a:ext cx="4326665" cy="35800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4699" w:rsidRPr="004122F0" w:rsidRDefault="00D24699" w:rsidP="008743C2">
      <w:pPr>
        <w:jc w:val="center"/>
      </w:pPr>
      <w:bookmarkStart w:id="0" w:name="_GoBack"/>
      <w:bookmarkEnd w:id="0"/>
    </w:p>
    <w:sectPr w:rsidR="00D24699" w:rsidRPr="004122F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17F"/>
    <w:rsid w:val="000066E1"/>
    <w:rsid w:val="000A3632"/>
    <w:rsid w:val="00171A21"/>
    <w:rsid w:val="001766A7"/>
    <w:rsid w:val="00193374"/>
    <w:rsid w:val="00205659"/>
    <w:rsid w:val="002434EA"/>
    <w:rsid w:val="00311583"/>
    <w:rsid w:val="003E3DF3"/>
    <w:rsid w:val="0040017F"/>
    <w:rsid w:val="004122F0"/>
    <w:rsid w:val="00427CD1"/>
    <w:rsid w:val="004B79B5"/>
    <w:rsid w:val="005F66F5"/>
    <w:rsid w:val="007052FD"/>
    <w:rsid w:val="008743C2"/>
    <w:rsid w:val="00922027"/>
    <w:rsid w:val="00A821F1"/>
    <w:rsid w:val="00B43B2B"/>
    <w:rsid w:val="00BB3951"/>
    <w:rsid w:val="00C50251"/>
    <w:rsid w:val="00D24699"/>
    <w:rsid w:val="00D94326"/>
    <w:rsid w:val="00DF4824"/>
    <w:rsid w:val="00E32BA3"/>
    <w:rsid w:val="00E71126"/>
    <w:rsid w:val="00E77932"/>
    <w:rsid w:val="00E808E0"/>
    <w:rsid w:val="00F06433"/>
    <w:rsid w:val="00F07348"/>
    <w:rsid w:val="00F553C4"/>
    <w:rsid w:val="00FA1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D7873A4-2A7B-41DE-823C-C892D72A6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017F"/>
    <w:rPr>
      <w:rFonts w:ascii="Cambria Math" w:hAnsi="Cambria Math"/>
    </w:rPr>
  </w:style>
  <w:style w:type="paragraph" w:styleId="Ttulo1">
    <w:name w:val="heading 1"/>
    <w:basedOn w:val="Normal"/>
    <w:next w:val="Normal"/>
    <w:link w:val="Ttulo1Car"/>
    <w:uiPriority w:val="9"/>
    <w:qFormat/>
    <w:rsid w:val="0040017F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0017F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  <w:u w:val="singl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93374"/>
    <w:pPr>
      <w:keepNext/>
      <w:keepLines/>
      <w:spacing w:before="40" w:after="0"/>
      <w:outlineLvl w:val="2"/>
    </w:pPr>
    <w:rPr>
      <w:rFonts w:eastAsiaTheme="majorEastAsia" w:cstheme="majorBidi"/>
      <w:color w:val="0070C0"/>
      <w:sz w:val="24"/>
      <w:szCs w:val="24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0017F"/>
    <w:rPr>
      <w:rFonts w:ascii="Cambria Math" w:eastAsiaTheme="majorEastAsia" w:hAnsi="Cambria Math" w:cstheme="majorBidi"/>
      <w:b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0017F"/>
    <w:rPr>
      <w:rFonts w:ascii="Cambria Math" w:eastAsiaTheme="majorEastAsia" w:hAnsi="Cambria Math" w:cstheme="majorBidi"/>
      <w:sz w:val="26"/>
      <w:szCs w:val="26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193374"/>
    <w:rPr>
      <w:rFonts w:ascii="Cambria Math" w:eastAsiaTheme="majorEastAsia" w:hAnsi="Cambria Math" w:cstheme="majorBidi"/>
      <w:color w:val="0070C0"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6A88FD-CA2D-4004-AD46-58B9635F34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1374</TotalTime>
  <Pages>1</Pages>
  <Words>1141</Words>
  <Characters>6278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7405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TuSoft</cp:lastModifiedBy>
  <cp:revision>9</cp:revision>
  <dcterms:created xsi:type="dcterms:W3CDTF">2021-10-28T15:08:00Z</dcterms:created>
  <dcterms:modified xsi:type="dcterms:W3CDTF">2021-11-18T01:07:00Z</dcterms:modified>
</cp:coreProperties>
</file>