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599853515625" w:line="240" w:lineRule="auto"/>
        <w:ind w:left="0" w:right="542.921142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 Felipe Andrés corredor, M.Sc.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-107060</wp:posOffset>
            </wp:positionV>
            <wp:extent cx="1543050" cy="476250"/>
            <wp:effectExtent b="0" l="0" r="0" t="0"/>
            <wp:wrapSquare wrapText="right" distB="19050" distT="19050" distL="19050" distR="1905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476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42.921142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FACULTAD DE CIENCIAS BÁSICAS E INGENIERÍA 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8.341064453125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SISTEMAS OPERATIVOS – Primer Parcial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Abril de 202</w:t>
      </w:r>
      <w:r w:rsidDel="00000000" w:rsidR="00000000" w:rsidRPr="00000000">
        <w:rPr>
          <w:b w:val="1"/>
          <w:sz w:val="22.079999923706055"/>
          <w:szCs w:val="22.079999923706055"/>
          <w:highlight w:val="white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1264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Fecha de Entrega ( 17 de abril, 11:59 pm) – vía: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highlight w:val="white"/>
          <w:u w:val="single"/>
          <w:vertAlign w:val="baseline"/>
          <w:rtl w:val="0"/>
        </w:rPr>
        <w:t xml:space="preserve">felcorredor@unillanos.edu.co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Asunto: “Entrega Parcial 1 – Operativos”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¡No se admite link de google drive!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"/>
        <w:tblW w:w="10482.799987792969" w:type="dxa"/>
        <w:jc w:val="left"/>
        <w:tblInd w:w="379.1999816894531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48.9999389648438"/>
        <w:gridCol w:w="7133.800048828125"/>
        <w:tblGridChange w:id="0">
          <w:tblGrid>
            <w:gridCol w:w="3348.9999389648438"/>
            <w:gridCol w:w="7133.800048828125"/>
          </w:tblGrid>
        </w:tblGridChange>
      </w:tblGrid>
      <w:tr>
        <w:trPr>
          <w:cantSplit w:val="0"/>
          <w:trHeight w:val="280.800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51518249511719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CÓDIGO: 160004903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8.0352783203125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NOMBRE:</w:t>
            </w:r>
            <w:r w:rsidDel="00000000" w:rsidR="00000000" w:rsidRPr="00000000">
              <w:rPr>
                <w:b w:val="1"/>
                <w:sz w:val="22.079999923706055"/>
                <w:szCs w:val="22.079999923706055"/>
                <w:highlight w:val="white"/>
                <w:rtl w:val="0"/>
              </w:rPr>
              <w:t xml:space="preserve">Juan Esteban Aristizabal Sabogal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.199462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51518249511719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CÓDIGO: 160004910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8.0352783203125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NOMBRE:Santiago C</w:t>
            </w:r>
            <w:r w:rsidDel="00000000" w:rsidR="00000000" w:rsidRPr="00000000">
              <w:rPr>
                <w:b w:val="1"/>
                <w:sz w:val="22.079999923706055"/>
                <w:szCs w:val="22.079999923706055"/>
                <w:highlight w:val="white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rdona Tovar</w:t>
            </w:r>
          </w:p>
        </w:tc>
      </w:tr>
    </w:tbl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0755271911621" w:lineRule="auto"/>
        <w:ind w:left="866.8798828125" w:right="529.6484375" w:hanging="338.1790924072265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1. Los sistemas operativos de GNU tienen arquitecturas diferentes, la de GNU/Linux es monolitica, 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le permite un kernel no tan pequeño (cuyo tamaño exacto es </w:t>
      </w:r>
      <w:r w:rsidDel="00000000" w:rsidR="00000000" w:rsidRPr="00000000">
        <w:rPr>
          <w:sz w:val="22.079999923706055"/>
          <w:szCs w:val="22.079999923706055"/>
          <w:highlight w:val="white"/>
          <w:rtl w:val="0"/>
        </w:rPr>
        <w:t xml:space="preserve">78000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KB), pero al que se le pueden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conectar/desconectar funcionalidades a través de “módulos” los cuales son archivos con extensión </w:t>
      </w:r>
      <w:r w:rsidDel="00000000" w:rsidR="00000000" w:rsidRPr="00000000">
        <w:rPr>
          <w:sz w:val="22.079999923706055"/>
          <w:szCs w:val="22.079999923706055"/>
          <w:highlight w:val="yellow"/>
          <w:rtl w:val="0"/>
        </w:rPr>
        <w:t xml:space="preserve">.KO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 se encuentran ubicados exactamente en el directorio </w:t>
      </w:r>
      <w:r w:rsidDel="00000000" w:rsidR="00000000" w:rsidRPr="00000000">
        <w:rPr>
          <w:sz w:val="22.079999923706055"/>
          <w:szCs w:val="22.079999923706055"/>
          <w:highlight w:val="yellow"/>
          <w:rtl w:val="0"/>
        </w:rPr>
        <w:t xml:space="preserve">/usr/lib/modules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77734375" w:line="228.16949844360352" w:lineRule="auto"/>
        <w:ind w:left="866.8798828125" w:right="529.4189453125" w:firstLine="18.988800048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En el caso de Debian GNU/Linux 12.4, tenemos </w:t>
      </w:r>
      <w:r w:rsidDel="00000000" w:rsidR="00000000" w:rsidRPr="00000000">
        <w:rPr>
          <w:sz w:val="22.079999923706055"/>
          <w:szCs w:val="22.079999923706055"/>
          <w:highlight w:val="white"/>
          <w:rtl w:val="0"/>
        </w:rPr>
        <w:t xml:space="preserve">37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usuarios, </w:t>
      </w:r>
      <w:r w:rsidDel="00000000" w:rsidR="00000000" w:rsidRPr="00000000">
        <w:rPr>
          <w:sz w:val="22.079999923706055"/>
          <w:szCs w:val="22.079999923706055"/>
          <w:highlight w:val="white"/>
          <w:rtl w:val="0"/>
        </w:rPr>
        <w:t xml:space="preserve">1999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librerías dinámicas 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2.079999923706055"/>
          <w:szCs w:val="22.079999923706055"/>
          <w:highlight w:val="white"/>
          <w:rtl w:val="0"/>
        </w:rPr>
        <w:t xml:space="preserve">4027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módulos para ese kernel.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6099853515625" w:line="228.16949844360352" w:lineRule="auto"/>
        <w:ind w:left="875.7118225097656" w:right="529.417724609375" w:firstLine="10.1568603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Finalmente, Inserte las capturas de pantalla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 se vea la fecha y el nombre de la máquina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) donde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evidencie la forma de obtener estas cantidades.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2"/>
        <w:tblW w:w="10067.120513916016" w:type="dxa"/>
        <w:jc w:val="left"/>
        <w:tblInd w:w="754.079895019531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52.920074462891"/>
        <w:gridCol w:w="5014.200439453125"/>
        <w:tblGridChange w:id="0">
          <w:tblGrid>
            <w:gridCol w:w="5052.920074462891"/>
            <w:gridCol w:w="5014.200439453125"/>
          </w:tblGrid>
        </w:tblGridChange>
      </w:tblGrid>
      <w:tr>
        <w:trPr>
          <w:cantSplit w:val="0"/>
          <w:trHeight w:val="26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Obtención de cantidad de módulos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Obtención de cantidad de librerías dinám.</w:t>
            </w:r>
          </w:p>
        </w:tc>
      </w:tr>
      <w:tr>
        <w:trPr>
          <w:cantSplit w:val="0"/>
          <w:trHeight w:val="1020.3997802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2.079999923706055"/>
                <w:szCs w:val="22.079999923706055"/>
              </w:rPr>
              <w:drawing>
                <wp:inline distB="114300" distT="114300" distL="114300" distR="114300">
                  <wp:extent cx="3076575" cy="558800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75" cy="55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2.079999923706055"/>
                <w:szCs w:val="22.079999923706055"/>
              </w:rPr>
              <w:drawing>
                <wp:inline distB="114300" distT="114300" distL="114300" distR="114300">
                  <wp:extent cx="3048000" cy="431800"/>
                  <wp:effectExtent b="0" l="0" r="0" t="0"/>
                  <wp:docPr id="1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43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.0008544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Obtención de tamaño del kernel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Obtención de cantidad usuarios.</w:t>
            </w:r>
          </w:p>
        </w:tc>
      </w:tr>
      <w:tr>
        <w:trPr>
          <w:cantSplit w:val="0"/>
          <w:trHeight w:val="1022.3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2.079999923706055"/>
                <w:szCs w:val="22.079999923706055"/>
              </w:rPr>
              <w:drawing>
                <wp:inline distB="114300" distT="114300" distL="114300" distR="114300">
                  <wp:extent cx="3271216" cy="496253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1216" cy="4962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2.079999923706055"/>
                <w:szCs w:val="22.079999923706055"/>
              </w:rPr>
              <w:drawing>
                <wp:inline distB="114300" distT="114300" distL="114300" distR="114300">
                  <wp:extent cx="3048000" cy="10033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00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61812019348145" w:lineRule="auto"/>
        <w:ind w:left="869.9710083007812" w:right="529.3994140625" w:hanging="357.830200195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2. Describa de manera resumida la historia de UNIX y sus implementaciones más relevantes,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relacionando el rol que tuvieron personajes como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Ken Thompson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Richard Stallman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Andrew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Tanembaum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Bill Joy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Linus Torvalds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, indicando de manera precisa fechas, lugares y sistemas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operativos creados. (Máximo 12 renglones – arial 11).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3"/>
        <w:tblW w:w="10410.0" w:type="dxa"/>
        <w:jc w:val="left"/>
        <w:tblInd w:w="364.07989501953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10"/>
        <w:tblGridChange w:id="0">
          <w:tblGrid>
            <w:gridCol w:w="10410"/>
          </w:tblGrid>
        </w:tblGridChange>
      </w:tblGrid>
      <w:tr>
        <w:trPr>
          <w:cantSplit w:val="0"/>
          <w:trHeight w:val="264.0014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Unix fue creado en 1969 en </w:t>
            </w:r>
            <w:r w:rsidDel="00000000" w:rsidR="00000000" w:rsidRPr="00000000">
              <w:rPr>
                <w:highlight w:val="white"/>
                <w:rtl w:val="0"/>
              </w:rPr>
              <w:t xml:space="preserve">AT&amp;T</w:t>
            </w:r>
            <w:r w:rsidDel="00000000" w:rsidR="00000000" w:rsidRPr="00000000">
              <w:rPr>
                <w:highlight w:val="white"/>
                <w:rtl w:val="0"/>
              </w:rPr>
              <w:t xml:space="preserve"> Bell </w:t>
            </w:r>
            <w:r w:rsidDel="00000000" w:rsidR="00000000" w:rsidRPr="00000000">
              <w:rPr>
                <w:highlight w:val="white"/>
                <w:rtl w:val="0"/>
              </w:rPr>
              <w:t xml:space="preserve">Laboratories (Nueva Jersey) con</w:t>
            </w:r>
            <w:r w:rsidDel="00000000" w:rsidR="00000000" w:rsidRPr="00000000">
              <w:rPr>
                <w:highlight w:val="white"/>
                <w:rtl w:val="0"/>
              </w:rPr>
              <w:t xml:space="preserve"> Ken </w:t>
            </w:r>
            <w:r w:rsidDel="00000000" w:rsidR="00000000" w:rsidRPr="00000000">
              <w:rPr>
                <w:highlight w:val="white"/>
                <w:rtl w:val="0"/>
              </w:rPr>
              <w:t xml:space="preserve">Thompson y</w:t>
            </w:r>
            <w:r w:rsidDel="00000000" w:rsidR="00000000" w:rsidRPr="00000000">
              <w:rPr>
                <w:highlight w:val="white"/>
                <w:rtl w:val="0"/>
              </w:rPr>
              <w:t xml:space="preserve"> Dennis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.599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rPr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Ritchie como principales responsables. </w:t>
            </w:r>
            <w:r w:rsidDel="00000000" w:rsidR="00000000" w:rsidRPr="00000000">
              <w:rPr>
                <w:highlight w:val="white"/>
                <w:rtl w:val="0"/>
              </w:rPr>
              <w:t xml:space="preserve">Fundada en 1984 por</w:t>
            </w:r>
            <w:r w:rsidDel="00000000" w:rsidR="00000000" w:rsidRPr="00000000">
              <w:rPr>
                <w:highlight w:val="white"/>
                <w:rtl w:val="0"/>
              </w:rPr>
              <w:t xml:space="preserve"> Richard </w:t>
            </w:r>
            <w:r w:rsidDel="00000000" w:rsidR="00000000" w:rsidRPr="00000000">
              <w:rPr>
                <w:highlight w:val="white"/>
                <w:rtl w:val="0"/>
              </w:rPr>
              <w:t xml:space="preserve">Stallman </w:t>
            </w:r>
            <w:r w:rsidDel="00000000" w:rsidR="00000000" w:rsidRPr="00000000">
              <w:rPr>
                <w:sz w:val="22.079999923706055"/>
                <w:szCs w:val="22.079999923706055"/>
                <w:rtl w:val="0"/>
              </w:rPr>
              <w:t xml:space="preserve">FSF(Free Software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1.60003662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.079999923706055"/>
                <w:szCs w:val="22.079999923706055"/>
                <w:rtl w:val="0"/>
              </w:rPr>
              <w:t xml:space="preserve">Fundation) esto para gestionar el desarrollo del software GNU (GNU is not Unix),</w:t>
            </w:r>
            <w:r w:rsidDel="00000000" w:rsidR="00000000" w:rsidRPr="00000000">
              <w:rPr>
                <w:rtl w:val="0"/>
              </w:rPr>
              <w:t xml:space="preserve">el cual era un conjunto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de software</w:t>
            </w:r>
            <w:r w:rsidDel="00000000" w:rsidR="00000000" w:rsidRPr="00000000">
              <w:rPr>
                <w:rtl w:val="0"/>
              </w:rPr>
              <w:t xml:space="preserve">,librerías,</w:t>
            </w:r>
            <w:r w:rsidDel="00000000" w:rsidR="00000000" w:rsidRPr="00000000">
              <w:rPr>
                <w:rtl w:val="0"/>
              </w:rPr>
              <w:t xml:space="preserve"> etc.</w:t>
            </w:r>
            <w:r w:rsidDel="00000000" w:rsidR="00000000" w:rsidRPr="00000000">
              <w:rPr>
                <w:rtl w:val="0"/>
              </w:rPr>
              <w:t xml:space="preserve"> Fue desarrollado</w:t>
            </w:r>
            <w:r w:rsidDel="00000000" w:rsidR="00000000" w:rsidRPr="00000000">
              <w:rPr>
                <w:rtl w:val="0"/>
              </w:rPr>
              <w:t xml:space="preserve"> en el MIT </w:t>
            </w:r>
            <w:r w:rsidDel="00000000" w:rsidR="00000000" w:rsidRPr="00000000">
              <w:rPr>
                <w:rtl w:val="0"/>
              </w:rPr>
              <w:t xml:space="preserve">en</w:t>
            </w:r>
            <w:r w:rsidDel="00000000" w:rsidR="00000000" w:rsidRPr="00000000">
              <w:rPr>
                <w:rtl w:val="0"/>
              </w:rPr>
              <w:t xml:space="preserve"> Cambridge</w:t>
            </w:r>
            <w:r w:rsidDel="00000000" w:rsidR="00000000" w:rsidRPr="00000000">
              <w:rPr>
                <w:rtl w:val="0"/>
              </w:rPr>
              <w:t xml:space="preserve">. </w:t>
            </w:r>
            <w:r w:rsidDel="00000000" w:rsidR="00000000" w:rsidRPr="00000000">
              <w:rPr>
                <w:highlight w:val="white"/>
                <w:rtl w:val="0"/>
              </w:rPr>
              <w:t xml:space="preserve">Para entender GNU/Linux 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1.5985107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necesario entender sus orígenes, Minix era</w:t>
            </w:r>
            <w:r w:rsidDel="00000000" w:rsidR="00000000" w:rsidRPr="00000000">
              <w:rPr>
                <w:highlight w:val="white"/>
                <w:rtl w:val="0"/>
              </w:rPr>
              <w:t xml:space="preserve"> un clon de Unix </w:t>
            </w:r>
            <w:r w:rsidDel="00000000" w:rsidR="00000000" w:rsidRPr="00000000">
              <w:rPr>
                <w:highlight w:val="white"/>
                <w:rtl w:val="0"/>
              </w:rPr>
              <w:t xml:space="preserve">creado</w:t>
            </w:r>
            <w:r w:rsidDel="00000000" w:rsidR="00000000" w:rsidRPr="00000000">
              <w:rPr>
                <w:highlight w:val="white"/>
                <w:rtl w:val="0"/>
              </w:rPr>
              <w:t xml:space="preserve"> con fines </w:t>
            </w:r>
            <w:r w:rsidDel="00000000" w:rsidR="00000000" w:rsidRPr="00000000">
              <w:rPr>
                <w:highlight w:val="white"/>
                <w:rtl w:val="0"/>
              </w:rPr>
              <w:t xml:space="preserve">educativos desarrollado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.001159667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por</w:t>
            </w:r>
            <w:r w:rsidDel="00000000" w:rsidR="00000000" w:rsidRPr="00000000">
              <w:rPr>
                <w:highlight w:val="white"/>
                <w:rtl w:val="0"/>
              </w:rPr>
              <w:t xml:space="preserve"> Andrew Tanembaum en la </w:t>
            </w:r>
            <w:r w:rsidDel="00000000" w:rsidR="00000000" w:rsidRPr="00000000">
              <w:rPr>
                <w:highlight w:val="white"/>
                <w:rtl w:val="0"/>
              </w:rPr>
              <w:t xml:space="preserve">Vrije Universiteit Amsterdam, Linus Torvalds creó el kernel</w:t>
            </w:r>
            <w:r w:rsidDel="00000000" w:rsidR="00000000" w:rsidRPr="00000000">
              <w:rPr>
                <w:highlight w:val="white"/>
                <w:rtl w:val="0"/>
              </w:rPr>
              <w:t xml:space="preserve"> de </w:t>
            </w:r>
            <w:r w:rsidDel="00000000" w:rsidR="00000000" w:rsidRPr="00000000">
              <w:rPr>
                <w:highlight w:val="white"/>
                <w:rtl w:val="0"/>
              </w:rPr>
              <w:t xml:space="preserve">Linux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1.6003417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rPr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basado en el Minix antes mencionado y lo lanzó bajo la licencia GPL en 1991.Mientras realizaba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3.9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rPr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una investigación en la Universidad de Helsinki (Finlandia), Stallman se dio cuenta de  que Linux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3.99871826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  <w:t xml:space="preserve">ecesita su paquete de software GNU, se crea GNU/Linux.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BSD, por otro lado, nació en 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California,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1.60003662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 y Ken Thompson distribuyó la versión 6 de Unix en 1975 en Berkeley y otras universidades.</w:t>
            </w:r>
            <w:r w:rsidDel="00000000" w:rsidR="00000000" w:rsidRPr="00000000">
              <w:rPr>
                <w:highlight w:val="white"/>
                <w:rtl w:val="0"/>
              </w:rPr>
              <w:t xml:space="preserve">Bill Joy</w:t>
            </w:r>
          </w:p>
        </w:tc>
      </w:tr>
      <w:tr>
        <w:trPr>
          <w:cantSplit w:val="0"/>
          <w:trHeight w:val="263.921203613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fundó en California la empresa Berkeley Software Distribution (BSD 1), que dio paso a distribuciones</w:t>
            </w:r>
          </w:p>
        </w:tc>
      </w:tr>
      <w:tr>
        <w:trPr>
          <w:cantSplit w:val="0"/>
          <w:trHeight w:val="263.921203613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actualmente importantes como FreeBSD, OpenBSD, Net BSD [1][2].</w:t>
            </w:r>
          </w:p>
        </w:tc>
      </w:tr>
    </w:tbl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13.9071655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3. Responda lo siguiente: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60643005371094" w:line="240" w:lineRule="auto"/>
        <w:ind w:left="4172.588653564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felcorredor@unillanos.edu.co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.399993896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599853515625" w:line="240" w:lineRule="auto"/>
        <w:ind w:left="0" w:right="542.921142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 Felipe Andrés corredor, M.Sc.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-107060</wp:posOffset>
            </wp:positionV>
            <wp:extent cx="1543050" cy="476250"/>
            <wp:effectExtent b="0" l="0" r="0" t="0"/>
            <wp:wrapSquare wrapText="right" distB="19050" distT="19050" distL="19050" distR="1905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476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42.921142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FACULTAD DE CIENCIAS BÁSICAS E INGENIERÍA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5.93994140625" w:line="229.43843364715576" w:lineRule="auto"/>
        <w:ind w:left="1594.5278930664062" w:right="531.22802734375" w:hanging="359.6992492675781"/>
        <w:jc w:val="both"/>
        <w:rPr>
          <w:b w:val="1"/>
          <w:sz w:val="22.079999923706055"/>
          <w:szCs w:val="22.079999923706055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a. En una misma línea de comando basada en tuberías; ejecute un comando que permita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obtener el tipo de archivo de cada uno de los archivos/directorios contenidos en el home del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usuario indicado (NO usar el comando gentent).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sz w:val="22.079999923706055"/>
          <w:szCs w:val="22.079999923706055"/>
          <w:rtl w:val="0"/>
        </w:rPr>
        <w:t xml:space="preserve">ls -l /home/juan/ | file *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5.93994140625" w:line="229.43843364715576" w:lineRule="auto"/>
        <w:ind w:left="1594.5278930664062" w:right="531.22802734375" w:hanging="359.6992492675781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sz w:val="22.079999923706055"/>
          <w:szCs w:val="22.079999923706055"/>
        </w:rPr>
        <w:drawing>
          <wp:inline distB="114300" distT="114300" distL="114300" distR="114300">
            <wp:extent cx="3511105" cy="1184469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1105" cy="1184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4423828125" w:line="228.89426708221436" w:lineRule="auto"/>
        <w:ind w:left="1594.3070983886719" w:right="529.9267578125" w:hanging="354.620819091796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b. “Instale” un demonio para servir el protocolo ftp, por favor evidencie la instalación con máximo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3 capturas de pantalla donde presente el puerto asignado, el PID, asi como la ubicación y tipo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de los archivos correspondientes a 1. Ejecutable, 2. Configuración y 3 una librería dinámica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del ejecutable.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944091796875" w:line="230.34364700317383" w:lineRule="auto"/>
        <w:ind w:left="1601.8142700195312" w:right="531.151123046875" w:firstLine="3.974456787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Posteriormente genera una conexión remota y evidencie la generación del subproceso.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(Adicione captura de pantalla).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944091796875" w:line="230.34364700317383" w:lineRule="auto"/>
        <w:ind w:left="1601.8142700195312" w:right="531.151123046875" w:firstLine="3.974456787109375"/>
        <w:jc w:val="center"/>
        <w:rPr>
          <w:sz w:val="22.079999923706055"/>
          <w:szCs w:val="22.079999923706055"/>
        </w:rPr>
      </w:pPr>
      <w:r w:rsidDel="00000000" w:rsidR="00000000" w:rsidRPr="00000000">
        <w:rPr>
          <w:sz w:val="22.079999923706055"/>
          <w:szCs w:val="22.079999923706055"/>
        </w:rPr>
        <w:drawing>
          <wp:inline distB="114300" distT="114300" distL="114300" distR="114300">
            <wp:extent cx="4206430" cy="2551192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6430" cy="2551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.079999923706055"/>
          <w:szCs w:val="22.079999923706055"/>
          <w:rtl w:val="0"/>
        </w:rPr>
        <w:t xml:space="preserve">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944091796875" w:line="230.34364700317383" w:lineRule="auto"/>
        <w:ind w:left="1601.8142700195312" w:right="531.151123046875" w:firstLine="3.974456787109375"/>
        <w:jc w:val="center"/>
        <w:rPr>
          <w:sz w:val="22.079999923706055"/>
          <w:szCs w:val="22.079999923706055"/>
        </w:rPr>
      </w:pPr>
      <w:r w:rsidDel="00000000" w:rsidR="00000000" w:rsidRPr="00000000">
        <w:rPr>
          <w:sz w:val="22.079999923706055"/>
          <w:szCs w:val="22.079999923706055"/>
        </w:rPr>
        <w:drawing>
          <wp:inline distB="114300" distT="114300" distL="114300" distR="114300">
            <wp:extent cx="4144518" cy="1590242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4518" cy="1590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211181640625" w:line="229.52794075012207" w:lineRule="auto"/>
        <w:ind w:left="1594.5278930664062" w:right="529.620361328125" w:hanging="358.81607055664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c. Debian GNU/Linux 12.6 tiene soporte a los sistemas de archivos más comunes en Oracle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Linux que son ext4, btrfs y XFS, por favor (justifique su respuesta con una captura de pantalla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que muestre la “ubicación y descripción del módulo del kernel” respectivo).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211181640625" w:line="229.52794075012207" w:lineRule="auto"/>
        <w:ind w:left="1594.5278930664062" w:right="529.620361328125" w:hanging="358.8160705566406"/>
        <w:jc w:val="center"/>
        <w:rPr>
          <w:sz w:val="22.079999923706055"/>
          <w:szCs w:val="22.079999923706055"/>
        </w:rPr>
      </w:pPr>
      <w:r w:rsidDel="00000000" w:rsidR="00000000" w:rsidRPr="00000000">
        <w:rPr>
          <w:sz w:val="22.079999923706055"/>
          <w:szCs w:val="22.079999923706055"/>
        </w:rPr>
        <w:drawing>
          <wp:inline distB="114300" distT="114300" distL="114300" distR="114300">
            <wp:extent cx="3834955" cy="2494739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4955" cy="2494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211181640625" w:line="229.52794075012207" w:lineRule="auto"/>
        <w:ind w:left="1594.5278930664062" w:right="529.620361328125" w:hanging="358.8160705566406"/>
        <w:jc w:val="center"/>
        <w:rPr>
          <w:sz w:val="22.079999923706055"/>
          <w:szCs w:val="22.079999923706055"/>
        </w:rPr>
      </w:pPr>
      <w:r w:rsidDel="00000000" w:rsidR="00000000" w:rsidRPr="00000000">
        <w:rPr>
          <w:sz w:val="22.079999923706055"/>
          <w:szCs w:val="22.079999923706055"/>
        </w:rPr>
        <w:drawing>
          <wp:inline distB="114300" distT="114300" distL="114300" distR="114300">
            <wp:extent cx="3534918" cy="2870094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4918" cy="2870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211181640625" w:line="229.52794075012207" w:lineRule="auto"/>
        <w:ind w:left="1594.5278930664062" w:right="529.620361328125" w:hanging="358.8160705566406"/>
        <w:jc w:val="center"/>
        <w:rPr>
          <w:sz w:val="22.079999923706055"/>
          <w:szCs w:val="22.079999923706055"/>
        </w:rPr>
      </w:pPr>
      <w:r w:rsidDel="00000000" w:rsidR="00000000" w:rsidRPr="00000000">
        <w:rPr>
          <w:sz w:val="22.079999923706055"/>
          <w:szCs w:val="22.079999923706055"/>
        </w:rPr>
        <w:drawing>
          <wp:inline distB="114300" distT="114300" distL="114300" distR="114300">
            <wp:extent cx="3523189" cy="2134419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3189" cy="2134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0.361328125" w:line="230.34191608428955" w:lineRule="auto"/>
        <w:ind w:left="875.7118225097656" w:right="536.9580078125" w:hanging="363.79180908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4. Edite las imágenes, indicando en cada área de la estructura el nombre y versión del recurso  específico, para dos pequeños servidores: </w:t>
      </w:r>
    </w:p>
    <w:tbl>
      <w:tblPr>
        <w:tblStyle w:val="Table4"/>
        <w:tblW w:w="11356.800842285156" w:type="dxa"/>
        <w:jc w:val="left"/>
        <w:tblInd w:w="33.6000061035156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76.999816894531"/>
        <w:gridCol w:w="5679.801025390625"/>
        <w:tblGridChange w:id="0">
          <w:tblGrid>
            <w:gridCol w:w="5676.999816894531"/>
            <w:gridCol w:w="5679.801025390625"/>
          </w:tblGrid>
        </w:tblGridChange>
      </w:tblGrid>
      <w:tr>
        <w:trPr>
          <w:cantSplit w:val="0"/>
          <w:trHeight w:val="10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68481445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472c4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472c4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Debian GNU/Linux, 12.4 (bookworm)  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.25625801086426" w:lineRule="auto"/>
              <w:ind w:left="129.8015594482422" w:right="41.817626953125" w:hanging="6.182403564453125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472c4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472c4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Servidor de BD (mariadb), servidor web (Nginx) admin  remota (SSH). Soporte a módulo cifrador “twofish” y  Entorno de escritorio kde-full.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2.630615234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472c4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472c4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Red Hat Enterpirse Linux 9.3 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.25625801086426" w:lineRule="auto"/>
              <w:ind w:left="121.148681640625" w:right="44.886474609375" w:firstLine="2.87048339843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472c4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472c4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Servidor web (Apache), Base de datos (Postgres) y admin remota (SSH). Soporte a módulo cifrador  “serpent” y Entorno de escritorio Gnome.</w:t>
            </w:r>
          </w:p>
        </w:tc>
      </w:tr>
      <w:tr>
        <w:trPr>
          <w:cantSplit w:val="0"/>
          <w:trHeight w:val="3792.400817871093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472c4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4472c4"/>
                <w:sz w:val="22.079999923706055"/>
                <w:szCs w:val="22.079999923706055"/>
              </w:rPr>
              <w:drawing>
                <wp:inline distB="114300" distT="114300" distL="114300" distR="114300">
                  <wp:extent cx="3467100" cy="2235200"/>
                  <wp:effectExtent b="0" l="0" r="0" t="0"/>
                  <wp:docPr id="1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472c4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4472c4"/>
                <w:sz w:val="22.079999923706055"/>
                <w:szCs w:val="22.079999923706055"/>
              </w:rPr>
              <w:drawing>
                <wp:inline distB="114300" distT="114300" distL="114300" distR="114300">
                  <wp:extent cx="3476625" cy="2514600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3.0592441558838" w:lineRule="auto"/>
        <w:ind w:left="874.8286437988281" w:right="530.224609375" w:hanging="361.36306762695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5. Describa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con sus “propias palabras"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la importancia de los siguientes recursos (directorios 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archivos) sobre el sistema que se ha instalado en clase:</w:t>
      </w:r>
    </w:p>
    <w:tbl>
      <w:tblPr>
        <w:tblStyle w:val="Table5"/>
        <w:tblW w:w="10902.799530029297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34.7999572753906"/>
        <w:gridCol w:w="1493.3999633789062"/>
        <w:gridCol w:w="1726.0003662109375"/>
        <w:gridCol w:w="2357.3992919921875"/>
        <w:gridCol w:w="2191.199951171875"/>
        <w:tblGridChange w:id="0">
          <w:tblGrid>
            <w:gridCol w:w="3134.7999572753906"/>
            <w:gridCol w:w="1493.3999633789062"/>
            <w:gridCol w:w="1726.0003662109375"/>
            <w:gridCol w:w="2357.3992919921875"/>
            <w:gridCol w:w="2191.199951171875"/>
          </w:tblGrid>
        </w:tblGridChange>
      </w:tblGrid>
      <w:tr>
        <w:trPr>
          <w:cantSplit w:val="0"/>
          <w:trHeight w:val="1022.400207519531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Recurso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Tipo del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recurso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Tamaño del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recurso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Importancia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Afectación al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sistema si el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73.702392578125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recurso es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eliminado</w:t>
            </w:r>
          </w:p>
        </w:tc>
      </w:tr>
      <w:tr>
        <w:trPr>
          <w:cantSplit w:val="0"/>
          <w:trHeight w:val="355.19866943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.61280822753906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/etc/apt/sources.list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9.920000076293945"/>
                <w:szCs w:val="19.920000076293945"/>
                <w:rtl w:val="0"/>
              </w:rPr>
              <w:t xml:space="preserve">ASCII 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9.920000076293945"/>
                <w:szCs w:val="19.920000076293945"/>
                <w:rtl w:val="0"/>
              </w:rPr>
              <w:t xml:space="preserve">190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Define las fuentes de software a partir de las cuales se pueden instalar paquetes.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mplica la imposibilidad de instalar o actualizar software, dejando el sistema vulnerable y potencialmente inestable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5.199890136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.61280822753906" w:right="0" w:firstLine="0"/>
              <w:jc w:val="center"/>
              <w:rPr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/etc/shadow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ASCII 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Es un archivo fundamental para la seguridad y la integridad de los sistemas Linux almacena contraseñas de usuario encriptadas y protege las contraseñas de ser leídas por usuarios malintencionados.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mpide iniciar sesión, compromete la seguridad, inestabilidad del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5.1214599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.61280822753906" w:right="0" w:firstLine="0"/>
              <w:jc w:val="center"/>
              <w:rPr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/boot/config-6.10.0-21-amd64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Linux make config build file, ASCII text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259455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Contiene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la configuración del kernel en sistemas Linux, siendo crucial para el funcionamiento del sistema operativo y permitiendo su personalización y optimización.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kernel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no tendría acceso a su configuración específica, lo que podría provocar errores de arranque, incompatibilidad de hardware y una funcionalidad reducida o nula del sistema operativo.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5.199890136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.61280822753906" w:right="0" w:firstLine="0"/>
              <w:jc w:val="center"/>
              <w:rPr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/mnt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directory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utiliza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como punto de montaje temporal para acceder y manipular sistemas de archivos adicionales, como unidades USB o discos duros externos.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perdería la capacidad de montar temporalmente sistemas de archivos adicionales, lo que limitaría su capacidad para acceder y manipular datos en dispositivos de almacenamiento externo.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5.1999664306640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.61280822753906" w:right="0" w:firstLine="0"/>
              <w:jc w:val="center"/>
              <w:rPr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/bin/sh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symbolic link to dash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l intérprete de comandos por defecto, permitiendo la ejecución de scripts y comandos esenciales para el funcionamiento del sistema operativo.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erdería su intérprete de comandos por defecto, lo que llevaría a la incapacidad de ejecutar scripts y comandos fundamentales, comprometiendo gravemente la funcionalidad del sistema.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172.588653564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felcorredor@unillanos.edu.co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.399993896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599853515625" w:line="240" w:lineRule="auto"/>
        <w:ind w:left="0" w:right="542.921142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 Felipe Andrés corredor, M.Sc.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-107060</wp:posOffset>
            </wp:positionV>
            <wp:extent cx="1543050" cy="476250"/>
            <wp:effectExtent b="0" l="0" r="0" t="0"/>
            <wp:wrapSquare wrapText="right" distB="19050" distT="19050" distL="19050" distR="1905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476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42.921142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FACULTAD DE CIENCIAS BÁSICAS E INGENIERÍA 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0.340576171875" w:line="240" w:lineRule="auto"/>
        <w:ind w:left="5122.58102416992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Éxitos!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7275390625" w:line="240" w:lineRule="auto"/>
        <w:ind w:left="163.180770874023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REFERENCIAS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5.5905511811023" w:right="0" w:hanging="396.850393700787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[1] </w:t>
      </w:r>
      <w:r w:rsidDel="00000000" w:rsidR="00000000" w:rsidRPr="00000000">
        <w:rPr>
          <w:sz w:val="22.079999923706055"/>
          <w:szCs w:val="22.079999923706055"/>
          <w:highlight w:val="white"/>
          <w:rtl w:val="0"/>
        </w:rPr>
        <w:t xml:space="preserve">Stallman, R. M. (1983). Why you should support the free software foundation. In Free Software Foundation Newsletter (Vol. 1, No. 1, pp. 1-2). https://www.gnu.org/philosophy/free-software-even-more-important.en.html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726806640625" w:line="240" w:lineRule="auto"/>
        <w:ind w:left="555.5905511811023" w:right="0" w:hanging="396.85039370078744"/>
        <w:jc w:val="left"/>
        <w:rPr>
          <w:sz w:val="22.079999923706055"/>
          <w:szCs w:val="22.079999923706055"/>
          <w:highlight w:val="white"/>
        </w:rPr>
      </w:pPr>
      <w:r w:rsidDel="00000000" w:rsidR="00000000" w:rsidRPr="00000000">
        <w:rPr>
          <w:sz w:val="22.079999923706055"/>
          <w:szCs w:val="22.079999923706055"/>
          <w:highlight w:val="white"/>
          <w:rtl w:val="0"/>
        </w:rPr>
        <w:t xml:space="preserve">[2] Thompson, K., &amp; Ritchie, D. M. (1983). The UNIX operating system. In ACM Computing Surveys (Vol. 15, No. 1, pp. 3-39)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726806640625" w:line="240" w:lineRule="auto"/>
        <w:ind w:left="161.41441345214844" w:right="0" w:firstLine="0"/>
        <w:jc w:val="left"/>
        <w:rPr>
          <w:color w:val="37393c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[</w:t>
      </w:r>
      <w:r w:rsidDel="00000000" w:rsidR="00000000" w:rsidRPr="00000000">
        <w:rPr>
          <w:sz w:val="22.079999923706055"/>
          <w:szCs w:val="22.079999923706055"/>
          <w:highlight w:val="whit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]</w:t>
      </w:r>
      <w:r w:rsidDel="00000000" w:rsidR="00000000" w:rsidRPr="00000000">
        <w:rPr>
          <w:sz w:val="22.079999923706055"/>
          <w:szCs w:val="22.079999923706055"/>
          <w:highlight w:val="white"/>
          <w:rtl w:val="0"/>
        </w:rPr>
        <w:t xml:space="preserve"> </w:t>
      </w:r>
      <w:r w:rsidDel="00000000" w:rsidR="00000000" w:rsidRPr="00000000">
        <w:rPr>
          <w:i w:val="1"/>
          <w:color w:val="37393c"/>
          <w:sz w:val="24"/>
          <w:szCs w:val="24"/>
          <w:highlight w:val="white"/>
          <w:rtl w:val="0"/>
        </w:rPr>
        <w:t xml:space="preserve">Demonios de Servicios de Internet</w:t>
      </w:r>
      <w:r w:rsidDel="00000000" w:rsidR="00000000" w:rsidRPr="00000000">
        <w:rPr>
          <w:color w:val="37393c"/>
          <w:sz w:val="24"/>
          <w:szCs w:val="24"/>
          <w:highlight w:val="white"/>
          <w:rtl w:val="0"/>
        </w:rPr>
        <w:t xml:space="preserve">. (s/f). Ciberaula.com. Recuperado el 18 de abril de 2024, de https://linux.ciberaula.com/articulo/Administracion_de_Redes_II/</w:t>
      </w:r>
    </w:p>
    <w:p w:rsidR="00000000" w:rsidDel="00000000" w:rsidP="00000000" w:rsidRDefault="00000000" w:rsidRPr="00000000" w14:paraId="00000072">
      <w:pPr>
        <w:widowControl w:val="0"/>
        <w:shd w:fill="ffffff" w:val="clear"/>
        <w:spacing w:before="248.726806640625" w:line="240" w:lineRule="auto"/>
        <w:ind w:left="396.85039370078744" w:hanging="396.85039370078744"/>
        <w:rPr>
          <w:color w:val="37393c"/>
          <w:sz w:val="24"/>
          <w:szCs w:val="24"/>
          <w:highlight w:val="white"/>
        </w:rPr>
      </w:pPr>
      <w:r w:rsidDel="00000000" w:rsidR="00000000" w:rsidRPr="00000000">
        <w:rPr>
          <w:color w:val="37393c"/>
          <w:sz w:val="24"/>
          <w:szCs w:val="24"/>
          <w:highlight w:val="white"/>
          <w:rtl w:val="0"/>
        </w:rPr>
        <w:t xml:space="preserve">  [4] Mooney, G. (2018, septiembre 23). ¿Qué es el Protocolo de transferencia de archivos (FTP)? </w:t>
      </w:r>
      <w:r w:rsidDel="00000000" w:rsidR="00000000" w:rsidRPr="00000000">
        <w:rPr>
          <w:i w:val="1"/>
          <w:color w:val="37393c"/>
          <w:sz w:val="24"/>
          <w:szCs w:val="24"/>
          <w:highlight w:val="white"/>
          <w:rtl w:val="0"/>
        </w:rPr>
        <w:t xml:space="preserve">Progress Blogs</w:t>
      </w:r>
      <w:r w:rsidDel="00000000" w:rsidR="00000000" w:rsidRPr="00000000">
        <w:rPr>
          <w:color w:val="37393c"/>
          <w:sz w:val="24"/>
          <w:szCs w:val="24"/>
          <w:highlight w:val="white"/>
          <w:rtl w:val="0"/>
        </w:rPr>
        <w:t xml:space="preserve">. https://www.progress.com/es/blogs/que-es-el-protocolo-de-transferencia-de-archivos-ftp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726806640625" w:line="240" w:lineRule="auto"/>
        <w:ind w:left="161.41441345214844" w:right="0" w:firstLine="0"/>
        <w:jc w:val="left"/>
        <w:rPr>
          <w:sz w:val="22.079999923706055"/>
          <w:szCs w:val="22.07999992370605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33.92578125" w:line="240" w:lineRule="auto"/>
        <w:ind w:left="4172.588653564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felcorredor@unillanos.edu.co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.399993896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 </w:t>
      </w:r>
    </w:p>
    <w:sectPr>
      <w:footerReference r:id="rId19" w:type="default"/>
      <w:pgSz w:h="15840" w:w="12240" w:orient="portrait"/>
      <w:pgMar w:bottom="604.8000335693359" w:top="350.999755859375" w:left="648.0000305175781" w:right="201.599121093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10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2.png"/><Relationship Id="rId18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