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1DB2A" w14:textId="1455E4FE" w:rsidR="002A253B" w:rsidRDefault="00B924F3">
      <w:r>
        <w:t>TRIMESTRE 1 SDXDXDXD</w:t>
      </w:r>
    </w:p>
    <w:sectPr w:rsidR="002A25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F3"/>
    <w:rsid w:val="002A253B"/>
    <w:rsid w:val="00B9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FC0688"/>
  <w15:chartTrackingRefBased/>
  <w15:docId w15:val="{6C241A5A-6D80-45B5-9A55-EA75B3DA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Carrasco</dc:creator>
  <cp:keywords/>
  <dc:description/>
  <cp:lastModifiedBy>Daniel Carrasco</cp:lastModifiedBy>
  <cp:revision>1</cp:revision>
  <dcterms:created xsi:type="dcterms:W3CDTF">2025-10-05T21:32:00Z</dcterms:created>
  <dcterms:modified xsi:type="dcterms:W3CDTF">2025-10-05T21:32:00Z</dcterms:modified>
</cp:coreProperties>
</file>