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0A3D2A"/>
          <w:sz w:val="56"/>
          <w:szCs w:val="56"/>
        </w:rPr>
        <w:t xml:space="preserve">CanchaYa</w:t>
      </w:r>
    </w:p>
    <w:p>
      <w:pPr>
        <w:pBdr>
          <w:bottom w:val="single" w:color="A3E635" w:sz="12" w:space="6"/>
        </w:pBdr>
        <w:spacing w:after="36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Sistema de reserva de canchas sintéticas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2933"/>
          <w:sz w:val="40"/>
          <w:szCs w:val="40"/>
        </w:rPr>
        <w:t xml:space="preserve">Resultados de Pruebas No Funcionales</w:t>
      </w:r>
    </w:p>
    <w:p>
      <w:pPr>
        <w:spacing w:after="32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Rendimiento, seguridad, accesibilidad, compatibilidad, fiabilidad y mantenibilidad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CanchaYa — Sistema de reserva de canchas sintéticas (Proyecto Informático 1, UAO, 2026-2)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Samuel Rios Calderón · Juan Esteban Panesso Bernal · Juan Sebastian Castillo Acevedo · Byron Stiven Zapata Zapata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 de octubre de 2026, 12:48 a. m.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probada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sprint_4, commit d1ed711 (más 145 archivos con cambios sin commit)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Regresión completa final (tras los merges de US-12, US-13 y US-21, SonarQube y OpenAPI). Automatizada con scripts (Jest, Playwright, cliente Socket.IO, scripts de shell) sobre el entorno Docker de pruebas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global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de 21 casos aprobados · 0 fallidos · 5 con observación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NF-01 a NF-21</w:t>
            </w:r>
          </w:p>
        </w:tc>
      </w:tr>
    </w:tbl>
    <w:p>
      <w:pPr>
        <w:spacing w:after="2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1. Resumen de la ejecución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Pruebas de las características de calidad del sistema: rendimiento, carga y concurrencia, seguridad, accesibilidad y responsive, compatibilidad, fiabilidad y mantenibilidad.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580"/>
      </w:tblGrid>
      <w:tr>
        <w:trPr>
          <w:cantSplit/>
          <w:tblHeader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 ejecutados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observación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aprobados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 total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76 %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3.8 min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50"/>
        <w:gridCol w:w="1350"/>
        <w:gridCol w:w="1350"/>
        <w:gridCol w:w="1350"/>
      </w:tblGrid>
      <w:tr>
        <w:trPr>
          <w:cantSplit/>
          <w:tblHeader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Carga y concurrencia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Seguridad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Usabilidad y accesibilidad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Fiabilidad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Estados: </w:t>
      </w:r>
      <w:r>
        <w:rPr>
          <w:rFonts w:ascii="Arial" w:cs="Arial" w:eastAsia="Arial" w:hAnsi="Arial"/>
          <w:sz w:val="17"/>
          <w:szCs w:val="17"/>
        </w:rPr>
        <w:t xml:space="preserve">APROBADA = todas las verificaciones del caso se cumplieron. FALLIDA = al menos una verificación no se cumplió (el resultado obtenido difiere del esperado). OBSERVACIÓN = el caso se cumplió pero deja un hallazgo o una limitación que debe conocerse.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2. Metodología y entorno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Las mediciones se hacen contra el entorno Docker local con scripts automatizados: latencias con temporizadores de alta resolución, carga con clientes Socket.IO reales, accesibilidad con axe-core, navegadores con Playwright y dependencias con npm audit. Los valores de rendimiento dependen del hardware indicado más abajo.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Windows_NT 10.0.19045 (x64) · Intel(R) Core(TM) i5-7400 CPU @ 3.00GHz (4 núcleos) · 16 GB de RAM · zona horaria America/Bogota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sprint_4 · commit d1ed711 (más 145 archivos con cambios sin commit) (+145 archivo(s) con cambios sin comitear)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de ejecución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Compose, proyecto aislado "canchaya-qa": frontend http://localhost:8380 · API http://localhost:4300/api · base PostgreSQL propia (no se usa la base compartida de Neon)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(ejecutor de pruebas)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v22.19.0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(contenedor del backend)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v22.23.3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29.8.2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5.5.1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16.15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nginx/1.31.6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Socket.IO (servidor)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4.8.4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18.3.1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29.7.0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Playwright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1.64.0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axe-core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4.14.0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Chromium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156.0.8078.4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Firefox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157.0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WebKit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27.2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3. Resultados detallados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3.1 Rendimiento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RNF-01: el listado responde en menos de 2 s para el 95 % de las solicitudes. Se mide la API, las páginas en el navegador y el peso del bundle.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NF-01  ·  Tiempos de respuesta de la API (p95 &lt; 2 s)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responde en menos de 2 segundos para el 95 % de las solicitudes (RNF-01).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RNF-01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Medir la latencia de los endpoints principales en secuencia y comprobar el objetivo de RNF-01: menos de 2 s para el 95 % de las solicitudes.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local sin carga; 60 solicitudes por endpoint (20 para el login por el costo de bcrypt).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solicitudes secuenciales a GET /canchas, GET /canchas/:id, GET /disponibilidad, GET /reservas/mias y POST /auth/login.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Calcular p50, p95 y máximo de cada endpoint.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p95 de todos los endpoints es menor a 2000 ms (objetivo) y no hay errores 5xx.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/api/canchas: p95 6 ms (&lt; 2000 ms), sin errores → p50 3 ms · máx 7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/api/canchas/:id: p95 7 ms (&lt; 2000 ms), sin errores → p50 4 ms · máx 12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/api/canchas/:id/disponibilidad: p95 9 ms (&lt; 2000 ms), sin errores → p50 4 ms · máx 30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/api/reservas/mias: p95 9 ms (&lt; 2000 ms), sin errores → p50 4 ms · máx 21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/api/auth/login: p95 114 ms (&lt; 2000 ms), sin errores → p50 94 ms · máx 205 ms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3.2 s  ·  14/10/26, 1:00:11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Latencias medidas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Endpoint                              n    p50     p95      máx      errores 5xx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/api/canchas                      60   3 ms    6 ms     7 ms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/api/canchas/:id                  60   4 ms    7 ms     12 ms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/api/canchas/:id/disponibilidad   60   4 ms    9 ms     30 ms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/api/reservas/mias                60   4 ms    9 ms     21 ms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/api/auth/login                  20   94 ms   114 ms   205 ms   0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NF-02  ·  Latencia con 50 solicitudes concurrentes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responde en menos de 2 segundos para el 95 % de las solicitudes (RNF-01).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(concurrencia) · Requisito: RNF-01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listado de canchas mantiene tiempos aceptables con usuarios simultáneos.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rondas de 50 solicitudes simultáneas (200 en total) a GET /api/canchas.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Lanzar 50 solicitudes en paralelo, 4 veces.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Calcular p50, p95, máximo y errores.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p95 menor a 2000 ms y cero errores 5xx.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200 solicitudes respondieron 200 OK → 0 con error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p95 menor a 2000 ms → p50 86 ms · p95 180 ms · máx 205 ms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0.6 s  ·  14/10/26, 1:00:11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NF-03  ·  Tiempo de carga de las páginas principales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responde en menos de 2 segundos para el 95 % de las solicitudes (RNF-01).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UI (Chromium) · Requisito: RNF-01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Medir cuánto tarda en estar usable el listado de canchas y el detalle (con temporizador) en el navegador.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cargas por página, caché del navegador vacía; red local.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/canchas con sesión iniciada y medir hasta que aparecen las tarjetas.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Abrir el detalle y medir hasta que aparece el temporizador.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Leer las métricas de navegación (DOMContentLoaded y load).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queda usable en menos de 2 s en el p95; el detalle (incluida la conexión del socket) en menos de 3 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Listado usable en menos de 2 s (p95) → p50 175 ms · p95 236 ms · máx 236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Detalle con temporizador en menos de 3 s (p95) → p50 187 ms · p95 249 ms · máx 249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DOMContentLoaded del listado: mediana 18 ms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7.3 s  ·  14/10/26, 1:00:18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NF-04  ·  Tamaño del bundle del frontend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RNF-01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Frontend (build) · Requisito: RNF-01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aplicación compilada es liviana para conexiones móviles.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Listar los archivos de /assets servidos por nginx y medir su tamaño con y sin compresión gzip.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JavaScript principal pesa menos de 500 KB sin comprimir (menos de 150 KB con gzip) y el CSS menos de 60 KB.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JavaScript: &lt; 500 KB (&lt; 150 KB gzip) → 316 KB · 104 KB gzip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CSS: &lt; 60 KB → 30 KB · 6 KB gzip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foto de cancha pesa menos de 400 KB → máx 338 KB, total 1116 KB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nginx sirve el JavaScript sin compresión gzip (content-encoding vacío): activar "gzip on" reduciría la transferencia.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  ·  duración 0.0 s  ·  14/10/26, 1:00:18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3.2 Carga y concurrencia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Cargas simultáneas sobre sockets y reservas para comprobar la integridad (sin eventos perdidos ni reservas duplicadas) bajo presión.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NF-05  ·  Prueba de carga: 100 conexiones concurrentes sin pérdida de eventos ni reservas duplicadas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Prueba de carga básica con al menos 100 conexiones concurrentes sin pérdida de eventos ni duplicación de reservas.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Socket.IO (carga) · Requisito: US-18 CA-8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Ejecutar la prueba de carga del criterio de aceptación de US-18.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usuarios nuevos conectados a la misma cancha.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Crear 100 usuarios y conectarlos por socket a la misma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Uno retiene la franja A; los 99 restantes deben recibir el aviso.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Los 99 compiten a la vez por la franja B (retención y luego reserva).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Verificar eventos recibidos y filas en la base.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100/100 conexiones; 99/99 reciben cada aviso exactamente una vez; 1 retención y 1 reserva ganadoras; una sola fila en la base.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100/100 conexiones simultáneas recibieron su temporizador (452 ms)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primer cliente retiene la franja A y el servidor lo confirma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Aviso "franja A en proceso de reserva": 99/99 lo recibieron una vez (perdidos 0, duplicados 0, 309 ms)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99 retenciones simultáneas de la franja B: 1 aceptada, 98 rechazadas con FRANJA_RETENIDA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Aviso "franja B en proceso de reserva": 99/99 lo recibieron una vez (perdidos 0, duplicados 0, 320 ms)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99 reservas simultáneas de la franja B: 1 creada (201), 98 rechazadas (409)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 la base quedó 1 reserva para la franja B (sin duplicados)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Aviso "franja B reservada": 99/99 lo recibieron una vez (perdidos 0, duplicados 0, 313 ms)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Aviso "franja A liberada" al salir el usuario: 99/99 lo recibieron una vez (perdidos 0, duplicados 0, 10428 ms)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prueba termina con todas las verificaciones correctas → 9/9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32.6 s  ·  14/10/26, 1:00:51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NF-06  ·  Prueba de estrés: 250 conexiones concurrentes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Prueba de carga básica con al menos 100 conexiones concurrentes sin pérdida de eventos ni duplicación de reservas.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Socket.IO (estrés) · Requisito: Estrés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Superar 2,5 veces la carga exigida para conocer el margen del servidor.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250 usuarios nuevos; misma cancha.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la prueba de carga con CLIENTES=250.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Medir el consumo del contenedor del backend después.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Todas las verificaciones correctas (sin eventos perdidos ni duplicados) con 250 clientes.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Todas las verificaciones correctas con 250 clientes → 9/9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Conexión de 250 clientes: 250/250 en 1139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Consumo del backend tras la prueba: canchaya-qa-backend-1 71.71MiB / 7.74GiB 2.65%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63.6 s  ·  14/10/26, 1:01:55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Salida de la prueba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node scripts/pruebaCargaSockets.js || echo 'Prueba de carga omitida o archivo no encontrado.'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Prueba de carga US-18 contra http://localhost:4300/api con 250 clientes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250/250 conexiones simultáneas recibieron su temporizador (1139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El primer cliente retiene la franja A y el servidor lo confirma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A en proceso de reserva": 249/249 lo recibieron una vez (perdidos 0, duplicados 0, 425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249 retenciones simultáneas de la franja B: 1 aceptada, 248 rechazadas con FRANJA_RETENIDA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B en proceso de reserva": 249/249 lo recibieron una vez (perdidos 0, duplicados 0, 301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249 reservas simultáneas de la franja B: 1 creada (201), 248 rechazadas (409)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En la base quedó 1 reserva para la franja B (sin duplicados)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B reservada": 249/249 lo recibieron una vez (perdidos 0, duplicados 0, 310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A liberada" al salir el usuario: 249/249 lo recibieron una vez (perdidos 0, duplicados 0, 10388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9/9 verificaciones correctas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NF-07  ·  100 usuarios reservan a la vez: 10 franjas, 10 usuarios por franja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Bloqueo de reserva duplicada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dos usuarios intentan reservar la misma cancha, día y hora al mismo tiempo, solo se crea una reserva (201) y la otra recibe 409 con un mensaje claro. Se prueba con dos peticiones simultáneas.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intento duplicado no deja registros parciales ni huérfanos en la base de datos; la creación de la reserva es transaccional.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(concurrencia) · Requisito: Integridad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la integridad bajo contención alta y repartida: exactamente una reserva por franja.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usuarios nuevos; 10 franjas distintas de una misma fecha; cada franja recibe 10 intentos simultáneos.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Crear 100 usuarios.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Lanzar las 100 peticiones de reserva al mismo tiempo.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Contar respuestas 201/409 y filas en la base.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respuestas 201 (una por franja), 90 respuestas 409, ninguna 5xx; 10 filas confirmadas en la base.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crearon exactamente 10 reservas (una por franja) → 10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otras 90 recibieron 409 → 90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Ninguna respuesta 5xx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10 filas confirmadas en la base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100 peticiones simultáneas se resolvieron en 537 ms (p95 individual 514 ms)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19.9 s  ·  14/10/26, 1:02:15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3.3 Seguridad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RNF-03 y buenas prácticas: manejo del JWT, control de acceso, inyección SQL y XSS, CORS y cabeceras, límite de intentos, secretos y dependencias.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NF-08  ·  Seguridad del JWT y control de acceso entre usuarios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Inicio de sesión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un token válido, el usuario navega a rutas protegidas sin pedir credenciales de nuevo.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token o con token inválido, el sistema redirige al login (RNF-03).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RNF-03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token no contiene datos sensibles, que no se puede manipular y que un usuario no accede a datos ajenos.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Decodificar el JWT y revisar su contenido.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Modificar el identificador del payload sin volver a firmar.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Usar el token de A para ver el historial y cancelar reservas de B.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payload solo trae sub, iat y exp; el token manipulado se rechaza (401); A solo ve sus reservas y no puede cancelar las de B (403).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payload solo contiene sub, iat y exp (sin correo, nombre ni contraseña) → sub, iat, exp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Vigencia del token: 24 horas → 24 h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payload modificado con la firma original se rechaza (401) → HTTP 401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no puede cancelar la reserva de B (403) → HTTP 403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historial de A no incluye reservas de B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0.2 s  ·  14/10/26, 1:02:15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NF-09  ·  Inyección SQL y XSS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Inyección / XSS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+ UI · Requisito: Inyección / XSS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las entradas maliciosas no alteran la base de datos ni se ejecutan en el navegador.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Cargas útiles: ' OR '1'='1, '; DROP TABLE usuarios;--, &lt;img src=x onerror=alert(1)&gt;.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cargas SQL en el correo del login, en los filtros del listado y en el id de la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Registrar un usuario cuyo nombre contiene HTML con un manejador onerror.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Iniciar sesión con ese usuario y revisar la interfaz.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Ninguna respuesta 5xx ni datos adicionales; las tablas siguen existiendo; el nombre se muestra como texto y no se ejecuta ningún script.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Login con correo "' OR '1'='1": 400 → HTTP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Login con correo "'; DROP TABLE usuarios": 400 → HTTP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Login con correo "" OR ""="": 400 → HTTP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Login con correo "1; SELECT pg_sleep(5)-": 400 → HTTP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Filtro por zona con SQL: 200 y 0 resultados (no devuelve todo) → 0 resultados de 5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Id de cancha con SQL: 400 inmediato (sin ejecutar pg_sleep) → HTTP 400 en 2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7 tablas siguen existiendo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acepta un nombre con HTML (se almacena como texto) → HTTP 201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se ejecutó ningún script (sin diálogo alert)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HTML del nombre no se interpretó como elemento → se muestra como texto: "&lt;img"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2.4 s  ·  14/10/26, 1:02:17 a.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Barra de navegación con el nombre malicioso mostrado como texto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NF-10  ·  Manejo de entradas anómalas y fugas de información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Robustez de la API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Robustez de la API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las peticiones mal formadas se rechazan con errores controlados y sin revelar detalles internos.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JSON mal formado.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Enviar un cuerpo de 300 KB.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Pedir una ruta inexistente.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Enviar un método no soportado.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Revisar que ningún error exponga trazas, rutas internas ni SQL.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 inválido → 400; cuerpo excesivo → 413; ruta inexistente → 404 JSON; ningún mensaje contiene "stack", rutas del servidor o SQL.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JSON mal formado: 400 → HTTP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Cuerpo de 300 KB: 413 Payload Too Large → HTTP 413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Ruta inexistente: 404 {"mensaje":"Recurso no encontrado"} → HTTP 404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Método no soportado: 404/405 → HTTP 404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Ningún error expone trazas, rutas internas ni SQL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0.0 s  ·  14/10/26, 1:02:17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NF-11  ·  CORS y cabeceras de seguridad HTTP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CORS y cabeceras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CORS y cabeceras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Revisar la política de CORS en modo producción y las cabeceras de seguridad de la API y del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 con NODE_ENV=production y CORS_ORIGIN = origen del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Consultar la API con el origen del frontend y con un origen ajeno.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las cabeceras de seguridad de la API y de nginx.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origen permitido recibe Access-Control-Allow-Origin; el ajeno NO la recibe y la respuesta es un 403 claro (no un error 500); las cabeceras X-Content-Type-Options, X-Frame-Options y la ausencia de X-Powered-By son recomendables.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Origen permitido: recibe Access-Control-Allow-Origin → http://localhost:8380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Origen ajeno: no recibe Access-Control-Allow-Origin → sin cabecera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Origen ajeno: la API responde 403 "Origen no permitido" (no un error interno 500) → HTTP 403 — {"mensaje":"Origen no permitido"}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Faltan cabeceras de seguridad recomendadas: X-Content-Type-Options, X-Frame-Options, Content-Security-Policy, Strict-Transport-Security (se resuelven con el middleware "helmet" y la configuración de nginx).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  ·  duración 0.0 s  ·  14/10/26, 1:02:17 a. m. (hora de Colombia)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Defecto asociado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DEF-08 (Baja): Un origen no permitido por CORS recibe un error 500 y deja un error en el log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NF-12  ·  Límite de intentos de inicio de sesión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Fuerza bruta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Fuerza bruta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Comprobar si la API frena los intentos repetidos de adivinar una contraseña.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 intentos fallidos seguidos contra una misma cuenta.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40 inicios de sesión con contraseña incorrecta para el mismo correo.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si alguno responde 429 (Too Many Requests) o bloquea la cuenta.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Después de varios intentos la API debería limitar o bloquear (429).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API limita los intentos (algún 429) → códigos: 401, 429; el primer 429 llegó en el intento 11; con la cuenta frenada el login correcto responde 429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Otra cuenta (misma IP) puede iniciar sesión con normalidad: el límite es por cuenta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1.4 s  ·  14/10/26, 1:02:19 a. m. (hora de Colombia)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Defecto asociado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DEF-07 (Media): No hay límite de intentos de inicio de sesión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NF-13  ·  Secretos en el repositorio y vulnerabilidades de dependencias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Secretos y dependencias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Repositorio · Requisito: Secretos y dependencias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no hay credenciales versionadas y revisar las vulnerabilidades conocidas de las dependencias de producción.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Buscar patrones de credenciales en los archivos versionados.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"npm audit --omit=dev" en backend y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credenciales en el repositorio y sin vulnerabilidades altas o críticas en dependencias de producción.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Ninguno de los 145 archivos versionados contiene credenciales → sin coincidencias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workflow de CI define la contraseña de una base PostgreSQL efímera (canchaya:canchaya@localhost) para el job de pruebas: es aceptable porque la base solo existe durante el job y no contiene datos reales, pero no debe reutilizarse en ningún otro entorno.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backend: sin vulnerabilidades altas ni críticas en producción → crítica 0 · alta 0 · moderada 1 · baja 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backend: 1 vulnerabilidades moderadas/bajas pendientes de revisión (npm audit).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frontend: sin vulnerabilidades altas ni críticas en producción → crítica 0 · alta 0 · moderada 0 · baja 0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  ·  duración 5.2 s  ·  14/10/26, 1:02:24 a. m. (hora de Colombia)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Defecto asociado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DEF-02 (Alta): Dependencias de producción del backend con vulnerabilidades conocidas (1 crítica, 1 alta, 2 moderadas)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3.4 Usabilidad y accesibilidad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RNF-05 y WCAG 2.1 AA: accesibilidad automatizada, diseño responsive entre 360 y 1920 px y uso con teclado.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NF-14  ·  Auditoría automática de accesibilidad WCAG 2.1 AA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WCAG 2.1 AA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UI (axe-core) · Requisito: WCAG 2.1 AA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Detectar problemas de accesibilidad (contraste, etiquetas, nombres accesibles, estructura) en las pantallas principales.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axe-core con las reglas wcag2a, wcag2aa, wcag21a y wcag21aa; Chromium 1366×900.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cada pantalla (login, registro, recuperación, listado, detalle y mis reservas).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axe-core en la página.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Contar las violaciones por impacto.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Cero violaciones de impacto crítico o grave en todas las pantallas.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Ninguna pantalla tiene violaciones de impacto crítico o grave → 0 violaciones críticas/graves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16.3 s  ·  14/10/26, 1:02:40 a. m. (hora de Colombia)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Defecto asociado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DEF-12 (Media): Contraste insuficiente en el código de la reserva de "Mis reservas" (WCAG 2.1 AA)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Violaciones por pantalla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Pantalla               Crítico   Grave   Moderado   Leve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Login                  0         0       0     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Registro               0         0       0     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Recuperar contraseña   0         0       0     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Listado de canchas     0         0       0     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Detalle de cancha      0         0       0     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Mis reservas           0         0       0          0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NF-15  ·  Diseño responsive entre 360 px y 1920 px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interfaz se renderiza correctamente entre 360 px y 1920 px de ancho (RNF-05).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UI (Chromium) · Requisito: RNF-05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ninguna pantalla se desborda ni oculta contenido esencial en los anchos soportados.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Para cada ancho (360, 390, 768, 1024, 1366, 1920 px) abrir login, registro, listado, detalle y mis reservas.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Medir el desborde horizontal y comprobar que la barra de navegación y el contenido principal son visibles.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scroll horizontal en ninguna combinación de pantalla y ancho; contenido principal visible.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30 combinaciones de pantalla y ancho se ven correctamente → 0 con problemas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38.3 s  ·  14/10/26, 1:03:18 a.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1981200" cy="4953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Listado a 360 px de ancho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6765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Listado a 1920 px de ancho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1981200" cy="4953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Detalle a 360 px de ancho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6765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Detalle a 1920 px de ancho</w:t>
      </w:r>
    </w:p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Resultado por pantalla y ancho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Pantalla       360 px   390 px   768 px   1024 px   1366 px   1920 px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Login          OK       OK       OK       OK        OK       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Registro       OK       OK       OK       OK        OK       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Listado        OK       OK       OK       OK        OK       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Detalle        OK       OK       OK       OK        OK       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Mis reservas   OK       OK       OK       OK        OK        OK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NF-16  ·  Uso con teclado y foco visible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Usabilidad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UI (Chromium) · Requisito: Usabilidad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flujo principal puede usarse sin ratón y que el foco es visible.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 solo el teclado, pasar por el formulario de login (Tab) y enviarlo con Enter.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 el detalle, enfocar un bloque horario con Tab y seleccionarlo con Enter.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Revisar el estilo del foco en botones y campos.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puede iniciar sesión y elegir un bloque solo con el teclado; los elementos enfocados tienen un indicador visible (outline).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Tab se llega al campo de correo del login → #correo tras 4 pulsaciones de Tab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Hay 3 elementos enfocables (logo y enlaces de la barra) antes del formulario y no existe un enlace "Saltar al contenido"; para usuarios de teclado o lector de pantalla convendría agregarlo.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Inicio de sesión completado solo con teclado (Tab, texto, Enter) → primer foco: #correo tras 4 pulsaciones de Tab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campo enfocado muestra un indicador visible → outline: none 3px, sombra: rgba(21, 128, 61, 0.07) 0px 0px 0px 2.30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bloque horario se selecciona solo con el teclado (Enter)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bloques enfocados muestran un contorno visible → solid 3px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  ·  duración 2.3 s  ·  14/10/26, 1:03:21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3.5 Compatibilidad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Funcionamiento en los tres motores de navegador: Chromium, Firefox y WebKit.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NF-17  ·  Compatibilidad entre navegadores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Compatibilidad de navegadores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UI (Chromium, Firefox, WebKit) · Requisito: Compatibilidad de navegadores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recorrido básico (login → listado → detalle con temporizador) funciona en los tres motores de navegador.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Para Chromium, Firefox y WebKit (Safari): iniciar sesión, abrir el listado y el detalle de una cancha y esperar el temporizador por socket.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Registrar el motor y la versión utilizados.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recorrido funciona en los tres motores, con las 5 canchas y el temporizador activo.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Chromium 156.0.8078.4: login, 5 canchas y temporizador en marcha → 02:41 → 02:39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Firefox 157.0: login, 5 canchas y temporizador en marcha → 02:33 → 02:30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WebKit 27.2: login, 5 canchas y temporizador en marcha → 02:27 → 02:25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17.9 s  ·  14/10/26, 1:03:39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3.6 Fiabilidad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Recuperación ante la caída de la base de datos, idempotencia de las migraciones y manejo correcto de la zona horaria.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NF-18  ·  Caída y recuperación de la base de datos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Docker · Requisito: Recuperación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si la base de datos se cae la API responde con un error controlado (sin colgarse) y se recupera sola cuando la base vuelve, sin reiniciar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Detener el contenedor de la base de datos.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la API y medir el tiempo de respuesta.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Volver a iniciar la base.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Consultar de nuevo hasta que responda.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 la base caída: error controlado (5xx con mensaje genérico) en menos de 10 s y sin exponer detalles; al volver la base, la API se recupera en menos de 60 s sin reiniciar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la base caída la API responde en menos de 10 s (no se cuelga) → 5016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Responde un error controlado con mensaje genérico → HTTP 500 — {"mensaje":"Error interno del servidor"}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proceso del backend sigue vivo (/api/health responde 200)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volver la base, la API se recupera sin reiniciar el backend → 1.0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siguen intactos tras la caída (5 canchas)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7.6 s  ·  14/10/26, 1:03:46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NF-19  ·  La migración del esquema es idempotente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de la base se aplica automáticamente al iniciar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Base de datos · Requisito: Idempotencia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se puede aplicar el esquema repetidas veces sin errores ni pérdida de datos (el backend lo hace en cada arranque).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Contar usuarios y reservas.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"node src/db/migrate.js" tres veces dentro del contenedor.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Volver a contar.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tres ejecuciones terminan con código 0 y los datos no cambian.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3 ejecuciones terminan sin errores → 0, 0, 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no cambian → 675/118 → 675/118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2.8 s  ·  14/10/26, 1:03:49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NF-20  ·  Las horas se interpretan en hora de Colombia, no en la del servidor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Validación de disponibilidad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se aceptan fechas ni horas pasadas; el backend responde 400.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Zona horaria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validación de "hora pasada" usa la hora de Colombia (UTC-5) aunque el contenedor corra en UTC.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Hora actual en Colombia: 01:03; el contenedor del backend usa UTC.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Consultar la zona horaria del contenedor.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Reservar hoy una hora que ya pasó en Colombia pero que en UTC aún no.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Reservar hoy una hora futura en Colombia.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hora pasada en Colombia se rechaza (400); la hora futura en Colombia se acepta (201).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Zona horaria del contenedor: UTC; hora en Colombia 01:03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hora actual no permite el escenario (se necesita entre las 02:00 y las 20:59 de Colombia).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0.3 s  ·  14/10/26, 1:03:49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3.7 Mantenibilidad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Calidad estática del código y cobertura de las pruebas automatizadas.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NF-21  ·  Análisis estático (lint) y cobertura de pruebas automatizadas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Calidad de código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Código fuente · Requisito: Calidad de código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Medir la calidad estática del frontend y la cobertura de pruebas del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"npm run lint" en el frontend.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Leer el resultado de cobertura de Jest del backend (suite jest.json).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Lint sin errores; cobertura de líneas de los servicios del backend de al menos 70 %.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ESLint termina sin errores → 0 errores, 1 avisos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ESLint reporta 1 aviso(s): 6:14  warning  Fast refresh only works when a file only exports components. Move your React context(s) to a separate file  react-refresh/only-export-components | ✖ 1 problem (0 errors, 1 warning)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líneas de los servicios del backend ≥ 70 % → 94.4 % (289/306 líneas)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global del backend: líneas 71.1 % · sentencias 70.56 % · funciones 67.37 % · ramas 67.06 %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  ·  duración 3.5 s  ·  14/10/26, 1:03:53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Cobertura por archivo (líneas)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src\app.js                                    95.23 %   20/21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src\server.js                                 0 %       0/16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src\config\corsOrigin.js                      93.33 %   14/15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src\config\db.js                              72.72 %   8/11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src\config\documentacion.js                   100 %     22/22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src\config\env.js                             71.42 %   5/7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src\controllers\authController.js             91.3 %    21/23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src\controllers\canchaController.js           88.23 %   15/17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src\controllers\reservaController.js          90 %      18/20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src\controllers\temporizadorController.js     78.57 %   11/14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src\db\migrate.js                             0 %       0/12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src\middlewares\authMiddleware.js             90.9 %    10/11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src\middlewares\errorHandler.js               80 %      4/5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src\middlewares\limitadores.js                100 %     11/11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src\middlewares\validate.js                   100 %     7/7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src\models\Cancha.js                          100 %     4/4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src\models\HorarioDisponible.js               100 %     4/4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src\models\PasswordResetToken.js              100 %     4/4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src\models\Reserva.js                         100 %     12/12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src\models\Retencion.js                       83.33 %   5/6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src\models\Usuario.js                         100 %     4/4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src\repositories\canchaRepository.js          33.33 %   13/39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src\repositories\horarioRepository.js         29.41 %   5/17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src\repositories\passwordResetRepository.js   88.88 %   8/9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src\repositories\reservaRepository.js         94.87 %   37/39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src\repositories\retencionRepository.js       39.13 %   9/23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src\repositories\sesionReservaRepository.js   15.38 %   2/13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src\repositories\usuarioRepository.js         81.81 %   9/11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src\routes\authRoutes.js                      100 %     11/11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src\routes\canchaRoutes.js                    100 %     16/16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src\routes\index.js                           100 %     9/9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src\routes\reservaRoutes.js                   100 %     10/10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src\seed\catalogoCanchas.js                   0 %       0/2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src\seed\enriquecerCanchas.js                 0 %       0/11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src\seed\seedCanchas.js                       0 %       0/20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src\seed\seedReservas.js                      0 %       0/27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src\services\authService.js                   90.24 %   37/41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src\services\canchaService.js                 94.44 %   17/18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src\services\emailService.js                  85.71 %   18/21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src\services\horarioReservaService.js         100 %     18/18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src\services\reservaService.js                96.77 %   60/62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src\services\retencionService.js              93.84 %   61/65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src\services\temporizadorReservaService.js    96.29 %   78/81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src\sockets\temporizadorSocket.js             0 %       0/74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src\utils\ErrorDeAplicacion.js                100 %     4/4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src\utils\fechaHora.js                        100 %     5/5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src\utils\jwt.js                              100 %     5/5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src\utils\passwordPolicy.js                   66.66 %   2/3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src\utils\resetToken.js                       100 %     4/4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src\utils\validators\authValidators.js        100 %     7/7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src\utils\validators\canchaValidators.js      100 %     5/5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src\utils\validators\reservaValidators.js     100 %     8/8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4. Defectos y observaciones de esta suite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100"/>
        <w:gridCol w:w="1500"/>
        <w:gridCol w:w="1080"/>
      </w:tblGrid>
      <w:tr>
        <w:trPr>
          <w:cantSplit/>
          <w:tblHeader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Defecto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DEF-02</w:t>
            </w:r>
          </w:p>
        </w:tc>
        <w:tc>
          <w:tcPr>
            <w:tcW w:type="dxa" w:w="4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Dependencias de producción del backend con vulnerabilidades conocidas (1 crítica, 1 alta, 2 moderadas)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NF-13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DEF-07</w:t>
            </w:r>
          </w:p>
        </w:tc>
        <w:tc>
          <w:tcPr>
            <w:tcW w:type="dxa" w:w="4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hay límite de intentos de inicio de sesión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NF-12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DEF-08</w:t>
            </w:r>
          </w:p>
        </w:tc>
        <w:tc>
          <w:tcPr>
            <w:tcW w:type="dxa" w:w="4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origen no permitido por CORS recibe un error 500 y deja un error en el log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NF-11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DEF-12</w:t>
            </w:r>
          </w:p>
        </w:tc>
        <w:tc>
          <w:tcPr>
            <w:tcW w:type="dxa" w:w="4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Contraste insuficiente en el código de la reserva de "Mis reservas" (WCAG 2.1 AA)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NF-14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El detalle de cada defecto (pasos, resultado esperado y obtenido, impacto y recomendación) está en el documento 06_Informe_Resumen_QA_y_Defectos.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Observaciones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NF-04: </w:t>
      </w:r>
      <w:r>
        <w:rPr>
          <w:rFonts w:ascii="Arial" w:cs="Arial" w:eastAsia="Arial" w:hAnsi="Arial"/>
          <w:sz w:val="19"/>
          <w:szCs w:val="19"/>
        </w:rPr>
        <w:t xml:space="preserve">nginx sirve el JavaScript sin compresión gzip (content-encoding vacío): activar "gzip on" reduciría la transferencia.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NF-11: </w:t>
      </w:r>
      <w:r>
        <w:rPr>
          <w:rFonts w:ascii="Arial" w:cs="Arial" w:eastAsia="Arial" w:hAnsi="Arial"/>
          <w:sz w:val="19"/>
          <w:szCs w:val="19"/>
        </w:rPr>
        <w:t xml:space="preserve">Faltan cabeceras de seguridad recomendadas: X-Content-Type-Options, X-Frame-Options, Content-Security-Policy, Strict-Transport-Security (se resuelven con el middleware "helmet" y la configuración de nginx).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NF-13: </w:t>
      </w:r>
      <w:r>
        <w:rPr>
          <w:rFonts w:ascii="Arial" w:cs="Arial" w:eastAsia="Arial" w:hAnsi="Arial"/>
          <w:sz w:val="19"/>
          <w:szCs w:val="19"/>
        </w:rPr>
        <w:t xml:space="preserve">El workflow de CI define la contraseña de una base PostgreSQL efímera (canchaya:canchaya@localhost) para el job de pruebas: es aceptable porque la base solo existe durante el job y no contiene datos reales, pero no debe reutilizarse en ningún otro entorno.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NF-13: </w:t>
      </w:r>
      <w:r>
        <w:rPr>
          <w:rFonts w:ascii="Arial" w:cs="Arial" w:eastAsia="Arial" w:hAnsi="Arial"/>
          <w:sz w:val="19"/>
          <w:szCs w:val="19"/>
        </w:rPr>
        <w:t xml:space="preserve">backend: 1 vulnerabilidades moderadas/bajas pendientes de revisión (npm audit).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NF-16: </w:t>
      </w:r>
      <w:r>
        <w:rPr>
          <w:rFonts w:ascii="Arial" w:cs="Arial" w:eastAsia="Arial" w:hAnsi="Arial"/>
          <w:sz w:val="19"/>
          <w:szCs w:val="19"/>
        </w:rPr>
        <w:t xml:space="preserve">Hay 3 elementos enfocables (logo y enlaces de la barra) antes del formulario y no existe un enlace "Saltar al contenido"; para usuarios de teclado o lector de pantalla convendría agregarlo.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NF-21: </w:t>
      </w:r>
      <w:r>
        <w:rPr>
          <w:rFonts w:ascii="Arial" w:cs="Arial" w:eastAsia="Arial" w:hAnsi="Arial"/>
          <w:sz w:val="19"/>
          <w:szCs w:val="19"/>
        </w:rPr>
        <w:t xml:space="preserve">ESLint reporta 1 aviso(s): 6:14  warning  Fast refresh only works when a file only exports components. Move your React context(s) to a separate file  react-refresh/only-export-components | ✖ 1 problem (0 errors, 1 warning)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5. Conclusión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Se ejecutaron 21 casos: 16 aprobados (76 %), 0 fallidos y 5 con observación. Todos los casos cumplieron el resultado esperado.</w:t>
      </w:r>
    </w:p>
    <w:sectPr>
      <w:headerReference w:type="default" r:id="rId6"/>
      <w:footerReference w:type="default" r:id="rId7"/>
      <w:pgSz w:w="12240" w:h="15840" w:orient="portrait"/>
      <w:pgMar w:top="12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D3" w:sz="4" w:space="4"/>
      </w:pBdr>
    </w:pPr>
    <w:r>
      <w:rPr>
        <w:rFonts w:ascii="Arial" w:cs="Arial" w:eastAsia="Arial" w:hAnsi="Arial"/>
        <w:color w:val="5B6770"/>
        <w:sz w:val="16"/>
        <w:szCs w:val="16"/>
      </w:rPr>
      <w:t xml:space="preserve">CanchaYa · Resultados de Pruebas No Funcionales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3D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D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3B45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d7c307d2859f7852ef1b88c03837ec7ba714b44.jpg"/><Relationship Id="rId10" Type="http://schemas.openxmlformats.org/officeDocument/2006/relationships/image" Target="media/2405e7e63f1d6a9885d7f573874e42180330e0e8.jpg"/><Relationship Id="rId11" Type="http://schemas.openxmlformats.org/officeDocument/2006/relationships/image" Target="media/423636a1a94a0cce60c14d694b3fa25c89a7ed6a.jpg"/><Relationship Id="rId12" Type="http://schemas.openxmlformats.org/officeDocument/2006/relationships/image" Target="media/bdea689a9aebc15fc67e94ec49d96f48f814b1bb.jpg"/><Relationship Id="rId13" Type="http://schemas.openxmlformats.org/officeDocument/2006/relationships/image" Target="media/7a5c54953dcfb5ea8acdf61df8c12001e0dfb7b8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de Pruebas No Funcionales - CanchaYa</dc:title>
  <dc:creator>Equipo CanchaYa</dc:creator>
  <cp:lastModifiedBy>Un-named</cp:lastModifiedBy>
  <cp:revision>1</cp:revision>
  <dcterms:created xsi:type="dcterms:W3CDTF">2026-10-14T06:06:19.542Z</dcterms:created>
  <dcterms:modified xsi:type="dcterms:W3CDTF">2026-10-14T06:06:19.542Z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