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de Relato de Defeitos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Nome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Juan Abdallah Ritti de Oliveira 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Rafael Ferreira Campos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Documento Revisado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Documento de Requisitos NutriWeb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Tempo utilizado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15:00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as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45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16 de Outubro de 2024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1050"/>
        <w:gridCol w:w="1005"/>
        <w:gridCol w:w="1695"/>
        <w:gridCol w:w="4020"/>
        <w:tblGridChange w:id="0">
          <w:tblGrid>
            <w:gridCol w:w="960"/>
            <w:gridCol w:w="1050"/>
            <w:gridCol w:w="1005"/>
            <w:gridCol w:w="1695"/>
            <w:gridCol w:w="40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Tipo Defeito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Defeito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Ambiguidade e Fato Incorreto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cenário é descrito que o usuário teria acesso às funcionalidades da aplicação sem pagar nada, porém no requisito é cobrado acesso mediante pagamento de mensalidade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possui mensagens caso ocorra algum erro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.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Ambiguidade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requisito permite que seja cadastrado cpfs iguais o que não deveria ser permitido</w:t>
            </w:r>
          </w:p>
        </w:tc>
      </w:tr>
      <w:tr>
        <w:trPr>
          <w:cantSplit w:val="0"/>
          <w:trHeight w:val="788.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requisito não fala nada sobre mensagem de erro ao fazer login e não possui nada relacionado a esquecer a senha, além de não mencionar nenhum tipo de criptografia </w:t>
            </w:r>
          </w:p>
        </w:tc>
      </w:tr>
      <w:tr>
        <w:trPr>
          <w:cantSplit w:val="0"/>
          <w:trHeight w:val="788.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requisito não especifica quais são as opções que o usuário terá para escolher como objetivo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há informações que mostram se o IMC aparecerá na tela para o usuário antes, durante ou depois dele escolher o objetivo.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e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Inconsistência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requisito fala que o usuário será notificado caso esqueça de informar seu peso, mas não fala como irá notificá-lo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e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Omissão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requisito não fala nada em caso de erro ao registrar o peso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Omissão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requisito não fala nada sobre erro ao registrar o alimento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Ambiguidade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é explicado de forma clara como serão cadastrados os alimentos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requisito fala que o site deverá ser carregado em 3 segundos, mas não é especificado a velocidade da internet, hardware usado e pessoas usando ao mesmo tempo.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i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C3dGvL0ZIzZvmev01PaVNTf/zg==">CgMxLjA4AHIhMVdJSmlSc1B4R1ZobTVuM3Q0ZzhRSVpVcTdlcmduWHot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2003-07-08T19:29:00Z</dcterms:created>
  <dc:creator>fshull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-1085310903</vt:lpwstr>
  </property>
  <property fmtid="{D5CDD505-2E9C-101B-9397-08002B2CF9AE}" pid="3" name="_EmailSubject">
    <vt:lpwstr>arquivos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Horta Travassos</vt:lpwstr>
  </property>
  <property fmtid="{D5CDD505-2E9C-101B-9397-08002B2CF9AE}" pid="6" name="_ReviewingToolsShownOnce">
    <vt:lpwstr>_ReviewingToolsShownOnce</vt:lpwstr>
  </property>
</Properties>
</file>