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C6B8F" w14:textId="77777777" w:rsidR="007A2D69" w:rsidRDefault="004B2755">
      <w:pPr>
        <w:spacing w:after="78" w:line="276" w:lineRule="auto"/>
        <w:jc w:val="center"/>
        <w:rPr>
          <w:rFonts w:ascii="FreeSans" w:hAnsi="FreeSans"/>
          <w:b/>
          <w:bCs/>
          <w:sz w:val="22"/>
          <w:szCs w:val="22"/>
        </w:rPr>
      </w:pPr>
      <w:r>
        <w:rPr>
          <w:rFonts w:ascii="FreeSans" w:hAnsi="FreeSans"/>
          <w:b/>
          <w:bCs/>
          <w:sz w:val="22"/>
          <w:szCs w:val="22"/>
        </w:rPr>
        <w:t>UNIVERSIDAD DE CIENCIAS EMPRESARIALES Y SOCIALES</w:t>
      </w:r>
    </w:p>
    <w:p w14:paraId="4D972477" w14:textId="77777777" w:rsidR="007A2D69" w:rsidRDefault="004B2755">
      <w:pPr>
        <w:spacing w:after="78" w:line="276" w:lineRule="auto"/>
        <w:jc w:val="center"/>
        <w:rPr>
          <w:rFonts w:ascii="FreeSans" w:hAnsi="FreeSans"/>
          <w:b/>
          <w:bCs/>
          <w:sz w:val="22"/>
          <w:szCs w:val="22"/>
        </w:rPr>
      </w:pPr>
      <w:r>
        <w:rPr>
          <w:rFonts w:ascii="FreeSans" w:hAnsi="FreeSans"/>
          <w:b/>
          <w:bCs/>
          <w:sz w:val="22"/>
          <w:szCs w:val="22"/>
        </w:rPr>
        <w:t>FACULTAD DE CIENCIAS EMPRESARIALES</w:t>
      </w:r>
    </w:p>
    <w:p w14:paraId="3A5EC910" w14:textId="77777777" w:rsidR="007A2D69" w:rsidRDefault="007A2D69">
      <w:pPr>
        <w:spacing w:after="78" w:line="276" w:lineRule="auto"/>
        <w:jc w:val="both"/>
        <w:rPr>
          <w:rFonts w:ascii="FreeSans" w:hAnsi="FreeSans"/>
          <w:sz w:val="22"/>
          <w:szCs w:val="22"/>
        </w:rPr>
      </w:pPr>
    </w:p>
    <w:p w14:paraId="615450DD" w14:textId="77777777" w:rsidR="007A2D69" w:rsidRDefault="004B2755">
      <w:pPr>
        <w:spacing w:after="312" w:line="480" w:lineRule="auto"/>
        <w:jc w:val="both"/>
        <w:rPr>
          <w:rFonts w:ascii="FreeSans" w:hAnsi="FreeSans"/>
          <w:sz w:val="22"/>
          <w:szCs w:val="22"/>
        </w:rPr>
      </w:pPr>
      <w:r>
        <w:rPr>
          <w:rFonts w:ascii="FreeSans" w:hAnsi="FreeSans"/>
          <w:sz w:val="22"/>
          <w:szCs w:val="22"/>
        </w:rPr>
        <w:t>CARRERA: Tecnicatura universitaria en programación de sistemas</w:t>
      </w:r>
    </w:p>
    <w:p w14:paraId="7AAF1742" w14:textId="77777777" w:rsidR="007A2D69" w:rsidRDefault="004B2755">
      <w:pPr>
        <w:spacing w:after="312" w:line="480" w:lineRule="auto"/>
        <w:jc w:val="both"/>
        <w:rPr>
          <w:rFonts w:ascii="FreeSans" w:hAnsi="FreeSans"/>
          <w:sz w:val="22"/>
          <w:szCs w:val="22"/>
        </w:rPr>
      </w:pPr>
      <w:r>
        <w:rPr>
          <w:rFonts w:ascii="FreeSans" w:hAnsi="FreeSans"/>
          <w:sz w:val="22"/>
          <w:szCs w:val="22"/>
        </w:rPr>
        <w:t>MATERIA: Programación Orientada a Objetos</w:t>
      </w:r>
    </w:p>
    <w:p w14:paraId="2A1C2B2D" w14:textId="77777777" w:rsidR="007A2D69" w:rsidRDefault="004B2755">
      <w:pPr>
        <w:spacing w:after="312" w:line="480" w:lineRule="auto"/>
        <w:jc w:val="both"/>
        <w:rPr>
          <w:rFonts w:ascii="FreeSans" w:hAnsi="FreeSans"/>
          <w:sz w:val="22"/>
          <w:szCs w:val="22"/>
        </w:rPr>
      </w:pPr>
      <w:r>
        <w:rPr>
          <w:rFonts w:ascii="FreeSans" w:hAnsi="FreeSans"/>
          <w:sz w:val="22"/>
          <w:szCs w:val="22"/>
        </w:rPr>
        <w:t>CURSO: 1° año</w:t>
      </w:r>
    </w:p>
    <w:p w14:paraId="15B11BEA" w14:textId="77777777" w:rsidR="007A2D69" w:rsidRDefault="004B2755">
      <w:pPr>
        <w:spacing w:after="312" w:line="480" w:lineRule="auto"/>
        <w:jc w:val="both"/>
        <w:rPr>
          <w:rFonts w:ascii="FreeSans" w:hAnsi="FreeSans"/>
          <w:sz w:val="22"/>
          <w:szCs w:val="22"/>
        </w:rPr>
      </w:pPr>
      <w:r>
        <w:rPr>
          <w:rFonts w:ascii="FreeSans" w:hAnsi="FreeSans"/>
          <w:sz w:val="22"/>
          <w:szCs w:val="22"/>
        </w:rPr>
        <w:t>AÑO LECTIVO: Segundo cuatrimestre de 2022</w:t>
      </w:r>
    </w:p>
    <w:p w14:paraId="4688AD2F" w14:textId="77777777" w:rsidR="007A2D69" w:rsidRDefault="004B2755">
      <w:pPr>
        <w:spacing w:after="312" w:line="480" w:lineRule="auto"/>
        <w:jc w:val="both"/>
        <w:rPr>
          <w:rFonts w:ascii="FreeSans" w:hAnsi="FreeSans"/>
          <w:sz w:val="22"/>
          <w:szCs w:val="22"/>
        </w:rPr>
      </w:pPr>
      <w:r>
        <w:rPr>
          <w:rFonts w:ascii="FreeSans" w:hAnsi="FreeSans"/>
          <w:sz w:val="22"/>
          <w:szCs w:val="22"/>
        </w:rPr>
        <w:t>CARGA HORARIA SEMANAL: 4 horas</w:t>
      </w:r>
    </w:p>
    <w:p w14:paraId="0468C15D" w14:textId="77777777" w:rsidR="007A2D69" w:rsidRDefault="004B2755">
      <w:pPr>
        <w:spacing w:after="312" w:line="480" w:lineRule="auto"/>
        <w:jc w:val="both"/>
        <w:rPr>
          <w:rFonts w:ascii="FreeSans" w:hAnsi="FreeSans"/>
          <w:sz w:val="22"/>
          <w:szCs w:val="22"/>
        </w:rPr>
      </w:pPr>
      <w:r>
        <w:rPr>
          <w:rFonts w:ascii="FreeSans" w:hAnsi="FreeSans"/>
          <w:sz w:val="22"/>
          <w:szCs w:val="22"/>
        </w:rPr>
        <w:t>DURACIÓN: Cuatrimestral</w:t>
      </w:r>
    </w:p>
    <w:p w14:paraId="41CEC5BB" w14:textId="43F567B6" w:rsidR="007A2D69" w:rsidRDefault="004B2755">
      <w:pPr>
        <w:spacing w:after="312" w:line="480" w:lineRule="auto"/>
        <w:jc w:val="both"/>
        <w:rPr>
          <w:rFonts w:ascii="FreeSans" w:hAnsi="FreeSans"/>
          <w:sz w:val="22"/>
          <w:szCs w:val="22"/>
        </w:rPr>
      </w:pPr>
      <w:r>
        <w:rPr>
          <w:rFonts w:ascii="FreeSans" w:hAnsi="FreeSans"/>
          <w:sz w:val="22"/>
          <w:szCs w:val="22"/>
        </w:rPr>
        <w:t>DOCE</w:t>
      </w:r>
      <w:r w:rsidR="00202C75">
        <w:rPr>
          <w:rFonts w:ascii="FreeSans" w:hAnsi="FreeSans"/>
          <w:sz w:val="22"/>
          <w:szCs w:val="22"/>
        </w:rPr>
        <w:t>NTE A CARGO: Ing. Roberto Guglielmino</w:t>
      </w:r>
      <w:bookmarkStart w:id="0" w:name="_GoBack"/>
      <w:bookmarkEnd w:id="0"/>
    </w:p>
    <w:p w14:paraId="34847292" w14:textId="77777777" w:rsidR="007A2D69" w:rsidRDefault="007A2D69">
      <w:pPr>
        <w:spacing w:after="78" w:line="276" w:lineRule="auto"/>
        <w:jc w:val="both"/>
        <w:rPr>
          <w:rFonts w:ascii="FreeSans" w:hAnsi="FreeSans"/>
          <w:sz w:val="22"/>
          <w:szCs w:val="22"/>
        </w:rPr>
      </w:pPr>
    </w:p>
    <w:p w14:paraId="582C2A7F" w14:textId="77777777" w:rsidR="007A2D69" w:rsidRDefault="004B2755">
      <w:pPr>
        <w:spacing w:after="78" w:line="276" w:lineRule="auto"/>
        <w:jc w:val="both"/>
        <w:rPr>
          <w:rFonts w:ascii="FreeSans" w:hAnsi="FreeSans"/>
          <w:sz w:val="22"/>
          <w:szCs w:val="22"/>
        </w:rPr>
      </w:pPr>
      <w:r>
        <w:br w:type="page"/>
      </w:r>
    </w:p>
    <w:p w14:paraId="316733B6" w14:textId="77777777" w:rsidR="007A2D69" w:rsidRDefault="004B2755">
      <w:pPr>
        <w:numPr>
          <w:ilvl w:val="0"/>
          <w:numId w:val="1"/>
        </w:numPr>
        <w:spacing w:after="78" w:line="276" w:lineRule="auto"/>
        <w:jc w:val="both"/>
        <w:rPr>
          <w:rFonts w:ascii="FreeSans" w:hAnsi="FreeSans"/>
          <w:b/>
          <w:bCs/>
          <w:sz w:val="22"/>
          <w:szCs w:val="22"/>
        </w:rPr>
      </w:pPr>
      <w:r>
        <w:rPr>
          <w:rFonts w:ascii="FreeSans" w:hAnsi="FreeSans"/>
          <w:b/>
          <w:bCs/>
          <w:sz w:val="22"/>
          <w:szCs w:val="22"/>
        </w:rPr>
        <w:lastRenderedPageBreak/>
        <w:t>FINALIDAD DE LA ASIGNATURA</w:t>
      </w:r>
    </w:p>
    <w:p w14:paraId="5F37A455" w14:textId="77777777" w:rsidR="007A2D69" w:rsidRDefault="004B2755">
      <w:pPr>
        <w:pStyle w:val="parrafo"/>
      </w:pPr>
      <w:r>
        <w:t>La materia “Programación Orientada a Objetos” tiene como finalidad reforzar en el alumno los conceptos del Paradigma Orientado a Objetos (POO); así como también brindar una introducción al lenguaje de programación Java. El alumno deberá analizar y diseñar una solución dentro del marco de la orientación a objetos utilizando el lenguaje de programación Java. Se impartirán conocimientos tanto a nivel teórico como prácticos sobre en el lenguaje en sí.</w:t>
      </w:r>
    </w:p>
    <w:p w14:paraId="74A83B33" w14:textId="77777777" w:rsidR="007A2D69" w:rsidRDefault="007A2D69">
      <w:pPr>
        <w:spacing w:after="78" w:line="276" w:lineRule="auto"/>
        <w:jc w:val="both"/>
        <w:rPr>
          <w:rFonts w:ascii="FreeSans" w:hAnsi="FreeSans"/>
          <w:sz w:val="22"/>
          <w:szCs w:val="22"/>
        </w:rPr>
      </w:pPr>
    </w:p>
    <w:p w14:paraId="74F40A10" w14:textId="77777777" w:rsidR="007A2D69" w:rsidRDefault="004B2755">
      <w:pPr>
        <w:numPr>
          <w:ilvl w:val="0"/>
          <w:numId w:val="1"/>
        </w:numPr>
        <w:spacing w:after="78" w:line="276" w:lineRule="auto"/>
        <w:jc w:val="both"/>
        <w:rPr>
          <w:rFonts w:ascii="FreeSans" w:hAnsi="FreeSans"/>
          <w:b/>
          <w:bCs/>
          <w:sz w:val="22"/>
          <w:szCs w:val="22"/>
        </w:rPr>
      </w:pPr>
      <w:r>
        <w:rPr>
          <w:rFonts w:ascii="FreeSans" w:hAnsi="FreeSans"/>
          <w:b/>
          <w:bCs/>
          <w:sz w:val="22"/>
          <w:szCs w:val="22"/>
        </w:rPr>
        <w:t>OBJETIVOS</w:t>
      </w:r>
    </w:p>
    <w:p w14:paraId="5132EF70" w14:textId="77777777" w:rsidR="007A2D69" w:rsidRDefault="004B2755">
      <w:pPr>
        <w:numPr>
          <w:ilvl w:val="1"/>
          <w:numId w:val="1"/>
        </w:numPr>
        <w:spacing w:after="78" w:line="276" w:lineRule="auto"/>
        <w:jc w:val="both"/>
        <w:rPr>
          <w:rFonts w:ascii="FreeSans" w:hAnsi="FreeSans"/>
          <w:b/>
          <w:bCs/>
          <w:sz w:val="22"/>
          <w:szCs w:val="22"/>
        </w:rPr>
      </w:pPr>
      <w:r>
        <w:rPr>
          <w:rFonts w:ascii="FreeSans" w:hAnsi="FreeSans"/>
          <w:b/>
          <w:bCs/>
          <w:sz w:val="22"/>
          <w:szCs w:val="22"/>
        </w:rPr>
        <w:t>Objetivos generales</w:t>
      </w:r>
    </w:p>
    <w:p w14:paraId="2A187D9F" w14:textId="77777777" w:rsidR="007A2D69" w:rsidRDefault="004B2755">
      <w:pPr>
        <w:spacing w:after="78" w:line="276" w:lineRule="auto"/>
        <w:jc w:val="both"/>
        <w:rPr>
          <w:rFonts w:ascii="FreeSans" w:hAnsi="FreeSans"/>
          <w:sz w:val="22"/>
          <w:szCs w:val="22"/>
        </w:rPr>
      </w:pPr>
      <w:r>
        <w:rPr>
          <w:rFonts w:ascii="FreeSans" w:hAnsi="FreeSans"/>
          <w:sz w:val="22"/>
          <w:szCs w:val="22"/>
        </w:rPr>
        <w:t>La materia persigue como objetivos principales que el alumno logre:</w:t>
      </w:r>
    </w:p>
    <w:p w14:paraId="0897FFC0" w14:textId="77777777" w:rsidR="007A2D69" w:rsidRDefault="004B2755">
      <w:pPr>
        <w:numPr>
          <w:ilvl w:val="0"/>
          <w:numId w:val="2"/>
        </w:numPr>
        <w:spacing w:after="78" w:line="276" w:lineRule="auto"/>
        <w:jc w:val="both"/>
        <w:rPr>
          <w:rFonts w:ascii="FreeSans" w:hAnsi="FreeSans"/>
          <w:sz w:val="22"/>
          <w:szCs w:val="22"/>
        </w:rPr>
      </w:pPr>
      <w:r>
        <w:rPr>
          <w:rFonts w:ascii="FreeSans" w:hAnsi="FreeSans"/>
          <w:sz w:val="22"/>
          <w:szCs w:val="22"/>
        </w:rPr>
        <w:t>Obtener un conocimiento acabado del Paradigma de Orientado a Objetos (POO).</w:t>
      </w:r>
    </w:p>
    <w:p w14:paraId="4A3B2B10" w14:textId="77777777" w:rsidR="007A2D69" w:rsidRDefault="004B2755">
      <w:pPr>
        <w:numPr>
          <w:ilvl w:val="0"/>
          <w:numId w:val="2"/>
        </w:numPr>
        <w:spacing w:after="78" w:line="276" w:lineRule="auto"/>
        <w:jc w:val="both"/>
        <w:rPr>
          <w:rFonts w:ascii="FreeSans" w:hAnsi="FreeSans"/>
          <w:sz w:val="22"/>
          <w:szCs w:val="22"/>
        </w:rPr>
      </w:pPr>
      <w:r>
        <w:rPr>
          <w:rFonts w:ascii="FreeSans" w:hAnsi="FreeSans"/>
          <w:sz w:val="22"/>
          <w:szCs w:val="22"/>
        </w:rPr>
        <w:t>Obtener un conocimiento acabado del lenguaje Java, principalmente la programación por consola.</w:t>
      </w:r>
    </w:p>
    <w:p w14:paraId="5AEFD522" w14:textId="77777777" w:rsidR="007A2D69" w:rsidRDefault="004B2755">
      <w:pPr>
        <w:numPr>
          <w:ilvl w:val="0"/>
          <w:numId w:val="2"/>
        </w:numPr>
        <w:spacing w:after="78" w:line="276" w:lineRule="auto"/>
        <w:jc w:val="both"/>
        <w:rPr>
          <w:rFonts w:ascii="FreeSans" w:hAnsi="FreeSans"/>
          <w:sz w:val="22"/>
          <w:szCs w:val="22"/>
        </w:rPr>
      </w:pPr>
      <w:r>
        <w:rPr>
          <w:rFonts w:ascii="FreeSans" w:hAnsi="FreeSans"/>
          <w:sz w:val="22"/>
          <w:szCs w:val="22"/>
        </w:rPr>
        <w:t>Analizar, diseñar y construir una aplicación dentro del marco de la orientación a objetos.</w:t>
      </w:r>
    </w:p>
    <w:p w14:paraId="3DD06EC4" w14:textId="77777777" w:rsidR="007A2D69" w:rsidRDefault="004B2755">
      <w:pPr>
        <w:numPr>
          <w:ilvl w:val="0"/>
          <w:numId w:val="2"/>
        </w:numPr>
        <w:spacing w:after="78" w:line="276" w:lineRule="auto"/>
        <w:jc w:val="both"/>
        <w:rPr>
          <w:rFonts w:ascii="FreeSans" w:hAnsi="FreeSans"/>
          <w:sz w:val="22"/>
          <w:szCs w:val="22"/>
        </w:rPr>
      </w:pPr>
      <w:r>
        <w:rPr>
          <w:rFonts w:ascii="FreeSans" w:hAnsi="FreeSans"/>
          <w:sz w:val="22"/>
          <w:szCs w:val="22"/>
        </w:rPr>
        <w:t>Conocer y aplicar herramientas complejas para resolver problemas.</w:t>
      </w:r>
    </w:p>
    <w:p w14:paraId="003620E3" w14:textId="77777777" w:rsidR="007A2D69" w:rsidRDefault="004B2755">
      <w:pPr>
        <w:numPr>
          <w:ilvl w:val="0"/>
          <w:numId w:val="2"/>
        </w:numPr>
        <w:spacing w:after="78" w:line="276" w:lineRule="auto"/>
        <w:jc w:val="both"/>
        <w:rPr>
          <w:rFonts w:ascii="FreeSans" w:hAnsi="FreeSans"/>
          <w:sz w:val="22"/>
          <w:szCs w:val="22"/>
        </w:rPr>
      </w:pPr>
      <w:r>
        <w:rPr>
          <w:rFonts w:ascii="FreeSans" w:hAnsi="FreeSans"/>
          <w:sz w:val="22"/>
          <w:szCs w:val="22"/>
        </w:rPr>
        <w:t>Adquirir conocimientos básicos de herramientas de desarrollo Java (IDE).</w:t>
      </w:r>
    </w:p>
    <w:p w14:paraId="3798431D" w14:textId="77777777" w:rsidR="007A2D69" w:rsidRDefault="007A2D69">
      <w:pPr>
        <w:spacing w:after="78" w:line="276" w:lineRule="auto"/>
        <w:jc w:val="both"/>
        <w:rPr>
          <w:rFonts w:ascii="FreeSans" w:hAnsi="FreeSans"/>
          <w:sz w:val="22"/>
          <w:szCs w:val="22"/>
        </w:rPr>
      </w:pPr>
    </w:p>
    <w:p w14:paraId="67536E2D" w14:textId="77777777" w:rsidR="007A2D69" w:rsidRDefault="004B2755">
      <w:pPr>
        <w:numPr>
          <w:ilvl w:val="1"/>
          <w:numId w:val="1"/>
        </w:numPr>
        <w:spacing w:after="78" w:line="276" w:lineRule="auto"/>
        <w:jc w:val="both"/>
        <w:rPr>
          <w:rFonts w:ascii="FreeSans" w:hAnsi="FreeSans"/>
          <w:b/>
          <w:bCs/>
          <w:sz w:val="22"/>
          <w:szCs w:val="22"/>
        </w:rPr>
      </w:pPr>
      <w:r>
        <w:rPr>
          <w:rFonts w:ascii="FreeSans" w:hAnsi="FreeSans"/>
          <w:b/>
          <w:bCs/>
          <w:sz w:val="22"/>
          <w:szCs w:val="22"/>
        </w:rPr>
        <w:t>Objetivos específicos</w:t>
      </w:r>
    </w:p>
    <w:p w14:paraId="06B696E2" w14:textId="41B1F6FD" w:rsidR="007A2D69" w:rsidRDefault="004B2755">
      <w:pPr>
        <w:spacing w:after="78" w:line="276" w:lineRule="auto"/>
        <w:jc w:val="both"/>
        <w:rPr>
          <w:rFonts w:ascii="FreeSans" w:hAnsi="FreeSans"/>
          <w:sz w:val="22"/>
          <w:szCs w:val="22"/>
        </w:rPr>
      </w:pPr>
      <w:r>
        <w:rPr>
          <w:rFonts w:ascii="FreeSans" w:hAnsi="FreeSans"/>
          <w:sz w:val="22"/>
          <w:szCs w:val="22"/>
        </w:rPr>
        <w:t>Como objetivos específicos se pretende que el alumno</w:t>
      </w:r>
      <w:r w:rsidR="000A7098">
        <w:rPr>
          <w:rFonts w:ascii="FreeSans" w:hAnsi="FreeSans"/>
          <w:sz w:val="22"/>
          <w:szCs w:val="22"/>
        </w:rPr>
        <w:t xml:space="preserve"> sea capaz de</w:t>
      </w:r>
      <w:r>
        <w:rPr>
          <w:rFonts w:ascii="FreeSans" w:hAnsi="FreeSans"/>
          <w:sz w:val="22"/>
          <w:szCs w:val="22"/>
        </w:rPr>
        <w:t>:</w:t>
      </w:r>
    </w:p>
    <w:p w14:paraId="25C70A1C" w14:textId="67A98387" w:rsidR="007A2D69" w:rsidRDefault="004B2755">
      <w:pPr>
        <w:numPr>
          <w:ilvl w:val="0"/>
          <w:numId w:val="3"/>
        </w:numPr>
        <w:spacing w:after="78" w:line="276" w:lineRule="auto"/>
        <w:jc w:val="both"/>
        <w:rPr>
          <w:rFonts w:ascii="FreeSans" w:hAnsi="FreeSans"/>
          <w:sz w:val="22"/>
          <w:szCs w:val="22"/>
        </w:rPr>
      </w:pPr>
      <w:r>
        <w:rPr>
          <w:rFonts w:ascii="FreeSans" w:hAnsi="FreeSans"/>
          <w:sz w:val="22"/>
          <w:szCs w:val="22"/>
        </w:rPr>
        <w:t>Afian</w:t>
      </w:r>
      <w:r w:rsidR="000A7098">
        <w:rPr>
          <w:rFonts w:ascii="FreeSans" w:hAnsi="FreeSans"/>
          <w:sz w:val="22"/>
          <w:szCs w:val="22"/>
        </w:rPr>
        <w:t>zar</w:t>
      </w:r>
      <w:r>
        <w:rPr>
          <w:rFonts w:ascii="FreeSans" w:hAnsi="FreeSans"/>
          <w:sz w:val="22"/>
          <w:szCs w:val="22"/>
        </w:rPr>
        <w:t xml:space="preserve"> los conocimientos adquiridos en Diseño Orientado a Objetos y Programación I.</w:t>
      </w:r>
    </w:p>
    <w:p w14:paraId="5FDB9BE0" w14:textId="1FD1087D" w:rsidR="007A2D69" w:rsidRDefault="004B2755">
      <w:pPr>
        <w:numPr>
          <w:ilvl w:val="0"/>
          <w:numId w:val="3"/>
        </w:numPr>
        <w:spacing w:after="78" w:line="276" w:lineRule="auto"/>
        <w:jc w:val="both"/>
        <w:rPr>
          <w:rFonts w:ascii="FreeSans" w:hAnsi="FreeSans"/>
          <w:sz w:val="22"/>
          <w:szCs w:val="22"/>
        </w:rPr>
      </w:pPr>
      <w:r>
        <w:rPr>
          <w:rFonts w:ascii="FreeSans" w:hAnsi="FreeSans"/>
          <w:sz w:val="22"/>
          <w:szCs w:val="22"/>
        </w:rPr>
        <w:t>Utili</w:t>
      </w:r>
      <w:r w:rsidR="000A7098">
        <w:rPr>
          <w:rFonts w:ascii="FreeSans" w:hAnsi="FreeSans"/>
          <w:sz w:val="22"/>
          <w:szCs w:val="22"/>
        </w:rPr>
        <w:t>zar</w:t>
      </w:r>
      <w:r>
        <w:rPr>
          <w:rFonts w:ascii="FreeSans" w:hAnsi="FreeSans"/>
          <w:sz w:val="22"/>
          <w:szCs w:val="22"/>
        </w:rPr>
        <w:t xml:space="preserve"> el lenguaje Java para la construcción de aplicaciones orientadas a objetos.</w:t>
      </w:r>
    </w:p>
    <w:p w14:paraId="06F7DA10" w14:textId="5AA6484F" w:rsidR="007A2D69" w:rsidRDefault="004B2755">
      <w:pPr>
        <w:numPr>
          <w:ilvl w:val="0"/>
          <w:numId w:val="3"/>
        </w:numPr>
        <w:spacing w:after="78" w:line="276" w:lineRule="auto"/>
        <w:jc w:val="both"/>
        <w:rPr>
          <w:rFonts w:ascii="FreeSans" w:hAnsi="FreeSans"/>
          <w:sz w:val="22"/>
          <w:szCs w:val="22"/>
        </w:rPr>
      </w:pPr>
      <w:r>
        <w:rPr>
          <w:rFonts w:ascii="FreeSans" w:hAnsi="FreeSans"/>
          <w:sz w:val="22"/>
          <w:szCs w:val="22"/>
        </w:rPr>
        <w:t>Desarroll</w:t>
      </w:r>
      <w:r w:rsidR="000A7098">
        <w:rPr>
          <w:rFonts w:ascii="FreeSans" w:hAnsi="FreeSans"/>
          <w:sz w:val="22"/>
          <w:szCs w:val="22"/>
        </w:rPr>
        <w:t>ar</w:t>
      </w:r>
      <w:r>
        <w:rPr>
          <w:rFonts w:ascii="FreeSans" w:hAnsi="FreeSans"/>
          <w:sz w:val="22"/>
          <w:szCs w:val="22"/>
        </w:rPr>
        <w:t xml:space="preserve"> aplicaciones que integren conceptos avanzados de programación.</w:t>
      </w:r>
    </w:p>
    <w:p w14:paraId="6D754AB0" w14:textId="77777777" w:rsidR="007A2D69" w:rsidRDefault="007A2D69">
      <w:pPr>
        <w:spacing w:after="78" w:line="276" w:lineRule="auto"/>
        <w:jc w:val="both"/>
        <w:rPr>
          <w:rFonts w:ascii="FreeSans" w:hAnsi="FreeSans"/>
          <w:sz w:val="22"/>
          <w:szCs w:val="22"/>
        </w:rPr>
      </w:pPr>
    </w:p>
    <w:p w14:paraId="47BF2897" w14:textId="77777777" w:rsidR="007A2D69" w:rsidRDefault="004B2755">
      <w:pPr>
        <w:numPr>
          <w:ilvl w:val="0"/>
          <w:numId w:val="1"/>
        </w:numPr>
        <w:spacing w:after="78" w:line="276" w:lineRule="auto"/>
        <w:jc w:val="both"/>
        <w:rPr>
          <w:rFonts w:ascii="FreeSans" w:hAnsi="FreeSans"/>
          <w:b/>
          <w:bCs/>
          <w:sz w:val="22"/>
          <w:szCs w:val="22"/>
        </w:rPr>
      </w:pPr>
      <w:r>
        <w:rPr>
          <w:rFonts w:ascii="FreeSans" w:hAnsi="FreeSans"/>
          <w:b/>
          <w:bCs/>
          <w:sz w:val="22"/>
          <w:szCs w:val="22"/>
        </w:rPr>
        <w:t>CONTENIDOS</w:t>
      </w:r>
    </w:p>
    <w:p w14:paraId="0B84FD01" w14:textId="77777777" w:rsidR="007A2D69" w:rsidRDefault="004B2755">
      <w:pPr>
        <w:numPr>
          <w:ilvl w:val="1"/>
          <w:numId w:val="1"/>
        </w:numPr>
        <w:spacing w:after="78" w:line="276" w:lineRule="auto"/>
        <w:jc w:val="both"/>
        <w:rPr>
          <w:rFonts w:ascii="FreeSans" w:hAnsi="FreeSans"/>
          <w:b/>
          <w:bCs/>
          <w:sz w:val="22"/>
          <w:szCs w:val="22"/>
        </w:rPr>
      </w:pPr>
      <w:r>
        <w:rPr>
          <w:rFonts w:ascii="FreeSans" w:hAnsi="FreeSans"/>
          <w:b/>
          <w:bCs/>
          <w:sz w:val="22"/>
          <w:szCs w:val="22"/>
        </w:rPr>
        <w:t>Contenidos mínimos</w:t>
      </w:r>
    </w:p>
    <w:p w14:paraId="07EAC22B" w14:textId="77777777" w:rsidR="007A2D69" w:rsidRDefault="004B2755">
      <w:pPr>
        <w:numPr>
          <w:ilvl w:val="0"/>
          <w:numId w:val="4"/>
        </w:numPr>
        <w:spacing w:after="78" w:line="276" w:lineRule="auto"/>
        <w:jc w:val="both"/>
        <w:rPr>
          <w:rFonts w:ascii="FreeSans" w:hAnsi="FreeSans"/>
          <w:sz w:val="22"/>
          <w:szCs w:val="22"/>
        </w:rPr>
      </w:pPr>
      <w:r>
        <w:rPr>
          <w:rFonts w:ascii="FreeSans" w:hAnsi="FreeSans"/>
          <w:sz w:val="22"/>
          <w:szCs w:val="22"/>
        </w:rPr>
        <w:t>Nociones generales del Paradigma Orientado a Objetos</w:t>
      </w:r>
    </w:p>
    <w:p w14:paraId="5427A4F1" w14:textId="77777777" w:rsidR="007A2D69" w:rsidRDefault="004B2755">
      <w:pPr>
        <w:numPr>
          <w:ilvl w:val="0"/>
          <w:numId w:val="4"/>
        </w:numPr>
        <w:spacing w:after="78" w:line="276" w:lineRule="auto"/>
        <w:jc w:val="both"/>
        <w:rPr>
          <w:rFonts w:ascii="FreeSans" w:hAnsi="FreeSans"/>
          <w:sz w:val="22"/>
          <w:szCs w:val="22"/>
        </w:rPr>
      </w:pPr>
      <w:r>
        <w:rPr>
          <w:rFonts w:ascii="FreeSans" w:hAnsi="FreeSans"/>
          <w:sz w:val="22"/>
          <w:szCs w:val="22"/>
        </w:rPr>
        <w:t>Conocimiento de la plataforma Java</w:t>
      </w:r>
    </w:p>
    <w:p w14:paraId="0FEF89AB" w14:textId="77777777" w:rsidR="007A2D69" w:rsidRDefault="004B2755">
      <w:pPr>
        <w:numPr>
          <w:ilvl w:val="0"/>
          <w:numId w:val="4"/>
        </w:numPr>
        <w:spacing w:after="78" w:line="276" w:lineRule="auto"/>
        <w:jc w:val="both"/>
        <w:rPr>
          <w:rFonts w:ascii="FreeSans" w:hAnsi="FreeSans"/>
          <w:sz w:val="22"/>
          <w:szCs w:val="22"/>
        </w:rPr>
      </w:pPr>
      <w:r>
        <w:rPr>
          <w:rFonts w:ascii="FreeSans" w:hAnsi="FreeSans"/>
          <w:sz w:val="22"/>
          <w:szCs w:val="22"/>
        </w:rPr>
        <w:t>Manejo de características básicas y avanzadas del lenguaje Java</w:t>
      </w:r>
    </w:p>
    <w:p w14:paraId="73812FF9" w14:textId="77777777" w:rsidR="007A2D69" w:rsidRDefault="007A2D69">
      <w:pPr>
        <w:spacing w:after="78" w:line="276" w:lineRule="auto"/>
        <w:jc w:val="both"/>
        <w:rPr>
          <w:rFonts w:ascii="FreeSans" w:hAnsi="FreeSans"/>
          <w:sz w:val="22"/>
          <w:szCs w:val="22"/>
        </w:rPr>
      </w:pPr>
    </w:p>
    <w:p w14:paraId="3E1A4EE8" w14:textId="77777777" w:rsidR="007A2D69" w:rsidRDefault="004B2755">
      <w:pPr>
        <w:numPr>
          <w:ilvl w:val="1"/>
          <w:numId w:val="1"/>
        </w:numPr>
        <w:spacing w:after="78" w:line="276" w:lineRule="auto"/>
        <w:jc w:val="both"/>
        <w:rPr>
          <w:rFonts w:ascii="FreeSans" w:hAnsi="FreeSans"/>
          <w:b/>
          <w:bCs/>
          <w:sz w:val="22"/>
          <w:szCs w:val="22"/>
        </w:rPr>
      </w:pPr>
      <w:r>
        <w:rPr>
          <w:rFonts w:ascii="FreeSans" w:hAnsi="FreeSans"/>
          <w:b/>
          <w:bCs/>
          <w:sz w:val="22"/>
          <w:szCs w:val="22"/>
        </w:rPr>
        <w:t>Contenidos por unidades temáticas</w:t>
      </w:r>
    </w:p>
    <w:p w14:paraId="1251E00B"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N°1: Introducción al paradigma de objetos</w:t>
      </w:r>
    </w:p>
    <w:p w14:paraId="6A0CBD97" w14:textId="77777777" w:rsidR="007A2D69" w:rsidRDefault="004B2755">
      <w:pPr>
        <w:numPr>
          <w:ilvl w:val="0"/>
          <w:numId w:val="5"/>
        </w:numPr>
        <w:spacing w:after="78" w:line="276" w:lineRule="auto"/>
        <w:jc w:val="both"/>
        <w:rPr>
          <w:rFonts w:ascii="FreeSans" w:hAnsi="FreeSans"/>
          <w:sz w:val="22"/>
          <w:szCs w:val="22"/>
        </w:rPr>
      </w:pPr>
      <w:r>
        <w:rPr>
          <w:rFonts w:ascii="FreeSans" w:hAnsi="FreeSans"/>
          <w:sz w:val="22"/>
          <w:szCs w:val="22"/>
        </w:rPr>
        <w:t>Concepto de paradigma</w:t>
      </w:r>
    </w:p>
    <w:p w14:paraId="05D24185" w14:textId="77777777" w:rsidR="007A2D69" w:rsidRDefault="004B2755">
      <w:pPr>
        <w:numPr>
          <w:ilvl w:val="0"/>
          <w:numId w:val="5"/>
        </w:numPr>
        <w:spacing w:after="78" w:line="276" w:lineRule="auto"/>
        <w:jc w:val="both"/>
        <w:rPr>
          <w:rFonts w:ascii="FreeSans" w:hAnsi="FreeSans"/>
          <w:sz w:val="22"/>
          <w:szCs w:val="22"/>
        </w:rPr>
      </w:pPr>
      <w:r>
        <w:rPr>
          <w:rFonts w:ascii="FreeSans" w:hAnsi="FreeSans"/>
          <w:sz w:val="22"/>
          <w:szCs w:val="22"/>
        </w:rPr>
        <w:t>Objetos, mensajes y métodos</w:t>
      </w:r>
    </w:p>
    <w:p w14:paraId="6E2841DD" w14:textId="77777777" w:rsidR="007A2D69" w:rsidRDefault="004B2755">
      <w:pPr>
        <w:numPr>
          <w:ilvl w:val="0"/>
          <w:numId w:val="5"/>
        </w:numPr>
        <w:spacing w:after="78" w:line="276" w:lineRule="auto"/>
        <w:jc w:val="both"/>
        <w:rPr>
          <w:rFonts w:ascii="FreeSans" w:hAnsi="FreeSans"/>
          <w:sz w:val="22"/>
          <w:szCs w:val="22"/>
        </w:rPr>
      </w:pPr>
      <w:r>
        <w:rPr>
          <w:rFonts w:ascii="FreeSans" w:hAnsi="FreeSans"/>
          <w:sz w:val="22"/>
          <w:szCs w:val="22"/>
        </w:rPr>
        <w:t>Estado y comportamiento</w:t>
      </w:r>
    </w:p>
    <w:p w14:paraId="19739E1E" w14:textId="77777777" w:rsidR="007A2D69" w:rsidRDefault="004B2755">
      <w:pPr>
        <w:numPr>
          <w:ilvl w:val="0"/>
          <w:numId w:val="5"/>
        </w:numPr>
        <w:spacing w:after="78" w:line="276" w:lineRule="auto"/>
        <w:jc w:val="both"/>
        <w:rPr>
          <w:rFonts w:ascii="FreeSans" w:hAnsi="FreeSans"/>
          <w:sz w:val="22"/>
          <w:szCs w:val="22"/>
        </w:rPr>
      </w:pPr>
      <w:r>
        <w:rPr>
          <w:rFonts w:ascii="FreeSans" w:hAnsi="FreeSans"/>
          <w:sz w:val="22"/>
          <w:szCs w:val="22"/>
        </w:rPr>
        <w:t>Clases</w:t>
      </w:r>
    </w:p>
    <w:p w14:paraId="0385AEDB" w14:textId="77777777" w:rsidR="007A2D69" w:rsidRDefault="004B2755">
      <w:pPr>
        <w:numPr>
          <w:ilvl w:val="0"/>
          <w:numId w:val="5"/>
        </w:numPr>
        <w:spacing w:after="78" w:line="276" w:lineRule="auto"/>
        <w:jc w:val="both"/>
        <w:rPr>
          <w:rFonts w:ascii="FreeSans" w:hAnsi="FreeSans"/>
          <w:sz w:val="22"/>
          <w:szCs w:val="22"/>
        </w:rPr>
      </w:pPr>
      <w:r>
        <w:rPr>
          <w:rFonts w:ascii="FreeSans" w:hAnsi="FreeSans"/>
          <w:sz w:val="22"/>
          <w:szCs w:val="22"/>
        </w:rPr>
        <w:t>Características principales: abstracción, encapsulamiento, herencia y polimorfismo</w:t>
      </w:r>
    </w:p>
    <w:p w14:paraId="3A91C5C0" w14:textId="77777777" w:rsidR="007A2D69" w:rsidRDefault="004B2755">
      <w:pPr>
        <w:numPr>
          <w:ilvl w:val="0"/>
          <w:numId w:val="5"/>
        </w:numPr>
        <w:spacing w:after="78" w:line="276" w:lineRule="auto"/>
        <w:jc w:val="both"/>
        <w:rPr>
          <w:rFonts w:ascii="FreeSans" w:hAnsi="FreeSans"/>
          <w:sz w:val="22"/>
          <w:szCs w:val="22"/>
        </w:rPr>
      </w:pPr>
      <w:r>
        <w:rPr>
          <w:rFonts w:ascii="FreeSans" w:hAnsi="FreeSans"/>
          <w:sz w:val="22"/>
          <w:szCs w:val="22"/>
        </w:rPr>
        <w:t>Beneficios: modularidad, cohesión, abstracción, reutilización y extensibilidad</w:t>
      </w:r>
    </w:p>
    <w:p w14:paraId="055C2774" w14:textId="77777777" w:rsidR="007A2D69" w:rsidRDefault="004B2755">
      <w:pPr>
        <w:spacing w:after="78" w:line="276" w:lineRule="auto"/>
        <w:jc w:val="both"/>
        <w:rPr>
          <w:rFonts w:ascii="FreeSans" w:hAnsi="FreeSans"/>
          <w:sz w:val="22"/>
          <w:szCs w:val="22"/>
        </w:rPr>
      </w:pPr>
      <w:r>
        <w:rPr>
          <w:rFonts w:ascii="FreeSans" w:hAnsi="FreeSans"/>
          <w:sz w:val="22"/>
          <w:szCs w:val="22"/>
        </w:rPr>
        <w:lastRenderedPageBreak/>
        <w:t>Tiempo estimado: 1 clase</w:t>
      </w:r>
    </w:p>
    <w:p w14:paraId="3B62324E" w14:textId="77777777" w:rsidR="007A2D69" w:rsidRDefault="004B2755">
      <w:pPr>
        <w:spacing w:after="78" w:line="276" w:lineRule="auto"/>
        <w:jc w:val="both"/>
        <w:rPr>
          <w:rFonts w:ascii="FreeSans" w:hAnsi="FreeSans"/>
          <w:sz w:val="22"/>
          <w:szCs w:val="22"/>
        </w:rPr>
      </w:pPr>
      <w:r>
        <w:rPr>
          <w:rFonts w:ascii="FreeSans" w:hAnsi="FreeSans"/>
          <w:sz w:val="22"/>
          <w:szCs w:val="22"/>
        </w:rPr>
        <w:t>Bibliografía obligatoria</w:t>
      </w:r>
    </w:p>
    <w:p w14:paraId="4130B7C6" w14:textId="77777777" w:rsidR="007A2D69" w:rsidRDefault="004B2755">
      <w:pPr>
        <w:numPr>
          <w:ilvl w:val="0"/>
          <w:numId w:val="6"/>
        </w:numPr>
        <w:spacing w:after="78" w:line="276" w:lineRule="auto"/>
        <w:jc w:val="both"/>
      </w:pPr>
      <w:r>
        <w:rPr>
          <w:rFonts w:ascii="FreeSans" w:hAnsi="FreeSans"/>
          <w:sz w:val="22"/>
          <w:szCs w:val="22"/>
        </w:rPr>
        <w:t>Diapositivas: Introducción al Paradigma Orientado a Objetos (POO)</w:t>
      </w:r>
    </w:p>
    <w:p w14:paraId="0506EDD1" w14:textId="77777777" w:rsidR="007A2D69" w:rsidRDefault="007A2D69">
      <w:pPr>
        <w:spacing w:after="78" w:line="276" w:lineRule="auto"/>
        <w:jc w:val="both"/>
        <w:rPr>
          <w:rFonts w:ascii="FreeSans" w:hAnsi="FreeSans"/>
          <w:sz w:val="22"/>
          <w:szCs w:val="22"/>
        </w:rPr>
      </w:pPr>
    </w:p>
    <w:p w14:paraId="75DE17F4"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N°2: Lenguaje Java</w:t>
      </w:r>
    </w:p>
    <w:p w14:paraId="6449F236"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La plataforma Java: filosofía y componentes</w:t>
      </w:r>
    </w:p>
    <w:p w14:paraId="03DDE427"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Variables, arreglos y operadores</w:t>
      </w:r>
    </w:p>
    <w:p w14:paraId="72865A2C"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Expresiones, declaraciones y bloques</w:t>
      </w:r>
    </w:p>
    <w:p w14:paraId="273E380E"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Control de flujo</w:t>
      </w:r>
    </w:p>
    <w:p w14:paraId="18F9447C"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Modificadores</w:t>
      </w:r>
    </w:p>
    <w:p w14:paraId="2DC502E5"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Definición de clases, atributos y métodos</w:t>
      </w:r>
    </w:p>
    <w:p w14:paraId="7A0CC75B"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 xml:space="preserve">La clase </w:t>
      </w:r>
      <w:proofErr w:type="spellStart"/>
      <w:r>
        <w:rPr>
          <w:rFonts w:ascii="FreeSans" w:hAnsi="FreeSans"/>
          <w:sz w:val="22"/>
          <w:szCs w:val="22"/>
        </w:rPr>
        <w:t>Object</w:t>
      </w:r>
      <w:proofErr w:type="spellEnd"/>
    </w:p>
    <w:p w14:paraId="5748E8CA"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Herencia e interfaces</w:t>
      </w:r>
    </w:p>
    <w:p w14:paraId="23177B9B" w14:textId="77777777" w:rsidR="007A2D69" w:rsidRDefault="004B2755">
      <w:pPr>
        <w:numPr>
          <w:ilvl w:val="0"/>
          <w:numId w:val="7"/>
        </w:numPr>
        <w:spacing w:after="78" w:line="276" w:lineRule="auto"/>
        <w:jc w:val="both"/>
        <w:rPr>
          <w:rFonts w:ascii="FreeSans" w:hAnsi="FreeSans"/>
          <w:sz w:val="22"/>
          <w:szCs w:val="22"/>
        </w:rPr>
      </w:pPr>
      <w:proofErr w:type="spellStart"/>
      <w:r>
        <w:rPr>
          <w:rFonts w:ascii="FreeSans" w:hAnsi="FreeSans"/>
          <w:sz w:val="22"/>
          <w:szCs w:val="22"/>
        </w:rPr>
        <w:t>Sobreescritura</w:t>
      </w:r>
      <w:proofErr w:type="spellEnd"/>
      <w:r>
        <w:rPr>
          <w:rFonts w:ascii="FreeSans" w:hAnsi="FreeSans"/>
          <w:sz w:val="22"/>
          <w:szCs w:val="22"/>
        </w:rPr>
        <w:t xml:space="preserve"> y ocultamiento</w:t>
      </w:r>
    </w:p>
    <w:p w14:paraId="56EDA433" w14:textId="77777777" w:rsidR="007A2D69" w:rsidRDefault="004B2755">
      <w:pPr>
        <w:numPr>
          <w:ilvl w:val="0"/>
          <w:numId w:val="7"/>
        </w:numPr>
        <w:spacing w:after="78" w:line="276" w:lineRule="auto"/>
        <w:jc w:val="both"/>
        <w:rPr>
          <w:rFonts w:ascii="FreeSans" w:hAnsi="FreeSans"/>
          <w:sz w:val="22"/>
          <w:szCs w:val="22"/>
        </w:rPr>
      </w:pPr>
      <w:r>
        <w:rPr>
          <w:rFonts w:ascii="FreeSans" w:hAnsi="FreeSans"/>
          <w:sz w:val="22"/>
          <w:szCs w:val="22"/>
        </w:rPr>
        <w:t>Entrada y salida: manejo de teclado y consola</w:t>
      </w:r>
    </w:p>
    <w:p w14:paraId="75C12FE3" w14:textId="77777777" w:rsidR="007A2D69" w:rsidRDefault="004B2755">
      <w:pPr>
        <w:spacing w:after="78" w:line="276" w:lineRule="auto"/>
        <w:jc w:val="both"/>
        <w:rPr>
          <w:rFonts w:ascii="FreeSans" w:hAnsi="FreeSans"/>
          <w:sz w:val="22"/>
          <w:szCs w:val="22"/>
        </w:rPr>
      </w:pPr>
      <w:r>
        <w:rPr>
          <w:rFonts w:ascii="FreeSans" w:hAnsi="FreeSans"/>
          <w:sz w:val="22"/>
          <w:szCs w:val="22"/>
        </w:rPr>
        <w:t>Tiempo estimado: 4 clases</w:t>
      </w:r>
    </w:p>
    <w:p w14:paraId="0F56FEDF" w14:textId="77777777" w:rsidR="007A2D69" w:rsidRDefault="004B2755">
      <w:pPr>
        <w:spacing w:after="78" w:line="276" w:lineRule="auto"/>
        <w:jc w:val="both"/>
        <w:rPr>
          <w:rFonts w:ascii="FreeSans" w:hAnsi="FreeSans"/>
          <w:sz w:val="22"/>
          <w:szCs w:val="22"/>
        </w:rPr>
      </w:pPr>
      <w:r>
        <w:rPr>
          <w:rFonts w:ascii="FreeSans" w:hAnsi="FreeSans"/>
          <w:sz w:val="22"/>
          <w:szCs w:val="22"/>
        </w:rPr>
        <w:t>Bibliografía obligatoria</w:t>
      </w:r>
    </w:p>
    <w:p w14:paraId="177C579A" w14:textId="77777777" w:rsidR="007A2D69" w:rsidRDefault="004B2755">
      <w:pPr>
        <w:numPr>
          <w:ilvl w:val="0"/>
          <w:numId w:val="8"/>
        </w:numPr>
        <w:spacing w:after="78" w:line="276" w:lineRule="auto"/>
        <w:jc w:val="both"/>
        <w:rPr>
          <w:rFonts w:ascii="FreeSans" w:hAnsi="FreeSans"/>
          <w:sz w:val="22"/>
          <w:szCs w:val="22"/>
        </w:rPr>
      </w:pPr>
      <w:r>
        <w:rPr>
          <w:rFonts w:ascii="FreeSans" w:hAnsi="FreeSans"/>
          <w:sz w:val="22"/>
          <w:szCs w:val="22"/>
        </w:rPr>
        <w:t>Diapositivas: Introducción a la plataforma Java.</w:t>
      </w:r>
    </w:p>
    <w:p w14:paraId="18397754" w14:textId="77777777" w:rsidR="007A2D69" w:rsidRDefault="004B2755">
      <w:pPr>
        <w:numPr>
          <w:ilvl w:val="0"/>
          <w:numId w:val="8"/>
        </w:numPr>
        <w:spacing w:after="78" w:line="276" w:lineRule="auto"/>
        <w:jc w:val="both"/>
        <w:rPr>
          <w:rFonts w:ascii="FreeSans" w:hAnsi="FreeSans"/>
          <w:sz w:val="22"/>
          <w:szCs w:val="22"/>
        </w:rPr>
      </w:pPr>
      <w:r>
        <w:rPr>
          <w:rFonts w:ascii="FreeSans" w:hAnsi="FreeSans"/>
          <w:sz w:val="22"/>
          <w:szCs w:val="22"/>
        </w:rPr>
        <w:t>Diapositivas: Introducción al lenguaje Java.</w:t>
      </w:r>
    </w:p>
    <w:p w14:paraId="6FA396D2" w14:textId="77777777" w:rsidR="007A2D69" w:rsidRDefault="004B2755">
      <w:pPr>
        <w:numPr>
          <w:ilvl w:val="0"/>
          <w:numId w:val="8"/>
        </w:numPr>
        <w:spacing w:after="78" w:line="276" w:lineRule="auto"/>
        <w:jc w:val="both"/>
        <w:rPr>
          <w:rFonts w:ascii="FreeSans" w:hAnsi="FreeSans"/>
          <w:sz w:val="22"/>
          <w:szCs w:val="22"/>
        </w:rPr>
      </w:pPr>
      <w:r>
        <w:rPr>
          <w:rFonts w:ascii="FreeSans" w:hAnsi="FreeSans"/>
          <w:sz w:val="22"/>
          <w:szCs w:val="22"/>
        </w:rPr>
        <w:t xml:space="preserve">Diapositivas: Clase </w:t>
      </w:r>
      <w:proofErr w:type="spellStart"/>
      <w:r>
        <w:rPr>
          <w:rFonts w:ascii="FreeSans" w:hAnsi="FreeSans"/>
          <w:sz w:val="22"/>
          <w:szCs w:val="22"/>
        </w:rPr>
        <w:t>Object</w:t>
      </w:r>
      <w:proofErr w:type="spellEnd"/>
      <w:r>
        <w:rPr>
          <w:rFonts w:ascii="FreeSans" w:hAnsi="FreeSans"/>
          <w:sz w:val="22"/>
          <w:szCs w:val="22"/>
        </w:rPr>
        <w:t>. Herencia e interfaces.</w:t>
      </w:r>
    </w:p>
    <w:p w14:paraId="71DDF72A" w14:textId="77777777" w:rsidR="007A2D69" w:rsidRDefault="004B2755">
      <w:pPr>
        <w:numPr>
          <w:ilvl w:val="0"/>
          <w:numId w:val="8"/>
        </w:numPr>
        <w:spacing w:after="78" w:line="276" w:lineRule="auto"/>
        <w:jc w:val="both"/>
        <w:rPr>
          <w:rFonts w:ascii="FreeSans" w:hAnsi="FreeSans"/>
          <w:sz w:val="22"/>
          <w:szCs w:val="22"/>
        </w:rPr>
      </w:pPr>
      <w:r>
        <w:rPr>
          <w:rFonts w:ascii="FreeSans" w:hAnsi="FreeSans"/>
          <w:sz w:val="22"/>
          <w:szCs w:val="22"/>
        </w:rPr>
        <w:t>Diapositivas: Consola y teclado.</w:t>
      </w:r>
    </w:p>
    <w:p w14:paraId="6B5FF047" w14:textId="77777777" w:rsidR="007A2D69" w:rsidRDefault="007A2D69">
      <w:pPr>
        <w:spacing w:after="78" w:line="276" w:lineRule="auto"/>
        <w:jc w:val="both"/>
        <w:rPr>
          <w:rFonts w:ascii="FreeSans" w:hAnsi="FreeSans"/>
          <w:sz w:val="22"/>
          <w:szCs w:val="22"/>
        </w:rPr>
      </w:pPr>
    </w:p>
    <w:p w14:paraId="5A91D4E5"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N°3: Manejo de excepciones</w:t>
      </w:r>
    </w:p>
    <w:p w14:paraId="27A12DD5"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Definición</w:t>
      </w:r>
    </w:p>
    <w:p w14:paraId="6D6819A5"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Ciclo de vida</w:t>
      </w:r>
    </w:p>
    <w:p w14:paraId="4DACC3E7"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Tipos de excepciones</w:t>
      </w:r>
    </w:p>
    <w:p w14:paraId="77E46395"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Bloques</w:t>
      </w:r>
    </w:p>
    <w:p w14:paraId="0FCD5633"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Jerarquía de excepciones estándar de Java</w:t>
      </w:r>
    </w:p>
    <w:p w14:paraId="53709ACC"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Definición de excepciones propias</w:t>
      </w:r>
    </w:p>
    <w:p w14:paraId="21EF6DC3" w14:textId="77777777" w:rsidR="007A2D69" w:rsidRDefault="004B2755">
      <w:pPr>
        <w:numPr>
          <w:ilvl w:val="0"/>
          <w:numId w:val="9"/>
        </w:numPr>
        <w:spacing w:after="78" w:line="276" w:lineRule="auto"/>
        <w:jc w:val="both"/>
        <w:rPr>
          <w:rFonts w:ascii="FreeSans" w:hAnsi="FreeSans"/>
          <w:sz w:val="22"/>
          <w:szCs w:val="22"/>
        </w:rPr>
      </w:pPr>
      <w:r>
        <w:rPr>
          <w:rFonts w:ascii="FreeSans" w:hAnsi="FreeSans"/>
          <w:sz w:val="22"/>
          <w:szCs w:val="22"/>
        </w:rPr>
        <w:t>Ventajas</w:t>
      </w:r>
    </w:p>
    <w:p w14:paraId="795289A9" w14:textId="77777777" w:rsidR="007A2D69" w:rsidRDefault="004B2755">
      <w:pPr>
        <w:spacing w:after="78" w:line="276" w:lineRule="auto"/>
        <w:jc w:val="both"/>
        <w:rPr>
          <w:rFonts w:ascii="FreeSans" w:hAnsi="FreeSans"/>
          <w:sz w:val="22"/>
          <w:szCs w:val="22"/>
        </w:rPr>
      </w:pPr>
      <w:r>
        <w:rPr>
          <w:rFonts w:ascii="FreeSans" w:hAnsi="FreeSans"/>
          <w:sz w:val="22"/>
          <w:szCs w:val="22"/>
        </w:rPr>
        <w:t>Tiempo estimado: 1 clase</w:t>
      </w:r>
    </w:p>
    <w:p w14:paraId="6E77FE98" w14:textId="77777777" w:rsidR="007A2D69" w:rsidRDefault="004B2755">
      <w:pPr>
        <w:spacing w:after="78" w:line="276" w:lineRule="auto"/>
        <w:jc w:val="both"/>
        <w:rPr>
          <w:rFonts w:ascii="FreeSans" w:hAnsi="FreeSans"/>
          <w:sz w:val="22"/>
          <w:szCs w:val="22"/>
        </w:rPr>
      </w:pPr>
      <w:r>
        <w:rPr>
          <w:rFonts w:ascii="FreeSans" w:hAnsi="FreeSans"/>
          <w:sz w:val="22"/>
          <w:szCs w:val="22"/>
        </w:rPr>
        <w:t>Bibliografía obligatoria</w:t>
      </w:r>
    </w:p>
    <w:p w14:paraId="0C6F0422" w14:textId="77777777" w:rsidR="007A2D69" w:rsidRDefault="004B2755">
      <w:pPr>
        <w:numPr>
          <w:ilvl w:val="0"/>
          <w:numId w:val="10"/>
        </w:numPr>
        <w:spacing w:after="78" w:line="276" w:lineRule="auto"/>
        <w:jc w:val="both"/>
        <w:rPr>
          <w:rFonts w:ascii="FreeSans" w:hAnsi="FreeSans"/>
          <w:sz w:val="22"/>
          <w:szCs w:val="22"/>
        </w:rPr>
      </w:pPr>
      <w:r>
        <w:rPr>
          <w:rFonts w:ascii="FreeSans" w:hAnsi="FreeSans"/>
          <w:sz w:val="22"/>
          <w:szCs w:val="22"/>
        </w:rPr>
        <w:t>Diapositivas: Excepciones.</w:t>
      </w:r>
    </w:p>
    <w:p w14:paraId="19FE4A05" w14:textId="77777777" w:rsidR="007A2D69" w:rsidRDefault="007A2D69">
      <w:pPr>
        <w:spacing w:after="78" w:line="276" w:lineRule="auto"/>
        <w:jc w:val="both"/>
        <w:rPr>
          <w:rFonts w:ascii="FreeSans" w:hAnsi="FreeSans"/>
          <w:sz w:val="22"/>
          <w:szCs w:val="22"/>
        </w:rPr>
      </w:pPr>
    </w:p>
    <w:p w14:paraId="4B6A6819"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N°4: Framework de colecciones</w:t>
      </w:r>
    </w:p>
    <w:p w14:paraId="4C286F75" w14:textId="77777777" w:rsidR="007A2D69" w:rsidRDefault="004B2755">
      <w:pPr>
        <w:numPr>
          <w:ilvl w:val="0"/>
          <w:numId w:val="11"/>
        </w:numPr>
        <w:spacing w:after="78" w:line="276" w:lineRule="auto"/>
        <w:jc w:val="both"/>
        <w:rPr>
          <w:rFonts w:ascii="FreeSans" w:hAnsi="FreeSans"/>
          <w:sz w:val="22"/>
          <w:szCs w:val="22"/>
        </w:rPr>
      </w:pPr>
      <w:r>
        <w:rPr>
          <w:rFonts w:ascii="FreeSans" w:hAnsi="FreeSans"/>
          <w:sz w:val="22"/>
          <w:szCs w:val="22"/>
        </w:rPr>
        <w:lastRenderedPageBreak/>
        <w:t>Definición y arquitectura</w:t>
      </w:r>
    </w:p>
    <w:p w14:paraId="4648B651" w14:textId="77777777" w:rsidR="007A2D69" w:rsidRDefault="004B2755">
      <w:pPr>
        <w:numPr>
          <w:ilvl w:val="0"/>
          <w:numId w:val="11"/>
        </w:numPr>
        <w:spacing w:after="78" w:line="276" w:lineRule="auto"/>
        <w:jc w:val="both"/>
        <w:rPr>
          <w:rFonts w:ascii="FreeSans" w:hAnsi="FreeSans"/>
          <w:sz w:val="22"/>
          <w:szCs w:val="22"/>
        </w:rPr>
      </w:pPr>
      <w:r>
        <w:rPr>
          <w:rFonts w:ascii="FreeSans" w:hAnsi="FreeSans"/>
          <w:sz w:val="22"/>
          <w:szCs w:val="22"/>
        </w:rPr>
        <w:t>Tipos de colecciones: listas, sets y mapas</w:t>
      </w:r>
    </w:p>
    <w:p w14:paraId="6E8720F5" w14:textId="77777777" w:rsidR="007A2D69" w:rsidRDefault="004B2755">
      <w:pPr>
        <w:numPr>
          <w:ilvl w:val="0"/>
          <w:numId w:val="11"/>
        </w:numPr>
        <w:spacing w:after="78" w:line="276" w:lineRule="auto"/>
        <w:jc w:val="both"/>
        <w:rPr>
          <w:rFonts w:ascii="FreeSans" w:hAnsi="FreeSans"/>
          <w:sz w:val="22"/>
          <w:szCs w:val="22"/>
        </w:rPr>
      </w:pPr>
      <w:r>
        <w:rPr>
          <w:rFonts w:ascii="FreeSans" w:hAnsi="FreeSans"/>
          <w:sz w:val="22"/>
          <w:szCs w:val="22"/>
        </w:rPr>
        <w:t xml:space="preserve">Interfaces </w:t>
      </w:r>
      <w:proofErr w:type="spellStart"/>
      <w:r>
        <w:rPr>
          <w:rFonts w:ascii="FreeSans" w:hAnsi="FreeSans"/>
          <w:sz w:val="22"/>
          <w:szCs w:val="22"/>
        </w:rPr>
        <w:t>core</w:t>
      </w:r>
      <w:proofErr w:type="spellEnd"/>
      <w:r>
        <w:rPr>
          <w:rFonts w:ascii="FreeSans" w:hAnsi="FreeSans"/>
          <w:sz w:val="22"/>
          <w:szCs w:val="22"/>
        </w:rPr>
        <w:t xml:space="preserve"> e implementaciones</w:t>
      </w:r>
    </w:p>
    <w:p w14:paraId="5108478C" w14:textId="77777777" w:rsidR="007A2D69" w:rsidRDefault="004B2755">
      <w:pPr>
        <w:numPr>
          <w:ilvl w:val="0"/>
          <w:numId w:val="11"/>
        </w:numPr>
        <w:spacing w:after="78" w:line="276" w:lineRule="auto"/>
        <w:jc w:val="both"/>
        <w:rPr>
          <w:rFonts w:ascii="FreeSans" w:hAnsi="FreeSans"/>
          <w:sz w:val="22"/>
          <w:szCs w:val="22"/>
        </w:rPr>
      </w:pPr>
      <w:r>
        <w:rPr>
          <w:rFonts w:ascii="FreeSans" w:hAnsi="FreeSans"/>
          <w:sz w:val="22"/>
          <w:szCs w:val="22"/>
        </w:rPr>
        <w:t>Criterios de comparación</w:t>
      </w:r>
    </w:p>
    <w:p w14:paraId="45AD991B" w14:textId="77777777" w:rsidR="007A2D69" w:rsidRDefault="004B2755">
      <w:pPr>
        <w:numPr>
          <w:ilvl w:val="0"/>
          <w:numId w:val="11"/>
        </w:numPr>
        <w:spacing w:after="78" w:line="276" w:lineRule="auto"/>
        <w:jc w:val="both"/>
        <w:rPr>
          <w:rFonts w:ascii="FreeSans" w:hAnsi="FreeSans"/>
          <w:sz w:val="22"/>
          <w:szCs w:val="22"/>
        </w:rPr>
      </w:pPr>
      <w:r>
        <w:rPr>
          <w:rFonts w:ascii="FreeSans" w:hAnsi="FreeSans"/>
          <w:sz w:val="22"/>
          <w:szCs w:val="22"/>
        </w:rPr>
        <w:t xml:space="preserve">La clase </w:t>
      </w:r>
      <w:proofErr w:type="spellStart"/>
      <w:r>
        <w:rPr>
          <w:rFonts w:ascii="FreeSans" w:hAnsi="FreeSans"/>
          <w:sz w:val="22"/>
          <w:szCs w:val="22"/>
        </w:rPr>
        <w:t>Collection</w:t>
      </w:r>
      <w:proofErr w:type="spellEnd"/>
    </w:p>
    <w:p w14:paraId="2FD77315" w14:textId="77777777" w:rsidR="007A2D69" w:rsidRDefault="004B2755">
      <w:pPr>
        <w:spacing w:after="78" w:line="276" w:lineRule="auto"/>
        <w:jc w:val="both"/>
        <w:rPr>
          <w:rFonts w:ascii="FreeSans" w:hAnsi="FreeSans"/>
          <w:sz w:val="22"/>
          <w:szCs w:val="22"/>
        </w:rPr>
      </w:pPr>
      <w:r>
        <w:rPr>
          <w:rFonts w:ascii="FreeSans" w:hAnsi="FreeSans"/>
          <w:sz w:val="22"/>
          <w:szCs w:val="22"/>
        </w:rPr>
        <w:t>Tiempo estimado: 2 clases</w:t>
      </w:r>
    </w:p>
    <w:p w14:paraId="7766B109" w14:textId="77777777" w:rsidR="007A2D69" w:rsidRDefault="004B2755">
      <w:pPr>
        <w:spacing w:after="78" w:line="276" w:lineRule="auto"/>
        <w:jc w:val="both"/>
        <w:rPr>
          <w:rFonts w:ascii="FreeSans" w:hAnsi="FreeSans"/>
          <w:sz w:val="22"/>
          <w:szCs w:val="22"/>
        </w:rPr>
      </w:pPr>
      <w:r>
        <w:rPr>
          <w:rFonts w:ascii="FreeSans" w:hAnsi="FreeSans"/>
          <w:sz w:val="22"/>
          <w:szCs w:val="22"/>
        </w:rPr>
        <w:t>Bibliografía obligatoria</w:t>
      </w:r>
    </w:p>
    <w:p w14:paraId="39A2A041" w14:textId="77777777" w:rsidR="007A2D69" w:rsidRDefault="004B2755">
      <w:pPr>
        <w:numPr>
          <w:ilvl w:val="0"/>
          <w:numId w:val="12"/>
        </w:numPr>
        <w:spacing w:after="78" w:line="276" w:lineRule="auto"/>
        <w:jc w:val="both"/>
        <w:rPr>
          <w:rFonts w:ascii="FreeSans" w:hAnsi="FreeSans"/>
          <w:sz w:val="22"/>
          <w:szCs w:val="22"/>
        </w:rPr>
      </w:pPr>
      <w:r>
        <w:rPr>
          <w:rFonts w:ascii="FreeSans" w:hAnsi="FreeSans"/>
          <w:sz w:val="22"/>
          <w:szCs w:val="22"/>
        </w:rPr>
        <w:t>Diapositivas: Framework de colecciones.</w:t>
      </w:r>
    </w:p>
    <w:p w14:paraId="2EEAAC5D" w14:textId="77777777" w:rsidR="007A2D69" w:rsidRDefault="007A2D69">
      <w:pPr>
        <w:spacing w:after="78" w:line="276" w:lineRule="auto"/>
        <w:jc w:val="both"/>
        <w:rPr>
          <w:rFonts w:ascii="FreeSans" w:hAnsi="FreeSans"/>
          <w:sz w:val="22"/>
          <w:szCs w:val="22"/>
        </w:rPr>
      </w:pPr>
    </w:p>
    <w:p w14:paraId="7BE341F3"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 xml:space="preserve">Unidad temática N°5: </w:t>
      </w:r>
      <w:proofErr w:type="spellStart"/>
      <w:r>
        <w:rPr>
          <w:rFonts w:ascii="FreeSans" w:hAnsi="FreeSans"/>
          <w:i/>
          <w:iCs/>
          <w:sz w:val="22"/>
          <w:szCs w:val="22"/>
        </w:rPr>
        <w:t>Streams</w:t>
      </w:r>
      <w:proofErr w:type="spellEnd"/>
      <w:r>
        <w:rPr>
          <w:rFonts w:ascii="FreeSans" w:hAnsi="FreeSans"/>
          <w:i/>
          <w:iCs/>
          <w:sz w:val="22"/>
          <w:szCs w:val="22"/>
        </w:rPr>
        <w:t xml:space="preserve"> de E/S</w:t>
      </w:r>
    </w:p>
    <w:p w14:paraId="58660322" w14:textId="77777777" w:rsidR="007A2D69" w:rsidRDefault="004B2755">
      <w:pPr>
        <w:numPr>
          <w:ilvl w:val="0"/>
          <w:numId w:val="13"/>
        </w:numPr>
        <w:spacing w:after="78" w:line="276" w:lineRule="auto"/>
        <w:jc w:val="both"/>
        <w:rPr>
          <w:rFonts w:ascii="FreeSans" w:hAnsi="FreeSans"/>
          <w:sz w:val="22"/>
          <w:szCs w:val="22"/>
        </w:rPr>
      </w:pPr>
      <w:r>
        <w:rPr>
          <w:rFonts w:ascii="FreeSans" w:hAnsi="FreeSans"/>
          <w:sz w:val="22"/>
          <w:szCs w:val="22"/>
        </w:rPr>
        <w:t xml:space="preserve">Definición de </w:t>
      </w:r>
      <w:proofErr w:type="spellStart"/>
      <w:r>
        <w:rPr>
          <w:rFonts w:ascii="FreeSans" w:hAnsi="FreeSans"/>
          <w:sz w:val="22"/>
          <w:szCs w:val="22"/>
        </w:rPr>
        <w:t>stream</w:t>
      </w:r>
      <w:proofErr w:type="spellEnd"/>
    </w:p>
    <w:p w14:paraId="5C9312EE" w14:textId="77777777" w:rsidR="007A2D69" w:rsidRDefault="004B2755">
      <w:pPr>
        <w:numPr>
          <w:ilvl w:val="0"/>
          <w:numId w:val="13"/>
        </w:numPr>
        <w:spacing w:after="78" w:line="276" w:lineRule="auto"/>
        <w:jc w:val="both"/>
        <w:rPr>
          <w:rFonts w:ascii="FreeSans" w:hAnsi="FreeSans"/>
          <w:sz w:val="22"/>
          <w:szCs w:val="22"/>
        </w:rPr>
      </w:pPr>
      <w:r>
        <w:rPr>
          <w:rFonts w:ascii="FreeSans" w:hAnsi="FreeSans"/>
          <w:sz w:val="22"/>
          <w:szCs w:val="22"/>
        </w:rPr>
        <w:t xml:space="preserve">Manejo de archivos de texto: byte </w:t>
      </w:r>
      <w:proofErr w:type="spellStart"/>
      <w:r>
        <w:rPr>
          <w:rFonts w:ascii="FreeSans" w:hAnsi="FreeSans"/>
          <w:sz w:val="22"/>
          <w:szCs w:val="22"/>
        </w:rPr>
        <w:t>streams</w:t>
      </w:r>
      <w:proofErr w:type="spellEnd"/>
      <w:r>
        <w:rPr>
          <w:rFonts w:ascii="FreeSans" w:hAnsi="FreeSans"/>
          <w:sz w:val="22"/>
          <w:szCs w:val="22"/>
        </w:rPr>
        <w:t xml:space="preserve">, </w:t>
      </w:r>
      <w:proofErr w:type="spellStart"/>
      <w:r>
        <w:rPr>
          <w:rFonts w:ascii="FreeSans" w:hAnsi="FreeSans"/>
          <w:sz w:val="22"/>
          <w:szCs w:val="22"/>
        </w:rPr>
        <w:t>character</w:t>
      </w:r>
      <w:proofErr w:type="spellEnd"/>
      <w:r>
        <w:rPr>
          <w:rFonts w:ascii="FreeSans" w:hAnsi="FreeSans"/>
          <w:sz w:val="22"/>
          <w:szCs w:val="22"/>
        </w:rPr>
        <w:t xml:space="preserve"> </w:t>
      </w:r>
      <w:proofErr w:type="spellStart"/>
      <w:r>
        <w:rPr>
          <w:rFonts w:ascii="FreeSans" w:hAnsi="FreeSans"/>
          <w:sz w:val="22"/>
          <w:szCs w:val="22"/>
        </w:rPr>
        <w:t>streams</w:t>
      </w:r>
      <w:proofErr w:type="spellEnd"/>
      <w:r>
        <w:rPr>
          <w:rFonts w:ascii="FreeSans" w:hAnsi="FreeSans"/>
          <w:sz w:val="22"/>
          <w:szCs w:val="22"/>
        </w:rPr>
        <w:t xml:space="preserve"> y line-</w:t>
      </w:r>
      <w:proofErr w:type="spellStart"/>
      <w:r>
        <w:rPr>
          <w:rFonts w:ascii="FreeSans" w:hAnsi="FreeSans"/>
          <w:sz w:val="22"/>
          <w:szCs w:val="22"/>
        </w:rPr>
        <w:t>oriented</w:t>
      </w:r>
      <w:proofErr w:type="spellEnd"/>
      <w:r>
        <w:rPr>
          <w:rFonts w:ascii="FreeSans" w:hAnsi="FreeSans"/>
          <w:sz w:val="22"/>
          <w:szCs w:val="22"/>
        </w:rPr>
        <w:t xml:space="preserve"> </w:t>
      </w:r>
      <w:proofErr w:type="spellStart"/>
      <w:r>
        <w:rPr>
          <w:rFonts w:ascii="FreeSans" w:hAnsi="FreeSans"/>
          <w:sz w:val="22"/>
          <w:szCs w:val="22"/>
        </w:rPr>
        <w:t>streams</w:t>
      </w:r>
      <w:proofErr w:type="spellEnd"/>
    </w:p>
    <w:p w14:paraId="114A1DAA" w14:textId="77777777" w:rsidR="007A2D69" w:rsidRDefault="004B2755">
      <w:pPr>
        <w:numPr>
          <w:ilvl w:val="0"/>
          <w:numId w:val="13"/>
        </w:numPr>
        <w:spacing w:after="78" w:line="276" w:lineRule="auto"/>
        <w:jc w:val="both"/>
        <w:rPr>
          <w:rFonts w:ascii="FreeSans" w:hAnsi="FreeSans"/>
          <w:sz w:val="22"/>
          <w:szCs w:val="22"/>
        </w:rPr>
      </w:pPr>
      <w:r>
        <w:rPr>
          <w:rFonts w:ascii="FreeSans" w:hAnsi="FreeSans"/>
          <w:sz w:val="22"/>
          <w:szCs w:val="22"/>
        </w:rPr>
        <w:t xml:space="preserve">Manejo de archivos binarios: data </w:t>
      </w:r>
      <w:proofErr w:type="spellStart"/>
      <w:r>
        <w:rPr>
          <w:rFonts w:ascii="FreeSans" w:hAnsi="FreeSans"/>
          <w:sz w:val="22"/>
          <w:szCs w:val="22"/>
        </w:rPr>
        <w:t>streams</w:t>
      </w:r>
      <w:proofErr w:type="spellEnd"/>
      <w:r>
        <w:rPr>
          <w:rFonts w:ascii="FreeSans" w:hAnsi="FreeSans"/>
          <w:sz w:val="22"/>
          <w:szCs w:val="22"/>
        </w:rPr>
        <w:t xml:space="preserve"> y </w:t>
      </w:r>
      <w:proofErr w:type="spellStart"/>
      <w:r>
        <w:rPr>
          <w:rFonts w:ascii="FreeSans" w:hAnsi="FreeSans"/>
          <w:sz w:val="22"/>
          <w:szCs w:val="22"/>
        </w:rPr>
        <w:t>object</w:t>
      </w:r>
      <w:proofErr w:type="spellEnd"/>
      <w:r>
        <w:rPr>
          <w:rFonts w:ascii="FreeSans" w:hAnsi="FreeSans"/>
          <w:sz w:val="22"/>
          <w:szCs w:val="22"/>
        </w:rPr>
        <w:t xml:space="preserve"> </w:t>
      </w:r>
      <w:proofErr w:type="spellStart"/>
      <w:r>
        <w:rPr>
          <w:rFonts w:ascii="FreeSans" w:hAnsi="FreeSans"/>
          <w:sz w:val="22"/>
          <w:szCs w:val="22"/>
        </w:rPr>
        <w:t>streams</w:t>
      </w:r>
      <w:proofErr w:type="spellEnd"/>
    </w:p>
    <w:p w14:paraId="6360B721" w14:textId="77777777" w:rsidR="007A2D69" w:rsidRDefault="004B2755">
      <w:pPr>
        <w:numPr>
          <w:ilvl w:val="0"/>
          <w:numId w:val="13"/>
        </w:numPr>
        <w:spacing w:after="78" w:line="276" w:lineRule="auto"/>
        <w:jc w:val="both"/>
        <w:rPr>
          <w:rFonts w:ascii="FreeSans" w:hAnsi="FreeSans"/>
          <w:sz w:val="22"/>
          <w:szCs w:val="22"/>
        </w:rPr>
      </w:pPr>
      <w:proofErr w:type="spellStart"/>
      <w:r>
        <w:rPr>
          <w:rFonts w:ascii="FreeSans" w:hAnsi="FreeSans"/>
          <w:sz w:val="22"/>
          <w:szCs w:val="22"/>
        </w:rPr>
        <w:t>Serialización</w:t>
      </w:r>
      <w:proofErr w:type="spellEnd"/>
    </w:p>
    <w:p w14:paraId="105E6BEC" w14:textId="77777777" w:rsidR="007A2D69" w:rsidRDefault="004B2755">
      <w:pPr>
        <w:spacing w:after="78" w:line="276" w:lineRule="auto"/>
        <w:jc w:val="both"/>
        <w:rPr>
          <w:rFonts w:ascii="FreeSans" w:hAnsi="FreeSans"/>
          <w:sz w:val="22"/>
          <w:szCs w:val="22"/>
        </w:rPr>
      </w:pPr>
      <w:r>
        <w:rPr>
          <w:rFonts w:ascii="FreeSans" w:hAnsi="FreeSans"/>
          <w:sz w:val="22"/>
          <w:szCs w:val="22"/>
        </w:rPr>
        <w:t>Tiempo estimado: 2 clases</w:t>
      </w:r>
    </w:p>
    <w:p w14:paraId="115EE4AD" w14:textId="77777777" w:rsidR="007A2D69" w:rsidRDefault="004B2755">
      <w:pPr>
        <w:spacing w:after="78" w:line="276" w:lineRule="auto"/>
        <w:jc w:val="both"/>
        <w:rPr>
          <w:rFonts w:ascii="FreeSans" w:hAnsi="FreeSans"/>
          <w:sz w:val="22"/>
          <w:szCs w:val="22"/>
        </w:rPr>
      </w:pPr>
      <w:r>
        <w:rPr>
          <w:rFonts w:ascii="FreeSans" w:hAnsi="FreeSans"/>
          <w:sz w:val="22"/>
          <w:szCs w:val="22"/>
        </w:rPr>
        <w:t>Bibliografía obligatoria</w:t>
      </w:r>
    </w:p>
    <w:p w14:paraId="00776D36" w14:textId="77777777" w:rsidR="007A2D69" w:rsidRDefault="004B2755">
      <w:pPr>
        <w:numPr>
          <w:ilvl w:val="0"/>
          <w:numId w:val="14"/>
        </w:numPr>
        <w:spacing w:after="78" w:line="276" w:lineRule="auto"/>
        <w:jc w:val="both"/>
        <w:rPr>
          <w:rFonts w:ascii="FreeSans" w:hAnsi="FreeSans"/>
          <w:sz w:val="22"/>
          <w:szCs w:val="22"/>
        </w:rPr>
      </w:pPr>
      <w:r>
        <w:rPr>
          <w:rFonts w:ascii="FreeSans" w:hAnsi="FreeSans"/>
          <w:sz w:val="22"/>
          <w:szCs w:val="22"/>
        </w:rPr>
        <w:t>Diapositivas: Entrada/Salida.</w:t>
      </w:r>
    </w:p>
    <w:p w14:paraId="00A5521D" w14:textId="77777777" w:rsidR="007A2D69" w:rsidRDefault="007A2D69">
      <w:pPr>
        <w:spacing w:after="78" w:line="276" w:lineRule="auto"/>
        <w:jc w:val="both"/>
        <w:rPr>
          <w:rFonts w:ascii="FreeSans" w:hAnsi="FreeSans"/>
          <w:sz w:val="22"/>
          <w:szCs w:val="22"/>
        </w:rPr>
      </w:pPr>
    </w:p>
    <w:p w14:paraId="614BDD6E"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N°6: Base de datos</w:t>
      </w:r>
    </w:p>
    <w:p w14:paraId="367AA175" w14:textId="77777777" w:rsidR="007A2D69" w:rsidRDefault="004B2755">
      <w:pPr>
        <w:numPr>
          <w:ilvl w:val="0"/>
          <w:numId w:val="15"/>
        </w:numPr>
        <w:spacing w:after="78" w:line="276" w:lineRule="auto"/>
        <w:jc w:val="both"/>
        <w:rPr>
          <w:rFonts w:ascii="FreeSans" w:hAnsi="FreeSans"/>
          <w:sz w:val="22"/>
          <w:szCs w:val="22"/>
        </w:rPr>
      </w:pPr>
      <w:r>
        <w:rPr>
          <w:rFonts w:ascii="FreeSans" w:hAnsi="FreeSans"/>
          <w:sz w:val="22"/>
          <w:szCs w:val="22"/>
        </w:rPr>
        <w:t>Conexión a una base de datos</w:t>
      </w:r>
    </w:p>
    <w:p w14:paraId="1990E497" w14:textId="77777777" w:rsidR="007A2D69" w:rsidRDefault="004B2755">
      <w:pPr>
        <w:numPr>
          <w:ilvl w:val="0"/>
          <w:numId w:val="15"/>
        </w:numPr>
        <w:spacing w:after="78" w:line="276" w:lineRule="auto"/>
        <w:jc w:val="both"/>
        <w:rPr>
          <w:rFonts w:ascii="FreeSans" w:hAnsi="FreeSans"/>
          <w:sz w:val="22"/>
          <w:szCs w:val="22"/>
        </w:rPr>
      </w:pPr>
      <w:r>
        <w:rPr>
          <w:rFonts w:ascii="FreeSans" w:hAnsi="FreeSans"/>
          <w:sz w:val="22"/>
          <w:szCs w:val="22"/>
        </w:rPr>
        <w:t>Altas, bajas y modificaciones</w:t>
      </w:r>
    </w:p>
    <w:p w14:paraId="669E3B96" w14:textId="77777777" w:rsidR="007A2D69" w:rsidRDefault="004B2755">
      <w:pPr>
        <w:numPr>
          <w:ilvl w:val="0"/>
          <w:numId w:val="15"/>
        </w:numPr>
        <w:spacing w:after="78" w:line="276" w:lineRule="auto"/>
        <w:jc w:val="both"/>
        <w:rPr>
          <w:rFonts w:ascii="FreeSans" w:hAnsi="FreeSans"/>
          <w:sz w:val="22"/>
          <w:szCs w:val="22"/>
        </w:rPr>
      </w:pPr>
      <w:r>
        <w:rPr>
          <w:rFonts w:ascii="FreeSans" w:hAnsi="FreeSans"/>
          <w:sz w:val="22"/>
          <w:szCs w:val="22"/>
        </w:rPr>
        <w:t>Consultas sin parámetros y sentencias preparadas</w:t>
      </w:r>
    </w:p>
    <w:p w14:paraId="5F60D550" w14:textId="77777777" w:rsidR="007A2D69" w:rsidRDefault="004B2755">
      <w:pPr>
        <w:numPr>
          <w:ilvl w:val="0"/>
          <w:numId w:val="15"/>
        </w:numPr>
        <w:spacing w:after="78" w:line="276" w:lineRule="auto"/>
        <w:jc w:val="both"/>
        <w:rPr>
          <w:rFonts w:ascii="FreeSans" w:hAnsi="FreeSans"/>
          <w:sz w:val="22"/>
          <w:szCs w:val="22"/>
        </w:rPr>
      </w:pPr>
      <w:r>
        <w:rPr>
          <w:rFonts w:ascii="FreeSans" w:hAnsi="FreeSans"/>
          <w:sz w:val="22"/>
          <w:szCs w:val="22"/>
        </w:rPr>
        <w:t>Transacciones</w:t>
      </w:r>
    </w:p>
    <w:p w14:paraId="20E44684" w14:textId="77777777" w:rsidR="007A2D69" w:rsidRDefault="004B2755">
      <w:pPr>
        <w:spacing w:after="78" w:line="276" w:lineRule="auto"/>
        <w:jc w:val="both"/>
        <w:rPr>
          <w:rFonts w:ascii="FreeSans" w:hAnsi="FreeSans"/>
          <w:sz w:val="22"/>
          <w:szCs w:val="22"/>
        </w:rPr>
      </w:pPr>
      <w:r>
        <w:rPr>
          <w:rFonts w:ascii="FreeSans" w:hAnsi="FreeSans"/>
          <w:sz w:val="22"/>
          <w:szCs w:val="22"/>
        </w:rPr>
        <w:t>Tiempo estimado: 1 clase</w:t>
      </w:r>
    </w:p>
    <w:p w14:paraId="7071F15E" w14:textId="77777777" w:rsidR="007A2D69" w:rsidRDefault="004B2755">
      <w:pPr>
        <w:spacing w:after="78" w:line="276" w:lineRule="auto"/>
        <w:jc w:val="both"/>
        <w:rPr>
          <w:rFonts w:ascii="FreeSans" w:hAnsi="FreeSans"/>
          <w:sz w:val="22"/>
          <w:szCs w:val="22"/>
        </w:rPr>
      </w:pPr>
      <w:r>
        <w:rPr>
          <w:rFonts w:ascii="FreeSans" w:hAnsi="FreeSans"/>
          <w:sz w:val="22"/>
          <w:szCs w:val="22"/>
        </w:rPr>
        <w:t>Bibliografía obligatoria</w:t>
      </w:r>
    </w:p>
    <w:p w14:paraId="5E45A4EC" w14:textId="77777777" w:rsidR="007A2D69" w:rsidRDefault="004B2755">
      <w:pPr>
        <w:numPr>
          <w:ilvl w:val="0"/>
          <w:numId w:val="16"/>
        </w:numPr>
        <w:spacing w:after="78" w:line="276" w:lineRule="auto"/>
        <w:jc w:val="both"/>
        <w:rPr>
          <w:rFonts w:ascii="FreeSans" w:hAnsi="FreeSans"/>
          <w:sz w:val="22"/>
          <w:szCs w:val="22"/>
        </w:rPr>
      </w:pPr>
      <w:r>
        <w:rPr>
          <w:rFonts w:ascii="FreeSans" w:hAnsi="FreeSans"/>
          <w:sz w:val="22"/>
          <w:szCs w:val="22"/>
        </w:rPr>
        <w:t>Diapositivas: Base de datos.</w:t>
      </w:r>
    </w:p>
    <w:p w14:paraId="30D4E2A7" w14:textId="77777777" w:rsidR="007A2D69" w:rsidRDefault="007A2D69">
      <w:pPr>
        <w:spacing w:after="78" w:line="276" w:lineRule="auto"/>
        <w:jc w:val="both"/>
        <w:rPr>
          <w:rFonts w:ascii="FreeSans" w:hAnsi="FreeSans"/>
          <w:sz w:val="22"/>
          <w:szCs w:val="22"/>
        </w:rPr>
      </w:pPr>
    </w:p>
    <w:p w14:paraId="7207F03D" w14:textId="77777777" w:rsidR="007A2D69" w:rsidRDefault="004B2755">
      <w:pPr>
        <w:spacing w:after="78" w:line="276" w:lineRule="auto"/>
        <w:jc w:val="both"/>
      </w:pPr>
      <w:r>
        <w:rPr>
          <w:rFonts w:ascii="FreeSans" w:hAnsi="FreeSans"/>
          <w:sz w:val="22"/>
          <w:szCs w:val="22"/>
        </w:rPr>
        <w:t>Bibliografía de ampliación para las unidades temáticas 2 a 6:</w:t>
      </w:r>
    </w:p>
    <w:p w14:paraId="3598509E" w14:textId="77777777" w:rsidR="007A2D69" w:rsidRDefault="004B2755">
      <w:pPr>
        <w:numPr>
          <w:ilvl w:val="0"/>
          <w:numId w:val="17"/>
        </w:numPr>
        <w:spacing w:after="78" w:line="276" w:lineRule="auto"/>
        <w:jc w:val="both"/>
        <w:rPr>
          <w:rFonts w:ascii="FreeSans" w:hAnsi="FreeSans"/>
          <w:sz w:val="22"/>
          <w:szCs w:val="22"/>
        </w:rPr>
      </w:pPr>
      <w:r>
        <w:rPr>
          <w:rFonts w:ascii="FreeSans" w:hAnsi="FreeSans"/>
          <w:sz w:val="22"/>
          <w:szCs w:val="22"/>
        </w:rPr>
        <w:t>Piensa en java (</w:t>
      </w:r>
      <w:proofErr w:type="spellStart"/>
      <w:r>
        <w:rPr>
          <w:rFonts w:ascii="FreeSans" w:hAnsi="FreeSans"/>
          <w:sz w:val="22"/>
          <w:szCs w:val="22"/>
        </w:rPr>
        <w:t>Thinking</w:t>
      </w:r>
      <w:proofErr w:type="spellEnd"/>
      <w:r>
        <w:rPr>
          <w:rFonts w:ascii="FreeSans" w:hAnsi="FreeSans"/>
          <w:sz w:val="22"/>
          <w:szCs w:val="22"/>
        </w:rPr>
        <w:t xml:space="preserve"> in Java)</w:t>
      </w:r>
    </w:p>
    <w:p w14:paraId="2F598C00" w14:textId="77777777" w:rsidR="007A2D69" w:rsidRDefault="004B2755">
      <w:pPr>
        <w:spacing w:after="78" w:line="276" w:lineRule="auto"/>
        <w:ind w:left="720"/>
        <w:jc w:val="both"/>
        <w:rPr>
          <w:rFonts w:ascii="FreeSans" w:hAnsi="FreeSans"/>
          <w:sz w:val="22"/>
          <w:szCs w:val="22"/>
        </w:rPr>
      </w:pPr>
      <w:r>
        <w:rPr>
          <w:rFonts w:ascii="FreeSans" w:hAnsi="FreeSans"/>
          <w:sz w:val="22"/>
          <w:szCs w:val="22"/>
        </w:rPr>
        <w:t xml:space="preserve">Autor: Bruce </w:t>
      </w:r>
      <w:proofErr w:type="spellStart"/>
      <w:r>
        <w:rPr>
          <w:rFonts w:ascii="FreeSans" w:hAnsi="FreeSans"/>
          <w:sz w:val="22"/>
          <w:szCs w:val="22"/>
        </w:rPr>
        <w:t>Eckel</w:t>
      </w:r>
      <w:proofErr w:type="spellEnd"/>
    </w:p>
    <w:p w14:paraId="195CA43C" w14:textId="77777777" w:rsidR="007A2D69" w:rsidRDefault="004B2755">
      <w:pPr>
        <w:spacing w:after="78" w:line="276" w:lineRule="auto"/>
        <w:ind w:left="720"/>
        <w:jc w:val="both"/>
      </w:pPr>
      <w:r>
        <w:rPr>
          <w:rFonts w:ascii="FreeSans" w:hAnsi="FreeSans"/>
          <w:sz w:val="22"/>
          <w:szCs w:val="22"/>
        </w:rPr>
        <w:t>Editorial: Prentice Hall</w:t>
      </w:r>
    </w:p>
    <w:p w14:paraId="1215492C" w14:textId="77777777" w:rsidR="007A2D69" w:rsidRDefault="004B2755">
      <w:pPr>
        <w:numPr>
          <w:ilvl w:val="0"/>
          <w:numId w:val="17"/>
        </w:numPr>
        <w:spacing w:after="78" w:line="276" w:lineRule="auto"/>
        <w:jc w:val="both"/>
        <w:rPr>
          <w:rFonts w:ascii="FreeSans" w:hAnsi="FreeSans"/>
          <w:sz w:val="22"/>
          <w:szCs w:val="22"/>
        </w:rPr>
      </w:pPr>
      <w:r>
        <w:rPr>
          <w:rFonts w:ascii="FreeSans" w:hAnsi="FreeSans"/>
          <w:sz w:val="22"/>
          <w:szCs w:val="22"/>
        </w:rPr>
        <w:t xml:space="preserve">Java In A </w:t>
      </w:r>
      <w:proofErr w:type="spellStart"/>
      <w:r>
        <w:rPr>
          <w:rFonts w:ascii="FreeSans" w:hAnsi="FreeSans"/>
          <w:sz w:val="22"/>
          <w:szCs w:val="22"/>
        </w:rPr>
        <w:t>Nutshell</w:t>
      </w:r>
      <w:proofErr w:type="spellEnd"/>
      <w:r>
        <w:rPr>
          <w:rFonts w:ascii="FreeSans" w:hAnsi="FreeSans"/>
          <w:sz w:val="22"/>
          <w:szCs w:val="22"/>
        </w:rPr>
        <w:t xml:space="preserve">, 5th </w:t>
      </w:r>
      <w:proofErr w:type="spellStart"/>
      <w:r>
        <w:rPr>
          <w:rFonts w:ascii="FreeSans" w:hAnsi="FreeSans"/>
          <w:sz w:val="22"/>
          <w:szCs w:val="22"/>
        </w:rPr>
        <w:t>Edition</w:t>
      </w:r>
      <w:proofErr w:type="spellEnd"/>
    </w:p>
    <w:p w14:paraId="55A4D960" w14:textId="77777777" w:rsidR="007A2D69" w:rsidRDefault="004B2755">
      <w:pPr>
        <w:spacing w:after="78" w:line="276" w:lineRule="auto"/>
        <w:ind w:left="720"/>
        <w:jc w:val="both"/>
      </w:pPr>
      <w:r>
        <w:rPr>
          <w:rFonts w:ascii="FreeSans" w:hAnsi="FreeSans"/>
          <w:sz w:val="22"/>
          <w:szCs w:val="22"/>
        </w:rPr>
        <w:t xml:space="preserve">Autores: Ben Evans, David </w:t>
      </w:r>
      <w:proofErr w:type="spellStart"/>
      <w:r>
        <w:rPr>
          <w:rFonts w:ascii="FreeSans" w:hAnsi="FreeSans"/>
          <w:sz w:val="22"/>
          <w:szCs w:val="22"/>
        </w:rPr>
        <w:t>Flanagan</w:t>
      </w:r>
      <w:proofErr w:type="spellEnd"/>
    </w:p>
    <w:p w14:paraId="30342127" w14:textId="77777777" w:rsidR="007A2D69" w:rsidRDefault="004B2755">
      <w:pPr>
        <w:spacing w:after="78" w:line="276" w:lineRule="auto"/>
        <w:ind w:left="720"/>
        <w:jc w:val="both"/>
        <w:rPr>
          <w:rFonts w:ascii="FreeSans" w:hAnsi="FreeSans"/>
          <w:sz w:val="22"/>
          <w:szCs w:val="22"/>
        </w:rPr>
      </w:pPr>
      <w:r>
        <w:rPr>
          <w:rFonts w:ascii="FreeSans" w:hAnsi="FreeSans"/>
          <w:sz w:val="22"/>
          <w:szCs w:val="22"/>
        </w:rPr>
        <w:t xml:space="preserve">Editorial: </w:t>
      </w:r>
      <w:proofErr w:type="spellStart"/>
      <w:r>
        <w:rPr>
          <w:rFonts w:ascii="FreeSans" w:hAnsi="FreeSans"/>
          <w:sz w:val="22"/>
          <w:szCs w:val="22"/>
        </w:rPr>
        <w:t>O'Reilly</w:t>
      </w:r>
      <w:proofErr w:type="spellEnd"/>
      <w:r>
        <w:rPr>
          <w:rFonts w:ascii="FreeSans" w:hAnsi="FreeSans"/>
          <w:sz w:val="22"/>
          <w:szCs w:val="22"/>
        </w:rPr>
        <w:t xml:space="preserve"> Media, Inc.</w:t>
      </w:r>
    </w:p>
    <w:p w14:paraId="5AE89083" w14:textId="77777777" w:rsidR="007A2D69" w:rsidRDefault="007A2D69">
      <w:pPr>
        <w:spacing w:after="78" w:line="276" w:lineRule="auto"/>
        <w:jc w:val="both"/>
        <w:rPr>
          <w:rFonts w:ascii="FreeSans" w:hAnsi="FreeSans"/>
          <w:sz w:val="22"/>
          <w:szCs w:val="22"/>
        </w:rPr>
      </w:pPr>
    </w:p>
    <w:p w14:paraId="26FCC609" w14:textId="77777777" w:rsidR="007A2D69" w:rsidRDefault="004B2755">
      <w:pPr>
        <w:numPr>
          <w:ilvl w:val="0"/>
          <w:numId w:val="1"/>
        </w:numPr>
        <w:spacing w:after="78" w:line="276" w:lineRule="auto"/>
        <w:jc w:val="both"/>
        <w:rPr>
          <w:rFonts w:ascii="FreeSans" w:hAnsi="FreeSans"/>
          <w:b/>
          <w:bCs/>
          <w:sz w:val="22"/>
          <w:szCs w:val="22"/>
        </w:rPr>
      </w:pPr>
      <w:r>
        <w:rPr>
          <w:rFonts w:ascii="FreeSans" w:hAnsi="FreeSans"/>
          <w:b/>
          <w:bCs/>
          <w:sz w:val="22"/>
          <w:szCs w:val="22"/>
        </w:rPr>
        <w:lastRenderedPageBreak/>
        <w:t>MODALIDAD DE TRABAJO</w:t>
      </w:r>
    </w:p>
    <w:p w14:paraId="4A4615F2" w14:textId="77777777" w:rsidR="007A2D69" w:rsidRDefault="004B2755">
      <w:pPr>
        <w:numPr>
          <w:ilvl w:val="1"/>
          <w:numId w:val="1"/>
        </w:numPr>
        <w:spacing w:after="78" w:line="276" w:lineRule="auto"/>
        <w:jc w:val="both"/>
        <w:rPr>
          <w:rFonts w:ascii="FreeSans" w:hAnsi="FreeSans"/>
          <w:b/>
          <w:bCs/>
          <w:sz w:val="22"/>
          <w:szCs w:val="22"/>
        </w:rPr>
      </w:pPr>
      <w:r>
        <w:rPr>
          <w:rFonts w:ascii="FreeSans" w:hAnsi="FreeSans"/>
          <w:b/>
          <w:bCs/>
          <w:sz w:val="22"/>
          <w:szCs w:val="22"/>
        </w:rPr>
        <w:t>Características generales</w:t>
      </w:r>
    </w:p>
    <w:p w14:paraId="7DC4B41C" w14:textId="77777777" w:rsidR="007A2D69" w:rsidRDefault="004B2755">
      <w:pPr>
        <w:spacing w:after="78" w:line="276" w:lineRule="auto"/>
        <w:jc w:val="both"/>
        <w:rPr>
          <w:rFonts w:ascii="FreeSans" w:hAnsi="FreeSans"/>
          <w:sz w:val="22"/>
          <w:szCs w:val="22"/>
        </w:rPr>
      </w:pPr>
      <w:r>
        <w:rPr>
          <w:rFonts w:ascii="FreeSans" w:hAnsi="FreeSans"/>
          <w:sz w:val="22"/>
          <w:szCs w:val="22"/>
        </w:rPr>
        <w:t>La modalidad de trabajo de Programación Orientada a Objetos alternará semana a semana clases presenciales con clases virtuales en igual proporción.</w:t>
      </w:r>
    </w:p>
    <w:p w14:paraId="7E3E9625" w14:textId="77777777" w:rsidR="007A2D69" w:rsidRDefault="004B2755">
      <w:pPr>
        <w:spacing w:after="78" w:line="276" w:lineRule="auto"/>
        <w:jc w:val="both"/>
        <w:rPr>
          <w:rFonts w:ascii="FreeSans" w:hAnsi="FreeSans"/>
          <w:sz w:val="22"/>
          <w:szCs w:val="22"/>
        </w:rPr>
      </w:pPr>
      <w:r>
        <w:rPr>
          <w:rFonts w:ascii="FreeSans" w:hAnsi="FreeSans"/>
          <w:sz w:val="22"/>
          <w:szCs w:val="22"/>
        </w:rPr>
        <w:t>Tanto en las clases presenciales como en las virtuales se buscará que los alumnos adquieran conocimientos específicos de la materia y vean aplicaciones prácticas de ellos.</w:t>
      </w:r>
    </w:p>
    <w:p w14:paraId="421312EF" w14:textId="6094B9C7" w:rsidR="007A2D69" w:rsidRDefault="004B2755">
      <w:pPr>
        <w:spacing w:after="78" w:line="276" w:lineRule="auto"/>
        <w:jc w:val="both"/>
        <w:rPr>
          <w:rFonts w:ascii="FreeSans" w:hAnsi="FreeSans"/>
          <w:sz w:val="22"/>
          <w:szCs w:val="22"/>
        </w:rPr>
      </w:pPr>
      <w:r>
        <w:rPr>
          <w:rFonts w:ascii="FreeSans" w:hAnsi="FreeSans"/>
          <w:sz w:val="22"/>
          <w:szCs w:val="22"/>
        </w:rPr>
        <w:t xml:space="preserve">Las clases presenciales tendrán una duración de cursada de 4 horas cátedra. Al inicio se abordará cualquier duda o consulta que haya surgido luego de la clase previa. A </w:t>
      </w:r>
      <w:r w:rsidR="008759F5">
        <w:rPr>
          <w:rFonts w:ascii="FreeSans" w:hAnsi="FreeSans"/>
          <w:sz w:val="22"/>
          <w:szCs w:val="22"/>
        </w:rPr>
        <w:t>continuación,</w:t>
      </w:r>
      <w:r>
        <w:rPr>
          <w:rFonts w:ascii="FreeSans" w:hAnsi="FreeSans"/>
          <w:sz w:val="22"/>
          <w:szCs w:val="22"/>
        </w:rPr>
        <w:t xml:space="preserve"> se expondrá oralmente el tema de la unidad correspondiente con el apoyo de diapositivas. Los alumnos podrán seguir y ejecutar en las computadoras del laboratorio todos los ejemplos prácticos presentados. </w:t>
      </w:r>
    </w:p>
    <w:p w14:paraId="70CA40A6" w14:textId="77777777" w:rsidR="007A2D69" w:rsidRDefault="004B2755">
      <w:pPr>
        <w:spacing w:after="78" w:line="276" w:lineRule="auto"/>
        <w:jc w:val="both"/>
        <w:rPr>
          <w:rFonts w:ascii="FreeSans" w:hAnsi="FreeSans"/>
          <w:sz w:val="22"/>
          <w:szCs w:val="22"/>
        </w:rPr>
      </w:pPr>
      <w:r>
        <w:rPr>
          <w:rFonts w:ascii="FreeSans" w:hAnsi="FreeSans"/>
          <w:sz w:val="22"/>
          <w:szCs w:val="22"/>
        </w:rPr>
        <w:t>Las clases virtuales estarán compuestas por actividades asincrónicas y sincrónicas.</w:t>
      </w:r>
    </w:p>
    <w:p w14:paraId="1A1F1ABD" w14:textId="77777777" w:rsidR="007A2D69" w:rsidRDefault="004B2755">
      <w:pPr>
        <w:spacing w:after="78" w:line="276" w:lineRule="auto"/>
        <w:jc w:val="both"/>
        <w:rPr>
          <w:rFonts w:ascii="FreeSans" w:hAnsi="FreeSans"/>
          <w:sz w:val="22"/>
          <w:szCs w:val="22"/>
        </w:rPr>
      </w:pPr>
      <w:r>
        <w:rPr>
          <w:rFonts w:ascii="FreeSans" w:hAnsi="FreeSans"/>
          <w:sz w:val="22"/>
          <w:szCs w:val="22"/>
        </w:rPr>
        <w:t>Las actividades asincrónicas requerirán del alumno la lectura de la bibliografía obligatoria de la clase correspondiente y la respuesta a un breve cuestionario que tendrá por objetivo el repaso de lo leído. Además, en cada clase los alumnos deberán entregar una parte distinta de un proyecto desarrollado en Java. La idea detrás de esta actividad es que los alumnos desarrollen y mejoren un mismo proyecto durante la duración de la cursada. Lo necesario para encarar las tres actividades mencionadas estará disponible en el Aula Virtual de UCES.</w:t>
      </w:r>
    </w:p>
    <w:p w14:paraId="36519702" w14:textId="1006BE54" w:rsidR="007A2D69" w:rsidRDefault="004B2755">
      <w:pPr>
        <w:spacing w:after="78" w:line="276" w:lineRule="auto"/>
        <w:jc w:val="both"/>
        <w:rPr>
          <w:rFonts w:ascii="FreeSans" w:hAnsi="FreeSans"/>
          <w:sz w:val="22"/>
          <w:szCs w:val="22"/>
        </w:rPr>
      </w:pPr>
      <w:r>
        <w:rPr>
          <w:rFonts w:ascii="FreeSans" w:hAnsi="FreeSans"/>
          <w:sz w:val="22"/>
          <w:szCs w:val="22"/>
        </w:rPr>
        <w:t xml:space="preserve">En cuanto a las actividades sincrónicas, éstas se realizarán vía plataforma Zoom con una duración máxima de 2 horas reloj. En ellas se abordarán las dudas surgidas durante la lectura del material obligatorio y se sacarán conclusiones respecto a las entregas realizadas en Java. A </w:t>
      </w:r>
      <w:r w:rsidR="008759F5">
        <w:rPr>
          <w:rFonts w:ascii="FreeSans" w:hAnsi="FreeSans"/>
          <w:sz w:val="22"/>
          <w:szCs w:val="22"/>
        </w:rPr>
        <w:t>continuación,</w:t>
      </w:r>
      <w:r>
        <w:rPr>
          <w:rFonts w:ascii="FreeSans" w:hAnsi="FreeSans"/>
          <w:sz w:val="22"/>
          <w:szCs w:val="22"/>
        </w:rPr>
        <w:t xml:space="preserve"> se ejecutarán ejemplos prácticos aplicando los conceptos leídos.</w:t>
      </w:r>
    </w:p>
    <w:p w14:paraId="731AF31A" w14:textId="77777777" w:rsidR="007A2D69" w:rsidRDefault="004B2755">
      <w:pPr>
        <w:spacing w:after="78" w:line="276" w:lineRule="auto"/>
        <w:jc w:val="both"/>
        <w:rPr>
          <w:rFonts w:ascii="FreeSans" w:hAnsi="FreeSans"/>
          <w:sz w:val="22"/>
          <w:szCs w:val="22"/>
        </w:rPr>
      </w:pPr>
      <w:r>
        <w:rPr>
          <w:rFonts w:ascii="FreeSans" w:hAnsi="FreeSans"/>
          <w:sz w:val="22"/>
          <w:szCs w:val="22"/>
        </w:rPr>
        <w:t>Los alumnos tendrán además disponible en el Aula Virtual de UCES una guía de ejercicios que acompañará el aprendizaje de cada unidad temática. Si bien no serán de resolución obligatoria, se recomienda su realización para afianzar los conceptos aprendidos.</w:t>
      </w:r>
    </w:p>
    <w:p w14:paraId="6BED224E" w14:textId="77777777" w:rsidR="007A2D69" w:rsidRDefault="007A2D69">
      <w:pPr>
        <w:spacing w:after="78" w:line="276" w:lineRule="auto"/>
        <w:jc w:val="both"/>
        <w:rPr>
          <w:rFonts w:ascii="FreeSans" w:hAnsi="FreeSans"/>
          <w:sz w:val="22"/>
          <w:szCs w:val="22"/>
        </w:rPr>
      </w:pPr>
    </w:p>
    <w:p w14:paraId="0349FFE7" w14:textId="77777777" w:rsidR="007A2D69" w:rsidRDefault="004B2755">
      <w:pPr>
        <w:numPr>
          <w:ilvl w:val="1"/>
          <w:numId w:val="1"/>
        </w:numPr>
        <w:spacing w:after="78" w:line="276" w:lineRule="auto"/>
        <w:jc w:val="both"/>
        <w:rPr>
          <w:rFonts w:ascii="FreeSans" w:hAnsi="FreeSans"/>
          <w:b/>
          <w:bCs/>
          <w:sz w:val="22"/>
          <w:szCs w:val="22"/>
        </w:rPr>
      </w:pPr>
      <w:r>
        <w:rPr>
          <w:rFonts w:ascii="FreeSans" w:hAnsi="FreeSans"/>
          <w:b/>
          <w:bCs/>
          <w:sz w:val="22"/>
          <w:szCs w:val="22"/>
        </w:rPr>
        <w:t>Especificaciones por unidad temática</w:t>
      </w:r>
    </w:p>
    <w:p w14:paraId="48EAF43E"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N°1: Introducción al paradigma de objetos</w:t>
      </w:r>
    </w:p>
    <w:p w14:paraId="78A8D89F" w14:textId="77777777" w:rsidR="007A2D69" w:rsidRDefault="004B2755">
      <w:pPr>
        <w:spacing w:after="78" w:line="276" w:lineRule="auto"/>
        <w:jc w:val="both"/>
        <w:rPr>
          <w:rFonts w:ascii="FreeSans" w:hAnsi="FreeSans"/>
          <w:sz w:val="22"/>
          <w:szCs w:val="22"/>
        </w:rPr>
      </w:pPr>
      <w:r>
        <w:rPr>
          <w:rFonts w:ascii="FreeSans" w:hAnsi="FreeSans"/>
          <w:sz w:val="22"/>
          <w:szCs w:val="22"/>
        </w:rPr>
        <w:t>Mediante una exposición dialogada se introducirá al alumno en los conceptos generales del Paradigma Orientado a Objetos (POO), que serán aplicados en todo el resto de los desarrollos de la materia.</w:t>
      </w:r>
    </w:p>
    <w:p w14:paraId="008B4467" w14:textId="77777777" w:rsidR="007A2D69" w:rsidRDefault="007A2D69">
      <w:pPr>
        <w:spacing w:after="78" w:line="276" w:lineRule="auto"/>
        <w:jc w:val="both"/>
        <w:rPr>
          <w:rFonts w:ascii="FreeSans" w:hAnsi="FreeSans"/>
          <w:sz w:val="22"/>
          <w:szCs w:val="22"/>
        </w:rPr>
      </w:pPr>
    </w:p>
    <w:p w14:paraId="79CBC19C"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N°2: Lenguaje Java</w:t>
      </w:r>
    </w:p>
    <w:p w14:paraId="18CF8598" w14:textId="77777777" w:rsidR="007A2D69" w:rsidRDefault="004B2755">
      <w:pPr>
        <w:spacing w:after="78" w:line="276" w:lineRule="auto"/>
        <w:jc w:val="both"/>
        <w:rPr>
          <w:rFonts w:ascii="FreeSans" w:hAnsi="FreeSans"/>
          <w:sz w:val="22"/>
          <w:szCs w:val="22"/>
        </w:rPr>
      </w:pPr>
      <w:r>
        <w:rPr>
          <w:rFonts w:ascii="FreeSans" w:hAnsi="FreeSans"/>
          <w:sz w:val="22"/>
          <w:szCs w:val="22"/>
        </w:rPr>
        <w:t>En esta unidad se presentará una introducción a la plataforma Java en general y el lenguaje Java en particular. A través de exposiciones se guiará al alumno mientras adquiere el conocimiento necesario para desarrollar programas sencillos en Java.</w:t>
      </w:r>
    </w:p>
    <w:p w14:paraId="6C44EA43" w14:textId="77777777" w:rsidR="007A2D69" w:rsidRDefault="004B2755">
      <w:pPr>
        <w:spacing w:after="78" w:line="276" w:lineRule="auto"/>
        <w:jc w:val="both"/>
        <w:rPr>
          <w:rFonts w:ascii="FreeSans" w:hAnsi="FreeSans"/>
          <w:sz w:val="22"/>
          <w:szCs w:val="22"/>
        </w:rPr>
      </w:pPr>
      <w:r>
        <w:rPr>
          <w:rFonts w:ascii="FreeSans" w:hAnsi="FreeSans"/>
          <w:sz w:val="22"/>
          <w:szCs w:val="22"/>
        </w:rPr>
        <w:t>El alumno deberá responder dos cuestionarios y realizar la primera entrega de un proyecto integrador en el Aula Virtual UCES. Además, al finalizar esta unidad, estará en condiciones de resolver las primeras dos unidades de la guía de ejercicios.</w:t>
      </w:r>
    </w:p>
    <w:p w14:paraId="2ADC0893" w14:textId="7448B171" w:rsidR="007A2D69" w:rsidRDefault="007A2D69">
      <w:pPr>
        <w:spacing w:after="78" w:line="276" w:lineRule="auto"/>
        <w:jc w:val="both"/>
        <w:rPr>
          <w:rFonts w:ascii="FreeSans" w:hAnsi="FreeSans"/>
          <w:sz w:val="22"/>
          <w:szCs w:val="22"/>
        </w:rPr>
      </w:pPr>
    </w:p>
    <w:p w14:paraId="23CC25ED" w14:textId="69D7C1E6" w:rsidR="00D359A9" w:rsidRDefault="00D359A9">
      <w:pPr>
        <w:spacing w:after="78" w:line="276" w:lineRule="auto"/>
        <w:jc w:val="both"/>
        <w:rPr>
          <w:rFonts w:ascii="FreeSans" w:hAnsi="FreeSans"/>
          <w:sz w:val="22"/>
          <w:szCs w:val="22"/>
        </w:rPr>
      </w:pPr>
    </w:p>
    <w:p w14:paraId="1536755D" w14:textId="77777777" w:rsidR="00D359A9" w:rsidRDefault="00D359A9">
      <w:pPr>
        <w:spacing w:after="78" w:line="276" w:lineRule="auto"/>
        <w:jc w:val="both"/>
        <w:rPr>
          <w:rFonts w:ascii="FreeSans" w:hAnsi="FreeSans"/>
          <w:sz w:val="22"/>
          <w:szCs w:val="22"/>
        </w:rPr>
      </w:pPr>
    </w:p>
    <w:p w14:paraId="5641A92C"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N°3: Manejo de excepciones</w:t>
      </w:r>
    </w:p>
    <w:p w14:paraId="3003D88C" w14:textId="32746E6E" w:rsidR="007A2D69" w:rsidRDefault="004B2755">
      <w:pPr>
        <w:spacing w:after="78" w:line="276" w:lineRule="auto"/>
        <w:jc w:val="both"/>
        <w:rPr>
          <w:rFonts w:ascii="FreeSans" w:hAnsi="FreeSans"/>
          <w:sz w:val="22"/>
          <w:szCs w:val="22"/>
        </w:rPr>
      </w:pPr>
      <w:r>
        <w:rPr>
          <w:rFonts w:ascii="FreeSans" w:hAnsi="FreeSans"/>
          <w:sz w:val="22"/>
          <w:szCs w:val="22"/>
        </w:rPr>
        <w:t xml:space="preserve">Las exposiciones de esta unidad girarán </w:t>
      </w:r>
      <w:r w:rsidR="00D359A9">
        <w:rPr>
          <w:rFonts w:ascii="FreeSans" w:hAnsi="FreeSans"/>
          <w:sz w:val="22"/>
          <w:szCs w:val="22"/>
        </w:rPr>
        <w:t>en torno</w:t>
      </w:r>
      <w:r>
        <w:rPr>
          <w:rFonts w:ascii="FreeSans" w:hAnsi="FreeSans"/>
          <w:sz w:val="22"/>
          <w:szCs w:val="22"/>
        </w:rPr>
        <w:t xml:space="preserve"> al manejo de fallos mediante el uso de excepciones y sus ventajas con respecto al manejo tradicional de errores.</w:t>
      </w:r>
    </w:p>
    <w:p w14:paraId="1E974B5A" w14:textId="77777777" w:rsidR="007A2D69" w:rsidRDefault="004B2755">
      <w:pPr>
        <w:spacing w:after="78" w:line="276" w:lineRule="auto"/>
        <w:jc w:val="both"/>
        <w:rPr>
          <w:rFonts w:ascii="FreeSans" w:hAnsi="FreeSans"/>
          <w:sz w:val="22"/>
          <w:szCs w:val="22"/>
        </w:rPr>
      </w:pPr>
      <w:r>
        <w:rPr>
          <w:rFonts w:ascii="FreeSans" w:hAnsi="FreeSans"/>
          <w:sz w:val="22"/>
          <w:szCs w:val="22"/>
        </w:rPr>
        <w:t>El alumno deberá responder un cuestionario y realizar la segunda entrega del proyecto integrador en el Aula Virtual UCES. Además, al finalizar esta unidad, estará en condiciones de resolver la unidad 3 de la guía de ejercicios.</w:t>
      </w:r>
    </w:p>
    <w:p w14:paraId="2D328307" w14:textId="77777777" w:rsidR="007A2D69" w:rsidRDefault="007A2D69">
      <w:pPr>
        <w:spacing w:after="78" w:line="276" w:lineRule="auto"/>
        <w:jc w:val="both"/>
        <w:rPr>
          <w:rFonts w:ascii="FreeSans" w:hAnsi="FreeSans"/>
          <w:sz w:val="22"/>
          <w:szCs w:val="22"/>
        </w:rPr>
      </w:pPr>
    </w:p>
    <w:p w14:paraId="05D97A64"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N°4: Framework de colecciones</w:t>
      </w:r>
    </w:p>
    <w:p w14:paraId="0338EF73" w14:textId="77777777" w:rsidR="007A2D69" w:rsidRDefault="004B2755">
      <w:pPr>
        <w:spacing w:after="78" w:line="276" w:lineRule="auto"/>
        <w:jc w:val="both"/>
        <w:rPr>
          <w:rFonts w:ascii="FreeSans" w:hAnsi="FreeSans"/>
          <w:sz w:val="22"/>
          <w:szCs w:val="22"/>
        </w:rPr>
      </w:pPr>
      <w:r>
        <w:rPr>
          <w:rFonts w:ascii="FreeSans" w:hAnsi="FreeSans"/>
          <w:sz w:val="22"/>
          <w:szCs w:val="22"/>
        </w:rPr>
        <w:t xml:space="preserve">En exposiciones dialogadas se le presentará al alumno la teoría asociada al </w:t>
      </w:r>
      <w:proofErr w:type="spellStart"/>
      <w:r>
        <w:rPr>
          <w:rFonts w:ascii="FreeSans" w:hAnsi="FreeSans"/>
          <w:sz w:val="22"/>
          <w:szCs w:val="22"/>
        </w:rPr>
        <w:t>framework</w:t>
      </w:r>
      <w:proofErr w:type="spellEnd"/>
      <w:r>
        <w:rPr>
          <w:rFonts w:ascii="FreeSans" w:hAnsi="FreeSans"/>
          <w:sz w:val="22"/>
          <w:szCs w:val="22"/>
        </w:rPr>
        <w:t xml:space="preserve"> de colecciones provisto por Java. Esto será acompañado de la ejecución de ejemplos prácticos que los alumnos podrán replicar en sus máquinas, obteniendo sus propios resultados.</w:t>
      </w:r>
    </w:p>
    <w:p w14:paraId="3A46CD31" w14:textId="77777777" w:rsidR="007A2D69" w:rsidRDefault="004B2755">
      <w:pPr>
        <w:spacing w:after="78" w:line="276" w:lineRule="auto"/>
        <w:jc w:val="both"/>
        <w:rPr>
          <w:rFonts w:ascii="FreeSans" w:hAnsi="FreeSans"/>
          <w:sz w:val="22"/>
          <w:szCs w:val="22"/>
        </w:rPr>
      </w:pPr>
      <w:r>
        <w:rPr>
          <w:rFonts w:ascii="FreeSans" w:hAnsi="FreeSans"/>
          <w:sz w:val="22"/>
          <w:szCs w:val="22"/>
        </w:rPr>
        <w:t>El alumno deberá responder un cuestionario y realizar la tercera entrega del proyecto integrador en el Aula Virtual UCES. Además, al finalizar esta unidad, estará en condiciones de resolver la unidad 4 de la guía de ejercicios.</w:t>
      </w:r>
    </w:p>
    <w:p w14:paraId="493AB668" w14:textId="77777777" w:rsidR="007A2D69" w:rsidRDefault="007A2D69">
      <w:pPr>
        <w:spacing w:after="78" w:line="276" w:lineRule="auto"/>
        <w:jc w:val="both"/>
        <w:rPr>
          <w:rFonts w:ascii="FreeSans" w:hAnsi="FreeSans"/>
          <w:sz w:val="22"/>
          <w:szCs w:val="22"/>
        </w:rPr>
      </w:pPr>
    </w:p>
    <w:p w14:paraId="6C7489F2"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 xml:space="preserve">Unidad temática N°5: </w:t>
      </w:r>
      <w:proofErr w:type="spellStart"/>
      <w:r>
        <w:rPr>
          <w:rFonts w:ascii="FreeSans" w:hAnsi="FreeSans"/>
          <w:i/>
          <w:iCs/>
          <w:sz w:val="22"/>
          <w:szCs w:val="22"/>
        </w:rPr>
        <w:t>Streams</w:t>
      </w:r>
      <w:proofErr w:type="spellEnd"/>
      <w:r>
        <w:rPr>
          <w:rFonts w:ascii="FreeSans" w:hAnsi="FreeSans"/>
          <w:i/>
          <w:iCs/>
          <w:sz w:val="22"/>
          <w:szCs w:val="22"/>
        </w:rPr>
        <w:t xml:space="preserve"> de E/S</w:t>
      </w:r>
    </w:p>
    <w:p w14:paraId="4DDD04C5" w14:textId="04D8AE7A" w:rsidR="007A2D69" w:rsidRDefault="004B2755">
      <w:pPr>
        <w:spacing w:after="78" w:line="276" w:lineRule="auto"/>
        <w:jc w:val="both"/>
        <w:rPr>
          <w:rFonts w:ascii="FreeSans" w:hAnsi="FreeSans"/>
          <w:sz w:val="22"/>
          <w:szCs w:val="22"/>
        </w:rPr>
      </w:pPr>
      <w:r>
        <w:rPr>
          <w:rFonts w:ascii="FreeSans" w:hAnsi="FreeSans"/>
          <w:sz w:val="22"/>
          <w:szCs w:val="22"/>
        </w:rPr>
        <w:t xml:space="preserve">Las exposiciones dialogadas de esta </w:t>
      </w:r>
      <w:r w:rsidR="00D359A9">
        <w:rPr>
          <w:rFonts w:ascii="FreeSans" w:hAnsi="FreeSans"/>
          <w:sz w:val="22"/>
          <w:szCs w:val="22"/>
        </w:rPr>
        <w:t>unidad,</w:t>
      </w:r>
      <w:r>
        <w:rPr>
          <w:rFonts w:ascii="FreeSans" w:hAnsi="FreeSans"/>
          <w:sz w:val="22"/>
          <w:szCs w:val="22"/>
        </w:rPr>
        <w:t xml:space="preserve"> así como los ejemplos prácticos presentados, permitirán al alumno incorporar los conceptos básicos de manejo de archivos.</w:t>
      </w:r>
    </w:p>
    <w:p w14:paraId="330CDD26" w14:textId="77777777" w:rsidR="007A2D69" w:rsidRDefault="004B2755">
      <w:pPr>
        <w:spacing w:after="78" w:line="276" w:lineRule="auto"/>
        <w:jc w:val="both"/>
        <w:rPr>
          <w:rFonts w:ascii="FreeSans" w:hAnsi="FreeSans"/>
          <w:sz w:val="22"/>
          <w:szCs w:val="22"/>
        </w:rPr>
      </w:pPr>
      <w:r>
        <w:rPr>
          <w:rFonts w:ascii="FreeSans" w:hAnsi="FreeSans"/>
          <w:sz w:val="22"/>
          <w:szCs w:val="22"/>
        </w:rPr>
        <w:t>El alumno deberá responder un cuestionario y realizar la cuarta entrega del proyecto integrador en el Aula Virtual UCES. Además, al finalizar esta unidad, estará en condiciones de resolver la unidad 5 de la guía de ejercicios.</w:t>
      </w:r>
    </w:p>
    <w:p w14:paraId="0F8CBDA5" w14:textId="77777777" w:rsidR="007A2D69" w:rsidRDefault="007A2D69">
      <w:pPr>
        <w:spacing w:after="78" w:line="276" w:lineRule="auto"/>
        <w:jc w:val="both"/>
        <w:rPr>
          <w:rFonts w:ascii="FreeSans" w:hAnsi="FreeSans"/>
          <w:sz w:val="22"/>
          <w:szCs w:val="22"/>
        </w:rPr>
      </w:pPr>
    </w:p>
    <w:p w14:paraId="25541751" w14:textId="77777777" w:rsidR="007A2D69" w:rsidRDefault="004B2755">
      <w:pPr>
        <w:spacing w:after="78" w:line="276" w:lineRule="auto"/>
        <w:jc w:val="both"/>
        <w:rPr>
          <w:rFonts w:ascii="FreeSans" w:hAnsi="FreeSans"/>
          <w:i/>
          <w:iCs/>
          <w:sz w:val="22"/>
          <w:szCs w:val="22"/>
        </w:rPr>
      </w:pPr>
      <w:r>
        <w:rPr>
          <w:rFonts w:ascii="FreeSans" w:hAnsi="FreeSans"/>
          <w:i/>
          <w:iCs/>
          <w:sz w:val="22"/>
          <w:szCs w:val="22"/>
        </w:rPr>
        <w:t>Unidad temática N°6: Base de datos</w:t>
      </w:r>
    </w:p>
    <w:p w14:paraId="260F56FE" w14:textId="284DA4E3" w:rsidR="007A2D69" w:rsidRDefault="004B2755">
      <w:pPr>
        <w:spacing w:after="78" w:line="276" w:lineRule="auto"/>
        <w:jc w:val="both"/>
        <w:rPr>
          <w:rFonts w:ascii="FreeSans" w:hAnsi="FreeSans"/>
          <w:sz w:val="22"/>
          <w:szCs w:val="22"/>
        </w:rPr>
      </w:pPr>
      <w:r>
        <w:rPr>
          <w:rFonts w:ascii="FreeSans" w:hAnsi="FreeSans"/>
          <w:sz w:val="22"/>
          <w:szCs w:val="22"/>
        </w:rPr>
        <w:t xml:space="preserve">Una exposición dialogada acompañada de ejemplos prácticos replicables en las máquinas de los </w:t>
      </w:r>
      <w:r w:rsidR="00D359A9">
        <w:rPr>
          <w:rFonts w:ascii="FreeSans" w:hAnsi="FreeSans"/>
          <w:sz w:val="22"/>
          <w:szCs w:val="22"/>
        </w:rPr>
        <w:t>alumnos</w:t>
      </w:r>
      <w:r>
        <w:rPr>
          <w:rFonts w:ascii="FreeSans" w:hAnsi="FreeSans"/>
          <w:sz w:val="22"/>
          <w:szCs w:val="22"/>
        </w:rPr>
        <w:t xml:space="preserve"> dará a éstos los conocimientos básicos para poder encarar el uso de bases de datos en sus desarrollos Java.</w:t>
      </w:r>
    </w:p>
    <w:p w14:paraId="35891C93" w14:textId="77777777" w:rsidR="007A2D69" w:rsidRDefault="004B2755">
      <w:pPr>
        <w:spacing w:after="78" w:line="276" w:lineRule="auto"/>
        <w:jc w:val="both"/>
        <w:rPr>
          <w:rFonts w:ascii="FreeSans" w:hAnsi="FreeSans"/>
          <w:sz w:val="22"/>
          <w:szCs w:val="22"/>
        </w:rPr>
      </w:pPr>
      <w:r>
        <w:rPr>
          <w:rFonts w:ascii="FreeSans" w:hAnsi="FreeSans"/>
          <w:sz w:val="22"/>
          <w:szCs w:val="22"/>
        </w:rPr>
        <w:t>Al finalizar esta unidad, estará en condiciones de resolver la unidad 6 de la guía de ejercicios.</w:t>
      </w:r>
    </w:p>
    <w:p w14:paraId="681A061F" w14:textId="77777777" w:rsidR="007A2D69" w:rsidRDefault="007A2D69">
      <w:pPr>
        <w:spacing w:after="78" w:line="276" w:lineRule="auto"/>
        <w:jc w:val="both"/>
        <w:rPr>
          <w:rFonts w:ascii="FreeSans" w:hAnsi="FreeSans"/>
          <w:sz w:val="22"/>
          <w:szCs w:val="22"/>
        </w:rPr>
      </w:pPr>
    </w:p>
    <w:p w14:paraId="4969C17B" w14:textId="77777777" w:rsidR="007A2D69" w:rsidRDefault="004B2755">
      <w:pPr>
        <w:numPr>
          <w:ilvl w:val="0"/>
          <w:numId w:val="1"/>
        </w:numPr>
        <w:spacing w:after="78" w:line="276" w:lineRule="auto"/>
        <w:jc w:val="both"/>
        <w:rPr>
          <w:rFonts w:ascii="FreeSans" w:hAnsi="FreeSans"/>
          <w:b/>
          <w:bCs/>
          <w:sz w:val="22"/>
          <w:szCs w:val="22"/>
        </w:rPr>
      </w:pPr>
      <w:r>
        <w:rPr>
          <w:rFonts w:ascii="FreeSans" w:hAnsi="FreeSans"/>
          <w:b/>
          <w:bCs/>
          <w:sz w:val="22"/>
          <w:szCs w:val="22"/>
        </w:rPr>
        <w:t>PAUTAS GENERALES DE ACREDITACIÓN Y EVALUACIÓN</w:t>
      </w:r>
    </w:p>
    <w:p w14:paraId="79306CF0" w14:textId="77777777" w:rsidR="007A2D69" w:rsidRDefault="004B2755">
      <w:pPr>
        <w:spacing w:after="78" w:line="276" w:lineRule="auto"/>
        <w:jc w:val="both"/>
        <w:rPr>
          <w:rFonts w:ascii="FreeSans" w:hAnsi="FreeSans"/>
          <w:b/>
          <w:bCs/>
          <w:sz w:val="22"/>
          <w:szCs w:val="22"/>
        </w:rPr>
      </w:pPr>
      <w:r>
        <w:rPr>
          <w:rFonts w:ascii="FreeSans" w:hAnsi="FreeSans"/>
          <w:b/>
          <w:bCs/>
          <w:sz w:val="22"/>
          <w:szCs w:val="22"/>
        </w:rPr>
        <w:t>Para la aprobación de la asignatura cada alumno requerirá:</w:t>
      </w:r>
    </w:p>
    <w:p w14:paraId="51D02A8C" w14:textId="68E60DBF" w:rsidR="007A2D69" w:rsidRDefault="004B2755">
      <w:pPr>
        <w:numPr>
          <w:ilvl w:val="0"/>
          <w:numId w:val="18"/>
        </w:numPr>
        <w:spacing w:after="78" w:line="276" w:lineRule="auto"/>
        <w:jc w:val="both"/>
      </w:pPr>
      <w:r>
        <w:rPr>
          <w:rFonts w:ascii="FreeSans" w:hAnsi="FreeSans"/>
          <w:sz w:val="22"/>
          <w:szCs w:val="22"/>
        </w:rPr>
        <w:t xml:space="preserve">Una asistencia al 75% de las clases, tanto en modo presencial como virtual: para evaluar la asistencia virtual, además de participar en el encuentro sincrónico correspondiente, se tendrá en cuenta la resolución del cuestionario </w:t>
      </w:r>
      <w:r w:rsidR="00D359A9">
        <w:rPr>
          <w:rFonts w:ascii="FreeSans" w:hAnsi="FreeSans"/>
          <w:sz w:val="22"/>
          <w:szCs w:val="22"/>
        </w:rPr>
        <w:t>correspondiente,</w:t>
      </w:r>
      <w:r>
        <w:rPr>
          <w:rFonts w:ascii="FreeSans" w:hAnsi="FreeSans"/>
          <w:sz w:val="22"/>
          <w:szCs w:val="22"/>
        </w:rPr>
        <w:t xml:space="preserve"> así como también la entrega requerida del proyecto integrador en el Aula Virtual de UCES.</w:t>
      </w:r>
    </w:p>
    <w:p w14:paraId="39FD2456" w14:textId="77777777" w:rsidR="007A2D69" w:rsidRDefault="004B2755">
      <w:pPr>
        <w:numPr>
          <w:ilvl w:val="0"/>
          <w:numId w:val="18"/>
        </w:numPr>
        <w:spacing w:after="78" w:line="276" w:lineRule="auto"/>
        <w:jc w:val="both"/>
      </w:pPr>
      <w:r>
        <w:rPr>
          <w:rFonts w:ascii="FreeSans" w:hAnsi="FreeSans"/>
          <w:sz w:val="22"/>
          <w:szCs w:val="22"/>
        </w:rPr>
        <w:t xml:space="preserve">La aprobación de los dos parciales de la materia, con una calificación mínima de 4 (cuatro) puntos. En caso reprobar alguno de ellos, el alumno podrá acceder a una instancia de </w:t>
      </w:r>
      <w:proofErr w:type="spellStart"/>
      <w:r>
        <w:rPr>
          <w:rFonts w:ascii="FreeSans" w:hAnsi="FreeSans"/>
          <w:sz w:val="22"/>
          <w:szCs w:val="22"/>
        </w:rPr>
        <w:t>recuperatorio</w:t>
      </w:r>
      <w:proofErr w:type="spellEnd"/>
      <w:r>
        <w:rPr>
          <w:rFonts w:ascii="FreeSans" w:hAnsi="FreeSans"/>
          <w:sz w:val="22"/>
          <w:szCs w:val="22"/>
        </w:rPr>
        <w:t xml:space="preserve"> por cada parcial.</w:t>
      </w:r>
    </w:p>
    <w:p w14:paraId="3F67CB2A" w14:textId="77777777" w:rsidR="007A2D69" w:rsidRDefault="004B2755">
      <w:pPr>
        <w:numPr>
          <w:ilvl w:val="0"/>
          <w:numId w:val="18"/>
        </w:numPr>
        <w:spacing w:after="78" w:line="276" w:lineRule="auto"/>
        <w:jc w:val="both"/>
        <w:rPr>
          <w:rFonts w:ascii="FreeSans" w:hAnsi="FreeSans"/>
          <w:sz w:val="22"/>
          <w:szCs w:val="22"/>
        </w:rPr>
      </w:pPr>
      <w:r>
        <w:rPr>
          <w:rFonts w:ascii="FreeSans" w:hAnsi="FreeSans"/>
          <w:sz w:val="22"/>
          <w:szCs w:val="22"/>
        </w:rPr>
        <w:t>La resolución del 75% de los cuestionarios.</w:t>
      </w:r>
    </w:p>
    <w:p w14:paraId="0BE9CE85" w14:textId="77777777" w:rsidR="007A2D69" w:rsidRDefault="004B2755">
      <w:pPr>
        <w:numPr>
          <w:ilvl w:val="0"/>
          <w:numId w:val="18"/>
        </w:numPr>
        <w:spacing w:after="78" w:line="276" w:lineRule="auto"/>
        <w:jc w:val="both"/>
      </w:pPr>
      <w:r>
        <w:rPr>
          <w:rFonts w:ascii="FreeSans" w:hAnsi="FreeSans"/>
          <w:sz w:val="22"/>
          <w:szCs w:val="22"/>
        </w:rPr>
        <w:lastRenderedPageBreak/>
        <w:t>La aprobación del proyecto de desarrollo Java integrador con una calificación mínima de 4 (cuatro) puntos.</w:t>
      </w:r>
    </w:p>
    <w:p w14:paraId="23A48A00" w14:textId="77777777" w:rsidR="007A2D69" w:rsidRDefault="004B2755">
      <w:pPr>
        <w:numPr>
          <w:ilvl w:val="0"/>
          <w:numId w:val="18"/>
        </w:numPr>
        <w:spacing w:after="78" w:line="276" w:lineRule="auto"/>
        <w:jc w:val="both"/>
      </w:pPr>
      <w:r>
        <w:rPr>
          <w:rFonts w:ascii="FreeSans" w:hAnsi="FreeSans"/>
          <w:sz w:val="22"/>
          <w:szCs w:val="22"/>
        </w:rPr>
        <w:t>La aprobación del examen final con una calificación mínima de 4 (cuatro) puntos.</w:t>
      </w:r>
    </w:p>
    <w:p w14:paraId="7A4EF8FD" w14:textId="0D96F039" w:rsidR="007A2D69" w:rsidRDefault="00D359A9">
      <w:pPr>
        <w:spacing w:after="78" w:line="276" w:lineRule="auto"/>
        <w:jc w:val="both"/>
        <w:rPr>
          <w:rFonts w:ascii="FreeSans" w:hAnsi="FreeSans"/>
          <w:sz w:val="22"/>
          <w:szCs w:val="22"/>
        </w:rPr>
      </w:pPr>
      <w:r>
        <w:rPr>
          <w:rFonts w:ascii="FreeSans" w:hAnsi="FreeSans"/>
          <w:sz w:val="22"/>
          <w:szCs w:val="22"/>
        </w:rPr>
        <w:t>La calificación de las instancias prácticas de evaluación no sólo tendrá</w:t>
      </w:r>
      <w:r w:rsidR="004B2755">
        <w:rPr>
          <w:rFonts w:ascii="FreeSans" w:hAnsi="FreeSans"/>
          <w:sz w:val="22"/>
          <w:szCs w:val="22"/>
        </w:rPr>
        <w:t xml:space="preserve"> en cuenta el correcto resultado de los programas sino además la correcta aplicación de las buenas prácticas del desarrollo orientado a objetos.</w:t>
      </w:r>
    </w:p>
    <w:p w14:paraId="42B2FDB1" w14:textId="77777777" w:rsidR="007A2D69" w:rsidRDefault="007A2D69">
      <w:pPr>
        <w:spacing w:after="78" w:line="276" w:lineRule="auto"/>
        <w:jc w:val="both"/>
        <w:rPr>
          <w:rFonts w:ascii="FreeSans" w:hAnsi="FreeSans"/>
          <w:sz w:val="22"/>
          <w:szCs w:val="22"/>
        </w:rPr>
      </w:pPr>
    </w:p>
    <w:p w14:paraId="67BB4BD6" w14:textId="77777777" w:rsidR="007A2D69" w:rsidRDefault="004B2755">
      <w:pPr>
        <w:spacing w:after="78" w:line="276" w:lineRule="auto"/>
        <w:jc w:val="both"/>
        <w:rPr>
          <w:rFonts w:ascii="FreeSans" w:hAnsi="FreeSans"/>
          <w:b/>
          <w:bCs/>
          <w:sz w:val="22"/>
          <w:szCs w:val="22"/>
        </w:rPr>
      </w:pPr>
      <w:r>
        <w:rPr>
          <w:rFonts w:ascii="FreeSans" w:hAnsi="FreeSans"/>
          <w:b/>
          <w:bCs/>
          <w:sz w:val="22"/>
          <w:szCs w:val="22"/>
        </w:rPr>
        <w:t>Otros aspectos o criterios de evaluación considerados por la cátedra</w:t>
      </w:r>
    </w:p>
    <w:p w14:paraId="17593719" w14:textId="77777777" w:rsidR="007A2D69" w:rsidRDefault="004B2755">
      <w:pPr>
        <w:numPr>
          <w:ilvl w:val="0"/>
          <w:numId w:val="19"/>
        </w:numPr>
        <w:spacing w:after="78" w:line="276" w:lineRule="auto"/>
        <w:jc w:val="both"/>
        <w:rPr>
          <w:rFonts w:ascii="FreeSans" w:hAnsi="FreeSans"/>
          <w:sz w:val="22"/>
          <w:szCs w:val="22"/>
        </w:rPr>
      </w:pPr>
      <w:r>
        <w:rPr>
          <w:rFonts w:ascii="FreeSans" w:hAnsi="FreeSans"/>
          <w:sz w:val="22"/>
          <w:szCs w:val="22"/>
        </w:rPr>
        <w:t>Aplicación de las buenas prácticas de la orientación a objetos.</w:t>
      </w:r>
    </w:p>
    <w:p w14:paraId="54A37234" w14:textId="77777777" w:rsidR="007A2D69" w:rsidRDefault="004B2755">
      <w:pPr>
        <w:numPr>
          <w:ilvl w:val="0"/>
          <w:numId w:val="19"/>
        </w:numPr>
        <w:spacing w:after="78" w:line="276" w:lineRule="auto"/>
        <w:jc w:val="both"/>
        <w:rPr>
          <w:rFonts w:ascii="FreeSans" w:hAnsi="FreeSans"/>
          <w:sz w:val="22"/>
          <w:szCs w:val="22"/>
        </w:rPr>
      </w:pPr>
      <w:r>
        <w:rPr>
          <w:rFonts w:ascii="FreeSans" w:hAnsi="FreeSans"/>
          <w:sz w:val="22"/>
          <w:szCs w:val="22"/>
        </w:rPr>
        <w:t>Capacidad de aplicación de los conceptos vistos en los programas desarrollados.</w:t>
      </w:r>
    </w:p>
    <w:p w14:paraId="1D61109B" w14:textId="77777777" w:rsidR="007A2D69" w:rsidRDefault="004B2755">
      <w:pPr>
        <w:numPr>
          <w:ilvl w:val="0"/>
          <w:numId w:val="19"/>
        </w:numPr>
        <w:spacing w:after="78" w:line="276" w:lineRule="auto"/>
        <w:jc w:val="both"/>
        <w:rPr>
          <w:rFonts w:ascii="FreeSans" w:hAnsi="FreeSans"/>
          <w:sz w:val="22"/>
          <w:szCs w:val="22"/>
        </w:rPr>
      </w:pPr>
      <w:r>
        <w:rPr>
          <w:rFonts w:ascii="FreeSans" w:hAnsi="FreeSans"/>
          <w:sz w:val="22"/>
          <w:szCs w:val="22"/>
        </w:rPr>
        <w:t>Calidad del código generado.</w:t>
      </w:r>
    </w:p>
    <w:p w14:paraId="2FC6CA60" w14:textId="77777777" w:rsidR="007A2D69" w:rsidRDefault="004B2755">
      <w:pPr>
        <w:numPr>
          <w:ilvl w:val="0"/>
          <w:numId w:val="19"/>
        </w:numPr>
        <w:spacing w:after="78" w:line="276" w:lineRule="auto"/>
        <w:jc w:val="both"/>
        <w:rPr>
          <w:rFonts w:ascii="FreeSans" w:hAnsi="FreeSans"/>
          <w:sz w:val="22"/>
          <w:szCs w:val="22"/>
        </w:rPr>
      </w:pPr>
      <w:r>
        <w:rPr>
          <w:rFonts w:ascii="FreeSans" w:hAnsi="FreeSans"/>
          <w:sz w:val="22"/>
          <w:szCs w:val="22"/>
        </w:rPr>
        <w:t>Participación activa en las clases.</w:t>
      </w:r>
    </w:p>
    <w:p w14:paraId="784E83F6" w14:textId="77777777" w:rsidR="007A2D69" w:rsidRDefault="007A2D69">
      <w:pPr>
        <w:spacing w:after="78" w:line="276" w:lineRule="auto"/>
        <w:jc w:val="both"/>
        <w:rPr>
          <w:rFonts w:ascii="FreeSans" w:hAnsi="FreeSans"/>
          <w:sz w:val="22"/>
          <w:szCs w:val="22"/>
        </w:rPr>
      </w:pPr>
    </w:p>
    <w:p w14:paraId="77297252" w14:textId="77777777" w:rsidR="007A2D69" w:rsidRDefault="004B2755">
      <w:pPr>
        <w:spacing w:after="78" w:line="276" w:lineRule="auto"/>
        <w:jc w:val="both"/>
        <w:rPr>
          <w:rFonts w:ascii="FreeSans" w:hAnsi="FreeSans"/>
          <w:b/>
          <w:bCs/>
          <w:sz w:val="22"/>
          <w:szCs w:val="22"/>
        </w:rPr>
      </w:pPr>
      <w:r>
        <w:rPr>
          <w:rFonts w:ascii="FreeSans" w:hAnsi="FreeSans"/>
          <w:b/>
          <w:bCs/>
          <w:sz w:val="22"/>
          <w:szCs w:val="22"/>
        </w:rPr>
        <w:t>Caracterización de los instrumentos de evaluación</w:t>
      </w:r>
    </w:p>
    <w:p w14:paraId="0C139AAB" w14:textId="77777777" w:rsidR="007A2D69" w:rsidRDefault="004B2755">
      <w:pPr>
        <w:spacing w:after="78" w:line="276" w:lineRule="auto"/>
        <w:jc w:val="both"/>
        <w:rPr>
          <w:rFonts w:ascii="FreeSans" w:hAnsi="FreeSans"/>
          <w:sz w:val="22"/>
          <w:szCs w:val="22"/>
        </w:rPr>
      </w:pPr>
      <w:r>
        <w:rPr>
          <w:rFonts w:ascii="FreeSans" w:hAnsi="FreeSans"/>
          <w:sz w:val="22"/>
          <w:szCs w:val="22"/>
        </w:rPr>
        <w:t xml:space="preserve">Tanto los exámenes parciales como sus </w:t>
      </w:r>
      <w:proofErr w:type="spellStart"/>
      <w:r>
        <w:rPr>
          <w:rFonts w:ascii="FreeSans" w:hAnsi="FreeSans"/>
          <w:sz w:val="22"/>
          <w:szCs w:val="22"/>
        </w:rPr>
        <w:t>recuperatorios</w:t>
      </w:r>
      <w:proofErr w:type="spellEnd"/>
      <w:r>
        <w:rPr>
          <w:rFonts w:ascii="FreeSans" w:hAnsi="FreeSans"/>
          <w:sz w:val="22"/>
          <w:szCs w:val="22"/>
        </w:rPr>
        <w:t xml:space="preserve"> correspondientes serán individuales, escritos y presenciales. Lo mismo aplica para la evaluación final. Todos constarán de una parte teórica y una práctica, abarcando las seis unidades temáticas de la materia.</w:t>
      </w:r>
    </w:p>
    <w:p w14:paraId="672154BB" w14:textId="77777777" w:rsidR="007A2D69" w:rsidRDefault="004B2755">
      <w:pPr>
        <w:spacing w:after="78" w:line="276" w:lineRule="auto"/>
        <w:jc w:val="both"/>
        <w:rPr>
          <w:rFonts w:ascii="FreeSans" w:hAnsi="FreeSans"/>
          <w:sz w:val="22"/>
          <w:szCs w:val="22"/>
        </w:rPr>
      </w:pPr>
      <w:r>
        <w:rPr>
          <w:rFonts w:ascii="FreeSans" w:hAnsi="FreeSans"/>
          <w:sz w:val="22"/>
          <w:szCs w:val="22"/>
        </w:rPr>
        <w:t>Por otro lado, el desarrollo del proyecto integrador será evaluado entrega a entrega, asignando una nota numérica entre 1 y 10 luego de la última entrega.</w:t>
      </w:r>
    </w:p>
    <w:p w14:paraId="12D8705A" w14:textId="77777777" w:rsidR="004B2755" w:rsidRDefault="004B2755" w:rsidP="004B2755">
      <w:pPr>
        <w:suppressAutoHyphens w:val="0"/>
        <w:spacing w:line="360" w:lineRule="auto"/>
        <w:jc w:val="both"/>
        <w:rPr>
          <w:rFonts w:ascii="Arial" w:eastAsia="Calibri" w:hAnsi="Arial" w:cs="Arial"/>
          <w:color w:val="0070C0"/>
          <w:kern w:val="0"/>
          <w:sz w:val="22"/>
          <w:szCs w:val="22"/>
          <w:lang w:eastAsia="en-US" w:bidi="ar-SA"/>
        </w:rPr>
      </w:pPr>
      <w:bookmarkStart w:id="1" w:name="_Hlk63424261"/>
    </w:p>
    <w:bookmarkEnd w:id="1"/>
    <w:p w14:paraId="7F92CFEB" w14:textId="77777777" w:rsidR="004B2755" w:rsidRDefault="004B2755" w:rsidP="004B2755">
      <w:pPr>
        <w:suppressAutoHyphens w:val="0"/>
        <w:spacing w:line="360" w:lineRule="auto"/>
        <w:jc w:val="both"/>
        <w:rPr>
          <w:rFonts w:ascii="Arial" w:eastAsia="Calibri" w:hAnsi="Arial" w:cs="Arial"/>
          <w:color w:val="0070C0"/>
          <w:kern w:val="0"/>
          <w:sz w:val="22"/>
          <w:szCs w:val="22"/>
          <w:lang w:eastAsia="en-US" w:bidi="ar-SA"/>
        </w:rPr>
      </w:pPr>
    </w:p>
    <w:sectPr w:rsidR="004B2755">
      <w:pgSz w:w="11906" w:h="16838"/>
      <w:pgMar w:top="1417" w:right="1417" w:bottom="1417" w:left="1417" w:header="0" w:footer="0" w:gutter="0"/>
      <w:cols w:space="720"/>
      <w:formProt w:val="0"/>
      <w:docGrid w:linePitch="600" w:charSpace="3276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6D82" w16cex:dateUtc="2022-06-28T15:07:00Z"/>
  <w16cex:commentExtensible w16cex:durableId="26656DFF" w16cex:dateUtc="2022-06-28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EE28D5" w16cid:durableId="26656D82"/>
  <w16cid:commentId w16cid:paraId="65804063" w16cid:durableId="26656D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libri"/>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8E2"/>
    <w:multiLevelType w:val="multilevel"/>
    <w:tmpl w:val="568EF3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D9125BD"/>
    <w:multiLevelType w:val="multilevel"/>
    <w:tmpl w:val="DB028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3EF76E7"/>
    <w:multiLevelType w:val="multilevel"/>
    <w:tmpl w:val="88C217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1892BF2"/>
    <w:multiLevelType w:val="multilevel"/>
    <w:tmpl w:val="3C0ADC58"/>
    <w:lvl w:ilvl="0">
      <w:start w:val="1"/>
      <w:numFmt w:val="decimal"/>
      <w:lvlText w:val="%1."/>
      <w:lvlJc w:val="left"/>
      <w:pPr>
        <w:tabs>
          <w:tab w:val="num" w:pos="363"/>
        </w:tabs>
        <w:ind w:left="363" w:hanging="363"/>
      </w:pPr>
    </w:lvl>
    <w:lvl w:ilvl="1">
      <w:start w:val="1"/>
      <w:numFmt w:val="decimal"/>
      <w:lvlText w:val="%1.%2."/>
      <w:lvlJc w:val="left"/>
      <w:pPr>
        <w:tabs>
          <w:tab w:val="num" w:pos="363"/>
        </w:tabs>
        <w:ind w:left="363" w:hanging="363"/>
      </w:pPr>
    </w:lvl>
    <w:lvl w:ilvl="2">
      <w:start w:val="1"/>
      <w:numFmt w:val="decimal"/>
      <w:lvlText w:val="%1.%2.%3."/>
      <w:lvlJc w:val="left"/>
      <w:pPr>
        <w:tabs>
          <w:tab w:val="num" w:pos="363"/>
        </w:tabs>
        <w:ind w:left="363" w:hanging="363"/>
      </w:pPr>
    </w:lvl>
    <w:lvl w:ilvl="3">
      <w:start w:val="1"/>
      <w:numFmt w:val="decimal"/>
      <w:lvlText w:val="%1.%2.%3.%4."/>
      <w:lvlJc w:val="left"/>
      <w:pPr>
        <w:tabs>
          <w:tab w:val="num" w:pos="363"/>
        </w:tabs>
        <w:ind w:left="363" w:hanging="363"/>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5573F78"/>
    <w:multiLevelType w:val="multilevel"/>
    <w:tmpl w:val="5804FA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70B1199"/>
    <w:multiLevelType w:val="multilevel"/>
    <w:tmpl w:val="83A855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82736F"/>
    <w:multiLevelType w:val="multilevel"/>
    <w:tmpl w:val="6CD003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242495C"/>
    <w:multiLevelType w:val="multilevel"/>
    <w:tmpl w:val="2A602E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30311F8"/>
    <w:multiLevelType w:val="multilevel"/>
    <w:tmpl w:val="EFD8E0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3264A56"/>
    <w:multiLevelType w:val="multilevel"/>
    <w:tmpl w:val="275675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91A2204"/>
    <w:multiLevelType w:val="multilevel"/>
    <w:tmpl w:val="4B7AFC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9492EA0"/>
    <w:multiLevelType w:val="multilevel"/>
    <w:tmpl w:val="B92431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26A7278"/>
    <w:multiLevelType w:val="multilevel"/>
    <w:tmpl w:val="83EEE0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51B2254"/>
    <w:multiLevelType w:val="multilevel"/>
    <w:tmpl w:val="6F9AD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7F76362"/>
    <w:multiLevelType w:val="multilevel"/>
    <w:tmpl w:val="D8E0B9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0C06CB0"/>
    <w:multiLevelType w:val="multilevel"/>
    <w:tmpl w:val="DC16FA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BF1564A"/>
    <w:multiLevelType w:val="multilevel"/>
    <w:tmpl w:val="4D1455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28C4292"/>
    <w:multiLevelType w:val="multilevel"/>
    <w:tmpl w:val="1AB4B1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32523D4"/>
    <w:multiLevelType w:val="multilevel"/>
    <w:tmpl w:val="83585B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3530487"/>
    <w:multiLevelType w:val="multilevel"/>
    <w:tmpl w:val="D5665E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0"/>
  </w:num>
  <w:num w:numId="3">
    <w:abstractNumId w:val="8"/>
  </w:num>
  <w:num w:numId="4">
    <w:abstractNumId w:val="11"/>
  </w:num>
  <w:num w:numId="5">
    <w:abstractNumId w:val="7"/>
  </w:num>
  <w:num w:numId="6">
    <w:abstractNumId w:val="19"/>
  </w:num>
  <w:num w:numId="7">
    <w:abstractNumId w:val="5"/>
  </w:num>
  <w:num w:numId="8">
    <w:abstractNumId w:val="15"/>
  </w:num>
  <w:num w:numId="9">
    <w:abstractNumId w:val="6"/>
  </w:num>
  <w:num w:numId="10">
    <w:abstractNumId w:val="0"/>
  </w:num>
  <w:num w:numId="11">
    <w:abstractNumId w:val="2"/>
  </w:num>
  <w:num w:numId="12">
    <w:abstractNumId w:val="14"/>
  </w:num>
  <w:num w:numId="13">
    <w:abstractNumId w:val="4"/>
  </w:num>
  <w:num w:numId="14">
    <w:abstractNumId w:val="1"/>
  </w:num>
  <w:num w:numId="15">
    <w:abstractNumId w:val="18"/>
  </w:num>
  <w:num w:numId="16">
    <w:abstractNumId w:val="16"/>
  </w:num>
  <w:num w:numId="17">
    <w:abstractNumId w:val="9"/>
  </w:num>
  <w:num w:numId="18">
    <w:abstractNumId w:val="13"/>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D69"/>
    <w:rsid w:val="000A7098"/>
    <w:rsid w:val="00202C75"/>
    <w:rsid w:val="003B7137"/>
    <w:rsid w:val="004B2755"/>
    <w:rsid w:val="00680442"/>
    <w:rsid w:val="007A2D69"/>
    <w:rsid w:val="008759F5"/>
    <w:rsid w:val="00A5646B"/>
    <w:rsid w:val="00D359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s-A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arrafo">
    <w:name w:val="parrafo"/>
    <w:basedOn w:val="Normal"/>
    <w:qFormat/>
    <w:pPr>
      <w:spacing w:after="78" w:line="276" w:lineRule="auto"/>
      <w:jc w:val="both"/>
    </w:pPr>
    <w:rPr>
      <w:rFonts w:ascii="FreeSans" w:hAnsi="FreeSans"/>
      <w:sz w:val="22"/>
      <w:szCs w:val="22"/>
    </w:rPr>
  </w:style>
  <w:style w:type="paragraph" w:styleId="Revisin">
    <w:name w:val="Revision"/>
    <w:hidden/>
    <w:uiPriority w:val="99"/>
    <w:semiHidden/>
    <w:rsid w:val="000A7098"/>
    <w:pPr>
      <w:suppressAutoHyphens w:val="0"/>
    </w:pPr>
    <w:rPr>
      <w:rFonts w:cs="Mangal"/>
      <w:szCs w:val="21"/>
    </w:rPr>
  </w:style>
  <w:style w:type="character" w:styleId="Refdecomentario">
    <w:name w:val="annotation reference"/>
    <w:basedOn w:val="Fuentedeprrafopredeter"/>
    <w:uiPriority w:val="99"/>
    <w:semiHidden/>
    <w:unhideWhenUsed/>
    <w:rsid w:val="00D359A9"/>
    <w:rPr>
      <w:sz w:val="16"/>
      <w:szCs w:val="16"/>
    </w:rPr>
  </w:style>
  <w:style w:type="paragraph" w:styleId="Textocomentario">
    <w:name w:val="annotation text"/>
    <w:basedOn w:val="Normal"/>
    <w:link w:val="TextocomentarioCar"/>
    <w:uiPriority w:val="99"/>
    <w:unhideWhenUsed/>
    <w:rsid w:val="00D359A9"/>
    <w:rPr>
      <w:rFonts w:cs="Mangal"/>
      <w:sz w:val="20"/>
      <w:szCs w:val="18"/>
    </w:rPr>
  </w:style>
  <w:style w:type="character" w:customStyle="1" w:styleId="TextocomentarioCar">
    <w:name w:val="Texto comentario Car"/>
    <w:basedOn w:val="Fuentedeprrafopredeter"/>
    <w:link w:val="Textocomentario"/>
    <w:uiPriority w:val="99"/>
    <w:rsid w:val="00D359A9"/>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D359A9"/>
    <w:rPr>
      <w:b/>
      <w:bCs/>
    </w:rPr>
  </w:style>
  <w:style w:type="character" w:customStyle="1" w:styleId="AsuntodelcomentarioCar">
    <w:name w:val="Asunto del comentario Car"/>
    <w:basedOn w:val="TextocomentarioCar"/>
    <w:link w:val="Asuntodelcomentario"/>
    <w:uiPriority w:val="99"/>
    <w:semiHidden/>
    <w:rsid w:val="00D359A9"/>
    <w:rPr>
      <w:rFonts w:cs="Mangal"/>
      <w:b/>
      <w:bCs/>
      <w:sz w:val="20"/>
      <w:szCs w:val="18"/>
    </w:rPr>
  </w:style>
  <w:style w:type="paragraph" w:styleId="Textodeglobo">
    <w:name w:val="Balloon Text"/>
    <w:basedOn w:val="Normal"/>
    <w:link w:val="TextodegloboCar"/>
    <w:uiPriority w:val="99"/>
    <w:semiHidden/>
    <w:unhideWhenUsed/>
    <w:rsid w:val="00A5646B"/>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A5646B"/>
    <w:rPr>
      <w:rFonts w:ascii="Segoe UI" w:hAnsi="Segoe UI"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s-A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arrafo">
    <w:name w:val="parrafo"/>
    <w:basedOn w:val="Normal"/>
    <w:qFormat/>
    <w:pPr>
      <w:spacing w:after="78" w:line="276" w:lineRule="auto"/>
      <w:jc w:val="both"/>
    </w:pPr>
    <w:rPr>
      <w:rFonts w:ascii="FreeSans" w:hAnsi="FreeSans"/>
      <w:sz w:val="22"/>
      <w:szCs w:val="22"/>
    </w:rPr>
  </w:style>
  <w:style w:type="paragraph" w:styleId="Revisin">
    <w:name w:val="Revision"/>
    <w:hidden/>
    <w:uiPriority w:val="99"/>
    <w:semiHidden/>
    <w:rsid w:val="000A7098"/>
    <w:pPr>
      <w:suppressAutoHyphens w:val="0"/>
    </w:pPr>
    <w:rPr>
      <w:rFonts w:cs="Mangal"/>
      <w:szCs w:val="21"/>
    </w:rPr>
  </w:style>
  <w:style w:type="character" w:styleId="Refdecomentario">
    <w:name w:val="annotation reference"/>
    <w:basedOn w:val="Fuentedeprrafopredeter"/>
    <w:uiPriority w:val="99"/>
    <w:semiHidden/>
    <w:unhideWhenUsed/>
    <w:rsid w:val="00D359A9"/>
    <w:rPr>
      <w:sz w:val="16"/>
      <w:szCs w:val="16"/>
    </w:rPr>
  </w:style>
  <w:style w:type="paragraph" w:styleId="Textocomentario">
    <w:name w:val="annotation text"/>
    <w:basedOn w:val="Normal"/>
    <w:link w:val="TextocomentarioCar"/>
    <w:uiPriority w:val="99"/>
    <w:unhideWhenUsed/>
    <w:rsid w:val="00D359A9"/>
    <w:rPr>
      <w:rFonts w:cs="Mangal"/>
      <w:sz w:val="20"/>
      <w:szCs w:val="18"/>
    </w:rPr>
  </w:style>
  <w:style w:type="character" w:customStyle="1" w:styleId="TextocomentarioCar">
    <w:name w:val="Texto comentario Car"/>
    <w:basedOn w:val="Fuentedeprrafopredeter"/>
    <w:link w:val="Textocomentario"/>
    <w:uiPriority w:val="99"/>
    <w:rsid w:val="00D359A9"/>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D359A9"/>
    <w:rPr>
      <w:b/>
      <w:bCs/>
    </w:rPr>
  </w:style>
  <w:style w:type="character" w:customStyle="1" w:styleId="AsuntodelcomentarioCar">
    <w:name w:val="Asunto del comentario Car"/>
    <w:basedOn w:val="TextocomentarioCar"/>
    <w:link w:val="Asuntodelcomentario"/>
    <w:uiPriority w:val="99"/>
    <w:semiHidden/>
    <w:rsid w:val="00D359A9"/>
    <w:rPr>
      <w:rFonts w:cs="Mangal"/>
      <w:b/>
      <w:bCs/>
      <w:sz w:val="20"/>
      <w:szCs w:val="18"/>
    </w:rPr>
  </w:style>
  <w:style w:type="paragraph" w:styleId="Textodeglobo">
    <w:name w:val="Balloon Text"/>
    <w:basedOn w:val="Normal"/>
    <w:link w:val="TextodegloboCar"/>
    <w:uiPriority w:val="99"/>
    <w:semiHidden/>
    <w:unhideWhenUsed/>
    <w:rsid w:val="00A5646B"/>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A5646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1631</Words>
  <Characters>8972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Constanza Milanese</dc:creator>
  <cp:lastModifiedBy>Roberto Guglielmino</cp:lastModifiedBy>
  <cp:revision>2</cp:revision>
  <dcterms:created xsi:type="dcterms:W3CDTF">2022-08-08T17:47:00Z</dcterms:created>
  <dcterms:modified xsi:type="dcterms:W3CDTF">2022-08-08T17:47:00Z</dcterms:modified>
  <dc:language>es-AR</dc:language>
</cp:coreProperties>
</file>