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9EF814A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532A28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BA7122C" w:rsidR="00AC4D77" w:rsidRDefault="00043C9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Juan Gabriel Albornoz Moreno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CFF5982" w:rsidR="00AC4D77" w:rsidRDefault="00043C9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144D459" w:rsidR="00AC4D77" w:rsidRDefault="00043C9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94BB1DB" w:rsidR="00E43678" w:rsidRPr="004464DE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64DE">
              <w:rPr>
                <w:b/>
                <w:bCs/>
                <w:sz w:val="18"/>
                <w:szCs w:val="18"/>
              </w:rPr>
              <w:t>Modelado de datos + diseño de esquemas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A518EA0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7A00856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64DE">
              <w:rPr>
                <w:b/>
                <w:bCs/>
                <w:sz w:val="18"/>
                <w:szCs w:val="18"/>
              </w:rPr>
              <w:t>H</w:t>
            </w:r>
            <w:r w:rsidR="006348A2">
              <w:rPr>
                <w:b/>
                <w:bCs/>
                <w:sz w:val="18"/>
                <w:szCs w:val="18"/>
              </w:rPr>
              <w:t>e</w:t>
            </w:r>
            <w:r w:rsidRPr="004464DE">
              <w:rPr>
                <w:b/>
                <w:bCs/>
                <w:sz w:val="18"/>
                <w:szCs w:val="18"/>
              </w:rPr>
              <w:t xml:space="preserve"> </w:t>
            </w:r>
            <w:r w:rsidR="006348A2">
              <w:rPr>
                <w:b/>
                <w:bCs/>
                <w:sz w:val="18"/>
                <w:szCs w:val="18"/>
              </w:rPr>
              <w:t>realizado</w:t>
            </w:r>
            <w:r w:rsidRPr="004464DE">
              <w:rPr>
                <w:b/>
                <w:bCs/>
                <w:sz w:val="18"/>
                <w:szCs w:val="18"/>
              </w:rPr>
              <w:t xml:space="preserve"> modelos con PK/FK y catálogos; justifica</w:t>
            </w:r>
            <w:r w:rsidR="006348A2">
              <w:rPr>
                <w:b/>
                <w:bCs/>
                <w:sz w:val="18"/>
                <w:szCs w:val="18"/>
              </w:rPr>
              <w:t>ndo</w:t>
            </w:r>
            <w:r w:rsidRPr="004464DE">
              <w:rPr>
                <w:b/>
                <w:bCs/>
                <w:sz w:val="18"/>
                <w:szCs w:val="18"/>
              </w:rPr>
              <w:t xml:space="preserve"> normalización.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4ECEA6C" w:rsidR="00E43678" w:rsidRPr="004464DE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64DE">
              <w:rPr>
                <w:b/>
                <w:bCs/>
                <w:sz w:val="18"/>
                <w:szCs w:val="18"/>
              </w:rPr>
              <w:t>SQL consultas (JOIN, GROUP BY, subqueries)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5D96C84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64DE" w:rsidRPr="004464DE" w14:paraId="5C3A8FB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CDA2C" w14:textId="77777777" w:rsidR="004464DE" w:rsidRPr="004464DE" w:rsidRDefault="004464DE" w:rsidP="004464D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DA949FC" w14:textId="77777777" w:rsidR="004464DE" w:rsidRPr="004464DE" w:rsidRDefault="004464DE" w:rsidP="004464DE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4464DE" w:rsidRPr="004464DE" w14:paraId="6A54506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8819D7" w14:textId="430A81FD" w:rsidR="004464DE" w:rsidRPr="004464DE" w:rsidRDefault="006348A2" w:rsidP="004464D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Armado de</w:t>
                  </w:r>
                  <w:r w:rsidR="004464DE" w:rsidRPr="004464DE">
                    <w:rPr>
                      <w:b/>
                      <w:bCs/>
                      <w:sz w:val="18"/>
                      <w:szCs w:val="18"/>
                    </w:rPr>
                    <w:t xml:space="preserve"> reportes multi-join y agregaciones sin problema.</w:t>
                  </w:r>
                </w:p>
              </w:tc>
            </w:tr>
          </w:tbl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7F2FE05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64DE">
              <w:rPr>
                <w:b/>
                <w:bCs/>
                <w:sz w:val="18"/>
                <w:szCs w:val="18"/>
              </w:rPr>
              <w:t xml:space="preserve">SQL avanzado y rendimiento 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124B602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2340917" w:rsidR="00E43678" w:rsidRPr="00045D87" w:rsidRDefault="00634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64DE">
              <w:rPr>
                <w:b/>
                <w:bCs/>
                <w:sz w:val="18"/>
                <w:szCs w:val="18"/>
              </w:rPr>
              <w:t>Conoc</w:t>
            </w:r>
            <w:r>
              <w:rPr>
                <w:b/>
                <w:bCs/>
                <w:sz w:val="18"/>
                <w:szCs w:val="18"/>
              </w:rPr>
              <w:t>imiento en</w:t>
            </w:r>
            <w:r w:rsidR="004464DE" w:rsidRPr="004464DE">
              <w:rPr>
                <w:b/>
                <w:bCs/>
                <w:sz w:val="18"/>
                <w:szCs w:val="18"/>
              </w:rPr>
              <w:t xml:space="preserve"> OVER/PARTITION; </w:t>
            </w:r>
            <w:r>
              <w:rPr>
                <w:b/>
                <w:bCs/>
                <w:sz w:val="18"/>
                <w:szCs w:val="18"/>
              </w:rPr>
              <w:t xml:space="preserve">pero </w:t>
            </w:r>
            <w:r w:rsidR="004464DE" w:rsidRPr="004464DE">
              <w:rPr>
                <w:b/>
                <w:bCs/>
                <w:sz w:val="18"/>
                <w:szCs w:val="18"/>
              </w:rPr>
              <w:t>poca práctica en tuning.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3E89C39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64DE">
              <w:rPr>
                <w:b/>
                <w:bCs/>
                <w:sz w:val="18"/>
                <w:szCs w:val="18"/>
              </w:rPr>
              <w:t>Administración básica de BD (usuarios, roles, backup/restore)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8672B16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9C38343" w:rsidR="00E43678" w:rsidRPr="00045D87" w:rsidRDefault="00634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  <w:r w:rsidRPr="004464DE">
              <w:rPr>
                <w:b/>
                <w:bCs/>
                <w:sz w:val="18"/>
                <w:szCs w:val="18"/>
              </w:rPr>
              <w:t>rea</w:t>
            </w:r>
            <w:r>
              <w:rPr>
                <w:b/>
                <w:bCs/>
                <w:sz w:val="18"/>
                <w:szCs w:val="18"/>
              </w:rPr>
              <w:t>ción de</w:t>
            </w:r>
            <w:r w:rsidR="004464DE" w:rsidRPr="004464DE">
              <w:rPr>
                <w:b/>
                <w:bCs/>
                <w:sz w:val="18"/>
                <w:szCs w:val="18"/>
              </w:rPr>
              <w:t xml:space="preserve"> roles y pr</w:t>
            </w:r>
            <w:r>
              <w:rPr>
                <w:b/>
                <w:bCs/>
                <w:sz w:val="18"/>
                <w:szCs w:val="18"/>
              </w:rPr>
              <w:t xml:space="preserve">uebas de </w:t>
            </w:r>
            <w:r w:rsidRPr="004464DE">
              <w:rPr>
                <w:b/>
                <w:bCs/>
                <w:sz w:val="18"/>
                <w:szCs w:val="18"/>
              </w:rPr>
              <w:t>backups</w:t>
            </w:r>
            <w:r w:rsidR="004464DE" w:rsidRPr="004464DE">
              <w:rPr>
                <w:b/>
                <w:bCs/>
                <w:sz w:val="18"/>
                <w:szCs w:val="18"/>
              </w:rPr>
              <w:t xml:space="preserve"> simples.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007C907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64DE">
              <w:rPr>
                <w:b/>
                <w:bCs/>
                <w:sz w:val="18"/>
                <w:szCs w:val="18"/>
              </w:rPr>
              <w:t xml:space="preserve">Integración/ETL y calidad de datos 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8ECEC52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4E1E61B" w:rsidR="00E43678" w:rsidRPr="00045D87" w:rsidRDefault="00634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Pr="004464DE">
              <w:rPr>
                <w:b/>
                <w:bCs/>
                <w:sz w:val="18"/>
                <w:szCs w:val="18"/>
              </w:rPr>
              <w:t>mporta</w:t>
            </w:r>
            <w:r>
              <w:rPr>
                <w:b/>
                <w:bCs/>
                <w:sz w:val="18"/>
                <w:szCs w:val="18"/>
              </w:rPr>
              <w:t>ción de</w:t>
            </w:r>
            <w:r w:rsidR="004464DE" w:rsidRPr="004464DE">
              <w:rPr>
                <w:b/>
                <w:bCs/>
                <w:sz w:val="18"/>
                <w:szCs w:val="18"/>
              </w:rPr>
              <w:t xml:space="preserve"> planillas con validaciones y constraints.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AC40062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64DE">
              <w:rPr>
                <w:b/>
                <w:bCs/>
                <w:sz w:val="18"/>
                <w:szCs w:val="18"/>
              </w:rPr>
              <w:t>Backend (APIs REST, auth, ORM, tests)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2432D870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21F3CCD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64DE">
              <w:rPr>
                <w:b/>
                <w:bCs/>
                <w:sz w:val="18"/>
                <w:szCs w:val="18"/>
              </w:rPr>
              <w:t>Base de programación, falta REST completo, auth y pruebas.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6A4629F" w:rsidR="00E43678" w:rsidRPr="00045D87" w:rsidRDefault="00634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64DE">
              <w:rPr>
                <w:b/>
                <w:bCs/>
                <w:sz w:val="18"/>
                <w:szCs w:val="18"/>
              </w:rPr>
              <w:t>Frontend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4464DE" w:rsidRPr="004464DE">
              <w:rPr>
                <w:b/>
                <w:bCs/>
                <w:sz w:val="18"/>
                <w:szCs w:val="18"/>
              </w:rPr>
              <w:t>básico (HTML/CSS/JS, consumo de API)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DA60193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505CBBF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64DE">
              <w:rPr>
                <w:b/>
                <w:bCs/>
                <w:sz w:val="18"/>
                <w:szCs w:val="18"/>
              </w:rPr>
              <w:t>Formularios y consumo de endpoints simples.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7091FB0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64DE">
              <w:rPr>
                <w:b/>
                <w:bCs/>
                <w:sz w:val="18"/>
                <w:szCs w:val="18"/>
              </w:rPr>
              <w:t>Análisis, documentación y gestión (requisitos, diagramas, coordinación)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49749C7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A277BDD" w:rsidR="00E43678" w:rsidRPr="00045D87" w:rsidRDefault="004464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64DE">
              <w:rPr>
                <w:b/>
                <w:bCs/>
                <w:sz w:val="18"/>
                <w:szCs w:val="18"/>
              </w:rPr>
              <w:t>Lidera</w:t>
            </w:r>
            <w:r w:rsidR="006348A2">
              <w:rPr>
                <w:b/>
                <w:bCs/>
                <w:sz w:val="18"/>
                <w:szCs w:val="18"/>
              </w:rPr>
              <w:t>r</w:t>
            </w:r>
            <w:r w:rsidRPr="004464DE">
              <w:rPr>
                <w:b/>
                <w:bCs/>
                <w:sz w:val="18"/>
                <w:szCs w:val="18"/>
              </w:rPr>
              <w:t xml:space="preserve"> README/actas y </w:t>
            </w:r>
            <w:r w:rsidR="006348A2" w:rsidRPr="004464DE">
              <w:rPr>
                <w:b/>
                <w:bCs/>
                <w:sz w:val="18"/>
                <w:szCs w:val="18"/>
              </w:rPr>
              <w:t>plan</w:t>
            </w:r>
            <w:r w:rsidR="006348A2">
              <w:rPr>
                <w:b/>
                <w:bCs/>
                <w:sz w:val="18"/>
                <w:szCs w:val="18"/>
              </w:rPr>
              <w:t>ificación</w:t>
            </w:r>
            <w:r w:rsidRPr="004464DE">
              <w:rPr>
                <w:b/>
                <w:bCs/>
                <w:sz w:val="18"/>
                <w:szCs w:val="18"/>
              </w:rPr>
              <w:t xml:space="preserve"> por fases.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9D688" w14:textId="77777777" w:rsidR="000F7492" w:rsidRDefault="000F7492" w:rsidP="00DF38AE">
      <w:pPr>
        <w:spacing w:after="0" w:line="240" w:lineRule="auto"/>
      </w:pPr>
      <w:r>
        <w:separator/>
      </w:r>
    </w:p>
  </w:endnote>
  <w:endnote w:type="continuationSeparator" w:id="0">
    <w:p w14:paraId="4B0D81C2" w14:textId="77777777" w:rsidR="000F7492" w:rsidRDefault="000F749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8C993" w14:textId="77777777" w:rsidR="000F7492" w:rsidRDefault="000F7492" w:rsidP="00DF38AE">
      <w:pPr>
        <w:spacing w:after="0" w:line="240" w:lineRule="auto"/>
      </w:pPr>
      <w:r>
        <w:separator/>
      </w:r>
    </w:p>
  </w:footnote>
  <w:footnote w:type="continuationSeparator" w:id="0">
    <w:p w14:paraId="1CF33721" w14:textId="77777777" w:rsidR="000F7492" w:rsidRDefault="000F749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509608">
    <w:abstractNumId w:val="3"/>
  </w:num>
  <w:num w:numId="2" w16cid:durableId="726032903">
    <w:abstractNumId w:val="9"/>
  </w:num>
  <w:num w:numId="3" w16cid:durableId="557594360">
    <w:abstractNumId w:val="13"/>
  </w:num>
  <w:num w:numId="4" w16cid:durableId="2022471495">
    <w:abstractNumId w:val="29"/>
  </w:num>
  <w:num w:numId="5" w16cid:durableId="1909026315">
    <w:abstractNumId w:val="31"/>
  </w:num>
  <w:num w:numId="6" w16cid:durableId="1633949439">
    <w:abstractNumId w:val="4"/>
  </w:num>
  <w:num w:numId="7" w16cid:durableId="2050569051">
    <w:abstractNumId w:val="12"/>
  </w:num>
  <w:num w:numId="8" w16cid:durableId="265775861">
    <w:abstractNumId w:val="20"/>
  </w:num>
  <w:num w:numId="9" w16cid:durableId="1590112715">
    <w:abstractNumId w:val="16"/>
  </w:num>
  <w:num w:numId="10" w16cid:durableId="1918637402">
    <w:abstractNumId w:val="10"/>
  </w:num>
  <w:num w:numId="11" w16cid:durableId="1078595267">
    <w:abstractNumId w:val="25"/>
  </w:num>
  <w:num w:numId="12" w16cid:durableId="1572081494">
    <w:abstractNumId w:val="36"/>
  </w:num>
  <w:num w:numId="13" w16cid:durableId="1454206228">
    <w:abstractNumId w:val="30"/>
  </w:num>
  <w:num w:numId="14" w16cid:durableId="1579945427">
    <w:abstractNumId w:val="1"/>
  </w:num>
  <w:num w:numId="15" w16cid:durableId="349255558">
    <w:abstractNumId w:val="37"/>
  </w:num>
  <w:num w:numId="16" w16cid:durableId="1151411384">
    <w:abstractNumId w:val="22"/>
  </w:num>
  <w:num w:numId="17" w16cid:durableId="663975174">
    <w:abstractNumId w:val="18"/>
  </w:num>
  <w:num w:numId="18" w16cid:durableId="825821867">
    <w:abstractNumId w:val="32"/>
  </w:num>
  <w:num w:numId="19" w16cid:durableId="1735161241">
    <w:abstractNumId w:val="11"/>
  </w:num>
  <w:num w:numId="20" w16cid:durableId="1158308942">
    <w:abstractNumId w:val="40"/>
  </w:num>
  <w:num w:numId="21" w16cid:durableId="1209756218">
    <w:abstractNumId w:val="35"/>
  </w:num>
  <w:num w:numId="22" w16cid:durableId="412287886">
    <w:abstractNumId w:val="14"/>
  </w:num>
  <w:num w:numId="23" w16cid:durableId="221909787">
    <w:abstractNumId w:val="15"/>
  </w:num>
  <w:num w:numId="24" w16cid:durableId="532154475">
    <w:abstractNumId w:val="5"/>
  </w:num>
  <w:num w:numId="25" w16cid:durableId="2066946994">
    <w:abstractNumId w:val="17"/>
  </w:num>
  <w:num w:numId="26" w16cid:durableId="1654942714">
    <w:abstractNumId w:val="21"/>
  </w:num>
  <w:num w:numId="27" w16cid:durableId="139033088">
    <w:abstractNumId w:val="24"/>
  </w:num>
  <w:num w:numId="28" w16cid:durableId="2093116360">
    <w:abstractNumId w:val="0"/>
  </w:num>
  <w:num w:numId="29" w16cid:durableId="440877795">
    <w:abstractNumId w:val="19"/>
  </w:num>
  <w:num w:numId="30" w16cid:durableId="706679097">
    <w:abstractNumId w:val="23"/>
  </w:num>
  <w:num w:numId="31" w16cid:durableId="1800144013">
    <w:abstractNumId w:val="2"/>
  </w:num>
  <w:num w:numId="32" w16cid:durableId="144585997">
    <w:abstractNumId w:val="7"/>
  </w:num>
  <w:num w:numId="33" w16cid:durableId="1051491031">
    <w:abstractNumId w:val="33"/>
  </w:num>
  <w:num w:numId="34" w16cid:durableId="2116166798">
    <w:abstractNumId w:val="39"/>
  </w:num>
  <w:num w:numId="35" w16cid:durableId="963121103">
    <w:abstractNumId w:val="6"/>
  </w:num>
  <w:num w:numId="36" w16cid:durableId="1782994595">
    <w:abstractNumId w:val="26"/>
  </w:num>
  <w:num w:numId="37" w16cid:durableId="61025251">
    <w:abstractNumId w:val="38"/>
  </w:num>
  <w:num w:numId="38" w16cid:durableId="1374310106">
    <w:abstractNumId w:val="28"/>
  </w:num>
  <w:num w:numId="39" w16cid:durableId="1671326718">
    <w:abstractNumId w:val="27"/>
  </w:num>
  <w:num w:numId="40" w16cid:durableId="2121563235">
    <w:abstractNumId w:val="34"/>
  </w:num>
  <w:num w:numId="41" w16cid:durableId="138224843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3C9B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492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07834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4DE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A28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48A2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3F11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0E6A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7F5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599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43B5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. ALBORNOZ MORENO</cp:lastModifiedBy>
  <cp:revision>28</cp:revision>
  <cp:lastPrinted>2019-12-16T20:10:00Z</cp:lastPrinted>
  <dcterms:created xsi:type="dcterms:W3CDTF">2022-02-07T13:42:00Z</dcterms:created>
  <dcterms:modified xsi:type="dcterms:W3CDTF">2025-08-28T15:13:00Z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