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4t7bcn5by1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Francisca Javiera León Labarca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990"/>
        <w:gridCol w:w="2805"/>
        <w:tblGridChange w:id="0">
          <w:tblGrid>
            <w:gridCol w:w="1935"/>
            <w:gridCol w:w="1020"/>
            <w:gridCol w:w="930"/>
            <w:gridCol w:w="1050"/>
            <w:gridCol w:w="1185"/>
            <w:gridCol w:w="990"/>
            <w:gridCol w:w="28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Front-end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de 4 años trabajando en desarrollos front-end usando reactjs o simplemente html, css y javascript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Back-end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el entendimiento y estructura MVC que debe tener. Tengo 2 años de experiencia trabajando en proyectos back-end hechos en Java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modelamiento y consultas de base de datos hasta la tercera forma de normalización. He usado Oracle, MySQL y phpMyAdmin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móvil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una app móvil hecha en Angular, pero al no practicar o ocupar continuamente siento que he perdido el conocimiento, pero aun así entiendo la estructura de cómo debe ser creada.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ágiles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una certificación en Scrum, ya que en mi trabajo usamos esa forma de organizar el trabajo, pero no he trabajado con otra metodología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manejo el nivel de inglés intermedio. Logro leer y escuchar sin dificultades el idioma, pero no así con escribir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/9ug/ncKE2+K4HUaKAQRd8Q7w==">CgMxLjAyDmguYjR0N2JjbjVieTFqOAByITFjNEJwcXo4YXZaemZNREwyU3dEbUtycW0wTTRxVmd3bQ==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