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INFORME DE CHORiPANERIA</w:t>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before="0" w:line="308.5714285714286" w:lineRule="auto"/>
        <w:jc w:val="both"/>
        <w:rPr>
          <w:rFonts w:ascii="Calibri" w:cs="Calibri" w:eastAsia="Calibri" w:hAnsi="Calibri"/>
          <w:color w:val="202124"/>
          <w:sz w:val="24"/>
          <w:szCs w:val="24"/>
          <w:shd w:fill="f8f9fa" w:val="clear"/>
        </w:rPr>
      </w:pPr>
      <w:r w:rsidDel="00000000" w:rsidR="00000000" w:rsidRPr="00000000">
        <w:rPr>
          <w:rFonts w:ascii="Calibri" w:cs="Calibri" w:eastAsia="Calibri" w:hAnsi="Calibri"/>
          <w:color w:val="202124"/>
          <w:sz w:val="24"/>
          <w:szCs w:val="24"/>
          <w:shd w:fill="f8f9fa" w:val="clear"/>
          <w:rtl w:val="0"/>
        </w:rPr>
        <w:t xml:space="preserve">Una encuesta y entrevista a la empresa "El chori de don pancho" reveló que el cliente necesita una herramienta para administrar su negocio que le permita llevar un control de sus ventas, el personal involucrado en cada venta y el nivel de stock de sus materias primas. materiales.</w:t>
      </w:r>
    </w:p>
    <w:p w:rsidR="00000000" w:rsidDel="00000000" w:rsidP="00000000" w:rsidRDefault="00000000" w:rsidRPr="00000000" w14:paraId="00000006">
      <w:pPr>
        <w:spacing w:after="0" w:before="0" w:line="308.5714285714286" w:lineRule="auto"/>
        <w:jc w:val="both"/>
        <w:rPr>
          <w:rFonts w:ascii="Calibri" w:cs="Calibri" w:eastAsia="Calibri" w:hAnsi="Calibri"/>
          <w:color w:val="202124"/>
          <w:sz w:val="24"/>
          <w:szCs w:val="24"/>
          <w:shd w:fill="f8f9fa" w:val="clear"/>
        </w:rPr>
      </w:pPr>
      <w:r w:rsidDel="00000000" w:rsidR="00000000" w:rsidRPr="00000000">
        <w:rPr>
          <w:rtl w:val="0"/>
        </w:rPr>
      </w:r>
    </w:p>
    <w:p w:rsidR="00000000" w:rsidDel="00000000" w:rsidP="00000000" w:rsidRDefault="00000000" w:rsidRPr="00000000" w14:paraId="00000007">
      <w:pPr>
        <w:spacing w:after="0" w:before="0" w:line="308.5714285714286" w:lineRule="auto"/>
        <w:jc w:val="both"/>
        <w:rPr>
          <w:rFonts w:ascii="Calibri" w:cs="Calibri" w:eastAsia="Calibri" w:hAnsi="Calibri"/>
          <w:color w:val="202124"/>
          <w:sz w:val="24"/>
          <w:szCs w:val="24"/>
          <w:shd w:fill="f8f9fa" w:val="clear"/>
        </w:rPr>
      </w:pPr>
      <w:r w:rsidDel="00000000" w:rsidR="00000000" w:rsidRPr="00000000">
        <w:rPr>
          <w:rFonts w:ascii="Calibri" w:cs="Calibri" w:eastAsia="Calibri" w:hAnsi="Calibri"/>
          <w:color w:val="202124"/>
          <w:sz w:val="24"/>
          <w:szCs w:val="24"/>
          <w:shd w:fill="f8f9fa" w:val="clear"/>
          <w:rtl w:val="0"/>
        </w:rPr>
        <w:t xml:space="preserve">Aunque se descubrieron solicitudes adicionales de los clientes para cosas como automatizar la producción de choripanes y mantener la seguridad del cliente en la entrada de la tienda, estas se abordarán en una actualización posterior como resultado de elegir los requisitos necesarios para producir un producto mínimamente viable.</w:t>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Requerimientos</w:t>
      </w:r>
    </w:p>
    <w:tbl>
      <w:tblPr>
        <w:tblStyle w:val="Table1"/>
        <w:tblW w:w="8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Necesidad</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Descripción</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Que solo los empleados lo puedan utilizar</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Proceso de autenticación para el uso seguro de la aplicación datos(email + Password)</w:t>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Login en vista principal</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Manipulación de materias primas </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Control de ingreso y egreso de mercadería.</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Cuando haya poca existencia automáticamente informar (producto y proveedor) </w:t>
            </w:r>
          </w:p>
        </w:tc>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Vista para ingreso de mercadería.</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Vista para egreso de mercadería.</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Informe de productos con bajo Stock</w:t>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Ventas de choris</w:t>
            </w:r>
          </w:p>
        </w:tc>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Llevar la facturación diaria</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(chorizo largo, chorizo corto, chorizo con chimichurri, chorizo con criolla, chorizo con chimi y criolla).</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Al producir la venta de 40 chorizo descontar del stock 1kgr de chorizo.  </w:t>
            </w:r>
          </w:p>
        </w:tc>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Vista de punto de venta.</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Vista Lista de precios.</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Movimiento de Stock.</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Informes</w:t>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Deberá tener la posibilidad de mostrar un informe con ventas diarias, ventas mensuales y ventas Anuales.</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Además se requiere saber la compra de materia prima por mes y año.</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Vista e impresión de informe de: </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Ventas diarias.</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Ventas Mensuales.</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Ventas Anuales.</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Compra de Materia prima por mes y año.</w:t>
            </w:r>
          </w:p>
        </w:tc>
      </w:tr>
    </w:tbl>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leader="none" w:pos="4252"/>
        <w:tab w:val="right" w:leader="none" w:pos="8504"/>
      </w:tabs>
      <w:spacing w:line="240" w:lineRule="auto"/>
      <w:rPr>
        <w:rFonts w:ascii="Calibri" w:cs="Calibri" w:eastAsia="Calibri" w:hAnsi="Calibri"/>
      </w:rPr>
    </w:pPr>
    <w:r w:rsidDel="00000000" w:rsidR="00000000" w:rsidRPr="00000000">
      <w:rPr>
        <w:rFonts w:ascii="Calibri" w:cs="Calibri" w:eastAsia="Calibri" w:hAnsi="Calibri"/>
        <w:rtl w:val="0"/>
      </w:rPr>
      <w:t xml:space="preserve">Materia: Análisis de Sistemas</w:t>
      <w:tab/>
      <w:t xml:space="preserve">Requerimiento de Clientes</w:t>
      <w:tab/>
      <w:t xml:space="preserve">ET nº32 DE 14</w:t>
    </w:r>
  </w:p>
  <w:p w:rsidR="00000000" w:rsidDel="00000000" w:rsidP="00000000" w:rsidRDefault="00000000" w:rsidRPr="00000000" w14:paraId="00000029">
    <w:pPr>
      <w:tabs>
        <w:tab w:val="center" w:leader="none" w:pos="4252"/>
        <w:tab w:val="right" w:leader="none" w:pos="8504"/>
      </w:tabs>
      <w:spacing w:line="240" w:lineRule="auto"/>
      <w:rPr/>
    </w:pPr>
    <w:r w:rsidDel="00000000" w:rsidR="00000000" w:rsidRPr="00000000">
      <w:rPr>
        <w:rFonts w:ascii="Calibri" w:cs="Calibri" w:eastAsia="Calibri" w:hAnsi="Calibri"/>
        <w:rtl w:val="0"/>
      </w:rPr>
      <w:t xml:space="preserve">Año: 2022</w:t>
      <w:tab/>
      <w:tab/>
      <w:t xml:space="preserve">Gral Jose de San Martín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