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Después de un extenso y colaborativo diálogo con el cliente, se ha llegado a la conclusión de que la implementación de un Sistema de Gestión de Proyectos de Desarrollo de Software es una necesidad imperante.</w:t>
      </w:r>
    </w:p>
    <w:p w:rsidR="00000000" w:rsidDel="00000000" w:rsidP="00000000" w:rsidRDefault="00000000" w:rsidRPr="00000000" w14:paraId="00000002">
      <w:pPr>
        <w:rPr>
          <w:sz w:val="28"/>
          <w:szCs w:val="28"/>
        </w:rPr>
      </w:pPr>
      <w:r w:rsidDel="00000000" w:rsidR="00000000" w:rsidRPr="00000000">
        <w:rPr>
          <w:sz w:val="28"/>
          <w:szCs w:val="28"/>
          <w:rtl w:val="0"/>
        </w:rPr>
        <w:t xml:space="preserve"> Este sistema, diseñado a medida, está destinado a optimizar y simplificar la gestión de proyectos de desarrollo de software, proporcionando una serie de características clave que ayudarán a garantizar el éxito de los proyectos y la eficiencia en la utilización de los recursos disponibles.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Una de las funcionalidades principales de este sistema permitirá a los gerentes registrar nuevos proyectos de manera ágil y precisa. Los detalles críticos, como la asignación de equipos y las fechas de inicio y finalización, se podrán registrar de manera sistemática.</w:t>
      </w:r>
    </w:p>
    <w:p w:rsidR="00000000" w:rsidDel="00000000" w:rsidP="00000000" w:rsidRDefault="00000000" w:rsidRPr="00000000" w14:paraId="00000005">
      <w:pPr>
        <w:rPr>
          <w:sz w:val="28"/>
          <w:szCs w:val="28"/>
        </w:rPr>
      </w:pPr>
      <w:r w:rsidDel="00000000" w:rsidR="00000000" w:rsidRPr="00000000">
        <w:rPr>
          <w:sz w:val="28"/>
          <w:szCs w:val="28"/>
          <w:rtl w:val="0"/>
        </w:rPr>
        <w:t xml:space="preserve"> Esto no solo facilitará la planificación y coordinación de proyectos, sino que también permitirá un seguimiento minucioso de los plazos y recursos involucrados.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La característica de "Consulta de Proyectos" representa un pilar fundamental de este sistema. Los miembros del equipo tendrán la capacidad de acceder a una lista completa de proyectos que les han sido asignados, permitiéndoles evaluar el estado actual de cada proyecto.</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 Además, tendrán la capacidad de identificar qué miembros del equipo están trabajando en más de un proyecto simultáneamente, lo que facilitará una distribución equitativa de la carga de trabajo. El sistema calculará y mostrará la cantidad total de horas dedicadas por cada miembro, lo que brindará información valiosa sobre el rendimiento y la disponibilidad de recursos.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Asimismo, el sistema proporcionará una visión global de qué proyectos están en proceso y cuáles han sido satisfactoriamente finalizados. Esta información resulta esencial para la toma de decisiones basada en datos concretos, permitiendo una gestión de proyectos más efectiva y garantizando que los proyectos se completen de manera oportuna y dentro de los márgenes presupuestarios.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Necesidad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Registro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24"/>
                <w:szCs w:val="24"/>
                <w:rtl w:val="0"/>
              </w:rPr>
              <w:t xml:space="preserve">Crea nuevos proyectos con equipos asignados, y fechas de inicio y finalización </w:t>
            </w:r>
            <w:r w:rsidDel="00000000" w:rsidR="00000000" w:rsidRPr="00000000">
              <w:rPr>
                <w:sz w:val="32"/>
                <w:szCs w:val="3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Donde los Usuarios pueden crear los proyectos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Consulta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24"/>
                <w:szCs w:val="24"/>
                <w:rtl w:val="0"/>
              </w:rPr>
              <w:t xml:space="preserve">El equipo tiene acceso para visualizar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Donde los miembros pueden ver sus proyectos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28"/>
                <w:szCs w:val="28"/>
                <w:rtl w:val="0"/>
              </w:rPr>
              <w:t xml:space="preserve">Estadística en general</w:t>
            </w:r>
            <w:r w:rsidDel="00000000" w:rsidR="00000000" w:rsidRPr="00000000">
              <w:rPr>
                <w:sz w:val="32"/>
                <w:szCs w:val="3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Esto permite ver que miembro a trabajado en más proyectos, y calcula la cantidad de horas dedicada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Donde cada miembro puede ver sus estadísticas </w:t>
            </w:r>
          </w:p>
        </w:tc>
      </w:tr>
    </w:tbl>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Es importante destacar que las tareas mencionadas en la tabla son una síntesis de las necesidades identificadas, y que pueden requerir de tareas adicionales o especificaciones más detalladas durante su implementación.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