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7F6F1" w14:textId="77777777" w:rsidR="00101579" w:rsidRDefault="00101579" w:rsidP="00924DFE">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0733A" w:rsidRPr="006D54FD" w14:paraId="75B8BB2B" w14:textId="77777777" w:rsidTr="003A318B">
        <w:tc>
          <w:tcPr>
            <w:tcW w:w="1112" w:type="dxa"/>
            <w:shd w:val="clear" w:color="auto" w:fill="D9D9D9" w:themeFill="background1" w:themeFillShade="D9"/>
            <w:vAlign w:val="center"/>
          </w:tcPr>
          <w:p w14:paraId="42A1E7B4" w14:textId="77777777" w:rsidR="003D6C12" w:rsidRPr="006D54FD" w:rsidRDefault="003D6C12" w:rsidP="003A318B">
            <w:pPr>
              <w:jc w:val="center"/>
              <w:rPr>
                <w:b/>
                <w:sz w:val="20"/>
              </w:rPr>
            </w:pPr>
            <w:r w:rsidRPr="006D54FD">
              <w:rPr>
                <w:b/>
                <w:sz w:val="20"/>
              </w:rPr>
              <w:t>PROYECTO</w:t>
            </w:r>
          </w:p>
        </w:tc>
        <w:tc>
          <w:tcPr>
            <w:tcW w:w="5656" w:type="dxa"/>
            <w:vAlign w:val="center"/>
          </w:tcPr>
          <w:p w14:paraId="124F5D34" w14:textId="689F242B" w:rsidR="003D6C12" w:rsidRPr="006D54FD" w:rsidRDefault="0000733A" w:rsidP="0000733A">
            <w:pPr>
              <w:jc w:val="center"/>
              <w:rPr>
                <w:b/>
                <w:sz w:val="20"/>
              </w:rPr>
            </w:pPr>
            <w:r>
              <w:rPr>
                <w:b/>
                <w:sz w:val="20"/>
              </w:rPr>
              <w:t>Reserva de cursos de oposiciones</w:t>
            </w:r>
          </w:p>
        </w:tc>
        <w:tc>
          <w:tcPr>
            <w:tcW w:w="1260" w:type="dxa"/>
            <w:shd w:val="clear" w:color="auto" w:fill="D9D9D9" w:themeFill="background1" w:themeFillShade="D9"/>
            <w:vAlign w:val="center"/>
          </w:tcPr>
          <w:p w14:paraId="09B7621F" w14:textId="77777777" w:rsidR="003D6C12" w:rsidRPr="006D54FD" w:rsidRDefault="003D6C12" w:rsidP="003A318B">
            <w:pPr>
              <w:jc w:val="center"/>
              <w:rPr>
                <w:b/>
                <w:sz w:val="20"/>
              </w:rPr>
            </w:pPr>
            <w:r w:rsidRPr="006D54FD">
              <w:rPr>
                <w:b/>
                <w:sz w:val="20"/>
              </w:rPr>
              <w:t>CÓDIGO DE PROYECTO</w:t>
            </w:r>
          </w:p>
        </w:tc>
        <w:tc>
          <w:tcPr>
            <w:tcW w:w="2675" w:type="dxa"/>
            <w:vAlign w:val="center"/>
          </w:tcPr>
          <w:p w14:paraId="5B3BE4A6" w14:textId="4F286805" w:rsidR="003D6C12" w:rsidRPr="006D54FD" w:rsidRDefault="0000733A" w:rsidP="003A318B">
            <w:pPr>
              <w:jc w:val="center"/>
              <w:rPr>
                <w:b/>
                <w:sz w:val="20"/>
              </w:rPr>
            </w:pPr>
            <w:r>
              <w:rPr>
                <w:b/>
                <w:sz w:val="20"/>
              </w:rPr>
              <w:t>2024-V1</w:t>
            </w:r>
          </w:p>
        </w:tc>
        <w:tc>
          <w:tcPr>
            <w:tcW w:w="1427" w:type="dxa"/>
            <w:shd w:val="clear" w:color="auto" w:fill="D9D9D9" w:themeFill="background1" w:themeFillShade="D9"/>
            <w:vAlign w:val="center"/>
          </w:tcPr>
          <w:p w14:paraId="23BFA6A6" w14:textId="77777777" w:rsidR="003D6C12" w:rsidRPr="006D54FD" w:rsidRDefault="003D6C12" w:rsidP="003A318B">
            <w:pPr>
              <w:jc w:val="center"/>
              <w:rPr>
                <w:b/>
                <w:sz w:val="20"/>
              </w:rPr>
            </w:pPr>
            <w:r w:rsidRPr="006D54FD">
              <w:rPr>
                <w:b/>
                <w:sz w:val="20"/>
              </w:rPr>
              <w:t>FECHA DE ELABORACIÓN</w:t>
            </w:r>
          </w:p>
        </w:tc>
        <w:tc>
          <w:tcPr>
            <w:tcW w:w="2424" w:type="dxa"/>
            <w:vAlign w:val="center"/>
          </w:tcPr>
          <w:p w14:paraId="0A68E8D4" w14:textId="36F008AD" w:rsidR="003D6C12" w:rsidRPr="006D54FD" w:rsidRDefault="0000733A" w:rsidP="003A318B">
            <w:pPr>
              <w:jc w:val="center"/>
              <w:rPr>
                <w:b/>
                <w:sz w:val="20"/>
              </w:rPr>
            </w:pPr>
            <w:r>
              <w:rPr>
                <w:b/>
                <w:sz w:val="20"/>
              </w:rPr>
              <w:t>27/10/2024</w:t>
            </w:r>
          </w:p>
        </w:tc>
      </w:tr>
    </w:tbl>
    <w:p w14:paraId="19BA1602" w14:textId="77777777" w:rsidR="00FC7E19" w:rsidRDefault="00FC7E19" w:rsidP="00FC7E19">
      <w:pPr>
        <w:spacing w:after="0" w:afterAutospacing="0"/>
        <w:rPr>
          <w:sz w:val="20"/>
        </w:rPr>
      </w:pPr>
    </w:p>
    <w:p w14:paraId="12EB1CED" w14:textId="0E90A52B" w:rsidR="00FC7E19" w:rsidRPr="00263DA7" w:rsidRDefault="00FC7E19" w:rsidP="00FC7E19">
      <w:pPr>
        <w:shd w:val="clear" w:color="auto" w:fill="D9D9D9" w:themeFill="background1" w:themeFillShade="D9"/>
        <w:spacing w:after="0" w:afterAutospacing="0"/>
        <w:rPr>
          <w:b/>
        </w:rPr>
      </w:pPr>
      <w:r>
        <w:rPr>
          <w:b/>
        </w:rPr>
        <w:t xml:space="preserve">METODOLOGÍA </w:t>
      </w:r>
      <w:r w:rsidR="0000795A">
        <w:rPr>
          <w:b/>
        </w:rPr>
        <w:t>EN</w:t>
      </w:r>
      <w:r w:rsidR="00455C69">
        <w:rPr>
          <w:b/>
        </w:rPr>
        <w:t xml:space="preserve"> LOS PROCESOS</w:t>
      </w:r>
    </w:p>
    <w:tbl>
      <w:tblPr>
        <w:tblStyle w:val="Tablaconcuadrcula"/>
        <w:tblW w:w="0" w:type="auto"/>
        <w:tblLook w:val="04A0" w:firstRow="1" w:lastRow="0" w:firstColumn="1" w:lastColumn="0" w:noHBand="0" w:noVBand="1"/>
      </w:tblPr>
      <w:tblGrid>
        <w:gridCol w:w="2268"/>
        <w:gridCol w:w="8672"/>
      </w:tblGrid>
      <w:tr w:rsidR="00FC7E19" w14:paraId="087145C1" w14:textId="77777777" w:rsidTr="003A318B">
        <w:tc>
          <w:tcPr>
            <w:tcW w:w="2268" w:type="dxa"/>
          </w:tcPr>
          <w:p w14:paraId="60C16D8A" w14:textId="34E44C9C" w:rsidR="00FC7E19" w:rsidRPr="00054790" w:rsidRDefault="00455C69" w:rsidP="003A318B">
            <w:pPr>
              <w:spacing w:afterAutospacing="0"/>
              <w:rPr>
                <w:b/>
                <w:sz w:val="20"/>
              </w:rPr>
            </w:pPr>
            <w:r>
              <w:rPr>
                <w:b/>
                <w:sz w:val="20"/>
              </w:rPr>
              <w:t>Definir</w:t>
            </w:r>
            <w:r w:rsidR="00FC7E19" w:rsidRPr="00054790">
              <w:rPr>
                <w:b/>
                <w:sz w:val="20"/>
              </w:rPr>
              <w:t xml:space="preserve"> las actividades</w:t>
            </w:r>
          </w:p>
        </w:tc>
        <w:tc>
          <w:tcPr>
            <w:tcW w:w="8672" w:type="dxa"/>
          </w:tcPr>
          <w:p w14:paraId="77941EDF" w14:textId="076FD258" w:rsidR="00FC7E19" w:rsidRPr="0000733A" w:rsidRDefault="0000733A" w:rsidP="003A318B">
            <w:pPr>
              <w:spacing w:afterAutospacing="0"/>
              <w:rPr>
                <w:szCs w:val="24"/>
              </w:rPr>
            </w:pPr>
            <w:r w:rsidRPr="0000733A">
              <w:rPr>
                <w:szCs w:val="24"/>
              </w:rPr>
              <w:t>En esta fase, procederemos a identificar y documentar todas las actividades necesarias para completar los entregables del proyecto. Esto implicará descomponer los paquetes de trabajo de la Estructura de Desglose del Trabajo (EDT) en tareas más pequeñas y manejables. Al realizar este desglose, garantizaremos que cada actividad esté claramente definida, con objetivos específicos y criterios de éxito bien establecidos. Este enfoque facilitará la gestión y el seguimiento de cada tarea durante la ejecución del proyecto, asegurando que se cumplan los plazos y estándares de calidad requeridos.</w:t>
            </w:r>
          </w:p>
        </w:tc>
      </w:tr>
      <w:tr w:rsidR="00FC7E19" w14:paraId="701CAE94" w14:textId="77777777" w:rsidTr="003A318B">
        <w:tc>
          <w:tcPr>
            <w:tcW w:w="2268" w:type="dxa"/>
          </w:tcPr>
          <w:p w14:paraId="7C8DB096" w14:textId="75D6F0AE" w:rsidR="00FC7E19" w:rsidRPr="00054790" w:rsidRDefault="00FC7E19" w:rsidP="003A318B">
            <w:pPr>
              <w:spacing w:afterAutospacing="0"/>
              <w:rPr>
                <w:b/>
                <w:sz w:val="20"/>
              </w:rPr>
            </w:pPr>
            <w:r w:rsidRPr="00054790">
              <w:rPr>
                <w:b/>
                <w:sz w:val="20"/>
              </w:rPr>
              <w:t>Secuencia</w:t>
            </w:r>
            <w:r w:rsidR="00455C69">
              <w:rPr>
                <w:b/>
                <w:sz w:val="20"/>
              </w:rPr>
              <w:t>r</w:t>
            </w:r>
            <w:r w:rsidRPr="00054790">
              <w:rPr>
                <w:b/>
                <w:sz w:val="20"/>
              </w:rPr>
              <w:t xml:space="preserve"> las actividades</w:t>
            </w:r>
          </w:p>
        </w:tc>
        <w:tc>
          <w:tcPr>
            <w:tcW w:w="8672" w:type="dxa"/>
          </w:tcPr>
          <w:p w14:paraId="62BC6287" w14:textId="5B2224B1" w:rsidR="00FC7E19" w:rsidRPr="0000733A" w:rsidRDefault="0000733A" w:rsidP="0000733A">
            <w:pPr>
              <w:tabs>
                <w:tab w:val="left" w:pos="1463"/>
              </w:tabs>
              <w:spacing w:afterAutospacing="0"/>
              <w:rPr>
                <w:szCs w:val="24"/>
              </w:rPr>
            </w:pPr>
            <w:r w:rsidRPr="0000733A">
              <w:rPr>
                <w:szCs w:val="24"/>
              </w:rPr>
              <w:t>Estableceremos el orden lógico en el que deben llevarse a cabo las actividades identificadas, determinando las dependencias y relaciones entre ellas. Analizaremos las precedencias y sucesiones para configurar una secuencia óptima que facilite una ejecución eficiente. Este proceso nos permitirá identificar posibles cuellos de botella y planificar el flujo de trabajo de manera que se minimicen los retrasos y se optimicen los recursos disponibles. Al hacerlo, garantizaremos una coordinación efectiva y un uso más eficiente del tiempo y los recursos del proyecto.</w:t>
            </w:r>
          </w:p>
        </w:tc>
      </w:tr>
      <w:tr w:rsidR="00FC7E19" w14:paraId="01106A71" w14:textId="77777777" w:rsidTr="003A318B">
        <w:tc>
          <w:tcPr>
            <w:tcW w:w="2268" w:type="dxa"/>
          </w:tcPr>
          <w:p w14:paraId="71657982" w14:textId="1A9EDC23" w:rsidR="00FC7E19" w:rsidRPr="00054790" w:rsidRDefault="00FC7E19" w:rsidP="003A318B">
            <w:pPr>
              <w:spacing w:afterAutospacing="0"/>
              <w:rPr>
                <w:b/>
                <w:sz w:val="20"/>
              </w:rPr>
            </w:pPr>
            <w:r w:rsidRPr="00054790">
              <w:rPr>
                <w:b/>
                <w:sz w:val="20"/>
              </w:rPr>
              <w:t>Estima</w:t>
            </w:r>
            <w:r w:rsidR="00455C69">
              <w:rPr>
                <w:b/>
                <w:sz w:val="20"/>
              </w:rPr>
              <w:t>r la duración de las actividades</w:t>
            </w:r>
          </w:p>
        </w:tc>
        <w:tc>
          <w:tcPr>
            <w:tcW w:w="8672" w:type="dxa"/>
          </w:tcPr>
          <w:p w14:paraId="5CF36902" w14:textId="6A8963A1" w:rsidR="00FC7E19" w:rsidRPr="0000733A" w:rsidRDefault="0000733A" w:rsidP="003A318B">
            <w:pPr>
              <w:spacing w:afterAutospacing="0"/>
              <w:rPr>
                <w:szCs w:val="24"/>
              </w:rPr>
            </w:pPr>
            <w:r w:rsidRPr="0000733A">
              <w:rPr>
                <w:szCs w:val="24"/>
              </w:rPr>
              <w:t>Calcularemos el tiempo necesario para completar cada actividad, teniendo en cuenta factores como la complejidad de las tareas, la disponibilidad y capacidad de los recursos, así como posibles riesgos o contingencias. Aplicaremos técnicas de estimación adecuadas para obtener duraciones realistas y fiables. Este enfoque nos permitirá establecer un cronograma factible y gestionar las expectativas de las partes interesadas en relación con los plazos del proyecto. Al asegurar una estimación precisa, facilitaremos una planificación más efectiva y una ejecución sin contratiempos.</w:t>
            </w:r>
          </w:p>
        </w:tc>
      </w:tr>
      <w:tr w:rsidR="00FC7E19" w14:paraId="79DC1C95" w14:textId="77777777" w:rsidTr="003A318B">
        <w:tc>
          <w:tcPr>
            <w:tcW w:w="2268" w:type="dxa"/>
          </w:tcPr>
          <w:p w14:paraId="6DD01610" w14:textId="076C823B" w:rsidR="00FC7E19" w:rsidRPr="00054790" w:rsidRDefault="00455C69" w:rsidP="003A318B">
            <w:pPr>
              <w:spacing w:afterAutospacing="0"/>
              <w:rPr>
                <w:b/>
                <w:sz w:val="20"/>
              </w:rPr>
            </w:pPr>
            <w:r>
              <w:rPr>
                <w:b/>
                <w:sz w:val="20"/>
              </w:rPr>
              <w:t>Desarrollar el cronograma</w:t>
            </w:r>
          </w:p>
        </w:tc>
        <w:tc>
          <w:tcPr>
            <w:tcW w:w="8672" w:type="dxa"/>
          </w:tcPr>
          <w:p w14:paraId="62EB59AD" w14:textId="5AAC2D92" w:rsidR="00FC7E19" w:rsidRPr="0000733A" w:rsidRDefault="0000733A" w:rsidP="003A318B">
            <w:pPr>
              <w:spacing w:afterAutospacing="0"/>
              <w:rPr>
                <w:szCs w:val="24"/>
              </w:rPr>
            </w:pPr>
            <w:r w:rsidRPr="0000733A">
              <w:rPr>
                <w:szCs w:val="24"/>
              </w:rPr>
              <w:t>Integrando las actividades definidas, su secuencia y las estimaciones de duración, procederemos a elaborar el cronograma completo del proyecto. Durante este proceso, analizaremos la ruta crítica para identificar las actividades que tienen un impacto directo en la fecha de finalización. Si es necesario, aplicaremos técnicas de optimización para mejorar la eficiencia del cronograma y asegurar que se cumplan los plazos establecidos. Este enfoque nos permitirá gestionar mejor el tiempo y los recursos, garantizando una ejecución fluida del proyecto.</w:t>
            </w:r>
          </w:p>
        </w:tc>
      </w:tr>
    </w:tbl>
    <w:p w14:paraId="11AC4AB1" w14:textId="77777777" w:rsidR="00FC7E19" w:rsidRPr="00263DA7" w:rsidRDefault="00FC7E19" w:rsidP="00054790">
      <w:pPr>
        <w:spacing w:after="0" w:afterAutospacing="0"/>
        <w:rPr>
          <w:sz w:val="20"/>
        </w:rPr>
      </w:pPr>
    </w:p>
    <w:p w14:paraId="72877AE6" w14:textId="77777777" w:rsidR="00054790" w:rsidRPr="00263DA7" w:rsidRDefault="00054790" w:rsidP="00054790">
      <w:pPr>
        <w:shd w:val="clear" w:color="auto" w:fill="D9D9D9" w:themeFill="background1" w:themeFillShade="D9"/>
        <w:spacing w:after="0" w:afterAutospacing="0"/>
        <w:rPr>
          <w:b/>
        </w:rPr>
      </w:pPr>
      <w:r>
        <w:rPr>
          <w:b/>
        </w:rPr>
        <w:t>HERRAMIENTAS PARA LA GESTIÓN DEL CRONOGRAMA</w:t>
      </w:r>
    </w:p>
    <w:tbl>
      <w:tblPr>
        <w:tblStyle w:val="Tablaconcuadrcula"/>
        <w:tblW w:w="0" w:type="auto"/>
        <w:tblLook w:val="04A0" w:firstRow="1" w:lastRow="0" w:firstColumn="1" w:lastColumn="0" w:noHBand="0" w:noVBand="1"/>
      </w:tblPr>
      <w:tblGrid>
        <w:gridCol w:w="11016"/>
      </w:tblGrid>
      <w:tr w:rsidR="00054790" w:rsidRPr="00263DA7" w14:paraId="41FB2FEE" w14:textId="77777777" w:rsidTr="00656FD0">
        <w:tc>
          <w:tcPr>
            <w:tcW w:w="14540" w:type="dxa"/>
          </w:tcPr>
          <w:p w14:paraId="50F6CA7F" w14:textId="77777777" w:rsidR="0000733A" w:rsidRPr="0000733A" w:rsidRDefault="0000733A" w:rsidP="0000733A">
            <w:pPr>
              <w:spacing w:afterAutospacing="0"/>
              <w:rPr>
                <w:szCs w:val="24"/>
                <w:lang w:val="es-ES"/>
              </w:rPr>
            </w:pPr>
            <w:r w:rsidRPr="0000733A">
              <w:rPr>
                <w:szCs w:val="24"/>
                <w:lang w:val="es-ES"/>
              </w:rPr>
              <w:t>Emplearemos Microsoft Project como herramienta principal para registrar y organizar todas las actividades definidas, establecer dependencias entre ellas y estimar sus duraciones de manera precisa. Esta herramienta nos permitirá visualizar el cronograma a través de diagramas de Gantt y diagramas de red, lo que facilitará la comunicación y la comprensión del plan entre el equipo y las partes interesadas. Además, Microsoft Project nos ayudará a identificar la ruta crítica, realizar análisis de optimización, nivelar recursos y generar informes detallados que permitan un seguimiento y control efectivos del proyecto. Su uso garantizará una gestión más eficiente y estructurada, promoviendo el éxito del proyecto.</w:t>
            </w:r>
          </w:p>
          <w:p w14:paraId="5282BAB2" w14:textId="77777777" w:rsidR="00054790" w:rsidRPr="0000733A" w:rsidRDefault="00054790" w:rsidP="00656FD0">
            <w:pPr>
              <w:spacing w:afterAutospacing="0"/>
              <w:rPr>
                <w:sz w:val="20"/>
                <w:lang w:val="es-ES"/>
              </w:rPr>
            </w:pPr>
          </w:p>
          <w:p w14:paraId="1A4ABF69" w14:textId="77777777" w:rsidR="00054790" w:rsidRDefault="00054790" w:rsidP="00656FD0">
            <w:pPr>
              <w:spacing w:afterAutospacing="0"/>
              <w:rPr>
                <w:sz w:val="20"/>
              </w:rPr>
            </w:pPr>
          </w:p>
          <w:p w14:paraId="37DD5B0F" w14:textId="77777777" w:rsidR="00FC7E19" w:rsidRPr="00263DA7" w:rsidRDefault="00FC7E19" w:rsidP="00656FD0">
            <w:pPr>
              <w:spacing w:afterAutospacing="0"/>
              <w:rPr>
                <w:sz w:val="20"/>
              </w:rPr>
            </w:pPr>
          </w:p>
        </w:tc>
      </w:tr>
    </w:tbl>
    <w:p w14:paraId="5C6AA35D" w14:textId="38463C81" w:rsidR="00054790" w:rsidRDefault="00FC7E19" w:rsidP="00FC7E19">
      <w:pPr>
        <w:tabs>
          <w:tab w:val="left" w:pos="1440"/>
        </w:tabs>
        <w:spacing w:after="0" w:afterAutospacing="0"/>
        <w:rPr>
          <w:sz w:val="20"/>
        </w:rPr>
      </w:pPr>
      <w:r>
        <w:rPr>
          <w:sz w:val="20"/>
        </w:rPr>
        <w:tab/>
      </w:r>
    </w:p>
    <w:p w14:paraId="0577C349" w14:textId="77777777" w:rsidR="0000733A" w:rsidRDefault="0000733A" w:rsidP="00FC7E19">
      <w:pPr>
        <w:tabs>
          <w:tab w:val="left" w:pos="1440"/>
        </w:tabs>
        <w:spacing w:after="0" w:afterAutospacing="0"/>
        <w:rPr>
          <w:sz w:val="20"/>
        </w:rPr>
      </w:pPr>
    </w:p>
    <w:p w14:paraId="25E3B25D" w14:textId="77777777" w:rsidR="0000733A" w:rsidRDefault="0000733A" w:rsidP="00FC7E19">
      <w:pPr>
        <w:tabs>
          <w:tab w:val="left" w:pos="1440"/>
        </w:tabs>
        <w:spacing w:after="0" w:afterAutospacing="0"/>
        <w:rPr>
          <w:sz w:val="20"/>
        </w:rPr>
      </w:pPr>
    </w:p>
    <w:p w14:paraId="15B894DE" w14:textId="77777777" w:rsidR="0000733A" w:rsidRDefault="0000733A" w:rsidP="00FC7E19">
      <w:pPr>
        <w:tabs>
          <w:tab w:val="left" w:pos="1440"/>
        </w:tabs>
        <w:spacing w:after="0" w:afterAutospacing="0"/>
        <w:rPr>
          <w:sz w:val="20"/>
        </w:rPr>
      </w:pPr>
    </w:p>
    <w:p w14:paraId="10D57A7C" w14:textId="77777777" w:rsidR="0000733A" w:rsidRDefault="0000733A" w:rsidP="00FC7E19">
      <w:pPr>
        <w:tabs>
          <w:tab w:val="left" w:pos="1440"/>
        </w:tabs>
        <w:spacing w:after="0" w:afterAutospacing="0"/>
        <w:rPr>
          <w:sz w:val="20"/>
        </w:rPr>
      </w:pPr>
    </w:p>
    <w:p w14:paraId="31588645" w14:textId="3629F3DA" w:rsidR="00FC7E19" w:rsidRPr="00263DA7" w:rsidRDefault="00FC7E19" w:rsidP="00FC7E19">
      <w:pPr>
        <w:shd w:val="clear" w:color="auto" w:fill="D9D9D9" w:themeFill="background1" w:themeFillShade="D9"/>
        <w:spacing w:after="0" w:afterAutospacing="0"/>
        <w:rPr>
          <w:b/>
        </w:rPr>
      </w:pPr>
      <w:r>
        <w:rPr>
          <w:b/>
        </w:rPr>
        <w:t>ESTIMACI</w:t>
      </w:r>
      <w:r w:rsidR="00455C69">
        <w:rPr>
          <w:b/>
        </w:rPr>
        <w:t>ONES</w:t>
      </w:r>
      <w:r>
        <w:rPr>
          <w:b/>
        </w:rPr>
        <w:t xml:space="preserve"> DE TIEMPO</w:t>
      </w:r>
    </w:p>
    <w:tbl>
      <w:tblPr>
        <w:tblStyle w:val="Tablaconcuadrcula"/>
        <w:tblW w:w="0" w:type="auto"/>
        <w:tblLook w:val="04A0" w:firstRow="1" w:lastRow="0" w:firstColumn="1" w:lastColumn="0" w:noHBand="0" w:noVBand="1"/>
      </w:tblPr>
      <w:tblGrid>
        <w:gridCol w:w="3646"/>
        <w:gridCol w:w="3647"/>
        <w:gridCol w:w="3647"/>
      </w:tblGrid>
      <w:tr w:rsidR="00054790" w:rsidRPr="00054790" w14:paraId="698158F8" w14:textId="77777777" w:rsidTr="00054790">
        <w:tc>
          <w:tcPr>
            <w:tcW w:w="3646" w:type="dxa"/>
          </w:tcPr>
          <w:p w14:paraId="020A01D4" w14:textId="42501290" w:rsidR="00054790" w:rsidRPr="00054790" w:rsidRDefault="00FC7E19" w:rsidP="00054790">
            <w:pPr>
              <w:spacing w:afterAutospacing="0"/>
              <w:jc w:val="center"/>
              <w:rPr>
                <w:b/>
              </w:rPr>
            </w:pPr>
            <w:r>
              <w:rPr>
                <w:b/>
              </w:rPr>
              <w:t>UNIDADES DE MEDIDA</w:t>
            </w:r>
          </w:p>
        </w:tc>
        <w:tc>
          <w:tcPr>
            <w:tcW w:w="3647" w:type="dxa"/>
          </w:tcPr>
          <w:p w14:paraId="54F4C9BA" w14:textId="49C0F69F" w:rsidR="00054790" w:rsidRPr="00054790" w:rsidRDefault="00FC7E19" w:rsidP="00054790">
            <w:pPr>
              <w:spacing w:afterAutospacing="0"/>
              <w:jc w:val="center"/>
              <w:rPr>
                <w:b/>
              </w:rPr>
            </w:pPr>
            <w:r>
              <w:rPr>
                <w:b/>
              </w:rPr>
              <w:t>NIVEL DE PRECISIÓN</w:t>
            </w:r>
          </w:p>
        </w:tc>
        <w:tc>
          <w:tcPr>
            <w:tcW w:w="3647" w:type="dxa"/>
          </w:tcPr>
          <w:p w14:paraId="4DEBC8C0" w14:textId="555F06DF" w:rsidR="00054790" w:rsidRPr="00054790" w:rsidRDefault="00FC7E19" w:rsidP="00054790">
            <w:pPr>
              <w:spacing w:afterAutospacing="0"/>
              <w:jc w:val="center"/>
              <w:rPr>
                <w:b/>
              </w:rPr>
            </w:pPr>
            <w:r>
              <w:rPr>
                <w:b/>
              </w:rPr>
              <w:t>RESERVAS DE CONTINGENCIA</w:t>
            </w:r>
          </w:p>
        </w:tc>
      </w:tr>
      <w:tr w:rsidR="00054790" w14:paraId="5E4F1712" w14:textId="77777777" w:rsidTr="00054790">
        <w:tc>
          <w:tcPr>
            <w:tcW w:w="3646" w:type="dxa"/>
          </w:tcPr>
          <w:p w14:paraId="6AA93410" w14:textId="3462E7E0" w:rsidR="00054790" w:rsidRPr="0000733A" w:rsidRDefault="0000733A" w:rsidP="00054790">
            <w:pPr>
              <w:spacing w:afterAutospacing="0"/>
              <w:rPr>
                <w:szCs w:val="24"/>
              </w:rPr>
            </w:pPr>
            <w:r w:rsidRPr="0000733A">
              <w:rPr>
                <w:szCs w:val="24"/>
              </w:rPr>
              <w:t>Las duraciones de las actividades se estimarán y registrarán en horas y minutos. Esta unidad de medida nos proporcionará una mayor precisión en la planificación y el seguimiento del cronograma, especialmente para actividades de corta duración. Consideraremos un día laboral estándar de 8 horas, y todas las actividades se programarán dentro de este horario establecido para el proyecto. Este enfoque garantizará una gestión eficiente del tiempo y facilitará el cumplimiento de los plazos establecidos.</w:t>
            </w:r>
          </w:p>
          <w:p w14:paraId="783F4897" w14:textId="77777777" w:rsidR="00054790" w:rsidRDefault="00054790" w:rsidP="00054790">
            <w:pPr>
              <w:spacing w:afterAutospacing="0"/>
              <w:rPr>
                <w:sz w:val="20"/>
              </w:rPr>
            </w:pPr>
          </w:p>
          <w:p w14:paraId="2ED0AF95" w14:textId="77777777" w:rsidR="00054790" w:rsidRDefault="00054790" w:rsidP="00054790">
            <w:pPr>
              <w:spacing w:afterAutospacing="0"/>
              <w:rPr>
                <w:sz w:val="20"/>
              </w:rPr>
            </w:pPr>
          </w:p>
          <w:p w14:paraId="16ECC22B" w14:textId="77777777" w:rsidR="00054790" w:rsidRDefault="00054790" w:rsidP="00054790">
            <w:pPr>
              <w:spacing w:afterAutospacing="0"/>
              <w:rPr>
                <w:sz w:val="20"/>
              </w:rPr>
            </w:pPr>
          </w:p>
          <w:p w14:paraId="13E1B9B3" w14:textId="77777777" w:rsidR="00054790" w:rsidRDefault="00054790" w:rsidP="00054790">
            <w:pPr>
              <w:spacing w:afterAutospacing="0"/>
              <w:rPr>
                <w:sz w:val="20"/>
              </w:rPr>
            </w:pPr>
          </w:p>
        </w:tc>
        <w:tc>
          <w:tcPr>
            <w:tcW w:w="3647" w:type="dxa"/>
          </w:tcPr>
          <w:p w14:paraId="559DC5D8" w14:textId="0019253F" w:rsidR="00054790" w:rsidRPr="0000733A" w:rsidRDefault="0000733A" w:rsidP="00054790">
            <w:pPr>
              <w:spacing w:afterAutospacing="0"/>
              <w:rPr>
                <w:szCs w:val="24"/>
              </w:rPr>
            </w:pPr>
            <w:r w:rsidRPr="0000733A">
              <w:rPr>
                <w:szCs w:val="24"/>
              </w:rPr>
              <w:t>Las estimaciones de duración se realizarán con una precisión de 30 minutos, lo que implica que las duraciones se redondearán a la mitad de hora más cercana (0.5 horas). Este nivel de precisión es apropiado para actividades de corta duración y nos permitirá reflejar con mayor exactitud el tiempo requerido para cada tarea. Al adoptar este enfoque, mejoraremos la confiabilidad del cronograma, facilitando una planificación más efectiva y un seguimiento más riguroso del progreso del proyecto.</w:t>
            </w:r>
          </w:p>
        </w:tc>
        <w:tc>
          <w:tcPr>
            <w:tcW w:w="3647" w:type="dxa"/>
          </w:tcPr>
          <w:p w14:paraId="20BBC3B1" w14:textId="0AD6FE3B" w:rsidR="00054790" w:rsidRPr="0000733A" w:rsidRDefault="0000733A" w:rsidP="00054790">
            <w:pPr>
              <w:spacing w:afterAutospacing="0"/>
              <w:rPr>
                <w:szCs w:val="24"/>
              </w:rPr>
            </w:pPr>
            <w:r w:rsidRPr="0000733A">
              <w:rPr>
                <w:szCs w:val="24"/>
              </w:rPr>
              <w:t>Se establecerá una reserva de contingencia equivalente al 10% del total de las duraciones estimadas de las actividades. Esta reserva está destinada a cubrir posibles retrasos, actividades adicionales o repeticiones que no hayan sido consideradas inicialmente, como despliegues adicionales en remoto o cambios en el plan de gestión de comunicaciones. La gestión de la reserva de contingencia estará a cargo del director del proyecto, quien deberá asegurar que su uso sea aprobado y debidamente documentado. Este enfoque garantizará un control adecuado sobre las posibles desviaciones en el cronograma, permitiendo una respuesta ágil ante imprevistos.</w:t>
            </w:r>
          </w:p>
        </w:tc>
      </w:tr>
    </w:tbl>
    <w:p w14:paraId="1B34E91B" w14:textId="77777777" w:rsidR="00054790" w:rsidRPr="00263DA7" w:rsidRDefault="00054790" w:rsidP="00054790">
      <w:pPr>
        <w:spacing w:after="0" w:afterAutospacing="0"/>
        <w:rPr>
          <w:sz w:val="20"/>
        </w:rPr>
      </w:pPr>
    </w:p>
    <w:p w14:paraId="57DF62EF" w14:textId="23FAAEFB" w:rsidR="00054790" w:rsidRPr="00263DA7" w:rsidRDefault="00054790" w:rsidP="00054790">
      <w:pPr>
        <w:shd w:val="clear" w:color="auto" w:fill="D9D9D9" w:themeFill="background1" w:themeFillShade="D9"/>
        <w:spacing w:after="0" w:afterAutospacing="0"/>
        <w:rPr>
          <w:b/>
        </w:rPr>
      </w:pPr>
      <w:r>
        <w:rPr>
          <w:b/>
        </w:rPr>
        <w:t xml:space="preserve">FORMATO </w:t>
      </w:r>
      <w:r w:rsidR="00FC7E19">
        <w:rPr>
          <w:b/>
        </w:rPr>
        <w:t xml:space="preserve">DE PRESENTACIÓN </w:t>
      </w:r>
      <w:r>
        <w:rPr>
          <w:b/>
        </w:rPr>
        <w:t>DEL CRONOGRAMA</w:t>
      </w:r>
    </w:p>
    <w:tbl>
      <w:tblPr>
        <w:tblStyle w:val="Tablaconcuadrcula"/>
        <w:tblW w:w="0" w:type="auto"/>
        <w:tblLook w:val="04A0" w:firstRow="1" w:lastRow="0" w:firstColumn="1" w:lastColumn="0" w:noHBand="0" w:noVBand="1"/>
      </w:tblPr>
      <w:tblGrid>
        <w:gridCol w:w="11016"/>
      </w:tblGrid>
      <w:tr w:rsidR="00054790" w:rsidRPr="00263DA7" w14:paraId="60998077" w14:textId="77777777" w:rsidTr="00656FD0">
        <w:tc>
          <w:tcPr>
            <w:tcW w:w="14540" w:type="dxa"/>
          </w:tcPr>
          <w:p w14:paraId="50A7FB7D" w14:textId="77777777" w:rsidR="00E42C8B" w:rsidRPr="00E42C8B" w:rsidRDefault="00E42C8B" w:rsidP="00E42C8B">
            <w:pPr>
              <w:spacing w:afterAutospacing="0"/>
              <w:rPr>
                <w:sz w:val="20"/>
                <w:lang w:val="es-ES"/>
              </w:rPr>
            </w:pPr>
            <w:r w:rsidRPr="00E42C8B">
              <w:rPr>
                <w:sz w:val="20"/>
                <w:lang w:val="es-ES"/>
              </w:rPr>
              <w:t>El cronograma del proyecto se gestionará utilizando Microsoft Project, lo que permitirá una planificación detallada y una visualización clara de todas las actividades, sus dependencias y los recursos asignados.</w:t>
            </w:r>
          </w:p>
          <w:p w14:paraId="67B93E31" w14:textId="77777777" w:rsidR="00E42C8B" w:rsidRPr="00E42C8B" w:rsidRDefault="00E42C8B" w:rsidP="00E42C8B">
            <w:pPr>
              <w:spacing w:afterAutospacing="0"/>
              <w:rPr>
                <w:sz w:val="20"/>
                <w:lang w:val="es-ES"/>
              </w:rPr>
            </w:pPr>
          </w:p>
          <w:p w14:paraId="5767BCE8" w14:textId="77777777" w:rsidR="00E42C8B" w:rsidRPr="00E42C8B" w:rsidRDefault="00E42C8B" w:rsidP="00E42C8B">
            <w:pPr>
              <w:spacing w:afterAutospacing="0"/>
              <w:rPr>
                <w:sz w:val="20"/>
                <w:lang w:val="es-ES"/>
              </w:rPr>
            </w:pPr>
            <w:r w:rsidRPr="00E42C8B">
              <w:rPr>
                <w:sz w:val="20"/>
                <w:lang w:val="es-ES"/>
              </w:rPr>
              <w:t>El formato principal de presentación será el diagrama de Gantt, que ilustrará las actividades del proyecto en una línea de tiempo, facilitando la comprensión de las fechas de inicio y fin de cada actividad, su duración y las relaciones entre ellas. Además, se utilizará el diagrama de red (PERT) para visualizar las relaciones lógicas y dependencias entre las actividades, ayudando a identificar la ruta crítica y las tareas que tienen un mayor impacto en el cronograma del proyecto.</w:t>
            </w:r>
          </w:p>
          <w:p w14:paraId="6ADE27DD" w14:textId="77777777" w:rsidR="00E42C8B" w:rsidRPr="00E42C8B" w:rsidRDefault="00E42C8B" w:rsidP="00E42C8B">
            <w:pPr>
              <w:spacing w:afterAutospacing="0"/>
              <w:rPr>
                <w:sz w:val="20"/>
                <w:lang w:val="es-ES"/>
              </w:rPr>
            </w:pPr>
          </w:p>
          <w:p w14:paraId="41C6E999" w14:textId="77777777" w:rsidR="00E42C8B" w:rsidRPr="00E42C8B" w:rsidRDefault="00E42C8B" w:rsidP="00E42C8B">
            <w:pPr>
              <w:spacing w:afterAutospacing="0"/>
              <w:rPr>
                <w:sz w:val="20"/>
                <w:lang w:val="es-ES"/>
              </w:rPr>
            </w:pPr>
            <w:r w:rsidRPr="00E42C8B">
              <w:rPr>
                <w:sz w:val="20"/>
                <w:lang w:val="es-ES"/>
              </w:rPr>
              <w:t>Se generarán calendarios específicos que reflejarán las actividades programadas en fechas concretas, incluyendo hitos importantes y fechas límite. También se elaborarán informes personalizados que resumirán el estado del cronograma, los avances, los retrasos y las variaciones respecto al plan original. Estos informes se adaptarán a las necesidades de las diferentes partes interesadas, garantizando una comunicación efectiva y oportuna.</w:t>
            </w:r>
          </w:p>
          <w:p w14:paraId="52AC8A49" w14:textId="77777777" w:rsidR="00E42C8B" w:rsidRPr="00E42C8B" w:rsidRDefault="00E42C8B" w:rsidP="00E42C8B">
            <w:pPr>
              <w:spacing w:afterAutospacing="0"/>
              <w:rPr>
                <w:sz w:val="20"/>
                <w:lang w:val="es-ES"/>
              </w:rPr>
            </w:pPr>
          </w:p>
          <w:p w14:paraId="06FC59D8" w14:textId="77777777" w:rsidR="00E42C8B" w:rsidRDefault="00E42C8B" w:rsidP="00E42C8B">
            <w:pPr>
              <w:spacing w:afterAutospacing="0"/>
              <w:rPr>
                <w:sz w:val="20"/>
                <w:lang w:val="es-ES"/>
              </w:rPr>
            </w:pPr>
            <w:r w:rsidRPr="00E42C8B">
              <w:rPr>
                <w:sz w:val="20"/>
                <w:lang w:val="es-ES"/>
              </w:rPr>
              <w:t xml:space="preserve">El nivel de detalle en la presentación del cronograma variará según el público destinatario. Para la alta dirección y los patrocinadores, se proporcionará un cronograma de alto nivel que destacará los hitos y </w:t>
            </w:r>
            <w:proofErr w:type="gramStart"/>
            <w:r w:rsidRPr="00E42C8B">
              <w:rPr>
                <w:sz w:val="20"/>
                <w:lang w:val="es-ES"/>
              </w:rPr>
              <w:t>entregables clave</w:t>
            </w:r>
            <w:proofErr w:type="gramEnd"/>
            <w:r w:rsidRPr="00E42C8B">
              <w:rPr>
                <w:sz w:val="20"/>
                <w:lang w:val="es-ES"/>
              </w:rPr>
              <w:t>, facilitando una visión general del progreso del proyecto. Para el equipo del proyecto y otros interesados clave, se ofrecerá un cronograma detallado que incluirá todas las actividades, duraciones, dependencias y asignaciones de recursos.</w:t>
            </w:r>
          </w:p>
          <w:p w14:paraId="3AE1C4EF" w14:textId="77777777" w:rsidR="00E42C8B" w:rsidRPr="00E42C8B" w:rsidRDefault="00E42C8B" w:rsidP="00E42C8B">
            <w:pPr>
              <w:spacing w:afterAutospacing="0"/>
              <w:rPr>
                <w:sz w:val="20"/>
                <w:lang w:val="es-ES"/>
              </w:rPr>
            </w:pPr>
          </w:p>
          <w:p w14:paraId="1A0F5CFB" w14:textId="5805C31E" w:rsidR="00E42C8B" w:rsidRDefault="00E42C8B" w:rsidP="00E42C8B">
            <w:pPr>
              <w:spacing w:afterAutospacing="0"/>
              <w:rPr>
                <w:sz w:val="20"/>
                <w:lang w:val="es-ES"/>
              </w:rPr>
            </w:pPr>
            <w:r w:rsidRPr="00E42C8B">
              <w:rPr>
                <w:sz w:val="20"/>
                <w:lang w:val="es-ES"/>
              </w:rPr>
              <w:t>El cronograma se compartirá en formatos electrónicos, como archivos de Microsoft Project (.</w:t>
            </w:r>
            <w:proofErr w:type="spellStart"/>
            <w:r w:rsidRPr="00E42C8B">
              <w:rPr>
                <w:sz w:val="20"/>
                <w:lang w:val="es-ES"/>
              </w:rPr>
              <w:t>mpp</w:t>
            </w:r>
            <w:proofErr w:type="spellEnd"/>
            <w:r w:rsidRPr="00E42C8B">
              <w:rPr>
                <w:sz w:val="20"/>
                <w:lang w:val="es-ES"/>
              </w:rPr>
              <w:t xml:space="preserve">) y PDF, lo que permitirá su fácil distribución y acceso. Se utilizará una plataforma colaborativa, como </w:t>
            </w:r>
            <w:proofErr w:type="spellStart"/>
            <w:r>
              <w:rPr>
                <w:sz w:val="20"/>
                <w:lang w:val="es-ES"/>
              </w:rPr>
              <w:t>Discord</w:t>
            </w:r>
            <w:proofErr w:type="spellEnd"/>
            <w:r w:rsidRPr="00E42C8B">
              <w:rPr>
                <w:sz w:val="20"/>
                <w:lang w:val="es-ES"/>
              </w:rPr>
              <w:t>, donde el cronograma estará siempre disponible y actualizado. Las actualizaciones del cronograma se realizarán periódicamente, y cualquier cambio significativo se comunicará a las partes interesadas a través de reuniones o comunicaciones formales.</w:t>
            </w:r>
          </w:p>
          <w:p w14:paraId="570D33B3" w14:textId="77777777" w:rsidR="00E42C8B" w:rsidRPr="00E42C8B" w:rsidRDefault="00E42C8B" w:rsidP="00E42C8B">
            <w:pPr>
              <w:spacing w:afterAutospacing="0"/>
              <w:rPr>
                <w:sz w:val="20"/>
                <w:lang w:val="es-ES"/>
              </w:rPr>
            </w:pPr>
          </w:p>
          <w:p w14:paraId="5A6ED4C9" w14:textId="77777777" w:rsidR="00E42C8B" w:rsidRDefault="00E42C8B" w:rsidP="00E42C8B">
            <w:pPr>
              <w:spacing w:afterAutospacing="0"/>
              <w:rPr>
                <w:sz w:val="20"/>
                <w:lang w:val="es-ES"/>
              </w:rPr>
            </w:pPr>
            <w:r w:rsidRPr="00E42C8B">
              <w:rPr>
                <w:sz w:val="20"/>
                <w:lang w:val="es-ES"/>
              </w:rPr>
              <w:t xml:space="preserve">Se mantendrá un control de versiones del cronograma para asegurar que todos los involucrados trabajen con la información más reciente y para poder rastrear cambios históricos si es necesario. Además, se establecerán niveles de acceso y permisos adecuados para garantizar que la información del cronograma sea accesible para quienes la necesiten, manteniendo la seguridad y </w:t>
            </w:r>
            <w:r w:rsidRPr="00E42C8B">
              <w:rPr>
                <w:sz w:val="20"/>
                <w:lang w:val="es-ES"/>
              </w:rPr>
              <w:lastRenderedPageBreak/>
              <w:t>confidencialidad donde sea pertinente.</w:t>
            </w:r>
          </w:p>
          <w:p w14:paraId="5F7326C7" w14:textId="77777777" w:rsidR="00E42C8B" w:rsidRPr="00E42C8B" w:rsidRDefault="00E42C8B" w:rsidP="00E42C8B">
            <w:pPr>
              <w:spacing w:afterAutospacing="0"/>
              <w:rPr>
                <w:sz w:val="20"/>
                <w:lang w:val="es-ES"/>
              </w:rPr>
            </w:pPr>
          </w:p>
          <w:p w14:paraId="68E6076C" w14:textId="77777777" w:rsidR="00E42C8B" w:rsidRPr="00E42C8B" w:rsidRDefault="00E42C8B" w:rsidP="00E42C8B">
            <w:pPr>
              <w:spacing w:afterAutospacing="0"/>
              <w:rPr>
                <w:sz w:val="20"/>
                <w:lang w:val="es-ES"/>
              </w:rPr>
            </w:pPr>
            <w:r w:rsidRPr="00E42C8B">
              <w:rPr>
                <w:sz w:val="20"/>
                <w:lang w:val="es-ES"/>
              </w:rPr>
              <w:t>En resumen, el formato de presentación del cronograma estará diseñado para asegurar una comunicación clara y efectiva, adaptándose a las necesidades de las diferentes partes interesadas y facilitando la gestión y seguimiento eficientes del proyecto.</w:t>
            </w:r>
          </w:p>
          <w:p w14:paraId="2FE35885" w14:textId="77777777" w:rsidR="00054790" w:rsidRDefault="00054790" w:rsidP="00656FD0">
            <w:pPr>
              <w:spacing w:afterAutospacing="0"/>
              <w:rPr>
                <w:sz w:val="20"/>
              </w:rPr>
            </w:pPr>
          </w:p>
          <w:p w14:paraId="652BF12A" w14:textId="77777777" w:rsidR="00054790" w:rsidRDefault="00054790" w:rsidP="00656FD0">
            <w:pPr>
              <w:spacing w:afterAutospacing="0"/>
              <w:rPr>
                <w:sz w:val="20"/>
              </w:rPr>
            </w:pPr>
          </w:p>
          <w:p w14:paraId="603EB458" w14:textId="77777777" w:rsidR="00B135A7" w:rsidRPr="00263DA7" w:rsidRDefault="00B135A7" w:rsidP="00656FD0">
            <w:pPr>
              <w:spacing w:afterAutospacing="0"/>
              <w:rPr>
                <w:sz w:val="20"/>
              </w:rPr>
            </w:pPr>
          </w:p>
        </w:tc>
      </w:tr>
    </w:tbl>
    <w:p w14:paraId="218215C3" w14:textId="77777777" w:rsidR="00FC7E19" w:rsidRDefault="00FC7E19" w:rsidP="00FC7E19">
      <w:pPr>
        <w:spacing w:after="0" w:afterAutospacing="0"/>
        <w:rPr>
          <w:sz w:val="20"/>
        </w:rPr>
      </w:pPr>
    </w:p>
    <w:p w14:paraId="6AF5110F" w14:textId="16A8E4CD" w:rsidR="00455C69" w:rsidRPr="00263DA7" w:rsidRDefault="00B874B1" w:rsidP="00455C69">
      <w:pPr>
        <w:shd w:val="clear" w:color="auto" w:fill="D9D9D9" w:themeFill="background1" w:themeFillShade="D9"/>
        <w:spacing w:after="0" w:afterAutospacing="0"/>
        <w:rPr>
          <w:b/>
        </w:rPr>
      </w:pPr>
      <w:r>
        <w:rPr>
          <w:b/>
          <w:sz w:val="20"/>
        </w:rPr>
        <w:t>SEGUIMIENTO Y CONTROL DEL CRONOGRAMA</w:t>
      </w:r>
    </w:p>
    <w:tbl>
      <w:tblPr>
        <w:tblStyle w:val="Tablaconcuadrcula"/>
        <w:tblW w:w="0" w:type="auto"/>
        <w:tblLook w:val="04A0" w:firstRow="1" w:lastRow="0" w:firstColumn="1" w:lastColumn="0" w:noHBand="0" w:noVBand="1"/>
      </w:tblPr>
      <w:tblGrid>
        <w:gridCol w:w="2093"/>
        <w:gridCol w:w="8847"/>
      </w:tblGrid>
      <w:tr w:rsidR="00455C69" w14:paraId="621803E5" w14:textId="77777777" w:rsidTr="005456B5">
        <w:tc>
          <w:tcPr>
            <w:tcW w:w="2093" w:type="dxa"/>
            <w:vAlign w:val="center"/>
          </w:tcPr>
          <w:p w14:paraId="569C574C" w14:textId="2A99B7B5" w:rsidR="00455C69" w:rsidRPr="00054790" w:rsidRDefault="00577DF8" w:rsidP="003A318B">
            <w:pPr>
              <w:spacing w:afterAutospacing="0"/>
              <w:rPr>
                <w:b/>
                <w:sz w:val="20"/>
              </w:rPr>
            </w:pPr>
            <w:r>
              <w:rPr>
                <w:b/>
                <w:sz w:val="20"/>
              </w:rPr>
              <w:t>Métrica de avance del cronograma</w:t>
            </w:r>
          </w:p>
        </w:tc>
        <w:tc>
          <w:tcPr>
            <w:tcW w:w="8847" w:type="dxa"/>
            <w:vAlign w:val="center"/>
          </w:tcPr>
          <w:p w14:paraId="46CDD959" w14:textId="2FF32674" w:rsidR="00455C69" w:rsidRDefault="00577DF8" w:rsidP="003A318B">
            <w:pPr>
              <w:spacing w:afterAutospacing="0"/>
              <w:rPr>
                <w:sz w:val="20"/>
              </w:rPr>
            </w:pPr>
            <w:r w:rsidRPr="005456B5">
              <w:rPr>
                <w:rFonts w:cstheme="minorHAnsi"/>
                <w:i/>
                <w:iCs/>
                <w:color w:val="0070C0"/>
                <w:sz w:val="20"/>
                <w:lang w:val="es-ES"/>
              </w:rPr>
              <w:t>Cómo se medirá el porcentaje de avance de una actividad. Responsables.</w:t>
            </w:r>
          </w:p>
        </w:tc>
      </w:tr>
      <w:tr w:rsidR="00455C69" w14:paraId="1FE26204" w14:textId="77777777" w:rsidTr="005456B5">
        <w:tc>
          <w:tcPr>
            <w:tcW w:w="2093" w:type="dxa"/>
            <w:vAlign w:val="center"/>
          </w:tcPr>
          <w:p w14:paraId="4E5A5CDB" w14:textId="6901D935" w:rsidR="00455C69" w:rsidRPr="00054790" w:rsidRDefault="00577DF8" w:rsidP="003A318B">
            <w:pPr>
              <w:spacing w:afterAutospacing="0"/>
              <w:rPr>
                <w:b/>
                <w:sz w:val="20"/>
              </w:rPr>
            </w:pPr>
            <w:r>
              <w:rPr>
                <w:b/>
                <w:sz w:val="20"/>
              </w:rPr>
              <w:t>Cuentas de control de la EDT</w:t>
            </w:r>
          </w:p>
        </w:tc>
        <w:tc>
          <w:tcPr>
            <w:tcW w:w="8847" w:type="dxa"/>
            <w:vAlign w:val="center"/>
          </w:tcPr>
          <w:p w14:paraId="7BA91047" w14:textId="543C6821" w:rsidR="00455C69" w:rsidRDefault="00577DF8" w:rsidP="00577DF8">
            <w:pPr>
              <w:spacing w:afterAutospacing="0"/>
              <w:rPr>
                <w:sz w:val="20"/>
              </w:rPr>
            </w:pPr>
            <w:r w:rsidRPr="00577DF8">
              <w:rPr>
                <w:rFonts w:cstheme="minorHAnsi"/>
                <w:i/>
                <w:iCs/>
                <w:color w:val="0070C0"/>
                <w:sz w:val="20"/>
                <w:lang w:val="es-ES"/>
              </w:rPr>
              <w:t>Cuáles</w:t>
            </w:r>
            <w:r w:rsidR="005456B5">
              <w:rPr>
                <w:rFonts w:cstheme="minorHAnsi"/>
                <w:i/>
                <w:iCs/>
                <w:color w:val="0070C0"/>
                <w:sz w:val="20"/>
                <w:lang w:val="es-ES"/>
              </w:rPr>
              <w:t xml:space="preserve"> </w:t>
            </w:r>
            <w:r w:rsidRPr="00577DF8">
              <w:rPr>
                <w:rFonts w:cstheme="minorHAnsi"/>
                <w:i/>
                <w:iCs/>
                <w:color w:val="0070C0"/>
                <w:sz w:val="20"/>
                <w:lang w:val="es-ES"/>
              </w:rPr>
              <w:t>son</w:t>
            </w:r>
            <w:r w:rsidR="005456B5">
              <w:rPr>
                <w:rFonts w:cstheme="minorHAnsi"/>
                <w:i/>
                <w:iCs/>
                <w:color w:val="0070C0"/>
                <w:sz w:val="20"/>
                <w:lang w:val="es-ES"/>
              </w:rPr>
              <w:t xml:space="preserve"> </w:t>
            </w:r>
            <w:r w:rsidRPr="00577DF8">
              <w:rPr>
                <w:rFonts w:cstheme="minorHAnsi"/>
                <w:i/>
                <w:iCs/>
                <w:color w:val="0070C0"/>
                <w:sz w:val="20"/>
                <w:lang w:val="es-ES"/>
              </w:rPr>
              <w:t>las</w:t>
            </w:r>
            <w:r w:rsidR="005456B5">
              <w:rPr>
                <w:rFonts w:cstheme="minorHAnsi"/>
                <w:i/>
                <w:iCs/>
                <w:color w:val="0070C0"/>
                <w:sz w:val="20"/>
                <w:lang w:val="es-ES"/>
              </w:rPr>
              <w:t xml:space="preserve"> </w:t>
            </w:r>
            <w:r w:rsidRPr="00577DF8">
              <w:rPr>
                <w:rFonts w:cstheme="minorHAnsi"/>
                <w:i/>
                <w:iCs/>
                <w:color w:val="0070C0"/>
                <w:sz w:val="20"/>
                <w:lang w:val="es-ES"/>
              </w:rPr>
              <w:t>cuentas</w:t>
            </w:r>
            <w:r w:rsidR="005456B5">
              <w:rPr>
                <w:rFonts w:cstheme="minorHAnsi"/>
                <w:i/>
                <w:iCs/>
                <w:color w:val="0070C0"/>
                <w:sz w:val="20"/>
                <w:lang w:val="es-ES"/>
              </w:rPr>
              <w:t xml:space="preserve"> </w:t>
            </w:r>
            <w:r w:rsidRPr="00577DF8">
              <w:rPr>
                <w:rFonts w:cstheme="minorHAnsi"/>
                <w:i/>
                <w:iCs/>
                <w:color w:val="0070C0"/>
                <w:sz w:val="20"/>
                <w:lang w:val="es-ES"/>
              </w:rPr>
              <w:t>de</w:t>
            </w:r>
            <w:r w:rsidR="005456B5">
              <w:rPr>
                <w:rFonts w:cstheme="minorHAnsi"/>
                <w:i/>
                <w:iCs/>
                <w:color w:val="0070C0"/>
                <w:sz w:val="20"/>
                <w:lang w:val="es-ES"/>
              </w:rPr>
              <w:t xml:space="preserve"> </w:t>
            </w:r>
            <w:r w:rsidRPr="00577DF8">
              <w:rPr>
                <w:rFonts w:cstheme="minorHAnsi"/>
                <w:i/>
                <w:iCs/>
                <w:color w:val="0070C0"/>
                <w:sz w:val="20"/>
                <w:lang w:val="es-ES"/>
              </w:rPr>
              <w:t>control</w:t>
            </w:r>
            <w:r w:rsidR="005456B5">
              <w:rPr>
                <w:rFonts w:cstheme="minorHAnsi"/>
                <w:i/>
                <w:iCs/>
                <w:color w:val="0070C0"/>
                <w:sz w:val="20"/>
                <w:lang w:val="es-ES"/>
              </w:rPr>
              <w:t xml:space="preserve"> </w:t>
            </w:r>
            <w:r w:rsidRPr="00577DF8">
              <w:rPr>
                <w:rFonts w:cstheme="minorHAnsi"/>
                <w:i/>
                <w:iCs/>
                <w:color w:val="0070C0"/>
                <w:sz w:val="20"/>
                <w:lang w:val="es-ES"/>
              </w:rPr>
              <w:t>en</w:t>
            </w:r>
            <w:r w:rsidR="005456B5">
              <w:rPr>
                <w:rFonts w:cstheme="minorHAnsi"/>
                <w:i/>
                <w:iCs/>
                <w:color w:val="0070C0"/>
                <w:sz w:val="20"/>
                <w:lang w:val="es-ES"/>
              </w:rPr>
              <w:t xml:space="preserve"> </w:t>
            </w:r>
            <w:r w:rsidRPr="00577DF8">
              <w:rPr>
                <w:rFonts w:cstheme="minorHAnsi"/>
                <w:i/>
                <w:iCs/>
                <w:color w:val="0070C0"/>
                <w:sz w:val="20"/>
                <w:lang w:val="es-ES"/>
              </w:rPr>
              <w:t>la</w:t>
            </w:r>
            <w:r w:rsidR="005456B5">
              <w:rPr>
                <w:rFonts w:cstheme="minorHAnsi"/>
                <w:i/>
                <w:iCs/>
                <w:color w:val="0070C0"/>
                <w:sz w:val="20"/>
                <w:lang w:val="es-ES"/>
              </w:rPr>
              <w:t xml:space="preserve"> </w:t>
            </w:r>
            <w:r w:rsidRPr="00577DF8">
              <w:rPr>
                <w:rFonts w:cstheme="minorHAnsi"/>
                <w:i/>
                <w:iCs/>
                <w:color w:val="0070C0"/>
                <w:sz w:val="20"/>
                <w:lang w:val="es-ES"/>
              </w:rPr>
              <w:t>EDT.</w:t>
            </w:r>
          </w:p>
        </w:tc>
      </w:tr>
      <w:tr w:rsidR="00455C69" w14:paraId="4620F0CF" w14:textId="77777777" w:rsidTr="005456B5">
        <w:tc>
          <w:tcPr>
            <w:tcW w:w="2093" w:type="dxa"/>
            <w:vAlign w:val="center"/>
          </w:tcPr>
          <w:p w14:paraId="4AD6EE6C" w14:textId="78BA7B63" w:rsidR="00455C69" w:rsidRPr="00054790" w:rsidRDefault="00577DF8" w:rsidP="003A318B">
            <w:pPr>
              <w:spacing w:afterAutospacing="0"/>
              <w:rPr>
                <w:b/>
                <w:sz w:val="20"/>
              </w:rPr>
            </w:pPr>
            <w:r>
              <w:rPr>
                <w:b/>
                <w:sz w:val="20"/>
              </w:rPr>
              <w:t>Informes de estado</w:t>
            </w:r>
          </w:p>
        </w:tc>
        <w:tc>
          <w:tcPr>
            <w:tcW w:w="8847" w:type="dxa"/>
            <w:vAlign w:val="center"/>
          </w:tcPr>
          <w:p w14:paraId="3F38E48F" w14:textId="17AC0514"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presentarán</w:t>
            </w:r>
            <w:r w:rsidR="005456B5" w:rsidRPr="005456B5">
              <w:rPr>
                <w:rFonts w:cstheme="minorHAnsi"/>
                <w:i/>
                <w:iCs/>
                <w:color w:val="0070C0"/>
                <w:sz w:val="20"/>
                <w:lang w:val="es-ES"/>
              </w:rPr>
              <w:t xml:space="preserve"> </w:t>
            </w:r>
            <w:r w:rsidRPr="00577DF8">
              <w:rPr>
                <w:rFonts w:cstheme="minorHAnsi"/>
                <w:i/>
                <w:iCs/>
                <w:color w:val="0070C0"/>
                <w:sz w:val="20"/>
                <w:lang w:val="es-ES"/>
              </w:rPr>
              <w:t>los</w:t>
            </w:r>
            <w:r w:rsidR="005456B5" w:rsidRPr="005456B5">
              <w:rPr>
                <w:rFonts w:cstheme="minorHAnsi"/>
                <w:i/>
                <w:iCs/>
                <w:color w:val="0070C0"/>
                <w:sz w:val="20"/>
                <w:lang w:val="es-ES"/>
              </w:rPr>
              <w:t xml:space="preserve"> </w:t>
            </w:r>
            <w:r w:rsidRPr="00577DF8">
              <w:rPr>
                <w:rFonts w:cstheme="minorHAnsi"/>
                <w:i/>
                <w:iCs/>
                <w:color w:val="0070C0"/>
                <w:sz w:val="20"/>
                <w:lang w:val="es-ES"/>
              </w:rPr>
              <w:t>informes</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avance.</w:t>
            </w:r>
          </w:p>
          <w:p w14:paraId="32857D34" w14:textId="77777777" w:rsidR="00455C69" w:rsidRPr="005456B5" w:rsidRDefault="00455C69" w:rsidP="003A318B">
            <w:pPr>
              <w:spacing w:afterAutospacing="0"/>
              <w:rPr>
                <w:rFonts w:cstheme="minorHAnsi"/>
                <w:i/>
                <w:iCs/>
                <w:color w:val="0070C0"/>
                <w:sz w:val="20"/>
                <w:lang w:val="es-ES"/>
              </w:rPr>
            </w:pPr>
          </w:p>
        </w:tc>
      </w:tr>
      <w:tr w:rsidR="00455C69" w14:paraId="239CAA10" w14:textId="77777777" w:rsidTr="005456B5">
        <w:tc>
          <w:tcPr>
            <w:tcW w:w="2093" w:type="dxa"/>
            <w:vAlign w:val="center"/>
          </w:tcPr>
          <w:p w14:paraId="78C30286" w14:textId="74DB5075" w:rsidR="00455C69" w:rsidRPr="00054790" w:rsidRDefault="00577DF8" w:rsidP="003A318B">
            <w:pPr>
              <w:spacing w:afterAutospacing="0"/>
              <w:rPr>
                <w:b/>
                <w:sz w:val="20"/>
              </w:rPr>
            </w:pPr>
            <w:r>
              <w:rPr>
                <w:b/>
                <w:sz w:val="20"/>
              </w:rPr>
              <w:t>Actualización del cronograma</w:t>
            </w:r>
          </w:p>
        </w:tc>
        <w:tc>
          <w:tcPr>
            <w:tcW w:w="8847" w:type="dxa"/>
            <w:vAlign w:val="center"/>
          </w:tcPr>
          <w:p w14:paraId="7928C415" w14:textId="72565308" w:rsidR="00577DF8" w:rsidRPr="00577DF8" w:rsidRDefault="00577DF8" w:rsidP="00577DF8">
            <w:pPr>
              <w:spacing w:afterAutospacing="0"/>
              <w:rPr>
                <w:rFonts w:cstheme="minorHAnsi"/>
                <w:i/>
                <w:iCs/>
                <w:color w:val="0070C0"/>
                <w:sz w:val="20"/>
                <w:lang w:val="es-ES"/>
              </w:rPr>
            </w:pPr>
            <w:r w:rsidRPr="00577DF8">
              <w:rPr>
                <w:rFonts w:cstheme="minorHAnsi"/>
                <w:i/>
                <w:iCs/>
                <w:color w:val="0070C0"/>
                <w:sz w:val="20"/>
                <w:lang w:val="es-ES"/>
              </w:rPr>
              <w:t>Cómo</w:t>
            </w:r>
            <w:r w:rsidR="005456B5" w:rsidRPr="005456B5">
              <w:rPr>
                <w:rFonts w:cstheme="minorHAnsi"/>
                <w:i/>
                <w:iCs/>
                <w:color w:val="0070C0"/>
                <w:sz w:val="20"/>
                <w:lang w:val="es-ES"/>
              </w:rPr>
              <w:t xml:space="preserve"> </w:t>
            </w:r>
            <w:r w:rsidRPr="00577DF8">
              <w:rPr>
                <w:rFonts w:cstheme="minorHAnsi"/>
                <w:i/>
                <w:iCs/>
                <w:color w:val="0070C0"/>
                <w:sz w:val="20"/>
                <w:lang w:val="es-ES"/>
              </w:rPr>
              <w:t>y</w:t>
            </w:r>
            <w:r w:rsidR="005456B5" w:rsidRPr="005456B5">
              <w:rPr>
                <w:rFonts w:cstheme="minorHAnsi"/>
                <w:i/>
                <w:iCs/>
                <w:color w:val="0070C0"/>
                <w:sz w:val="20"/>
                <w:lang w:val="es-ES"/>
              </w:rPr>
              <w:t xml:space="preserve"> </w:t>
            </w:r>
            <w:r w:rsidRPr="00577DF8">
              <w:rPr>
                <w:rFonts w:cstheme="minorHAnsi"/>
                <w:i/>
                <w:iCs/>
                <w:color w:val="0070C0"/>
                <w:sz w:val="20"/>
                <w:lang w:val="es-ES"/>
              </w:rPr>
              <w:t>cuándo</w:t>
            </w:r>
            <w:r w:rsidR="005456B5" w:rsidRPr="005456B5">
              <w:rPr>
                <w:rFonts w:cstheme="minorHAnsi"/>
                <w:i/>
                <w:iCs/>
                <w:color w:val="0070C0"/>
                <w:sz w:val="20"/>
                <w:lang w:val="es-ES"/>
              </w:rPr>
              <w:t xml:space="preserve"> </w:t>
            </w:r>
            <w:r w:rsidRPr="00577DF8">
              <w:rPr>
                <w:rFonts w:cstheme="minorHAnsi"/>
                <w:i/>
                <w:iCs/>
                <w:color w:val="0070C0"/>
                <w:sz w:val="20"/>
                <w:lang w:val="es-ES"/>
              </w:rPr>
              <w:t>se</w:t>
            </w:r>
            <w:r w:rsidR="005456B5" w:rsidRPr="005456B5">
              <w:rPr>
                <w:rFonts w:cstheme="minorHAnsi"/>
                <w:i/>
                <w:iCs/>
                <w:color w:val="0070C0"/>
                <w:sz w:val="20"/>
                <w:lang w:val="es-ES"/>
              </w:rPr>
              <w:t xml:space="preserve"> </w:t>
            </w:r>
            <w:r w:rsidRPr="00577DF8">
              <w:rPr>
                <w:rFonts w:cstheme="minorHAnsi"/>
                <w:i/>
                <w:iCs/>
                <w:color w:val="0070C0"/>
                <w:sz w:val="20"/>
                <w:lang w:val="es-ES"/>
              </w:rPr>
              <w:t>actualizará</w:t>
            </w:r>
            <w:r w:rsidR="005456B5" w:rsidRPr="005456B5">
              <w:rPr>
                <w:rFonts w:cstheme="minorHAnsi"/>
                <w:i/>
                <w:iCs/>
                <w:color w:val="0070C0"/>
                <w:sz w:val="20"/>
                <w:lang w:val="es-ES"/>
              </w:rPr>
              <w:t xml:space="preserve"> </w:t>
            </w:r>
            <w:r w:rsidRPr="00577DF8">
              <w:rPr>
                <w:rFonts w:cstheme="minorHAnsi"/>
                <w:i/>
                <w:iCs/>
                <w:color w:val="0070C0"/>
                <w:sz w:val="20"/>
                <w:lang w:val="es-ES"/>
              </w:rPr>
              <w:t>la</w:t>
            </w:r>
            <w:r w:rsidR="005456B5" w:rsidRPr="005456B5">
              <w:rPr>
                <w:rFonts w:cstheme="minorHAnsi"/>
                <w:i/>
                <w:iCs/>
                <w:color w:val="0070C0"/>
                <w:sz w:val="20"/>
                <w:lang w:val="es-ES"/>
              </w:rPr>
              <w:t xml:space="preserve"> </w:t>
            </w:r>
            <w:r w:rsidRPr="00577DF8">
              <w:rPr>
                <w:rFonts w:cstheme="minorHAnsi"/>
                <w:i/>
                <w:iCs/>
                <w:color w:val="0070C0"/>
                <w:sz w:val="20"/>
                <w:lang w:val="es-ES"/>
              </w:rPr>
              <w:t>línea</w:t>
            </w:r>
            <w:r w:rsidR="005456B5" w:rsidRPr="005456B5">
              <w:rPr>
                <w:rFonts w:cstheme="minorHAnsi"/>
                <w:i/>
                <w:iCs/>
                <w:color w:val="0070C0"/>
                <w:sz w:val="20"/>
                <w:lang w:val="es-ES"/>
              </w:rPr>
              <w:t xml:space="preserve"> </w:t>
            </w:r>
            <w:r w:rsidRPr="00577DF8">
              <w:rPr>
                <w:rFonts w:cstheme="minorHAnsi"/>
                <w:i/>
                <w:iCs/>
                <w:color w:val="0070C0"/>
                <w:sz w:val="20"/>
                <w:lang w:val="es-ES"/>
              </w:rPr>
              <w:t>base</w:t>
            </w:r>
            <w:r w:rsidR="005456B5" w:rsidRPr="005456B5">
              <w:rPr>
                <w:rFonts w:cstheme="minorHAnsi"/>
                <w:i/>
                <w:iCs/>
                <w:color w:val="0070C0"/>
                <w:sz w:val="20"/>
                <w:lang w:val="es-ES"/>
              </w:rPr>
              <w:t xml:space="preserve"> </w:t>
            </w:r>
            <w:r w:rsidRPr="00577DF8">
              <w:rPr>
                <w:rFonts w:cstheme="minorHAnsi"/>
                <w:i/>
                <w:iCs/>
                <w:color w:val="0070C0"/>
                <w:sz w:val="20"/>
                <w:lang w:val="es-ES"/>
              </w:rPr>
              <w:t>de</w:t>
            </w:r>
            <w:r w:rsidR="005456B5" w:rsidRPr="005456B5">
              <w:rPr>
                <w:rFonts w:cstheme="minorHAnsi"/>
                <w:i/>
                <w:iCs/>
                <w:color w:val="0070C0"/>
                <w:sz w:val="20"/>
                <w:lang w:val="es-ES"/>
              </w:rPr>
              <w:t xml:space="preserve"> </w:t>
            </w:r>
            <w:r w:rsidRPr="00577DF8">
              <w:rPr>
                <w:rFonts w:cstheme="minorHAnsi"/>
                <w:i/>
                <w:iCs/>
                <w:color w:val="0070C0"/>
                <w:sz w:val="20"/>
                <w:lang w:val="es-ES"/>
              </w:rPr>
              <w:t>tiempo.</w:t>
            </w:r>
          </w:p>
          <w:p w14:paraId="6C44B9E6" w14:textId="77777777" w:rsidR="00455C69" w:rsidRPr="005456B5" w:rsidRDefault="00455C69" w:rsidP="003A318B">
            <w:pPr>
              <w:spacing w:afterAutospacing="0"/>
              <w:rPr>
                <w:rFonts w:cstheme="minorHAnsi"/>
                <w:i/>
                <w:iCs/>
                <w:color w:val="0070C0"/>
                <w:sz w:val="20"/>
                <w:lang w:val="es-ES"/>
              </w:rPr>
            </w:pPr>
          </w:p>
        </w:tc>
      </w:tr>
    </w:tbl>
    <w:p w14:paraId="0450C130" w14:textId="0776C7ED" w:rsidR="006D4EAD" w:rsidRDefault="006D4EAD" w:rsidP="006D4EAD">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417"/>
        <w:gridCol w:w="8789"/>
      </w:tblGrid>
      <w:tr w:rsidR="006D4EAD" w:rsidRPr="006D54FD" w14:paraId="43F201F5" w14:textId="77777777" w:rsidTr="003679B3">
        <w:trPr>
          <w:trHeight w:val="241"/>
        </w:trPr>
        <w:tc>
          <w:tcPr>
            <w:tcW w:w="5000" w:type="pct"/>
            <w:gridSpan w:val="3"/>
            <w:shd w:val="clear" w:color="auto" w:fill="D9D9D9" w:themeFill="background1" w:themeFillShade="D9"/>
            <w:noWrap/>
            <w:vAlign w:val="bottom"/>
          </w:tcPr>
          <w:p w14:paraId="2CCCB2BF" w14:textId="6130F6A1" w:rsidR="006D4EAD" w:rsidRPr="006D54FD" w:rsidRDefault="006D4EAD" w:rsidP="002819CF">
            <w:pPr>
              <w:spacing w:after="0" w:line="240" w:lineRule="auto"/>
              <w:rPr>
                <w:rFonts w:eastAsia="Calibri" w:cs="HelveticaNeueLT Std Med"/>
                <w:b/>
                <w:bCs/>
              </w:rPr>
            </w:pPr>
            <w:r>
              <w:rPr>
                <w:rFonts w:eastAsia="Calibri" w:cs="HelveticaNeueLT Std Med"/>
                <w:b/>
                <w:bCs/>
              </w:rPr>
              <w:t>ITERACIONES</w:t>
            </w:r>
          </w:p>
        </w:tc>
      </w:tr>
      <w:tr w:rsidR="006D4EAD" w:rsidRPr="006D54FD" w14:paraId="7A79DF36" w14:textId="77777777" w:rsidTr="003679B3">
        <w:trPr>
          <w:trHeight w:val="286"/>
        </w:trPr>
        <w:tc>
          <w:tcPr>
            <w:tcW w:w="363" w:type="pct"/>
            <w:shd w:val="clear" w:color="auto" w:fill="D9D9D9" w:themeFill="background1" w:themeFillShade="D9"/>
            <w:vAlign w:val="center"/>
          </w:tcPr>
          <w:p w14:paraId="3641F32A" w14:textId="747F7701"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w:t>
            </w:r>
          </w:p>
        </w:tc>
        <w:tc>
          <w:tcPr>
            <w:tcW w:w="644" w:type="pct"/>
            <w:shd w:val="clear" w:color="auto" w:fill="D9D9D9" w:themeFill="background1" w:themeFillShade="D9"/>
            <w:vAlign w:val="center"/>
          </w:tcPr>
          <w:p w14:paraId="1B1A5FF6" w14:textId="571FC818"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DURACIÓN</w:t>
            </w:r>
          </w:p>
        </w:tc>
        <w:tc>
          <w:tcPr>
            <w:tcW w:w="3993" w:type="pct"/>
            <w:shd w:val="clear" w:color="auto" w:fill="D9D9D9" w:themeFill="background1" w:themeFillShade="D9"/>
            <w:vAlign w:val="center"/>
          </w:tcPr>
          <w:p w14:paraId="5DE021B4" w14:textId="13528CB3" w:rsidR="006D4EAD" w:rsidRPr="006D54FD" w:rsidRDefault="006D4EAD" w:rsidP="002819CF">
            <w:pPr>
              <w:spacing w:after="0" w:line="240" w:lineRule="auto"/>
              <w:jc w:val="center"/>
              <w:rPr>
                <w:rFonts w:eastAsia="Calibri" w:cs="HelveticaNeueLT Std Med"/>
                <w:b/>
                <w:bCs/>
              </w:rPr>
            </w:pPr>
            <w:r>
              <w:rPr>
                <w:rFonts w:eastAsia="Calibri" w:cs="HelveticaNeueLT Std Med"/>
                <w:b/>
                <w:bCs/>
              </w:rPr>
              <w:t>DESCRIPCIÓN, ALCANCE Y ENTREGABLES</w:t>
            </w:r>
          </w:p>
        </w:tc>
      </w:tr>
      <w:tr w:rsidR="006D4EAD" w:rsidRPr="006D54FD" w14:paraId="57A42172" w14:textId="77777777" w:rsidTr="003679B3">
        <w:trPr>
          <w:trHeight w:val="386"/>
        </w:trPr>
        <w:tc>
          <w:tcPr>
            <w:tcW w:w="363" w:type="pct"/>
            <w:vAlign w:val="center"/>
          </w:tcPr>
          <w:p w14:paraId="30751F3E" w14:textId="77777777" w:rsidR="006D4EAD" w:rsidRPr="006D54FD" w:rsidRDefault="006D4EAD" w:rsidP="002819CF">
            <w:pPr>
              <w:spacing w:after="0" w:line="240" w:lineRule="auto"/>
              <w:rPr>
                <w:rFonts w:eastAsia="Calibri" w:cs="HelveticaNeueLT Std Med"/>
                <w:iCs/>
                <w:sz w:val="18"/>
                <w:szCs w:val="18"/>
              </w:rPr>
            </w:pPr>
          </w:p>
        </w:tc>
        <w:tc>
          <w:tcPr>
            <w:tcW w:w="644" w:type="pct"/>
            <w:vAlign w:val="center"/>
          </w:tcPr>
          <w:p w14:paraId="183C547C" w14:textId="77777777" w:rsidR="006D4EAD" w:rsidRPr="006D54FD" w:rsidRDefault="006D4EAD" w:rsidP="002819CF">
            <w:pPr>
              <w:spacing w:after="0" w:line="240" w:lineRule="auto"/>
              <w:rPr>
                <w:rFonts w:eastAsia="Calibri" w:cs="HelveticaNeueLT Std Med"/>
                <w:iCs/>
                <w:sz w:val="18"/>
                <w:szCs w:val="18"/>
              </w:rPr>
            </w:pPr>
          </w:p>
        </w:tc>
        <w:tc>
          <w:tcPr>
            <w:tcW w:w="3993" w:type="pct"/>
            <w:vAlign w:val="center"/>
          </w:tcPr>
          <w:p w14:paraId="5D81CD0C" w14:textId="77777777" w:rsidR="006D4EAD" w:rsidRPr="006D54FD" w:rsidRDefault="006D4EAD" w:rsidP="002819CF">
            <w:pPr>
              <w:spacing w:after="0" w:line="240" w:lineRule="auto"/>
              <w:rPr>
                <w:rFonts w:eastAsia="Calibri" w:cs="HelveticaNeueLT Std Med"/>
                <w:iCs/>
                <w:sz w:val="18"/>
                <w:szCs w:val="18"/>
              </w:rPr>
            </w:pPr>
          </w:p>
        </w:tc>
      </w:tr>
      <w:tr w:rsidR="003679B3" w:rsidRPr="006D54FD" w14:paraId="234C052E" w14:textId="77777777" w:rsidTr="003679B3">
        <w:trPr>
          <w:trHeight w:val="406"/>
        </w:trPr>
        <w:tc>
          <w:tcPr>
            <w:tcW w:w="363" w:type="pct"/>
            <w:vAlign w:val="center"/>
          </w:tcPr>
          <w:p w14:paraId="0CFB0245" w14:textId="77777777" w:rsidR="003679B3" w:rsidRPr="006D54FD" w:rsidRDefault="003679B3" w:rsidP="002819CF">
            <w:pPr>
              <w:spacing w:after="0" w:line="240" w:lineRule="auto"/>
              <w:rPr>
                <w:rFonts w:eastAsia="Calibri" w:cs="HelveticaNeueLT Std Med"/>
                <w:iCs/>
                <w:sz w:val="18"/>
                <w:szCs w:val="18"/>
              </w:rPr>
            </w:pPr>
          </w:p>
        </w:tc>
        <w:tc>
          <w:tcPr>
            <w:tcW w:w="644" w:type="pct"/>
            <w:vAlign w:val="center"/>
          </w:tcPr>
          <w:p w14:paraId="1492BD94" w14:textId="77777777" w:rsidR="003679B3" w:rsidRPr="006D54FD" w:rsidRDefault="003679B3" w:rsidP="002819CF">
            <w:pPr>
              <w:spacing w:after="0" w:line="240" w:lineRule="auto"/>
              <w:rPr>
                <w:rFonts w:eastAsia="Calibri" w:cs="HelveticaNeueLT Std Med"/>
                <w:iCs/>
                <w:sz w:val="18"/>
                <w:szCs w:val="18"/>
              </w:rPr>
            </w:pPr>
          </w:p>
        </w:tc>
        <w:tc>
          <w:tcPr>
            <w:tcW w:w="3993" w:type="pct"/>
            <w:vAlign w:val="center"/>
          </w:tcPr>
          <w:p w14:paraId="5C7F8632" w14:textId="77777777" w:rsidR="003679B3" w:rsidRPr="006D54FD" w:rsidRDefault="003679B3" w:rsidP="002819CF">
            <w:pPr>
              <w:spacing w:after="0" w:line="240" w:lineRule="auto"/>
              <w:rPr>
                <w:rFonts w:eastAsia="Calibri" w:cs="HelveticaNeueLT Std Med"/>
                <w:iCs/>
                <w:sz w:val="18"/>
                <w:szCs w:val="18"/>
              </w:rPr>
            </w:pPr>
          </w:p>
        </w:tc>
      </w:tr>
    </w:tbl>
    <w:p w14:paraId="72E0954D" w14:textId="77777777" w:rsidR="006D4EAD" w:rsidRDefault="006D4EAD" w:rsidP="006D4EAD">
      <w:pPr>
        <w:spacing w:after="0" w:afterAutospacing="0"/>
        <w:rPr>
          <w:sz w:val="20"/>
        </w:rPr>
      </w:pPr>
    </w:p>
    <w:sectPr w:rsidR="006D4EAD"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AD8C4" w14:textId="77777777" w:rsidR="00082113" w:rsidRDefault="00082113" w:rsidP="00837F2F">
      <w:pPr>
        <w:spacing w:after="0" w:line="240" w:lineRule="auto"/>
      </w:pPr>
      <w:r>
        <w:separator/>
      </w:r>
    </w:p>
  </w:endnote>
  <w:endnote w:type="continuationSeparator" w:id="0">
    <w:p w14:paraId="58E357DD" w14:textId="77777777" w:rsidR="00082113" w:rsidRDefault="0008211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9484E" w14:textId="33F1C6E1"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F872C4">
      <w:rPr>
        <w:noProof/>
      </w:rPr>
      <w:t>1</w:t>
    </w:r>
    <w:r>
      <w:rPr>
        <w:noProof/>
      </w:rPr>
      <w:fldChar w:fldCharType="end"/>
    </w:r>
    <w:r w:rsidR="009D27C9">
      <w:t xml:space="preserve"> de </w:t>
    </w:r>
    <w:fldSimple w:instr=" NUMPAGES   \* MERGEFORMAT ">
      <w:r w:rsidR="00F872C4">
        <w:rPr>
          <w:noProof/>
        </w:rPr>
        <w:t>1</w:t>
      </w:r>
    </w:fldSimple>
  </w:p>
  <w:p w14:paraId="7A679AA5" w14:textId="2F78E5DD" w:rsidR="00837F2F" w:rsidRPr="00837F2F" w:rsidRDefault="00BC72B5"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2A54B" w14:textId="77777777" w:rsidR="00082113" w:rsidRDefault="00082113" w:rsidP="00837F2F">
      <w:pPr>
        <w:spacing w:after="0" w:line="240" w:lineRule="auto"/>
      </w:pPr>
      <w:r>
        <w:separator/>
      </w:r>
    </w:p>
  </w:footnote>
  <w:footnote w:type="continuationSeparator" w:id="0">
    <w:p w14:paraId="7A7E6A13" w14:textId="77777777" w:rsidR="00082113" w:rsidRDefault="0008211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D228F" w14:textId="7F57421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054790">
      <w:rPr>
        <w:b/>
        <w:sz w:val="36"/>
      </w:rPr>
      <w:t>DEL CRONOGRAMA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4"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370761883">
    <w:abstractNumId w:val="3"/>
  </w:num>
  <w:num w:numId="2" w16cid:durableId="174344334">
    <w:abstractNumId w:val="0"/>
  </w:num>
  <w:num w:numId="3" w16cid:durableId="1113868242">
    <w:abstractNumId w:val="4"/>
  </w:num>
  <w:num w:numId="4" w16cid:durableId="786512">
    <w:abstractNumId w:val="2"/>
  </w:num>
  <w:num w:numId="5" w16cid:durableId="98509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2"/>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733A"/>
    <w:rsid w:val="0000795A"/>
    <w:rsid w:val="000512B0"/>
    <w:rsid w:val="00054790"/>
    <w:rsid w:val="00082113"/>
    <w:rsid w:val="000B12EF"/>
    <w:rsid w:val="000D1D2A"/>
    <w:rsid w:val="00101579"/>
    <w:rsid w:val="00131E1D"/>
    <w:rsid w:val="00162139"/>
    <w:rsid w:val="00186231"/>
    <w:rsid w:val="001D06F7"/>
    <w:rsid w:val="00211760"/>
    <w:rsid w:val="00217C94"/>
    <w:rsid w:val="00263DA7"/>
    <w:rsid w:val="002766BC"/>
    <w:rsid w:val="00276778"/>
    <w:rsid w:val="0028298D"/>
    <w:rsid w:val="002D3729"/>
    <w:rsid w:val="002F6413"/>
    <w:rsid w:val="003015AF"/>
    <w:rsid w:val="00333606"/>
    <w:rsid w:val="00353FC9"/>
    <w:rsid w:val="003679B3"/>
    <w:rsid w:val="003706E7"/>
    <w:rsid w:val="00394A5E"/>
    <w:rsid w:val="00397FBE"/>
    <w:rsid w:val="003A35C9"/>
    <w:rsid w:val="003D218D"/>
    <w:rsid w:val="003D6C12"/>
    <w:rsid w:val="00455C69"/>
    <w:rsid w:val="004C47E0"/>
    <w:rsid w:val="004D078B"/>
    <w:rsid w:val="004F5617"/>
    <w:rsid w:val="004F5F61"/>
    <w:rsid w:val="0051331B"/>
    <w:rsid w:val="005456B5"/>
    <w:rsid w:val="0055087B"/>
    <w:rsid w:val="00577D1C"/>
    <w:rsid w:val="00577DF8"/>
    <w:rsid w:val="0058351C"/>
    <w:rsid w:val="0059454E"/>
    <w:rsid w:val="005C6798"/>
    <w:rsid w:val="006305C7"/>
    <w:rsid w:val="006836B6"/>
    <w:rsid w:val="006B191B"/>
    <w:rsid w:val="006B2A51"/>
    <w:rsid w:val="006D4279"/>
    <w:rsid w:val="006D4EAD"/>
    <w:rsid w:val="00760317"/>
    <w:rsid w:val="0079596E"/>
    <w:rsid w:val="00796E26"/>
    <w:rsid w:val="007B5C94"/>
    <w:rsid w:val="007C1654"/>
    <w:rsid w:val="007C620A"/>
    <w:rsid w:val="007D1719"/>
    <w:rsid w:val="007D1CA4"/>
    <w:rsid w:val="007D489D"/>
    <w:rsid w:val="00837F2F"/>
    <w:rsid w:val="00891B24"/>
    <w:rsid w:val="008958E4"/>
    <w:rsid w:val="008A040E"/>
    <w:rsid w:val="008D0127"/>
    <w:rsid w:val="009200AA"/>
    <w:rsid w:val="00924D38"/>
    <w:rsid w:val="00924DFE"/>
    <w:rsid w:val="009359C3"/>
    <w:rsid w:val="00935E9B"/>
    <w:rsid w:val="0095084F"/>
    <w:rsid w:val="0095401D"/>
    <w:rsid w:val="0099587A"/>
    <w:rsid w:val="009B57BF"/>
    <w:rsid w:val="009D27C9"/>
    <w:rsid w:val="00A163E7"/>
    <w:rsid w:val="00A57A2D"/>
    <w:rsid w:val="00A709FF"/>
    <w:rsid w:val="00A95442"/>
    <w:rsid w:val="00AE6373"/>
    <w:rsid w:val="00B135A7"/>
    <w:rsid w:val="00B43969"/>
    <w:rsid w:val="00B757C8"/>
    <w:rsid w:val="00B82740"/>
    <w:rsid w:val="00B874B1"/>
    <w:rsid w:val="00B95FB6"/>
    <w:rsid w:val="00BC72B5"/>
    <w:rsid w:val="00C53B2D"/>
    <w:rsid w:val="00C7001A"/>
    <w:rsid w:val="00C8782E"/>
    <w:rsid w:val="00C96423"/>
    <w:rsid w:val="00CC1D15"/>
    <w:rsid w:val="00CC6210"/>
    <w:rsid w:val="00D12D98"/>
    <w:rsid w:val="00DF09F4"/>
    <w:rsid w:val="00E173DC"/>
    <w:rsid w:val="00E36E24"/>
    <w:rsid w:val="00E42C8B"/>
    <w:rsid w:val="00E755C4"/>
    <w:rsid w:val="00EA4A2A"/>
    <w:rsid w:val="00EB6167"/>
    <w:rsid w:val="00EF6258"/>
    <w:rsid w:val="00F277C4"/>
    <w:rsid w:val="00F303DB"/>
    <w:rsid w:val="00F308A2"/>
    <w:rsid w:val="00F40E8B"/>
    <w:rsid w:val="00F428DA"/>
    <w:rsid w:val="00F62D22"/>
    <w:rsid w:val="00F64777"/>
    <w:rsid w:val="00F763F0"/>
    <w:rsid w:val="00F76F0A"/>
    <w:rsid w:val="00F872C4"/>
    <w:rsid w:val="00F90956"/>
    <w:rsid w:val="00FC7E19"/>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9671"/>
  <w15:docId w15:val="{E3B207D1-0A1C-4D34-9DEC-A8B238A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347263">
      <w:bodyDiv w:val="1"/>
      <w:marLeft w:val="0"/>
      <w:marRight w:val="0"/>
      <w:marTop w:val="0"/>
      <w:marBottom w:val="0"/>
      <w:divBdr>
        <w:top w:val="none" w:sz="0" w:space="0" w:color="auto"/>
        <w:left w:val="none" w:sz="0" w:space="0" w:color="auto"/>
        <w:bottom w:val="none" w:sz="0" w:space="0" w:color="auto"/>
        <w:right w:val="none" w:sz="0" w:space="0" w:color="auto"/>
      </w:divBdr>
    </w:div>
    <w:div w:id="308366446">
      <w:bodyDiv w:val="1"/>
      <w:marLeft w:val="0"/>
      <w:marRight w:val="0"/>
      <w:marTop w:val="0"/>
      <w:marBottom w:val="0"/>
      <w:divBdr>
        <w:top w:val="none" w:sz="0" w:space="0" w:color="auto"/>
        <w:left w:val="none" w:sz="0" w:space="0" w:color="auto"/>
        <w:bottom w:val="none" w:sz="0" w:space="0" w:color="auto"/>
        <w:right w:val="none" w:sz="0" w:space="0" w:color="auto"/>
      </w:divBdr>
    </w:div>
    <w:div w:id="1362245106">
      <w:bodyDiv w:val="1"/>
      <w:marLeft w:val="0"/>
      <w:marRight w:val="0"/>
      <w:marTop w:val="0"/>
      <w:marBottom w:val="0"/>
      <w:divBdr>
        <w:top w:val="none" w:sz="0" w:space="0" w:color="auto"/>
        <w:left w:val="none" w:sz="0" w:space="0" w:color="auto"/>
        <w:bottom w:val="none" w:sz="0" w:space="0" w:color="auto"/>
        <w:right w:val="none" w:sz="0" w:space="0" w:color="auto"/>
      </w:divBdr>
    </w:div>
    <w:div w:id="17740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3</Pages>
  <Words>1233</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DANIEL RUIZ LOPEZ</cp:lastModifiedBy>
  <cp:revision>49</cp:revision>
  <dcterms:created xsi:type="dcterms:W3CDTF">2015-10-20T22:35:00Z</dcterms:created>
  <dcterms:modified xsi:type="dcterms:W3CDTF">2024-10-27T11:37:00Z</dcterms:modified>
</cp:coreProperties>
</file>