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DAC5A" w14:textId="77777777" w:rsidR="00947DB3" w:rsidRPr="00947DB3" w:rsidRDefault="00947DB3" w:rsidP="00947DB3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947DB3">
        <w:rPr>
          <w:rFonts w:ascii="Arial" w:hAnsi="Arial" w:cs="Arial"/>
          <w:b/>
          <w:bCs/>
          <w:sz w:val="20"/>
          <w:szCs w:val="20"/>
        </w:rPr>
        <w:t>DIÁRIO DE BORDO – SIMEI</w:t>
      </w:r>
    </w:p>
    <w:p w14:paraId="12C9B611" w14:textId="77777777" w:rsidR="00947DB3" w:rsidRPr="00947DB3" w:rsidRDefault="00947DB3" w:rsidP="00947DB3">
      <w:pPr>
        <w:jc w:val="both"/>
        <w:rPr>
          <w:rFonts w:ascii="Arial" w:hAnsi="Arial" w:cs="Arial"/>
          <w:sz w:val="20"/>
          <w:szCs w:val="20"/>
        </w:rPr>
      </w:pPr>
      <w:r w:rsidRPr="00947DB3">
        <w:rPr>
          <w:rFonts w:ascii="Arial" w:hAnsi="Arial" w:cs="Arial"/>
          <w:b/>
          <w:bCs/>
          <w:sz w:val="20"/>
          <w:szCs w:val="20"/>
        </w:rPr>
        <w:t>Projeto:</w:t>
      </w:r>
      <w:r w:rsidRPr="00947DB3">
        <w:rPr>
          <w:rFonts w:ascii="Arial" w:hAnsi="Arial" w:cs="Arial"/>
          <w:sz w:val="20"/>
          <w:szCs w:val="20"/>
        </w:rPr>
        <w:t xml:space="preserve"> SIMEI – Sistema Inteligente para Manobras Elétricas Industriais</w:t>
      </w:r>
    </w:p>
    <w:p w14:paraId="5F5A5495" w14:textId="77777777" w:rsidR="00947DB3" w:rsidRDefault="00947DB3" w:rsidP="00947DB3">
      <w:pPr>
        <w:jc w:val="both"/>
        <w:rPr>
          <w:rFonts w:ascii="Arial" w:hAnsi="Arial" w:cs="Arial"/>
          <w:sz w:val="20"/>
          <w:szCs w:val="20"/>
        </w:rPr>
      </w:pPr>
      <w:r w:rsidRPr="00947DB3">
        <w:rPr>
          <w:rFonts w:ascii="Arial" w:hAnsi="Arial" w:cs="Arial"/>
          <w:b/>
          <w:bCs/>
          <w:sz w:val="20"/>
          <w:szCs w:val="20"/>
        </w:rPr>
        <w:t>Autor:</w:t>
      </w:r>
      <w:r w:rsidRPr="00947DB3">
        <w:rPr>
          <w:rFonts w:ascii="Arial" w:hAnsi="Arial" w:cs="Arial"/>
          <w:sz w:val="20"/>
          <w:szCs w:val="20"/>
        </w:rPr>
        <w:t xml:space="preserve"> Juan Augusto Budal Arins Teixeira</w:t>
      </w:r>
    </w:p>
    <w:p w14:paraId="15906266" w14:textId="77777777" w:rsidR="00E213A7" w:rsidRPr="00947DB3" w:rsidRDefault="00E213A7" w:rsidP="00947DB3">
      <w:pPr>
        <w:jc w:val="both"/>
        <w:rPr>
          <w:rFonts w:ascii="Arial" w:hAnsi="Arial" w:cs="Arial"/>
          <w:sz w:val="20"/>
          <w:szCs w:val="20"/>
        </w:rPr>
      </w:pPr>
    </w:p>
    <w:p w14:paraId="1DC5C16E" w14:textId="77777777" w:rsidR="00E213A7" w:rsidRPr="00E213A7" w:rsidRDefault="00E213A7" w:rsidP="00E213A7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E213A7">
        <w:rPr>
          <w:rFonts w:ascii="Arial" w:hAnsi="Arial" w:cs="Arial"/>
          <w:b/>
          <w:bCs/>
          <w:sz w:val="20"/>
          <w:szCs w:val="20"/>
        </w:rPr>
        <w:t>21 DE JULHO DE 2026</w:t>
      </w:r>
    </w:p>
    <w:p w14:paraId="469A6936" w14:textId="77777777" w:rsidR="00E213A7" w:rsidRPr="00E213A7" w:rsidRDefault="00E213A7" w:rsidP="00E213A7">
      <w:pPr>
        <w:jc w:val="both"/>
        <w:rPr>
          <w:rFonts w:ascii="Arial" w:hAnsi="Arial" w:cs="Arial"/>
          <w:sz w:val="20"/>
          <w:szCs w:val="20"/>
        </w:rPr>
      </w:pPr>
      <w:r w:rsidRPr="00E213A7">
        <w:rPr>
          <w:rFonts w:ascii="Arial" w:hAnsi="Arial" w:cs="Arial"/>
          <w:sz w:val="20"/>
          <w:szCs w:val="20"/>
        </w:rPr>
        <w:t xml:space="preserve">Hoje nasceu oficialmente a ideia do projeto </w:t>
      </w:r>
      <w:r w:rsidRPr="00E213A7">
        <w:rPr>
          <w:rFonts w:ascii="Arial" w:hAnsi="Arial" w:cs="Arial"/>
          <w:b/>
          <w:bCs/>
          <w:sz w:val="20"/>
          <w:szCs w:val="20"/>
        </w:rPr>
        <w:t>SIMEI – Sistema Inteligente para Manobras Elétricas Industriais</w:t>
      </w:r>
      <w:r w:rsidRPr="00E213A7">
        <w:rPr>
          <w:rFonts w:ascii="Arial" w:hAnsi="Arial" w:cs="Arial"/>
          <w:sz w:val="20"/>
          <w:szCs w:val="20"/>
        </w:rPr>
        <w:t>.</w:t>
      </w:r>
    </w:p>
    <w:p w14:paraId="2CC304B3" w14:textId="77777777" w:rsidR="00E213A7" w:rsidRPr="00E213A7" w:rsidRDefault="00E213A7" w:rsidP="00E213A7">
      <w:pPr>
        <w:jc w:val="both"/>
        <w:rPr>
          <w:rFonts w:ascii="Arial" w:hAnsi="Arial" w:cs="Arial"/>
          <w:sz w:val="20"/>
          <w:szCs w:val="20"/>
        </w:rPr>
      </w:pPr>
      <w:r w:rsidRPr="00E213A7">
        <w:rPr>
          <w:rFonts w:ascii="Arial" w:hAnsi="Arial" w:cs="Arial"/>
          <w:sz w:val="20"/>
          <w:szCs w:val="20"/>
        </w:rPr>
        <w:t xml:space="preserve">A proposta inicial consiste no desenvolvimento de uma </w:t>
      </w:r>
      <w:r w:rsidRPr="00E213A7">
        <w:rPr>
          <w:rFonts w:ascii="Arial" w:hAnsi="Arial" w:cs="Arial"/>
          <w:b/>
          <w:bCs/>
          <w:sz w:val="20"/>
          <w:szCs w:val="20"/>
        </w:rPr>
        <w:t>plataforma didática</w:t>
      </w:r>
      <w:r w:rsidRPr="00E213A7">
        <w:rPr>
          <w:rFonts w:ascii="Arial" w:hAnsi="Arial" w:cs="Arial"/>
          <w:sz w:val="20"/>
          <w:szCs w:val="20"/>
        </w:rPr>
        <w:t xml:space="preserve"> para simulação de manobras em instalações elétricas industriais, utilizando uma bancada física integrada a uma Interface Homem-Máquina Supervisória (IHM), com foco no treinamento operacional em ambiente seguro.</w:t>
      </w:r>
    </w:p>
    <w:p w14:paraId="509816D3" w14:textId="77777777" w:rsidR="00E213A7" w:rsidRPr="00E213A7" w:rsidRDefault="00E213A7" w:rsidP="00E213A7">
      <w:pPr>
        <w:jc w:val="both"/>
        <w:rPr>
          <w:rFonts w:ascii="Arial" w:hAnsi="Arial" w:cs="Arial"/>
          <w:sz w:val="20"/>
          <w:szCs w:val="20"/>
        </w:rPr>
      </w:pPr>
      <w:r w:rsidRPr="00E213A7">
        <w:rPr>
          <w:rFonts w:ascii="Arial" w:hAnsi="Arial" w:cs="Arial"/>
          <w:sz w:val="20"/>
          <w:szCs w:val="20"/>
        </w:rPr>
        <w:t xml:space="preserve">A ideia surgiu durante um treinamento sobre o funcionamento do anel de </w:t>
      </w:r>
      <w:r w:rsidRPr="00E213A7">
        <w:rPr>
          <w:rFonts w:ascii="Arial" w:hAnsi="Arial" w:cs="Arial"/>
          <w:b/>
          <w:bCs/>
          <w:sz w:val="20"/>
          <w:szCs w:val="20"/>
        </w:rPr>
        <w:t>88 kV</w:t>
      </w:r>
      <w:r w:rsidRPr="00E213A7">
        <w:rPr>
          <w:rFonts w:ascii="Arial" w:hAnsi="Arial" w:cs="Arial"/>
          <w:sz w:val="20"/>
          <w:szCs w:val="20"/>
        </w:rPr>
        <w:t xml:space="preserve"> e das lógicas de manobra realizado durante o estágio na </w:t>
      </w:r>
      <w:r w:rsidRPr="00E213A7">
        <w:rPr>
          <w:rFonts w:ascii="Arial" w:hAnsi="Arial" w:cs="Arial"/>
          <w:b/>
          <w:bCs/>
          <w:sz w:val="20"/>
          <w:szCs w:val="20"/>
        </w:rPr>
        <w:t>Usiminas</w:t>
      </w:r>
      <w:r w:rsidRPr="00E213A7">
        <w:rPr>
          <w:rFonts w:ascii="Arial" w:hAnsi="Arial" w:cs="Arial"/>
          <w:sz w:val="20"/>
          <w:szCs w:val="20"/>
        </w:rPr>
        <w:t>. Ao compreender as sequências operacionais e a importância da correta execução das manobras, surgiu a percepção da necessidade de um sistema didático que permitisse aos operadores em treinamento praticarem esses procedimentos sem qualquer risco à instalação real.</w:t>
      </w:r>
    </w:p>
    <w:p w14:paraId="75B087A6" w14:textId="77777777" w:rsidR="00E213A7" w:rsidRPr="00E213A7" w:rsidRDefault="00E213A7" w:rsidP="00E213A7">
      <w:pPr>
        <w:jc w:val="both"/>
        <w:rPr>
          <w:rFonts w:ascii="Arial" w:hAnsi="Arial" w:cs="Arial"/>
          <w:sz w:val="20"/>
          <w:szCs w:val="20"/>
        </w:rPr>
      </w:pPr>
      <w:r w:rsidRPr="00E213A7">
        <w:rPr>
          <w:rFonts w:ascii="Arial" w:hAnsi="Arial" w:cs="Arial"/>
          <w:sz w:val="20"/>
          <w:szCs w:val="20"/>
        </w:rPr>
        <w:t>Nesta data também foi definido o nome oficial do projeto:</w:t>
      </w:r>
    </w:p>
    <w:p w14:paraId="7D16A955" w14:textId="3D5B694F" w:rsidR="00947DB3" w:rsidRDefault="00E213A7" w:rsidP="00E213A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E213A7">
        <w:rPr>
          <w:rFonts w:ascii="Arial" w:hAnsi="Arial" w:cs="Arial"/>
          <w:sz w:val="20"/>
          <w:szCs w:val="20"/>
        </w:rPr>
        <w:t>SIMEI – Sistema Inteligente para Manobras Elétricas Industriais</w:t>
      </w:r>
    </w:p>
    <w:p w14:paraId="55C808AA" w14:textId="77777777" w:rsidR="00E213A7" w:rsidRDefault="00E213A7" w:rsidP="00E213A7">
      <w:pPr>
        <w:jc w:val="both"/>
        <w:rPr>
          <w:rFonts w:ascii="Arial" w:hAnsi="Arial" w:cs="Arial"/>
          <w:sz w:val="20"/>
          <w:szCs w:val="20"/>
        </w:rPr>
      </w:pPr>
    </w:p>
    <w:p w14:paraId="053AF67B" w14:textId="77777777" w:rsidR="00E213A7" w:rsidRPr="00E213A7" w:rsidRDefault="00E213A7" w:rsidP="00E213A7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E213A7">
        <w:rPr>
          <w:rFonts w:ascii="Arial" w:hAnsi="Arial" w:cs="Arial"/>
          <w:b/>
          <w:bCs/>
          <w:sz w:val="20"/>
          <w:szCs w:val="20"/>
        </w:rPr>
        <w:t>22 DE JULHO DE 2026</w:t>
      </w:r>
    </w:p>
    <w:p w14:paraId="420E7512" w14:textId="77777777" w:rsidR="00E213A7" w:rsidRPr="00E213A7" w:rsidRDefault="00E213A7" w:rsidP="00E213A7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E213A7">
        <w:rPr>
          <w:rFonts w:ascii="Arial" w:hAnsi="Arial" w:cs="Arial"/>
          <w:b/>
          <w:bCs/>
          <w:sz w:val="20"/>
          <w:szCs w:val="20"/>
        </w:rPr>
        <w:t>Objetivo</w:t>
      </w:r>
    </w:p>
    <w:p w14:paraId="3FAE09B5" w14:textId="77777777" w:rsidR="00E213A7" w:rsidRPr="00E213A7" w:rsidRDefault="00E213A7" w:rsidP="00E213A7">
      <w:pPr>
        <w:jc w:val="both"/>
        <w:rPr>
          <w:rFonts w:ascii="Arial" w:hAnsi="Arial" w:cs="Arial"/>
          <w:sz w:val="20"/>
          <w:szCs w:val="20"/>
        </w:rPr>
      </w:pPr>
      <w:r w:rsidRPr="00E213A7">
        <w:rPr>
          <w:rFonts w:ascii="Arial" w:hAnsi="Arial" w:cs="Arial"/>
          <w:sz w:val="20"/>
          <w:szCs w:val="20"/>
        </w:rPr>
        <w:t>Definir a arquitetura inicial do projeto e estabelecer o planejamento para as próximas etapas de desenvolvimento.</w:t>
      </w:r>
    </w:p>
    <w:p w14:paraId="12B73A40" w14:textId="77777777" w:rsidR="00E213A7" w:rsidRPr="00E213A7" w:rsidRDefault="00E213A7" w:rsidP="00E213A7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E213A7">
        <w:rPr>
          <w:rFonts w:ascii="Arial" w:hAnsi="Arial" w:cs="Arial"/>
          <w:b/>
          <w:bCs/>
          <w:sz w:val="20"/>
          <w:szCs w:val="20"/>
        </w:rPr>
        <w:t>Atividades realizadas</w:t>
      </w:r>
    </w:p>
    <w:p w14:paraId="1A426665" w14:textId="77777777" w:rsidR="00E213A7" w:rsidRPr="00E213A7" w:rsidRDefault="00E213A7" w:rsidP="00E213A7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213A7">
        <w:rPr>
          <w:rFonts w:ascii="Arial" w:hAnsi="Arial" w:cs="Arial"/>
          <w:sz w:val="20"/>
          <w:szCs w:val="20"/>
        </w:rPr>
        <w:t xml:space="preserve">Definição da arquitetura geral do sistema; </w:t>
      </w:r>
    </w:p>
    <w:p w14:paraId="005EEC90" w14:textId="77777777" w:rsidR="00E213A7" w:rsidRPr="00E213A7" w:rsidRDefault="00E213A7" w:rsidP="00E213A7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213A7">
        <w:rPr>
          <w:rFonts w:ascii="Arial" w:hAnsi="Arial" w:cs="Arial"/>
          <w:sz w:val="20"/>
          <w:szCs w:val="20"/>
        </w:rPr>
        <w:t xml:space="preserve">Planejamento do SIMEI v1.0; </w:t>
      </w:r>
    </w:p>
    <w:p w14:paraId="54A608CF" w14:textId="77777777" w:rsidR="00E213A7" w:rsidRPr="00E213A7" w:rsidRDefault="00E213A7" w:rsidP="00E213A7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213A7">
        <w:rPr>
          <w:rFonts w:ascii="Arial" w:hAnsi="Arial" w:cs="Arial"/>
          <w:sz w:val="20"/>
          <w:szCs w:val="20"/>
        </w:rPr>
        <w:t xml:space="preserve">Planejamento do SIMEI v2.0; </w:t>
      </w:r>
    </w:p>
    <w:p w14:paraId="00ACC565" w14:textId="77777777" w:rsidR="00E213A7" w:rsidRPr="00E213A7" w:rsidRDefault="00E213A7" w:rsidP="00E213A7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213A7">
        <w:rPr>
          <w:rFonts w:ascii="Arial" w:hAnsi="Arial" w:cs="Arial"/>
          <w:sz w:val="20"/>
          <w:szCs w:val="20"/>
        </w:rPr>
        <w:t xml:space="preserve">Definição do primeiro cenário operacional de treinamento; </w:t>
      </w:r>
    </w:p>
    <w:p w14:paraId="7F1D6D88" w14:textId="77777777" w:rsidR="00E213A7" w:rsidRPr="00E213A7" w:rsidRDefault="00E213A7" w:rsidP="00E213A7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213A7">
        <w:rPr>
          <w:rFonts w:ascii="Arial" w:hAnsi="Arial" w:cs="Arial"/>
          <w:sz w:val="20"/>
          <w:szCs w:val="20"/>
        </w:rPr>
        <w:t xml:space="preserve">Definição do </w:t>
      </w:r>
      <w:proofErr w:type="spellStart"/>
      <w:r w:rsidRPr="00E213A7">
        <w:rPr>
          <w:rFonts w:ascii="Arial" w:hAnsi="Arial" w:cs="Arial"/>
          <w:sz w:val="20"/>
          <w:szCs w:val="20"/>
        </w:rPr>
        <w:t>roadmap</w:t>
      </w:r>
      <w:proofErr w:type="spellEnd"/>
      <w:r w:rsidRPr="00E213A7">
        <w:rPr>
          <w:rFonts w:ascii="Arial" w:hAnsi="Arial" w:cs="Arial"/>
          <w:sz w:val="20"/>
          <w:szCs w:val="20"/>
        </w:rPr>
        <w:t xml:space="preserve"> inicial de desenvolvimento. </w:t>
      </w:r>
    </w:p>
    <w:p w14:paraId="2700034E" w14:textId="77777777" w:rsidR="00E213A7" w:rsidRPr="00E213A7" w:rsidRDefault="00E213A7" w:rsidP="00E213A7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E213A7">
        <w:rPr>
          <w:rFonts w:ascii="Arial" w:hAnsi="Arial" w:cs="Arial"/>
          <w:b/>
          <w:bCs/>
          <w:sz w:val="20"/>
          <w:szCs w:val="20"/>
        </w:rPr>
        <w:t>Decisões tomadas</w:t>
      </w:r>
    </w:p>
    <w:p w14:paraId="468B80F5" w14:textId="77777777" w:rsidR="00E213A7" w:rsidRPr="00E213A7" w:rsidRDefault="00E213A7" w:rsidP="00E213A7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E213A7">
        <w:rPr>
          <w:rFonts w:ascii="Arial" w:hAnsi="Arial" w:cs="Arial"/>
          <w:sz w:val="20"/>
          <w:szCs w:val="20"/>
        </w:rPr>
        <w:t xml:space="preserve">Dividir o projeto em duas versões de desenvolvimento: </w:t>
      </w:r>
    </w:p>
    <w:p w14:paraId="70DF04A1" w14:textId="77777777" w:rsidR="00E213A7" w:rsidRPr="00E213A7" w:rsidRDefault="00E213A7" w:rsidP="00E213A7">
      <w:pPr>
        <w:numPr>
          <w:ilvl w:val="1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E213A7">
        <w:rPr>
          <w:rFonts w:ascii="Arial" w:hAnsi="Arial" w:cs="Arial"/>
          <w:b/>
          <w:bCs/>
          <w:sz w:val="20"/>
          <w:szCs w:val="20"/>
        </w:rPr>
        <w:t>SIMEI v1.0:</w:t>
      </w:r>
      <w:r w:rsidRPr="00E213A7">
        <w:rPr>
          <w:rFonts w:ascii="Arial" w:hAnsi="Arial" w:cs="Arial"/>
          <w:sz w:val="20"/>
          <w:szCs w:val="20"/>
        </w:rPr>
        <w:t xml:space="preserve"> prova de conceito destinada à Iniciação Científica e à apresentação interna na Usiminas; </w:t>
      </w:r>
    </w:p>
    <w:p w14:paraId="36C17539" w14:textId="77777777" w:rsidR="00E213A7" w:rsidRPr="00E213A7" w:rsidRDefault="00E213A7" w:rsidP="00E213A7">
      <w:pPr>
        <w:numPr>
          <w:ilvl w:val="1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E213A7">
        <w:rPr>
          <w:rFonts w:ascii="Arial" w:hAnsi="Arial" w:cs="Arial"/>
          <w:b/>
          <w:bCs/>
          <w:sz w:val="20"/>
          <w:szCs w:val="20"/>
        </w:rPr>
        <w:t>SIMEI v2.0:</w:t>
      </w:r>
      <w:r w:rsidRPr="00E213A7">
        <w:rPr>
          <w:rFonts w:ascii="Arial" w:hAnsi="Arial" w:cs="Arial"/>
          <w:sz w:val="20"/>
          <w:szCs w:val="20"/>
        </w:rPr>
        <w:t xml:space="preserve"> versão expandida destinada ao Trabalho de Conclusão de Curso (TCC). </w:t>
      </w:r>
    </w:p>
    <w:p w14:paraId="36BAD25E" w14:textId="77777777" w:rsidR="00E213A7" w:rsidRPr="00E213A7" w:rsidRDefault="00E213A7" w:rsidP="00E213A7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E213A7">
        <w:rPr>
          <w:rFonts w:ascii="Arial" w:hAnsi="Arial" w:cs="Arial"/>
          <w:sz w:val="20"/>
          <w:szCs w:val="20"/>
        </w:rPr>
        <w:t xml:space="preserve">Utilizar </w:t>
      </w:r>
      <w:r w:rsidRPr="00E213A7">
        <w:rPr>
          <w:rFonts w:ascii="Arial" w:hAnsi="Arial" w:cs="Arial"/>
          <w:b/>
          <w:bCs/>
          <w:sz w:val="20"/>
          <w:szCs w:val="20"/>
        </w:rPr>
        <w:t>Arduino Uno</w:t>
      </w:r>
      <w:r w:rsidRPr="00E213A7">
        <w:rPr>
          <w:rFonts w:ascii="Arial" w:hAnsi="Arial" w:cs="Arial"/>
          <w:sz w:val="20"/>
          <w:szCs w:val="20"/>
        </w:rPr>
        <w:t xml:space="preserve"> na primeira versão do projeto; </w:t>
      </w:r>
    </w:p>
    <w:p w14:paraId="38251EA4" w14:textId="77777777" w:rsidR="00E213A7" w:rsidRPr="00E213A7" w:rsidRDefault="00E213A7" w:rsidP="00E213A7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E213A7">
        <w:rPr>
          <w:rFonts w:ascii="Arial" w:hAnsi="Arial" w:cs="Arial"/>
          <w:sz w:val="20"/>
          <w:szCs w:val="20"/>
        </w:rPr>
        <w:t xml:space="preserve">Utilizar </w:t>
      </w:r>
      <w:r w:rsidRPr="00E213A7">
        <w:rPr>
          <w:rFonts w:ascii="Arial" w:hAnsi="Arial" w:cs="Arial"/>
          <w:b/>
          <w:bCs/>
          <w:sz w:val="20"/>
          <w:szCs w:val="20"/>
        </w:rPr>
        <w:t>ESP32</w:t>
      </w:r>
      <w:r w:rsidRPr="00E213A7">
        <w:rPr>
          <w:rFonts w:ascii="Arial" w:hAnsi="Arial" w:cs="Arial"/>
          <w:sz w:val="20"/>
          <w:szCs w:val="20"/>
        </w:rPr>
        <w:t xml:space="preserve"> na segunda versão, permitindo maior capacidade de expansão; </w:t>
      </w:r>
    </w:p>
    <w:p w14:paraId="03153FCA" w14:textId="77777777" w:rsidR="00E213A7" w:rsidRPr="00E213A7" w:rsidRDefault="00E213A7" w:rsidP="00E213A7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E213A7">
        <w:rPr>
          <w:rFonts w:ascii="Arial" w:hAnsi="Arial" w:cs="Arial"/>
          <w:sz w:val="20"/>
          <w:szCs w:val="20"/>
        </w:rPr>
        <w:lastRenderedPageBreak/>
        <w:t xml:space="preserve">Desenvolver uma </w:t>
      </w:r>
      <w:r w:rsidRPr="00E213A7">
        <w:rPr>
          <w:rFonts w:ascii="Arial" w:hAnsi="Arial" w:cs="Arial"/>
          <w:b/>
          <w:bCs/>
          <w:sz w:val="20"/>
          <w:szCs w:val="20"/>
        </w:rPr>
        <w:t>Interface Homem-Máquina Supervisória (IHM)</w:t>
      </w:r>
      <w:r w:rsidRPr="00E213A7">
        <w:rPr>
          <w:rFonts w:ascii="Arial" w:hAnsi="Arial" w:cs="Arial"/>
          <w:sz w:val="20"/>
          <w:szCs w:val="20"/>
        </w:rPr>
        <w:t xml:space="preserve"> para interação entre operador e bancada física; </w:t>
      </w:r>
    </w:p>
    <w:p w14:paraId="613CE36D" w14:textId="77777777" w:rsidR="00E213A7" w:rsidRPr="00E213A7" w:rsidRDefault="00E213A7" w:rsidP="00E213A7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E213A7">
        <w:rPr>
          <w:rFonts w:ascii="Arial" w:hAnsi="Arial" w:cs="Arial"/>
          <w:sz w:val="20"/>
          <w:szCs w:val="20"/>
        </w:rPr>
        <w:t xml:space="preserve">Definir como primeiro cenário operacional a retirada de operação do transformador </w:t>
      </w:r>
      <w:r w:rsidRPr="00E213A7">
        <w:rPr>
          <w:rFonts w:ascii="Arial" w:hAnsi="Arial" w:cs="Arial"/>
          <w:b/>
          <w:bCs/>
          <w:sz w:val="20"/>
          <w:szCs w:val="20"/>
        </w:rPr>
        <w:t>TF3-05</w:t>
      </w:r>
      <w:r w:rsidRPr="00E213A7">
        <w:rPr>
          <w:rFonts w:ascii="Arial" w:hAnsi="Arial" w:cs="Arial"/>
          <w:sz w:val="20"/>
          <w:szCs w:val="20"/>
        </w:rPr>
        <w:t xml:space="preserve">, utilizando a sequência oficial de manobra: </w:t>
      </w:r>
    </w:p>
    <w:p w14:paraId="77EDAB88" w14:textId="77777777" w:rsidR="00E213A7" w:rsidRPr="00E213A7" w:rsidRDefault="00E213A7" w:rsidP="00E213A7">
      <w:pPr>
        <w:jc w:val="both"/>
        <w:rPr>
          <w:rFonts w:ascii="Arial" w:hAnsi="Arial" w:cs="Arial"/>
          <w:sz w:val="20"/>
          <w:szCs w:val="20"/>
        </w:rPr>
      </w:pPr>
      <w:r w:rsidRPr="00E213A7">
        <w:rPr>
          <w:rFonts w:ascii="Arial" w:hAnsi="Arial" w:cs="Arial"/>
          <w:sz w:val="20"/>
          <w:szCs w:val="20"/>
        </w:rPr>
        <w:t>+813</w:t>
      </w:r>
    </w:p>
    <w:p w14:paraId="73DA7691" w14:textId="77777777" w:rsidR="00E213A7" w:rsidRPr="00E213A7" w:rsidRDefault="00E213A7" w:rsidP="00E213A7">
      <w:pPr>
        <w:jc w:val="both"/>
        <w:rPr>
          <w:rFonts w:ascii="Arial" w:hAnsi="Arial" w:cs="Arial"/>
          <w:sz w:val="20"/>
          <w:szCs w:val="20"/>
        </w:rPr>
      </w:pPr>
      <w:r w:rsidRPr="00E213A7">
        <w:rPr>
          <w:rFonts w:ascii="Arial" w:hAnsi="Arial" w:cs="Arial"/>
          <w:sz w:val="20"/>
          <w:szCs w:val="20"/>
        </w:rPr>
        <w:t>-811</w:t>
      </w:r>
    </w:p>
    <w:p w14:paraId="1F0383C0" w14:textId="77777777" w:rsidR="00E213A7" w:rsidRPr="00E213A7" w:rsidRDefault="00E213A7" w:rsidP="00E213A7">
      <w:pPr>
        <w:jc w:val="both"/>
        <w:rPr>
          <w:rFonts w:ascii="Arial" w:hAnsi="Arial" w:cs="Arial"/>
          <w:sz w:val="20"/>
          <w:szCs w:val="20"/>
        </w:rPr>
      </w:pPr>
      <w:r w:rsidRPr="00E213A7">
        <w:rPr>
          <w:rFonts w:ascii="Arial" w:hAnsi="Arial" w:cs="Arial"/>
          <w:sz w:val="20"/>
          <w:szCs w:val="20"/>
        </w:rPr>
        <w:t>-8301</w:t>
      </w:r>
    </w:p>
    <w:p w14:paraId="64E225F4" w14:textId="77777777" w:rsidR="00E213A7" w:rsidRPr="00E213A7" w:rsidRDefault="00E213A7" w:rsidP="00E213A7">
      <w:pPr>
        <w:jc w:val="both"/>
        <w:rPr>
          <w:rFonts w:ascii="Arial" w:hAnsi="Arial" w:cs="Arial"/>
          <w:sz w:val="20"/>
          <w:szCs w:val="20"/>
        </w:rPr>
      </w:pPr>
      <w:r w:rsidRPr="00E213A7">
        <w:rPr>
          <w:rFonts w:ascii="Arial" w:hAnsi="Arial" w:cs="Arial"/>
          <w:sz w:val="20"/>
          <w:szCs w:val="20"/>
        </w:rPr>
        <w:t>-8315</w:t>
      </w:r>
    </w:p>
    <w:p w14:paraId="52D6ED3D" w14:textId="77777777" w:rsidR="00E213A7" w:rsidRPr="00E213A7" w:rsidRDefault="00E213A7" w:rsidP="00E213A7">
      <w:pPr>
        <w:jc w:val="both"/>
        <w:rPr>
          <w:rFonts w:ascii="Arial" w:hAnsi="Arial" w:cs="Arial"/>
          <w:sz w:val="20"/>
          <w:szCs w:val="20"/>
        </w:rPr>
      </w:pPr>
      <w:r w:rsidRPr="00E213A7">
        <w:rPr>
          <w:rFonts w:ascii="Arial" w:hAnsi="Arial" w:cs="Arial"/>
          <w:sz w:val="20"/>
          <w:szCs w:val="20"/>
        </w:rPr>
        <w:t>+811T</w:t>
      </w:r>
    </w:p>
    <w:p w14:paraId="1A5810B5" w14:textId="77777777" w:rsidR="00E213A7" w:rsidRPr="00E213A7" w:rsidRDefault="00E213A7" w:rsidP="00E213A7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E213A7">
        <w:rPr>
          <w:rFonts w:ascii="Arial" w:hAnsi="Arial" w:cs="Arial"/>
          <w:b/>
          <w:bCs/>
          <w:sz w:val="20"/>
          <w:szCs w:val="20"/>
        </w:rPr>
        <w:t>Problemas encontrados</w:t>
      </w:r>
    </w:p>
    <w:p w14:paraId="3F85B789" w14:textId="77777777" w:rsidR="00E213A7" w:rsidRPr="00E213A7" w:rsidRDefault="00E213A7" w:rsidP="00E213A7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E213A7">
        <w:rPr>
          <w:rFonts w:ascii="Arial" w:hAnsi="Arial" w:cs="Arial"/>
          <w:sz w:val="20"/>
          <w:szCs w:val="20"/>
        </w:rPr>
        <w:t xml:space="preserve">Diferenças de comportamento entre o Monitor Serial da Arduino IDE e o ambiente de simulação do </w:t>
      </w:r>
      <w:proofErr w:type="spellStart"/>
      <w:r w:rsidRPr="00E213A7">
        <w:rPr>
          <w:rFonts w:ascii="Arial" w:hAnsi="Arial" w:cs="Arial"/>
          <w:sz w:val="20"/>
          <w:szCs w:val="20"/>
        </w:rPr>
        <w:t>Tinkercad</w:t>
      </w:r>
      <w:proofErr w:type="spellEnd"/>
      <w:r w:rsidRPr="00E213A7">
        <w:rPr>
          <w:rFonts w:ascii="Arial" w:hAnsi="Arial" w:cs="Arial"/>
          <w:sz w:val="20"/>
          <w:szCs w:val="20"/>
        </w:rPr>
        <w:t xml:space="preserve"> durante os testes de comunicação. </w:t>
      </w:r>
    </w:p>
    <w:p w14:paraId="07DEDD10" w14:textId="77777777" w:rsidR="00E213A7" w:rsidRPr="00E213A7" w:rsidRDefault="00E213A7" w:rsidP="00E213A7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E213A7">
        <w:rPr>
          <w:rFonts w:ascii="Arial" w:hAnsi="Arial" w:cs="Arial"/>
          <w:b/>
          <w:bCs/>
          <w:sz w:val="20"/>
          <w:szCs w:val="20"/>
        </w:rPr>
        <w:t>Próximos passos</w:t>
      </w:r>
    </w:p>
    <w:p w14:paraId="0BD35D92" w14:textId="77777777" w:rsidR="00E213A7" w:rsidRPr="00E213A7" w:rsidRDefault="00E213A7" w:rsidP="00E213A7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E213A7">
        <w:rPr>
          <w:rFonts w:ascii="Arial" w:hAnsi="Arial" w:cs="Arial"/>
          <w:sz w:val="20"/>
          <w:szCs w:val="20"/>
        </w:rPr>
        <w:t xml:space="preserve">Organizar a estrutura completa do projeto; </w:t>
      </w:r>
    </w:p>
    <w:p w14:paraId="46B96AB4" w14:textId="77777777" w:rsidR="00E213A7" w:rsidRPr="00E213A7" w:rsidRDefault="00E213A7" w:rsidP="00E213A7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E213A7">
        <w:rPr>
          <w:rFonts w:ascii="Arial" w:hAnsi="Arial" w:cs="Arial"/>
          <w:sz w:val="20"/>
          <w:szCs w:val="20"/>
        </w:rPr>
        <w:t xml:space="preserve">Elaborar a documentação técnica inicial; </w:t>
      </w:r>
    </w:p>
    <w:p w14:paraId="523F4BDD" w14:textId="77777777" w:rsidR="00E213A7" w:rsidRPr="00E213A7" w:rsidRDefault="00E213A7" w:rsidP="00E213A7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E213A7">
        <w:rPr>
          <w:rFonts w:ascii="Arial" w:hAnsi="Arial" w:cs="Arial"/>
          <w:sz w:val="20"/>
          <w:szCs w:val="20"/>
        </w:rPr>
        <w:t xml:space="preserve">Desenvolver o núcleo do firmware do SIMEI; </w:t>
      </w:r>
    </w:p>
    <w:p w14:paraId="614E3A45" w14:textId="77777777" w:rsidR="00E213A7" w:rsidRPr="00E213A7" w:rsidRDefault="00E213A7" w:rsidP="00E213A7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E213A7">
        <w:rPr>
          <w:rFonts w:ascii="Arial" w:hAnsi="Arial" w:cs="Arial"/>
          <w:sz w:val="20"/>
          <w:szCs w:val="20"/>
        </w:rPr>
        <w:t xml:space="preserve">Iniciar o desenvolvimento da Interface Homem-Máquina Supervisória; </w:t>
      </w:r>
    </w:p>
    <w:p w14:paraId="111E52DE" w14:textId="77777777" w:rsidR="00E213A7" w:rsidRPr="00E213A7" w:rsidRDefault="00E213A7" w:rsidP="00E213A7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E213A7">
        <w:rPr>
          <w:rFonts w:ascii="Arial" w:hAnsi="Arial" w:cs="Arial"/>
          <w:sz w:val="20"/>
          <w:szCs w:val="20"/>
        </w:rPr>
        <w:t>Construir o primeiro protótipo funcional.</w:t>
      </w:r>
    </w:p>
    <w:p w14:paraId="78241C90" w14:textId="77777777" w:rsidR="00E213A7" w:rsidRPr="00E213A7" w:rsidRDefault="00E213A7" w:rsidP="00E213A7">
      <w:pPr>
        <w:jc w:val="both"/>
        <w:rPr>
          <w:rFonts w:ascii="Arial" w:hAnsi="Arial" w:cs="Arial"/>
          <w:sz w:val="20"/>
          <w:szCs w:val="20"/>
        </w:rPr>
      </w:pPr>
    </w:p>
    <w:sectPr w:rsidR="00E213A7" w:rsidRPr="00E213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87A23"/>
    <w:multiLevelType w:val="multilevel"/>
    <w:tmpl w:val="B250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420F1"/>
    <w:multiLevelType w:val="hybridMultilevel"/>
    <w:tmpl w:val="0BAC34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A2379"/>
    <w:multiLevelType w:val="multilevel"/>
    <w:tmpl w:val="284E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C50DF"/>
    <w:multiLevelType w:val="multilevel"/>
    <w:tmpl w:val="6D72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6C79E5"/>
    <w:multiLevelType w:val="multilevel"/>
    <w:tmpl w:val="3AAA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96278">
    <w:abstractNumId w:val="1"/>
  </w:num>
  <w:num w:numId="2" w16cid:durableId="2122335714">
    <w:abstractNumId w:val="0"/>
  </w:num>
  <w:num w:numId="3" w16cid:durableId="1749620695">
    <w:abstractNumId w:val="3"/>
  </w:num>
  <w:num w:numId="4" w16cid:durableId="1418282797">
    <w:abstractNumId w:val="2"/>
  </w:num>
  <w:num w:numId="5" w16cid:durableId="2958348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32A"/>
    <w:rsid w:val="00755ACE"/>
    <w:rsid w:val="008A1530"/>
    <w:rsid w:val="00947DB3"/>
    <w:rsid w:val="00BC132A"/>
    <w:rsid w:val="00C12AE8"/>
    <w:rsid w:val="00C76FC6"/>
    <w:rsid w:val="00D345E4"/>
    <w:rsid w:val="00DC14BC"/>
    <w:rsid w:val="00E213A7"/>
    <w:rsid w:val="00EB6D31"/>
    <w:rsid w:val="00F66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D3128"/>
  <w15:chartTrackingRefBased/>
  <w15:docId w15:val="{45B0F179-4989-4CA9-BB0B-37AE23B23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1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1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1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1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1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1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1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1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1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1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1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1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13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13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13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13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13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13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1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1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1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1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1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13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13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13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1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13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1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395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Arins</dc:creator>
  <cp:keywords/>
  <dc:description/>
  <cp:lastModifiedBy>Juan Arins</cp:lastModifiedBy>
  <cp:revision>8</cp:revision>
  <dcterms:created xsi:type="dcterms:W3CDTF">2026-07-22T01:42:00Z</dcterms:created>
  <dcterms:modified xsi:type="dcterms:W3CDTF">2026-07-22T23:46:00Z</dcterms:modified>
</cp:coreProperties>
</file>