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BDB0" w14:textId="6144F14B" w:rsidR="007402AC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0" w:name="_Hlk36605976"/>
      <w:r w:rsidRPr="005633C8">
        <w:rPr>
          <w:rFonts w:ascii="Times New Roman" w:hAnsi="Times New Roman" w:cs="Times New Roman"/>
          <w:b/>
          <w:bCs/>
          <w:sz w:val="24"/>
          <w:szCs w:val="24"/>
          <w:lang w:val="es-CO"/>
        </w:rPr>
        <w:t>PROYECTO 2: ENTREGA DE DISEÑO</w:t>
      </w:r>
    </w:p>
    <w:p w14:paraId="2CE9AEBA" w14:textId="656FD4BA" w:rsidR="005633C8" w:rsidRDefault="005633C8" w:rsidP="005633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 el siguiente documento se anexa la primera entrega del proyecto (entrega de diseño). En ella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realizará un análisis de los algoritmos para la implementación de los requerimientos funcionales y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manera adicional</w:t>
      </w:r>
      <w:r w:rsidR="005A602C">
        <w:rPr>
          <w:rFonts w:ascii="Times New Roman" w:hAnsi="Times New Roman" w:cs="Times New Roman"/>
          <w:sz w:val="24"/>
          <w:szCs w:val="24"/>
          <w:lang w:val="es-CO"/>
        </w:rPr>
        <w:t xml:space="preserve">, se planteará (provisionalmente) la complejidad de estos a partir de las estructuras de datos expuestas a lo largo del curso. </w:t>
      </w:r>
    </w:p>
    <w:p w14:paraId="04C9509F" w14:textId="0D34BD80" w:rsidR="005A602C" w:rsidRPr="005633C8" w:rsidRDefault="005A602C" w:rsidP="005633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Este documento no es una camisa de fuerza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>, por el contrario, de ser necesario se realizarán modificaciones pertinentes en caso de encontrar una solución</w:t>
      </w:r>
      <w:r w:rsidR="002D68B4">
        <w:rPr>
          <w:rFonts w:ascii="Times New Roman" w:hAnsi="Times New Roman" w:cs="Times New Roman"/>
          <w:sz w:val="24"/>
          <w:szCs w:val="24"/>
          <w:lang w:val="es-CO"/>
        </w:rPr>
        <w:t xml:space="preserve"> más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2D68B4">
        <w:rPr>
          <w:rFonts w:ascii="Times New Roman" w:hAnsi="Times New Roman" w:cs="Times New Roman"/>
          <w:sz w:val="24"/>
          <w:szCs w:val="24"/>
          <w:lang w:val="es-CO"/>
        </w:rPr>
        <w:t>óptima</w:t>
      </w:r>
      <w:r w:rsidR="00F111CB"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099E" w:rsidRPr="00380782" w14:paraId="064E265B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67FA3EF5" w14:textId="0409072A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D746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00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Cargar los datos del archivo </w:t>
            </w:r>
            <w:r w:rsidRPr="00D7460D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GeoJSON</w:t>
            </w:r>
            <w:r w:rsidRPr="003309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.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33099E" w:rsidRPr="00380782" w14:paraId="164947CB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7F22335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0482AFB" w14:textId="77777777" w:rsidR="0033099E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3099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leen los datos del archivo </w:t>
            </w: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GeoJSON</w:t>
            </w:r>
            <w:r w:rsidRPr="0033099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se crea una lista doblemente encadenada donde se guardan los comparendos. La lectura del archivo debe realizarse según el formato esperado (véase especificaciones de diseño en la guía).</w:t>
            </w:r>
          </w:p>
          <w:p w14:paraId="5E1993D5" w14:textId="21EC460D" w:rsidR="00C80431" w:rsidRPr="005633C8" w:rsidRDefault="00C80431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380782" w14:paraId="14A3326C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1454026D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A00CEAE" w14:textId="77777777" w:rsidR="0033099E" w:rsidRDefault="006D42E2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  <w:p w14:paraId="2D118835" w14:textId="6BA592E2" w:rsidR="00C80431" w:rsidRPr="006D42E2" w:rsidRDefault="00C80431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380782" w14:paraId="2103C434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53D2128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1B7B856" w14:textId="157D239E" w:rsidR="0033099E" w:rsidRDefault="006D42E2" w:rsidP="005E0E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Total de comparendos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B3626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cargados en la lista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91CB15F" w14:textId="77777777" w:rsidR="006D42E2" w:rsidRDefault="006D42E2" w:rsidP="005E0E9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del comparendo con el mayor </w:t>
            </w:r>
            <w:r w:rsidRPr="00B3626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OBJECTID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(véase especificaciones de diseño en la guía).</w:t>
            </w:r>
          </w:p>
          <w:p w14:paraId="18AF8811" w14:textId="001462BE" w:rsidR="005E0E9C" w:rsidRPr="005633C8" w:rsidRDefault="005E0E9C" w:rsidP="005E0E9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5633C8" w14:paraId="5A84E6B3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288AB212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87B0142" w14:textId="77777777" w:rsidR="0033099E" w:rsidRDefault="00C80431" w:rsidP="005E0E9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Lista doblemente encadenada.</w:t>
            </w:r>
          </w:p>
          <w:p w14:paraId="4172571E" w14:textId="12E1B8CB" w:rsidR="00C80431" w:rsidRPr="005E0E9C" w:rsidRDefault="00C80431" w:rsidP="005E0E9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380782" w14:paraId="47733F9E" w14:textId="77777777" w:rsidTr="00D7460D">
        <w:tc>
          <w:tcPr>
            <w:tcW w:w="8828" w:type="dxa"/>
            <w:shd w:val="clear" w:color="auto" w:fill="E2EFD9" w:themeFill="accent6" w:themeFillTint="33"/>
          </w:tcPr>
          <w:p w14:paraId="5232C09F" w14:textId="4CCD52A5" w:rsidR="005E0E9C" w:rsidRDefault="0033099E" w:rsidP="005E0E9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 w:rsidR="005E0E9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A156BC7" w14:textId="4468D589" w:rsidR="005E0E9C" w:rsidRDefault="005E0E9C" w:rsidP="005E0E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lista encadenada para este requerimiento.</w:t>
            </w:r>
          </w:p>
          <w:p w14:paraId="3E1C302E" w14:textId="4C2693E4" w:rsidR="005E0E9C" w:rsidRDefault="005E0E9C" w:rsidP="005E0E9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71154E06" w14:textId="02ADBEF9" w:rsidR="005E0E9C" w:rsidRDefault="005E0E9C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ListaEncadenada&lt;T</w:t>
            </w:r>
            <w:r w:rsidR="004B004B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</w:t>
            </w:r>
            <w:r w:rsidR="009127F4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4B004B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T</w:t>
            </w:r>
            <w:r w:rsidR="009127F4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7BE84FD7" w14:textId="634F7330" w:rsidR="005E0E9C" w:rsidRDefault="005E0E9C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Dado que ListaEncadenada utiliza nodos, también se implementará la clase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NodoLista&lt;T&gt;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Comparendo.</w:t>
            </w:r>
          </w:p>
          <w:p w14:paraId="7A02E169" w14:textId="510E0E3A" w:rsidR="004B004B" w:rsidRPr="005E0E9C" w:rsidRDefault="005D1922" w:rsidP="005E0E9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ListaEncadenada&lt;T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IListaEncadenada&lt; 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que extiende 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Iterable&lt;T&gt;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273F6E32" w14:textId="77777777" w:rsidR="0033099E" w:rsidRPr="000A3F45" w:rsidRDefault="0033099E" w:rsidP="00AF27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3099E" w:rsidRPr="00380782" w14:paraId="2DF562B1" w14:textId="77777777" w:rsidTr="00D7460D">
        <w:tc>
          <w:tcPr>
            <w:tcW w:w="8828" w:type="dxa"/>
            <w:shd w:val="clear" w:color="auto" w:fill="A8D08D" w:themeFill="accent6" w:themeFillTint="99"/>
          </w:tcPr>
          <w:p w14:paraId="2B5C66DE" w14:textId="77777777" w:rsidR="0033099E" w:rsidRPr="005633C8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022C1E" w14:textId="77777777" w:rsidR="0033099E" w:rsidRDefault="0033099E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</w:t>
            </w:r>
            <w:r w:rsidR="006F688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es decir</w:t>
            </w:r>
            <w:r w:rsidR="006F688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,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una </w:t>
            </w:r>
            <w:r w:rsidR="000A3F45"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lineal</w:t>
            </w:r>
            <w:r w:rsidR="000A3F45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se </w:t>
            </w:r>
            <w:r w:rsidR="000A3F4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requiere recorrer todos los comparendos en el archivo JSON para añadirlos a la lista</w:t>
            </w:r>
            <w:r w:rsidR="006265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doblemente encadenada</w:t>
            </w:r>
            <w:r w:rsidR="000A3F4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2E31DA8" w14:textId="58A5F704" w:rsidR="007B5A60" w:rsidRPr="005633C8" w:rsidRDefault="007B5A60" w:rsidP="005E0E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0A012B4" w14:textId="77777777" w:rsidR="0033099E" w:rsidRDefault="0033099E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89AFDB5" w14:textId="3D03AEAB" w:rsidR="005633C8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150AC83" w14:textId="2FBC451B" w:rsidR="005633C8" w:rsidRDefault="005633C8" w:rsidP="005633C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460D" w:rsidRPr="00380782" w14:paraId="3231BFA5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4FF62D39" w14:textId="76F0B20C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Pr="00D7460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Requerimiento 1A. Obtener los M comparendos con mayor gravedad.</w:t>
            </w:r>
          </w:p>
        </w:tc>
      </w:tr>
      <w:tr w:rsidR="00D7460D" w:rsidRPr="00380782" w14:paraId="6F4AF053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3991F1E9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EFA50BC" w14:textId="1F9BCADF" w:rsidR="00D7460D" w:rsidRDefault="001E2390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 los comparendos a una estructura de datos tipo </w:t>
            </w:r>
            <w:r w:rsidRPr="001E23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Heap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posteriormente retorna de manera ordenada según gravedad (de mayor a menor) un número M de comparendos.</w:t>
            </w:r>
          </w:p>
          <w:p w14:paraId="53F81503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380782" w14:paraId="57A30FBE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28F290F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B14F64" w14:textId="2B98DCAB" w:rsidR="00D7460D" w:rsidRDefault="003A1014" w:rsidP="007B5A6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 número de comparendos con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gravedad</w:t>
            </w: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393F977B" w14:textId="77777777" w:rsidR="00D7460D" w:rsidRPr="003A1014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380782" w14:paraId="4F1940C2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259FBF7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822BF2" w14:textId="0DE67529" w:rsidR="00D7460D" w:rsidRDefault="00B84D24" w:rsidP="007B5A6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ordenados de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a menor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según gravedad.</w:t>
            </w:r>
          </w:p>
          <w:p w14:paraId="3DB11FAF" w14:textId="77777777" w:rsidR="00D7460D" w:rsidRPr="005633C8" w:rsidRDefault="00D7460D" w:rsidP="007B5A60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5E0E9C" w14:paraId="5C755F99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16D6378F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1E1DB3" w14:textId="0C1521DA" w:rsidR="00D7460D" w:rsidRPr="00B9140F" w:rsidRDefault="00B9140F" w:rsidP="007B5A6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MaxHeapCP.</w:t>
            </w:r>
          </w:p>
          <w:p w14:paraId="25663113" w14:textId="77777777" w:rsidR="00D7460D" w:rsidRPr="005E0E9C" w:rsidRDefault="00D7460D" w:rsidP="007B5A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380782" w14:paraId="3D629D69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1DE1452E" w14:textId="77777777" w:rsidR="00D7460D" w:rsidRDefault="00D7460D" w:rsidP="007B5A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6627ABF5" w14:textId="4893E2F2" w:rsidR="00D7460D" w:rsidRDefault="00D7460D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</w:t>
            </w:r>
            <w:r w:rsidR="00B914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heap para este requerimiento.</w:t>
            </w:r>
          </w:p>
          <w:p w14:paraId="1AFCC354" w14:textId="77777777" w:rsidR="00D7460D" w:rsidRDefault="00D7460D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6DDE2183" w14:textId="19EC4C3B" w:rsidR="00D7460D" w:rsidRDefault="00B9140F" w:rsidP="007B5A6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="00D7460D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="00D7460D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 w:rsidR="00D7460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2F06DF9D" w14:textId="1FCF21E0" w:rsidR="00D7460D" w:rsidRDefault="00D7460D" w:rsidP="007B5A6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B914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="00B9140F"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 w:rsidR="00D866A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68535B8D" w14:textId="44ABB81F" w:rsidR="00054332" w:rsidRPr="00054332" w:rsidRDefault="00054332" w:rsidP="007B5A60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utiliza como comparador de prioridad la gravedad del comparendo. Primero se revisa el tipo de servicio, y después se revisa el código de infracción por orden lexicográfico. </w:t>
            </w:r>
          </w:p>
          <w:p w14:paraId="35BD61ED" w14:textId="77777777" w:rsidR="00D7460D" w:rsidRPr="000A3F45" w:rsidRDefault="00D7460D" w:rsidP="007B5A60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60D" w:rsidRPr="00380782" w14:paraId="72CC18FA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B3D9698" w14:textId="77777777" w:rsidR="00D7460D" w:rsidRPr="005633C8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4403A36" w14:textId="6DFEBD2E" w:rsidR="00D7460D" w:rsidRDefault="00D7460D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 w:rsidR="00D743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 w:rsidR="001E23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implementación del arreglo en el Heap permite una representación de </w:t>
            </w:r>
            <w:r w:rsidR="002F4CB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estructura</w:t>
            </w:r>
            <w:r w:rsidR="001E239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como un árbol, por lo que simplemente se debe recorrer la altura del mismo para insertar y/o sacar un elemento.</w:t>
            </w:r>
          </w:p>
          <w:p w14:paraId="54C709B4" w14:textId="7DBE9AA9" w:rsidR="001E2390" w:rsidRPr="005633C8" w:rsidRDefault="001E2390" w:rsidP="007B5A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A597769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46D2EF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916E1DA" w14:textId="77777777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DE36FE3" w14:textId="4365501C" w:rsidR="007402AC" w:rsidRPr="005633C8" w:rsidRDefault="007402AC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0BF0E60" w14:textId="5C97484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2BD7A21" w14:textId="2A031AC2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42644FD" w14:textId="5B3186C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60D986E" w14:textId="229D76A6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84205B4" w14:textId="07E1818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43E8" w:rsidRPr="00380782" w14:paraId="1339635F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26FDE0A" w14:textId="632F38B1" w:rsidR="00D743E8" w:rsidRDefault="00D743E8" w:rsidP="00D743E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6C672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A60D6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Buscar los comparendos por mes y día de la semana.</w:t>
            </w:r>
          </w:p>
          <w:p w14:paraId="3E8519BE" w14:textId="18A5D1C5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80782" w14:paraId="7F698AFB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263F15FA" w14:textId="3F89E786" w:rsidR="00D743E8" w:rsidRDefault="00D743E8" w:rsidP="001E23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</w:t>
            </w:r>
            <w:r w:rsidR="0045069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 Chaining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y envía como llave un String con el mes y día de la semana que el usuario ingresa por parámetro. Posterior a esto retorna la información de los N comparendos que cumplan los requisitos de búsqueda (encontrarse en el rango del mes y día) sin ningún orden específico.</w:t>
            </w:r>
          </w:p>
          <w:p w14:paraId="40B51EC0" w14:textId="17C2C653" w:rsidR="001E2390" w:rsidRPr="005633C8" w:rsidRDefault="001E2390" w:rsidP="001E23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80782" w14:paraId="7A638652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0F05BA38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9C5B3B5" w14:textId="4A32EB14" w:rsidR="00D743E8" w:rsidRDefault="006C6725" w:rsidP="006C672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Número del mes (1-12).</w:t>
            </w:r>
          </w:p>
          <w:p w14:paraId="43F309D3" w14:textId="2B60D282" w:rsidR="006C6725" w:rsidRDefault="006C6725" w:rsidP="006C672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Día de la semana (L, M, I, </w:t>
            </w:r>
            <w:r w:rsidR="002D68B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J, V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S, D).</w:t>
            </w:r>
          </w:p>
          <w:p w14:paraId="608C1DE3" w14:textId="77777777" w:rsidR="00D743E8" w:rsidRPr="003A1014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80782" w14:paraId="22E85225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5724F777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BE9A3E3" w14:textId="55197ABD" w:rsidR="00D743E8" w:rsidRDefault="002D68B4" w:rsidP="002D68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 por mes y día.</w:t>
            </w:r>
          </w:p>
          <w:p w14:paraId="0586E413" w14:textId="7FF16CD8" w:rsidR="002D68B4" w:rsidRPr="005633C8" w:rsidRDefault="002D68B4" w:rsidP="002D68B4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80782" w14:paraId="08122CC9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45A4137B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28C3ECF" w14:textId="0DD953E6" w:rsidR="00D743E8" w:rsidRPr="00B9140F" w:rsidRDefault="002D68B4" w:rsidP="002D68B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Implementar una tabla de Hash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tipo </w:t>
            </w:r>
            <w:r w:rsidR="003E7A0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Separate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E7A0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Chaining</w:t>
            </w:r>
            <w:r w:rsidR="00AF276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9525EF9" w14:textId="77777777" w:rsidR="00D743E8" w:rsidRPr="005E0E9C" w:rsidRDefault="00D743E8" w:rsidP="00FD3AD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80782" w14:paraId="6F7873FA" w14:textId="77777777" w:rsidTr="00FD3ADA">
        <w:tc>
          <w:tcPr>
            <w:tcW w:w="8828" w:type="dxa"/>
            <w:shd w:val="clear" w:color="auto" w:fill="E2EFD9" w:themeFill="accent6" w:themeFillTint="33"/>
          </w:tcPr>
          <w:p w14:paraId="3C4CC295" w14:textId="77777777" w:rsidR="00D743E8" w:rsidRDefault="00D743E8" w:rsidP="00FD3A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67D1A45F" w14:textId="73F254DB" w:rsidR="00D743E8" w:rsidRDefault="00D743E8" w:rsidP="00FD3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</w:t>
            </w:r>
            <w:r w:rsidR="00AF276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tabla de Hash de tipo </w:t>
            </w:r>
            <w:r w:rsidR="003E7A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Separate Chaining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para este requerimiento.</w:t>
            </w:r>
          </w:p>
          <w:p w14:paraId="709BACF8" w14:textId="77777777" w:rsidR="00D743E8" w:rsidRDefault="00D743E8" w:rsidP="00FD3AD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1F47ABD8" w14:textId="3DA91DEF" w:rsidR="00D743E8" w:rsidRDefault="00AF2765" w:rsidP="00AF27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</w:t>
            </w:r>
            <w:r w:rsidR="003E7A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SeparateChaining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906336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906336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D743E8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</w:t>
            </w:r>
            <w:r w:rsidR="00D743E8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&gt; </w:t>
            </w:r>
            <w:r w:rsidR="00D743E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D743E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mes y día de la semana (String); y con los valores V igual a la clase Comparendo</w:t>
            </w:r>
            <w:r w:rsidR="00D743E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1B9839CA" w14:textId="6923EE77" w:rsidR="00D743E8" w:rsidRPr="005E0E9C" w:rsidRDefault="00D743E8" w:rsidP="00AF276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AF276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Hash</w:t>
            </w:r>
            <w:r w:rsidR="003E7A0F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SeparateChaining</w:t>
            </w:r>
            <w:r w:rsidR="000475FD"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IHashTable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312F93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="00312F93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="00312F93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 w:rsidR="00F9617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F96170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9617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96170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9617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mes y día de la semana (String); y con los valores V igual a la clase Comparendo.</w:t>
            </w:r>
          </w:p>
          <w:p w14:paraId="39EDB653" w14:textId="77777777" w:rsidR="00D743E8" w:rsidRPr="000A3F45" w:rsidRDefault="00D743E8" w:rsidP="00FD3AD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743E8" w:rsidRPr="00380782" w14:paraId="42D793D2" w14:textId="77777777" w:rsidTr="00FD3ADA">
        <w:tc>
          <w:tcPr>
            <w:tcW w:w="8828" w:type="dxa"/>
            <w:shd w:val="clear" w:color="auto" w:fill="A8D08D" w:themeFill="accent6" w:themeFillTint="99"/>
          </w:tcPr>
          <w:p w14:paraId="7B063840" w14:textId="77777777" w:rsidR="00D743E8" w:rsidRPr="005633C8" w:rsidRDefault="00D743E8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083062" w14:textId="12E8E284" w:rsidR="00FD3ADA" w:rsidRDefault="00D743E8" w:rsidP="00FD3AD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 w:rsidR="00FD3AD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FD3A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</w:t>
            </w:r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Sin embargo, en la mayoría de casos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="00FD3A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 w:rsidR="00FD3ADA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205E1F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¿Por qué? Porque </w:t>
            </w:r>
            <w:r w:rsidR="00010DAC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si </w:t>
            </w:r>
            <w:r w:rsidR="00205E1F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38A8E7F6" w14:textId="4980ECC5" w:rsidR="00205E1F" w:rsidRPr="005633C8" w:rsidRDefault="00205E1F" w:rsidP="00FD3A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13358FB" w14:textId="3A777177" w:rsidR="008551D3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348C66A" w14:textId="69F07E5D" w:rsidR="00FC42F2" w:rsidRDefault="00FC42F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A2C95EB" w14:textId="77777777" w:rsidR="00FC42F2" w:rsidRPr="005633C8" w:rsidRDefault="00FC42F2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42F2" w:rsidRPr="00380782" w14:paraId="795AEB22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D14FDD7" w14:textId="69381FB8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3A. Buscar los comparendos que tienen una fecha-hora en un rango y que son de una localidad dada.</w:t>
            </w:r>
          </w:p>
        </w:tc>
      </w:tr>
      <w:tr w:rsidR="00FC42F2" w:rsidRPr="00380782" w14:paraId="3E93F76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FFB62E0" w14:textId="545A6434" w:rsidR="00FC42F2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</w:t>
            </w:r>
            <w:r w:rsidR="002E25E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árbol rojo-negro, busca por un rango de fecha-hora y una localidad dada ingresada por el usuario. Posteriormente se muestra en la consola la información de los N comparendos que cumplen el criterio de búsqueda.</w:t>
            </w:r>
          </w:p>
          <w:p w14:paraId="5A0CF806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A1014" w14:paraId="76A41F6E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4D87734D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05F29FC" w14:textId="68F56F1D" w:rsidR="00FC42F2" w:rsidRDefault="002E25EE" w:rsidP="002E25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la fecha y hora (Límite_bajo, Límite alto) en formato “YYYY/MM/DD-HH:MM:ss”.</w:t>
            </w:r>
          </w:p>
          <w:p w14:paraId="3DDAA0A8" w14:textId="120844C1" w:rsidR="00FC42F2" w:rsidRDefault="002E25EE" w:rsidP="002E25E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</w:t>
            </w:r>
            <w:r w:rsidR="00DD790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07522D65" w14:textId="77777777" w:rsidR="00FC42F2" w:rsidRPr="003A1014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80782" w14:paraId="1E487251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1156B174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5E27799" w14:textId="28016D9C" w:rsidR="00FC42F2" w:rsidRDefault="00FC42F2" w:rsidP="00CE6CC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que cumplan los criterios de búsqueda por </w:t>
            </w:r>
            <w:r w:rsidR="00CE6C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fecha-hora (rango)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CE6CC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localidad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C12F4DD" w14:textId="77777777" w:rsidR="00FC42F2" w:rsidRPr="005633C8" w:rsidRDefault="00FC42F2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80782" w14:paraId="31D73513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5C565176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67FF301" w14:textId="3817C013" w:rsidR="00FC42F2" w:rsidRPr="00B9140F" w:rsidRDefault="00317D62" w:rsidP="00317D6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259A7715" w14:textId="77777777" w:rsidR="00FC42F2" w:rsidRPr="005E0E9C" w:rsidRDefault="00FC42F2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80782" w14:paraId="333A5EC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81BE894" w14:textId="77777777" w:rsidR="00FC42F2" w:rsidRDefault="00FC42F2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51B644F7" w14:textId="1C873FD1" w:rsidR="00FC42F2" w:rsidRDefault="002F7023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para este requerimiento.</w:t>
            </w:r>
          </w:p>
          <w:p w14:paraId="58809158" w14:textId="77777777" w:rsidR="00FC42F2" w:rsidRDefault="00FC42F2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5754C019" w14:textId="4DB8F7D6" w:rsidR="00FC42F2" w:rsidRDefault="00EF2CD0" w:rsidP="0068340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="00FC42F2"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 w:rsidR="00FC42F2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="00FC42F2"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="00FC42F2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C42F2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rango (fecha y hora) y la localidad</w:t>
            </w:r>
            <w:r w:rsidR="00FC42F2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0CC9AF87" w14:textId="5D0E1158" w:rsidR="00B727B8" w:rsidRDefault="00FC42F2" w:rsidP="0068340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</w:t>
            </w:r>
            <w:r w:rsidR="00EF2CD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 w:rsidR="00EF2CD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B727B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B727B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B727B8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B727B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(fecha y hora) y la localidad (String); y con los valores V igual a la clase Comparendo. </w:t>
            </w:r>
          </w:p>
          <w:p w14:paraId="7FBC4A23" w14:textId="16930848" w:rsidR="000F74A1" w:rsidRPr="000F74A1" w:rsidRDefault="000F74A1" w:rsidP="000F74A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El criterio de ordenamiento del árbol es en base al rango de fecha-hor</w:t>
            </w:r>
            <w:r w:rsidR="002479B4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4BDB32D8" w14:textId="305F790E" w:rsidR="00FC42F2" w:rsidRPr="000A3F45" w:rsidRDefault="00FC42F2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C42F2" w:rsidRPr="00380782" w14:paraId="1264CFDB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1532873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E439F0A" w14:textId="61986885" w:rsidR="00FC42F2" w:rsidRDefault="00FC42F2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 w:rsidR="00C472E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C472EE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Porque se recorre la altura del árbol para realizar búsquedas o agregar.</w:t>
            </w:r>
            <w:r w:rsidR="00380782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Este sería el peor caso, ya que significa que todos los nodos resultantes de nuestro árbol son tipo 2, el mejor caso va a ser cuando todos los nodos del árbol sean tipo 3, ya que la altura será diferente y por ende se tendrá una complejidad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</w:p>
          <w:p w14:paraId="1339259E" w14:textId="77777777" w:rsidR="00FC42F2" w:rsidRPr="005633C8" w:rsidRDefault="00FC42F2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9513C2A" w14:textId="02771574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D7EB857" w14:textId="7172BA1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95A2F6A" w14:textId="73D9E9B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9E82D7C" w14:textId="2B25A86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EBAD774" w14:textId="40E85B0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CF8E5E0" w14:textId="63977D0B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5A4F174" w14:textId="63CFBC8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196E" w:rsidRPr="00380782" w14:paraId="1D8A86B4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28A35898" w14:textId="2F6AC8A1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1B. Buscar los M comparendos más cercanos a la estación de policía.</w:t>
            </w:r>
          </w:p>
        </w:tc>
      </w:tr>
      <w:tr w:rsidR="0050196E" w:rsidRPr="00380782" w14:paraId="3B822F8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665E65CE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4E747570" w14:textId="34ED7F4B" w:rsidR="0050196E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Carga los comparendos a una estructura de datos tipo </w:t>
            </w:r>
            <w:r w:rsidRPr="001E23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Heap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posteriormente retorna de manera ordenada según </w:t>
            </w:r>
            <w:r w:rsidR="00385F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cercanía a la estación de policía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(de mayor a menor) un número M de comparendos.</w:t>
            </w:r>
          </w:p>
          <w:p w14:paraId="64CA2F37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380782" w14:paraId="29A8C264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C66A3D1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58A744DE" w14:textId="3DE838A4" w:rsidR="0050196E" w:rsidRDefault="0050196E" w:rsidP="00686C9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 número de comparendos con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mayor </w:t>
            </w:r>
            <w:r w:rsidR="00686C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cercanía</w:t>
            </w:r>
            <w:r w:rsidRPr="003A10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409DE7A" w14:textId="77777777" w:rsidR="0050196E" w:rsidRPr="003A1014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380782" w14:paraId="7EE76FC1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4A364886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F89207D" w14:textId="74D23AEB" w:rsidR="0050196E" w:rsidRDefault="0050196E" w:rsidP="00FB3E9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Información de los comparendos ordenados de </w:t>
            </w:r>
            <w:r w:rsidRPr="00DB72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mayor a menor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según </w:t>
            </w:r>
            <w:r w:rsidR="005553C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cercanía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6AB00CC9" w14:textId="77777777" w:rsidR="0050196E" w:rsidRPr="005633C8" w:rsidRDefault="0050196E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5E0E9C" w14:paraId="31A989AB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FB73F2B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3FF186F" w14:textId="77777777" w:rsidR="0050196E" w:rsidRPr="00B9140F" w:rsidRDefault="0050196E" w:rsidP="001D1E0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MaxHeapCP.</w:t>
            </w:r>
          </w:p>
          <w:p w14:paraId="6C591C8F" w14:textId="77777777" w:rsidR="0050196E" w:rsidRPr="005E0E9C" w:rsidRDefault="0050196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0A3F45" w14:paraId="6F8ED06D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013385E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0C66406C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heap para este requerimiento.</w:t>
            </w:r>
          </w:p>
          <w:p w14:paraId="49C233A5" w14:textId="77777777" w:rsidR="0050196E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3A441490" w14:textId="77777777" w:rsidR="0050196E" w:rsidRDefault="0050196E" w:rsidP="001D1E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60D5A70F" w14:textId="77777777" w:rsidR="0050196E" w:rsidRDefault="0050196E" w:rsidP="001D1E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  <w:p w14:paraId="7F76E6FA" w14:textId="1D61F51D" w:rsidR="0050196E" w:rsidRPr="00054332" w:rsidRDefault="0050196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utiliza como comparador de prioridad la </w:t>
            </w:r>
            <w:r w:rsidR="005553C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cercanía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del comparendo. </w:t>
            </w:r>
            <w:r w:rsidR="006F59F4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</w:t>
            </w:r>
            <w:r w:rsidR="005553C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e revisa latitud y longitud.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</w:p>
          <w:p w14:paraId="0F8800AE" w14:textId="77777777" w:rsidR="0050196E" w:rsidRPr="000A3F45" w:rsidRDefault="0050196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0196E" w:rsidRPr="00380782" w14:paraId="3182B25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54DECECC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2B042DA" w14:textId="1FC3A8FE" w:rsidR="0050196E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3F015766" w14:textId="77777777" w:rsidR="0050196E" w:rsidRPr="005633C8" w:rsidRDefault="0050196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31F05DA8" w14:textId="6D45D56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B19261D" w14:textId="7ED801D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FCCB1F6" w14:textId="2AD3FE3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1CC4146" w14:textId="33F0E43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B70A86A" w14:textId="6BF9C372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7CBDD8E" w14:textId="12FF7538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D4096A5" w14:textId="61E025B6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F139500" w14:textId="5D4811B1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5069F" w:rsidRPr="00380782" w14:paraId="6D402267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68E542E" w14:textId="1A41A6E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2B. Buscar los comparendos por medio de detección, clase de vehículo, tipo de servicio y localidad.</w:t>
            </w:r>
          </w:p>
        </w:tc>
      </w:tr>
      <w:tr w:rsidR="0045069F" w:rsidRPr="00380782" w14:paraId="1BC4293E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074C460" w14:textId="2AA0CDE3" w:rsidR="0045069F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el medio de detección, clase de vehículo, tipo de servicio y localidad que el usuario ingresa por parámetro. Posterior a esto retorna la información de los N comparendos que cumplan los requisitos de búsqueda ordenados por fecha (menor a mayor).</w:t>
            </w:r>
          </w:p>
          <w:p w14:paraId="2A9E7390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A1014" w14:paraId="390B1FD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4F6EDF67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5FD5025" w14:textId="4F9E370D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Medio de detección.</w:t>
            </w:r>
          </w:p>
          <w:p w14:paraId="03B2DD5F" w14:textId="7DDADA9D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Clase de vehículo.</w:t>
            </w:r>
          </w:p>
          <w:p w14:paraId="5001AA67" w14:textId="3604E417" w:rsid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Tipo de servicio.</w:t>
            </w:r>
          </w:p>
          <w:p w14:paraId="4147ED1F" w14:textId="787B9847" w:rsidR="0045069F" w:rsidRPr="00F940DC" w:rsidRDefault="00F940DC" w:rsidP="00F940DC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Localidad.</w:t>
            </w:r>
          </w:p>
          <w:p w14:paraId="7F60A0F0" w14:textId="77777777" w:rsidR="0045069F" w:rsidRPr="003A1014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80782" w14:paraId="145073C7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7AD1FA62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D98606D" w14:textId="77777777" w:rsidR="0045069F" w:rsidRDefault="0045069F" w:rsidP="00F940DC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</w:t>
            </w:r>
            <w:r w:rsidR="00F940D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09C6379F" w14:textId="177EFC0E" w:rsidR="00F940DC" w:rsidRPr="005633C8" w:rsidRDefault="00F940DC" w:rsidP="00F940DC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80782" w14:paraId="3952CF5C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D7668CA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9F02DE" w14:textId="77777777" w:rsidR="0045069F" w:rsidRPr="00B9140F" w:rsidRDefault="0045069F" w:rsidP="00F940D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Implementar una tabla de Hash de tipo Separate Chaining.</w:t>
            </w:r>
          </w:p>
          <w:p w14:paraId="593DF7A8" w14:textId="77777777" w:rsidR="0045069F" w:rsidRPr="005E0E9C" w:rsidRDefault="0045069F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80782" w14:paraId="05193B9B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38E9C268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AD3DC48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tabla de Hash de tipo Separate Chaining para este requerimiento.</w:t>
            </w:r>
          </w:p>
          <w:p w14:paraId="2CB6A174" w14:textId="77777777" w:rsidR="0045069F" w:rsidRDefault="0045069F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755CBD2C" w14:textId="0C80398C" w:rsidR="0045069F" w:rsidRDefault="0045069F" w:rsidP="001D1E0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</w:t>
            </w:r>
            <w:r w:rsidR="00F940D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medio de detección, la clase de vehículo, tipo de servicio y localidad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2781077D" w14:textId="77777777" w:rsidR="00581DAB" w:rsidRDefault="0045069F" w:rsidP="001D1E0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HashSeparateChaining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IHashTable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581DA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581D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581DA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581D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medio de detección, la clase de vehículo, tipo de servicio y localidad (String); y con los valores V igual a la clase Comparendo. </w:t>
            </w:r>
          </w:p>
          <w:p w14:paraId="79DF42F9" w14:textId="1C08FFE2" w:rsidR="0045069F" w:rsidRPr="000A3F45" w:rsidRDefault="0045069F" w:rsidP="00581DAB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5069F" w:rsidRPr="00380782" w14:paraId="3C2BA708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34105824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21224B5" w14:textId="2B36B676" w:rsidR="0045069F" w:rsidRDefault="0045069F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 ¿Por qué? Porque si 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3D172678" w14:textId="77777777" w:rsidR="0045069F" w:rsidRPr="005633C8" w:rsidRDefault="0045069F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22B0E5E" w14:textId="58D31B6A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5CFA799" w14:textId="7A5D563F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C29B88" w14:textId="69D598EE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5E5E" w:rsidRPr="00380782" w14:paraId="2DD80C7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86D22AD" w14:textId="4567E27D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3B. Buscar los comparendos que tienen una latitud en un rango dado y que involucraron un tipo de vehículo particular.</w:t>
            </w:r>
          </w:p>
        </w:tc>
      </w:tr>
      <w:tr w:rsidR="00155E5E" w:rsidRPr="00380782" w14:paraId="4B82C84A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5462B487" w14:textId="55D0D062" w:rsidR="00155E5E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árbol rojo-negro, busca por un rango de </w:t>
            </w:r>
            <w:r w:rsidR="003D14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latitudes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</w:t>
            </w:r>
            <w:r w:rsidR="003D14E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una clase de vehículo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dada ingresada por el usuario. Posteriormente se muestra en la consola la información de los N comparendos que cumplen el criterio de búsqueda.</w:t>
            </w:r>
          </w:p>
          <w:p w14:paraId="69B47894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A1014" w14:paraId="19C175B3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734AA8C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238E735" w14:textId="7A7B54FE" w:rsidR="00155E5E" w:rsidRDefault="00155E5E" w:rsidP="00682ED3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la</w:t>
            </w:r>
            <w:r w:rsidR="00682ED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 latitudes</w:t>
            </w:r>
            <w:r w:rsidR="000E028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(Límite_bajo, Límite alto) en formato “YYYY/MM/DD-HH:MM:ss”.</w:t>
            </w:r>
          </w:p>
          <w:p w14:paraId="2C0A8FBB" w14:textId="4E93C832" w:rsidR="00155E5E" w:rsidRPr="00F526A4" w:rsidRDefault="00F526A4" w:rsidP="00F526A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Clase de vehículo</w:t>
            </w:r>
            <w:r w:rsidR="00155E5E" w:rsidRPr="00F526A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2C38CA9B" w14:textId="77777777" w:rsidR="00155E5E" w:rsidRPr="003A1014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80782" w14:paraId="3DCA0182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DCD224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1A7E35E" w14:textId="05FC8FB7" w:rsidR="00155E5E" w:rsidRDefault="00155E5E" w:rsidP="00FE07DE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Información de los comparendos que cumplan los criterios de búsqueda.</w:t>
            </w:r>
          </w:p>
          <w:p w14:paraId="10CA5921" w14:textId="77777777" w:rsidR="00155E5E" w:rsidRPr="005633C8" w:rsidRDefault="00155E5E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80782" w14:paraId="776EBF88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9A8ACC0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6F7F108" w14:textId="77777777" w:rsidR="00155E5E" w:rsidRPr="00B9140F" w:rsidRDefault="00155E5E" w:rsidP="003F761D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10E68AFD" w14:textId="77777777" w:rsidR="00155E5E" w:rsidRPr="005E0E9C" w:rsidRDefault="00155E5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80782" w14:paraId="025B6F6F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6EB6CA60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57EBC62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 para este requerimiento.</w:t>
            </w:r>
          </w:p>
          <w:p w14:paraId="1A0DF104" w14:textId="77777777" w:rsidR="00155E5E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23E3F235" w14:textId="3CC86DE7" w:rsidR="00155E5E" w:rsidRDefault="00155E5E" w:rsidP="001D1E0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 una unión del rango (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latitud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) y la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clase de vehículo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(String); y con los valores V igual a la clase Comparendo. </w:t>
            </w:r>
          </w:p>
          <w:p w14:paraId="30CB40D4" w14:textId="77777777" w:rsidR="00F553FB" w:rsidRDefault="00155E5E" w:rsidP="001D1E0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F553F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F553FB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55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(latitud) y la clase de vehículo (String); y con los valores V igual a la clase Comparendo. </w:t>
            </w:r>
          </w:p>
          <w:p w14:paraId="0B4F6352" w14:textId="7BF85385" w:rsidR="00155E5E" w:rsidRPr="000F74A1" w:rsidRDefault="00155E5E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El criterio de ordenamiento del árbol es en base al rango de </w:t>
            </w:r>
            <w:r w:rsidR="008C0CA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latitud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7FA1EF04" w14:textId="77777777" w:rsidR="00155E5E" w:rsidRPr="000A3F45" w:rsidRDefault="00155E5E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155E5E" w:rsidRPr="00380782" w14:paraId="7760D8F0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08CE95EC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85A32BC" w14:textId="1637CBB9" w:rsidR="00155E5E" w:rsidRDefault="00155E5E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Porque se recorre la altura del árbol para realizar búsquedas o agregar.</w:t>
            </w:r>
            <w:r w:rsidR="00380782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80782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Este sería el peor caso, ya que significa que todos los nodos resultantes de nuestro árbol son tipo 2, el mejor caso va a ser cuando todos los nodos del árbol sean tipo 3, ya que la altura será diferente y por ende se tendrá una complejidad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</w:p>
          <w:p w14:paraId="37594961" w14:textId="77777777" w:rsidR="00155E5E" w:rsidRPr="005633C8" w:rsidRDefault="00155E5E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7B48E93" w14:textId="54CE6974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DB06EFF" w14:textId="449ED6AC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9E5A81" w14:textId="0202CE6D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0B5CA9E" w14:textId="192AF0E3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F67E4A5" w14:textId="6FBB5FE9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B9BCF17" w14:textId="1EB03671" w:rsidR="008551D3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92552F5" w14:textId="57EC6CE6" w:rsidR="004F67FB" w:rsidRDefault="004F67F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41AA2FA" w14:textId="77777777" w:rsidR="004F67FB" w:rsidRPr="005633C8" w:rsidRDefault="004F67FB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67FB" w:rsidRPr="00380782" w14:paraId="1B3803BD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79505E21" w14:textId="335F694C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1C. Visualizar Datos en una Tabla ASCII</w:t>
            </w:r>
          </w:p>
        </w:tc>
      </w:tr>
      <w:tr w:rsidR="004F67FB" w:rsidRPr="00380782" w14:paraId="45BA48FC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4EF424EE" w14:textId="234188FB" w:rsidR="004F67FB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en una estructura de datos de tipo árbol rojo-negro, busca por un rango de días D ingresado por el usuario. Posteriormente se muestra en la consola la tabla el número de comparendos en el rango según el diseño requerido.</w:t>
            </w:r>
          </w:p>
          <w:p w14:paraId="07398BF1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A1014" w14:paraId="53D85E0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168EBA6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C90ABA5" w14:textId="192F48C5" w:rsidR="004F67FB" w:rsidRDefault="004641E2" w:rsidP="004641E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Rango de días (1-365).</w:t>
            </w:r>
          </w:p>
          <w:p w14:paraId="40F360E1" w14:textId="77777777" w:rsidR="004F67FB" w:rsidRPr="003A1014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80782" w14:paraId="44400138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2E9BCE31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A42089E" w14:textId="6D2AB834" w:rsidR="004F67FB" w:rsidRDefault="004641E2" w:rsidP="004641E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</w:t>
            </w:r>
            <w:r w:rsidR="004F67F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los comparendos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según el diseño expuesto en la guía.</w:t>
            </w:r>
          </w:p>
          <w:p w14:paraId="42514E92" w14:textId="77777777" w:rsidR="004F67FB" w:rsidRPr="005633C8" w:rsidRDefault="004F67FB" w:rsidP="00583E23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80782" w14:paraId="5ABCC945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667B947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DFA7763" w14:textId="77777777" w:rsidR="004F67FB" w:rsidRPr="00B9140F" w:rsidRDefault="004F67FB" w:rsidP="00D21EE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árbol rojo-negro.</w:t>
            </w:r>
          </w:p>
          <w:p w14:paraId="7CC2DD9D" w14:textId="77777777" w:rsidR="004F67FB" w:rsidRPr="005E0E9C" w:rsidRDefault="004F67FB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80782" w14:paraId="59B2E8CE" w14:textId="77777777" w:rsidTr="00583E23">
        <w:tc>
          <w:tcPr>
            <w:tcW w:w="8828" w:type="dxa"/>
            <w:shd w:val="clear" w:color="auto" w:fill="E2EFD9" w:themeFill="accent6" w:themeFillTint="33"/>
          </w:tcPr>
          <w:p w14:paraId="17823203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78C55DAD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 árbol rojo-negro para este requerimiento.</w:t>
            </w:r>
          </w:p>
          <w:p w14:paraId="46A7A5B7" w14:textId="77777777" w:rsidR="004F67FB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288D3EAA" w14:textId="5DCCFFB4" w:rsidR="004F67FB" w:rsidRDefault="004F67FB" w:rsidP="001D1E0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</w:t>
            </w:r>
            <w:r w:rsidR="00CB3703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</w:t>
            </w:r>
            <w:r w:rsidR="000D23F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días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5CB39C4B" w14:textId="77777777" w:rsidR="00780F2C" w:rsidRDefault="004F67FB" w:rsidP="001D1E0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RedBlackBST</w:t>
            </w:r>
            <w:r w:rsidRPr="000475FD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&lt;K extends Comparable&lt;K&gt;, V extends Comparable&lt;V&gt;&gt;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implementa la interfaz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IRedBlackBST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&lt;V&gt;&gt;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 w:rsidR="00780F2C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 w:rsidR="00780F2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="00780F2C"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780F2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a una unión del rango de días (String); y con los valores V igual a la clase Comparendo. </w:t>
            </w:r>
          </w:p>
          <w:p w14:paraId="05AF0F8C" w14:textId="7573C04E" w:rsidR="004F67FB" w:rsidRPr="000F74A1" w:rsidRDefault="004F67FB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El criterio de ordenamiento del árbol es en base al rango de </w:t>
            </w:r>
            <w:r w:rsidR="00122BBB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fecha</w:t>
            </w:r>
            <w:r w:rsidR="008C7F75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.</w:t>
            </w:r>
          </w:p>
          <w:p w14:paraId="27F41413" w14:textId="77777777" w:rsidR="004F67FB" w:rsidRPr="000A3F45" w:rsidRDefault="004F67FB" w:rsidP="00583E2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4F67FB" w:rsidRPr="00380782" w14:paraId="1299B72F" w14:textId="77777777" w:rsidTr="00583E23">
        <w:tc>
          <w:tcPr>
            <w:tcW w:w="8828" w:type="dxa"/>
            <w:shd w:val="clear" w:color="auto" w:fill="A8D08D" w:themeFill="accent6" w:themeFillTint="99"/>
          </w:tcPr>
          <w:p w14:paraId="3F9A00C0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121B9E65" w14:textId="2FF7F11B" w:rsidR="004F67FB" w:rsidRDefault="004F67FB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Porque se recorre la altura del árbol para realizar búsquedas o agregar.</w:t>
            </w:r>
            <w:r w:rsidR="00380782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80782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Este sería el peor caso, ya que significa que todos los nodos resultantes de nuestro árbol son tipo 2, el mejor caso va a ser cuando todos los nodos del árbol sean tipo 3, ya que la altura será diferente y por ende se tendrá una complejidad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.</w:t>
            </w:r>
            <w:bookmarkStart w:id="1" w:name="_GoBack"/>
            <w:bookmarkEnd w:id="1"/>
          </w:p>
          <w:p w14:paraId="48983799" w14:textId="77777777" w:rsidR="004F67FB" w:rsidRPr="005633C8" w:rsidRDefault="004F67FB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001A623B" w14:textId="360296C7" w:rsidR="008551D3" w:rsidRPr="005633C8" w:rsidRDefault="008551D3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C5F1202" w14:textId="064295AC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3748AC7" w14:textId="68FCBCF9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2EA7DA4" w14:textId="38E2C69C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EEA13D4" w14:textId="25079EF5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069E90F" w14:textId="6A1EA5EF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4D0B896" w14:textId="46462883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C8CF126" w14:textId="160C0431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60986EB" w14:textId="1689CB47" w:rsidR="00026735" w:rsidRPr="005633C8" w:rsidRDefault="0002673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2F6161" w:rsidRPr="00380782" w14:paraId="2F94D77F" w14:textId="77777777" w:rsidTr="009A68B7">
        <w:trPr>
          <w:trHeight w:val="533"/>
        </w:trPr>
        <w:tc>
          <w:tcPr>
            <w:tcW w:w="9501" w:type="dxa"/>
            <w:shd w:val="clear" w:color="auto" w:fill="A8D08D" w:themeFill="accent6" w:themeFillTint="99"/>
          </w:tcPr>
          <w:p w14:paraId="0482F8F1" w14:textId="5C2E9803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2C. El costo de los tiempo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espera hoy en día (cola)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2F6161" w:rsidRPr="00380782" w14:paraId="7B26F15C" w14:textId="77777777" w:rsidTr="009A68B7">
        <w:trPr>
          <w:trHeight w:val="1899"/>
        </w:trPr>
        <w:tc>
          <w:tcPr>
            <w:tcW w:w="9501" w:type="dxa"/>
            <w:shd w:val="clear" w:color="auto" w:fill="E2EFD9" w:themeFill="accent6" w:themeFillTint="33"/>
          </w:tcPr>
          <w:p w14:paraId="7C1BE179" w14:textId="3B1BFD38" w:rsidR="002F6161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</w:t>
            </w:r>
            <w:r w:rsidR="00D21EE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fecha actual (según formato de diseño)</w:t>
            </w:r>
            <w:r w:rsidR="00446CF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; además, se cargan los comparendos a otra estructura de datos de tipo Heap, es decir una cola de prioridad para manejar los comparendos que se encuentran en espera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Posterior a esto retorna la información de los N comparendos que cumplan los requisitos de búsqueda ordenados por fecha (menor a mayor).</w:t>
            </w:r>
          </w:p>
          <w:p w14:paraId="54A5E3F4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F6161" w:rsidRPr="00380782" w14:paraId="0C43C4E7" w14:textId="77777777" w:rsidTr="009A68B7">
        <w:trPr>
          <w:trHeight w:val="533"/>
        </w:trPr>
        <w:tc>
          <w:tcPr>
            <w:tcW w:w="9501" w:type="dxa"/>
            <w:shd w:val="clear" w:color="auto" w:fill="A8D08D" w:themeFill="accent6" w:themeFillTint="99"/>
          </w:tcPr>
          <w:p w14:paraId="200661F1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6D2DAC9C" w14:textId="348CDA55" w:rsidR="004C3E46" w:rsidRPr="004C3E46" w:rsidRDefault="004C3E46" w:rsidP="007512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</w:tc>
      </w:tr>
      <w:tr w:rsidR="002F6161" w:rsidRPr="00380782" w14:paraId="37D8DBB3" w14:textId="77777777" w:rsidTr="009A68B7">
        <w:trPr>
          <w:trHeight w:val="811"/>
        </w:trPr>
        <w:tc>
          <w:tcPr>
            <w:tcW w:w="9501" w:type="dxa"/>
            <w:shd w:val="clear" w:color="auto" w:fill="E2EFD9" w:themeFill="accent6" w:themeFillTint="33"/>
          </w:tcPr>
          <w:p w14:paraId="1EE57882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7391B4FA" w14:textId="1AA0B55A" w:rsidR="002F6161" w:rsidRPr="005633C8" w:rsidRDefault="004C3E46" w:rsidP="0075120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 de los comparendos según el diseño expuesto en la guía (muestra comparendos procesados y los comparendos que están en espera).</w:t>
            </w:r>
          </w:p>
        </w:tc>
      </w:tr>
      <w:tr w:rsidR="002F6161" w:rsidRPr="005E0E9C" w14:paraId="27E61AEB" w14:textId="77777777" w:rsidTr="009A68B7">
        <w:trPr>
          <w:trHeight w:val="811"/>
        </w:trPr>
        <w:tc>
          <w:tcPr>
            <w:tcW w:w="9501" w:type="dxa"/>
            <w:shd w:val="clear" w:color="auto" w:fill="A8D08D" w:themeFill="accent6" w:themeFillTint="99"/>
          </w:tcPr>
          <w:p w14:paraId="157125B1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0BFAB9A" w14:textId="398E0F7B" w:rsidR="002F6161" w:rsidRDefault="0046042E" w:rsidP="0046042E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</w:t>
            </w:r>
            <w:r w:rsidR="002F616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una tabla de Hash de tipo Separate Chaining.</w:t>
            </w:r>
          </w:p>
          <w:p w14:paraId="4427048B" w14:textId="2259FDF3" w:rsidR="002F6161" w:rsidRPr="005E0E9C" w:rsidRDefault="0046042E" w:rsidP="0075120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Heap.</w:t>
            </w:r>
          </w:p>
        </w:tc>
      </w:tr>
      <w:tr w:rsidR="002F6161" w:rsidRPr="00380782" w14:paraId="0E59A93A" w14:textId="77777777" w:rsidTr="009A68B7">
        <w:trPr>
          <w:trHeight w:val="4058"/>
        </w:trPr>
        <w:tc>
          <w:tcPr>
            <w:tcW w:w="9501" w:type="dxa"/>
            <w:shd w:val="clear" w:color="auto" w:fill="E2EFD9" w:themeFill="accent6" w:themeFillTint="33"/>
          </w:tcPr>
          <w:p w14:paraId="41A37BB8" w14:textId="77777777" w:rsidR="002F6161" w:rsidRDefault="002F6161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37CE0D39" w14:textId="096BF642" w:rsidR="002F6161" w:rsidRDefault="002F6161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Se implementará una tabla de Hash de tipo Separate Chaining para este requerimiento.</w:t>
            </w:r>
            <w:r w:rsidR="0046042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</w:t>
            </w:r>
            <w:r w:rsidR="008F069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Además,</w:t>
            </w:r>
            <w:r w:rsidR="0046042E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se implementará un Heap para este requerimiento.</w:t>
            </w:r>
          </w:p>
          <w:p w14:paraId="76DE1334" w14:textId="77777777" w:rsidR="002F6161" w:rsidRDefault="002F6161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4093A761" w14:textId="04577841" w:rsidR="002F6161" w:rsidRDefault="002F6161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 w:rsidR="00FA514A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fecha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(String); y con los valores V igual a la clase Comparendo. </w:t>
            </w:r>
          </w:p>
          <w:p w14:paraId="41BD4E6A" w14:textId="3A0C6CC2" w:rsidR="00E24168" w:rsidRDefault="00E24168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HashSeparateChaining&lt;K extends Comparable&lt;K&gt;, V extends Comparable&lt;V&gt;&gt; implementa la interfaz </w:t>
            </w:r>
            <w:r w:rsidRPr="00E2416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IHashTable&lt;K extends Comparable&lt;K&gt;, V extends Comparable&lt;V&gt;&gt; </w:t>
            </w: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la llave K igual la fecha (String); y con los valores V igual a la clase Comparendo. </w:t>
            </w:r>
          </w:p>
          <w:p w14:paraId="00E4D82B" w14:textId="77777777" w:rsidR="006B1DC8" w:rsidRDefault="006B1DC8" w:rsidP="006B1DC8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52D9F35A" w14:textId="7170109A" w:rsidR="00E24168" w:rsidRPr="000A3F45" w:rsidRDefault="006B1DC8" w:rsidP="0075120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</w:tc>
      </w:tr>
      <w:tr w:rsidR="002F6161" w:rsidRPr="00380782" w14:paraId="3D83481C" w14:textId="77777777" w:rsidTr="009A68B7">
        <w:trPr>
          <w:trHeight w:val="3819"/>
        </w:trPr>
        <w:tc>
          <w:tcPr>
            <w:tcW w:w="9501" w:type="dxa"/>
            <w:shd w:val="clear" w:color="auto" w:fill="A8D08D" w:themeFill="accent6" w:themeFillTint="99"/>
          </w:tcPr>
          <w:p w14:paraId="20BDCE45" w14:textId="77777777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2C9EE963" w14:textId="66E8F23D" w:rsidR="002F6161" w:rsidRDefault="002F6161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36621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en el Hash Linear Probing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 ¿Por qué? Porque si se excede el factor de carga máximo la complejidad va a ser lineal porque se tendrá que copiar todo el arreglo en otro. Por otro lado, la complejidad es constante en la mayoría de los casos debido a que al aplicar la función Hash se obtiene directamente el índice con el cuál se puede extraer la llave y los valores.</w:t>
            </w:r>
          </w:p>
          <w:p w14:paraId="5B248294" w14:textId="77777777" w:rsidR="006A53BD" w:rsidRDefault="006A53BD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</w:p>
          <w:p w14:paraId="7578515F" w14:textId="33542726" w:rsidR="00C25353" w:rsidRDefault="00C25353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 otro lado, en el MaxHeap l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676C36E8" w14:textId="4446B10C" w:rsidR="002F6161" w:rsidRPr="005633C8" w:rsidRDefault="002F6161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0395F8F" w14:textId="127333CA" w:rsidR="009A68B7" w:rsidRDefault="009A68B7" w:rsidP="009A68B7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9557" w:type="dxa"/>
        <w:tblLook w:val="04A0" w:firstRow="1" w:lastRow="0" w:firstColumn="1" w:lastColumn="0" w:noHBand="0" w:noVBand="1"/>
      </w:tblPr>
      <w:tblGrid>
        <w:gridCol w:w="9557"/>
      </w:tblGrid>
      <w:tr w:rsidR="009A68B7" w:rsidRPr="00380782" w14:paraId="5794B4FA" w14:textId="77777777" w:rsidTr="009A68B7">
        <w:trPr>
          <w:trHeight w:val="531"/>
        </w:trPr>
        <w:tc>
          <w:tcPr>
            <w:tcW w:w="9557" w:type="dxa"/>
            <w:shd w:val="clear" w:color="auto" w:fill="A8D08D" w:themeFill="accent6" w:themeFillTint="99"/>
          </w:tcPr>
          <w:p w14:paraId="422D1BEA" w14:textId="0CB289A4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Identificador y Título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Requerimiento 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3C. El costo </w:t>
            </w:r>
            <w:r w:rsidR="008F0690"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del tiempo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espera usando el nuevo sistema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9A68B7" w:rsidRPr="00380782" w14:paraId="40C107A9" w14:textId="77777777" w:rsidTr="009A68B7">
        <w:trPr>
          <w:trHeight w:val="1890"/>
        </w:trPr>
        <w:tc>
          <w:tcPr>
            <w:tcW w:w="9557" w:type="dxa"/>
            <w:shd w:val="clear" w:color="auto" w:fill="E2EFD9" w:themeFill="accent6" w:themeFillTint="33"/>
          </w:tcPr>
          <w:p w14:paraId="7EEFB3E8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Descripción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Carga los comparendos a una estructura de datos de tipo tabla de Hash Separate Chaining, y envía como llave un String con la fecha actual (según formato de diseño); además, se cargan los comparendos a otra estructura de datos de tipo Heap, es decir una cola de prioridad para manejar los comparendos que se encuentran en espera. Posterior a esto retorna la información de los N comparendos que cumplan los requisitos de búsqueda ordenados por fecha (menor a mayor).</w:t>
            </w:r>
          </w:p>
          <w:p w14:paraId="4CD5CA5C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A68B7" w:rsidRPr="00380782" w14:paraId="49D1B466" w14:textId="77777777" w:rsidTr="009A68B7">
        <w:trPr>
          <w:trHeight w:val="531"/>
        </w:trPr>
        <w:tc>
          <w:tcPr>
            <w:tcW w:w="9557" w:type="dxa"/>
            <w:shd w:val="clear" w:color="auto" w:fill="A8D08D" w:themeFill="accent6" w:themeFillTint="99"/>
          </w:tcPr>
          <w:p w14:paraId="484FA8E0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Entrada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0E61FB" w14:textId="77777777" w:rsidR="009A68B7" w:rsidRPr="004C3E46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No hay datos de entrada.</w:t>
            </w:r>
          </w:p>
        </w:tc>
      </w:tr>
      <w:tr w:rsidR="009A68B7" w:rsidRPr="00380782" w14:paraId="555A00BB" w14:textId="77777777" w:rsidTr="009A68B7">
        <w:trPr>
          <w:trHeight w:val="807"/>
        </w:trPr>
        <w:tc>
          <w:tcPr>
            <w:tcW w:w="9557" w:type="dxa"/>
            <w:shd w:val="clear" w:color="auto" w:fill="E2EFD9" w:themeFill="accent6" w:themeFillTint="33"/>
          </w:tcPr>
          <w:p w14:paraId="0D027B35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Datos de Salida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333D650A" w14:textId="77777777" w:rsidR="009A68B7" w:rsidRPr="005633C8" w:rsidRDefault="009A68B7" w:rsidP="001D1E0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Tabla de los comparendos según el diseño expuesto en la guía (muestra comparendos procesados y los comparendos que están en espera).</w:t>
            </w:r>
          </w:p>
        </w:tc>
      </w:tr>
      <w:tr w:rsidR="009A68B7" w:rsidRPr="005E0E9C" w14:paraId="0F030C64" w14:textId="77777777" w:rsidTr="009A68B7">
        <w:trPr>
          <w:trHeight w:val="807"/>
        </w:trPr>
        <w:tc>
          <w:tcPr>
            <w:tcW w:w="9557" w:type="dxa"/>
            <w:shd w:val="clear" w:color="auto" w:fill="A8D08D" w:themeFill="accent6" w:themeFillTint="99"/>
          </w:tcPr>
          <w:p w14:paraId="78DAE670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Estructura(s) Genérica(s) de Datos a utilizar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0C75519" w14:textId="77777777" w:rsidR="009A68B7" w:rsidRDefault="009A68B7" w:rsidP="001D1E0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una tabla de Hash de tipo Separate Chaining.</w:t>
            </w:r>
          </w:p>
          <w:p w14:paraId="7A183DAD" w14:textId="77777777" w:rsidR="009A68B7" w:rsidRPr="005E0E9C" w:rsidRDefault="009A68B7" w:rsidP="001D1E0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implementará un Heap.</w:t>
            </w:r>
          </w:p>
        </w:tc>
      </w:tr>
      <w:tr w:rsidR="009A68B7" w:rsidRPr="00380782" w14:paraId="1DA0158A" w14:textId="77777777" w:rsidTr="009A68B7">
        <w:trPr>
          <w:trHeight w:val="4039"/>
        </w:trPr>
        <w:tc>
          <w:tcPr>
            <w:tcW w:w="9557" w:type="dxa"/>
            <w:shd w:val="clear" w:color="auto" w:fill="E2EFD9" w:themeFill="accent6" w:themeFillTint="33"/>
          </w:tcPr>
          <w:p w14:paraId="02FEFE9F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>Parametrización de Estructura(s) Genérica(s) de Datos a utilizar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:</w:t>
            </w:r>
          </w:p>
          <w:p w14:paraId="0B7AC646" w14:textId="5FC30874" w:rsidR="009A68B7" w:rsidRDefault="009A68B7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Se implementará una tabla de Hash de tipo Separate Chaining para este requerimiento. </w:t>
            </w:r>
            <w:r w:rsidR="008F0690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Además,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se implementará un Heap para este requerimiento.</w:t>
            </w:r>
          </w:p>
          <w:p w14:paraId="00151ADE" w14:textId="77777777" w:rsidR="009A68B7" w:rsidRDefault="009A68B7" w:rsidP="00583E2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Las clases utilizadas son:</w:t>
            </w:r>
          </w:p>
          <w:p w14:paraId="44B459EE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HashSeparateChaining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extends Comparable&lt;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K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, V extends Comparable</w:t>
            </w:r>
            <w:r w:rsidRPr="00C11CD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&lt;V&gt;&gt; 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la llave K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igual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la fecha (String); y con los valores V igual a la clase Comparendo. </w:t>
            </w:r>
          </w:p>
          <w:p w14:paraId="55EADF3F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De igual manera la clase HashSeparateChaining&lt;K extends Comparable&lt;K&gt;, V extends Comparable&lt;V&gt;&gt; implementa la interfaz </w:t>
            </w:r>
            <w:r w:rsidRPr="00E2416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IHashTable&lt;K extends Comparable&lt;K&gt;, V extends Comparable&lt;V&gt;&gt; </w:t>
            </w:r>
            <w:r w:rsidRPr="00E24168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con la llave K igual la fecha (String); y con los valores V igual a la clase Comparendo. </w:t>
            </w:r>
          </w:p>
          <w:p w14:paraId="2E836807" w14:textId="77777777" w:rsidR="009A68B7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MaxHeapCP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&lt;T extends Comparable&lt;T&gt;&gt;</w:t>
            </w:r>
            <w:r w:rsidRPr="005E0E9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con T igual a la clase Comparendo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. </w:t>
            </w:r>
          </w:p>
          <w:p w14:paraId="023A9CDA" w14:textId="77777777" w:rsidR="009A68B7" w:rsidRPr="000A3F45" w:rsidRDefault="009A68B7" w:rsidP="001D1E0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De igual manera la clase MaxHeapCP</w:t>
            </w:r>
            <w:r w:rsidRPr="00B3626C"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&lt;T extends Comparable&lt;T&gt;&gt;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 xml:space="preserve"> implementa la interfaz </w:t>
            </w:r>
            <w:r w:rsidRPr="00B9140F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IMaxHeapCP&lt;</w:t>
            </w:r>
            <w:r w:rsidRPr="006F6885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T extends Comparable&lt;T&gt;&gt;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CO"/>
              </w:rPr>
              <w:t>con T igual a la clase Comparendo.</w:t>
            </w:r>
          </w:p>
        </w:tc>
      </w:tr>
      <w:tr w:rsidR="009A68B7" w:rsidRPr="00380782" w14:paraId="5E1EEFDE" w14:textId="77777777" w:rsidTr="009A68B7">
        <w:trPr>
          <w:trHeight w:val="3801"/>
        </w:trPr>
        <w:tc>
          <w:tcPr>
            <w:tcW w:w="9557" w:type="dxa"/>
            <w:shd w:val="clear" w:color="auto" w:fill="A8D08D" w:themeFill="accent6" w:themeFillTint="99"/>
          </w:tcPr>
          <w:p w14:paraId="21670769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Complejidad Temporal y justificación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p w14:paraId="0893FB13" w14:textId="18E94B8F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complejidad temporal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Hash Linear Probing en el peor caso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lineal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Sin embargo, en la mayoría de </w:t>
            </w:r>
            <w:r w:rsidR="008F0690"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los casos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 se presenta una complejidad de tipo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complejidad constante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.  ¿Por qué? Porque si se excede el factor de carga máximo la complejidad va a ser lineal porque se tendrá que copiar todo el arreglo en otro. Por otro lado, la complejidad es constante en la mayoría de los casos debido a que al aplicar la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br/>
              <w:t>unción Hash se obtiene directamente el índice con el cuál se puede extraer la llave y los valores.</w:t>
            </w:r>
          </w:p>
          <w:p w14:paraId="3013B6A9" w14:textId="77777777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</w:p>
          <w:p w14:paraId="7F53320E" w14:textId="5D8BDD56" w:rsidR="009A68B7" w:rsidRDefault="009A68B7" w:rsidP="00583E2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Por otro lado, en el MaxHeap l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complejidad temporal es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CO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CO"/>
                    </w:rPr>
                    <m:t>n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 xml:space="preserve">, es decir, una </w:t>
            </w:r>
            <w:r w:rsidRPr="006F688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 xml:space="preserve">complejidad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l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g</w:t>
            </w:r>
            <w:r w:rsidR="0038078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a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CO"/>
              </w:rPr>
              <w:t>rítmica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CO"/>
              </w:rPr>
              <w:t>. P</w:t>
            </w:r>
            <w:r w:rsidRPr="005633C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orque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implementación del arreglo en el Heap permite una representación de la estructura como un árbol, por lo que simplemente se debe recorrer la altura del mismo para insertar y/o sacar un elemento.</w:t>
            </w:r>
          </w:p>
          <w:p w14:paraId="35B439EC" w14:textId="77777777" w:rsidR="009A68B7" w:rsidRPr="005633C8" w:rsidRDefault="009A68B7" w:rsidP="00583E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bookmarkEnd w:id="0"/>
    </w:tbl>
    <w:p w14:paraId="11D20C43" w14:textId="77777777" w:rsidR="009A68B7" w:rsidRPr="005633C8" w:rsidRDefault="009A68B7" w:rsidP="009A68B7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A68B7" w:rsidRPr="005633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379F5" w14:textId="77777777" w:rsidR="003F7140" w:rsidRDefault="003F7140" w:rsidP="005633C8">
      <w:pPr>
        <w:spacing w:after="0" w:line="240" w:lineRule="auto"/>
      </w:pPr>
      <w:r>
        <w:separator/>
      </w:r>
    </w:p>
  </w:endnote>
  <w:endnote w:type="continuationSeparator" w:id="0">
    <w:p w14:paraId="2137B0D9" w14:textId="77777777" w:rsidR="003F7140" w:rsidRDefault="003F7140" w:rsidP="0056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2F0D" w14:textId="77777777" w:rsidR="003F7140" w:rsidRDefault="003F7140" w:rsidP="005633C8">
      <w:pPr>
        <w:spacing w:after="0" w:line="240" w:lineRule="auto"/>
      </w:pPr>
      <w:r>
        <w:separator/>
      </w:r>
    </w:p>
  </w:footnote>
  <w:footnote w:type="continuationSeparator" w:id="0">
    <w:p w14:paraId="2655B1B6" w14:textId="77777777" w:rsidR="003F7140" w:rsidRDefault="003F7140" w:rsidP="0056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A3F84" w14:textId="41622DF1" w:rsidR="00FD3ADA" w:rsidRPr="005633C8" w:rsidRDefault="00FD3ADA" w:rsidP="005633C8">
    <w:pPr>
      <w:pStyle w:val="Encabezado"/>
      <w:jc w:val="right"/>
      <w:rPr>
        <w:rFonts w:ascii="Times New Roman" w:hAnsi="Times New Roman" w:cs="Times New Roman"/>
        <w:sz w:val="24"/>
        <w:szCs w:val="24"/>
        <w:lang w:val="es-ES"/>
      </w:rPr>
    </w:pPr>
    <w:r w:rsidRPr="005633C8">
      <w:rPr>
        <w:rFonts w:ascii="Times New Roman" w:hAnsi="Times New Roman" w:cs="Times New Roman"/>
        <w:sz w:val="24"/>
        <w:szCs w:val="24"/>
        <w:lang w:val="es-ES"/>
      </w:rPr>
      <w:t>Juan Andrés Ariza Gacharna (201911442)</w:t>
    </w:r>
  </w:p>
  <w:p w14:paraId="6E895D0D" w14:textId="0EB1D547" w:rsidR="00FD3ADA" w:rsidRPr="005633C8" w:rsidRDefault="00FD3ADA" w:rsidP="005633C8">
    <w:pPr>
      <w:pStyle w:val="Encabezado"/>
      <w:jc w:val="right"/>
      <w:rPr>
        <w:rFonts w:ascii="Times New Roman" w:hAnsi="Times New Roman" w:cs="Times New Roman"/>
        <w:sz w:val="24"/>
        <w:szCs w:val="24"/>
        <w:lang w:val="es-ES"/>
      </w:rPr>
    </w:pPr>
    <w:r w:rsidRPr="005633C8">
      <w:rPr>
        <w:rFonts w:ascii="Times New Roman" w:hAnsi="Times New Roman" w:cs="Times New Roman"/>
        <w:sz w:val="24"/>
        <w:szCs w:val="24"/>
        <w:lang w:val="es-ES"/>
      </w:rPr>
      <w:t>Sergio Julian Zona Moreno (201914936)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396"/>
    <w:multiLevelType w:val="hybridMultilevel"/>
    <w:tmpl w:val="0812E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15CD8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A4F74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2891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052A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0D5A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7AC3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D4C41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C7EDF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BF7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52B2F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447D0"/>
    <w:multiLevelType w:val="hybridMultilevel"/>
    <w:tmpl w:val="4F166E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72C4B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C3605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71948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6D3AC3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2C2"/>
    <w:multiLevelType w:val="hybridMultilevel"/>
    <w:tmpl w:val="973AF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812C7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33211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55D1B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217D7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22C10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13624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01653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8421D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F629B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77AD2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D50F1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3491E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7442B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70A25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25681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67594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7103A"/>
    <w:multiLevelType w:val="hybridMultilevel"/>
    <w:tmpl w:val="62909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D5C0C"/>
    <w:multiLevelType w:val="hybridMultilevel"/>
    <w:tmpl w:val="7E88C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848E4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81E0D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3070A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78A2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E28F2"/>
    <w:multiLevelType w:val="hybridMultilevel"/>
    <w:tmpl w:val="8266E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2333E"/>
    <w:multiLevelType w:val="hybridMultilevel"/>
    <w:tmpl w:val="248EC9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16"/>
  </w:num>
  <w:num w:numId="5">
    <w:abstractNumId w:val="23"/>
  </w:num>
  <w:num w:numId="6">
    <w:abstractNumId w:val="33"/>
  </w:num>
  <w:num w:numId="7">
    <w:abstractNumId w:val="9"/>
  </w:num>
  <w:num w:numId="8">
    <w:abstractNumId w:val="31"/>
  </w:num>
  <w:num w:numId="9">
    <w:abstractNumId w:val="10"/>
  </w:num>
  <w:num w:numId="10">
    <w:abstractNumId w:val="7"/>
  </w:num>
  <w:num w:numId="11">
    <w:abstractNumId w:val="40"/>
  </w:num>
  <w:num w:numId="12">
    <w:abstractNumId w:val="22"/>
  </w:num>
  <w:num w:numId="13">
    <w:abstractNumId w:val="13"/>
  </w:num>
  <w:num w:numId="14">
    <w:abstractNumId w:val="20"/>
  </w:num>
  <w:num w:numId="15">
    <w:abstractNumId w:val="8"/>
  </w:num>
  <w:num w:numId="16">
    <w:abstractNumId w:val="38"/>
  </w:num>
  <w:num w:numId="17">
    <w:abstractNumId w:val="21"/>
  </w:num>
  <w:num w:numId="18">
    <w:abstractNumId w:val="25"/>
  </w:num>
  <w:num w:numId="19">
    <w:abstractNumId w:val="28"/>
  </w:num>
  <w:num w:numId="20">
    <w:abstractNumId w:val="5"/>
  </w:num>
  <w:num w:numId="21">
    <w:abstractNumId w:val="30"/>
  </w:num>
  <w:num w:numId="22">
    <w:abstractNumId w:val="32"/>
  </w:num>
  <w:num w:numId="23">
    <w:abstractNumId w:val="6"/>
  </w:num>
  <w:num w:numId="24">
    <w:abstractNumId w:val="35"/>
  </w:num>
  <w:num w:numId="25">
    <w:abstractNumId w:val="37"/>
  </w:num>
  <w:num w:numId="26">
    <w:abstractNumId w:val="24"/>
  </w:num>
  <w:num w:numId="27">
    <w:abstractNumId w:val="4"/>
  </w:num>
  <w:num w:numId="28">
    <w:abstractNumId w:val="18"/>
  </w:num>
  <w:num w:numId="29">
    <w:abstractNumId w:val="29"/>
  </w:num>
  <w:num w:numId="30">
    <w:abstractNumId w:val="26"/>
  </w:num>
  <w:num w:numId="31">
    <w:abstractNumId w:val="3"/>
  </w:num>
  <w:num w:numId="32">
    <w:abstractNumId w:val="39"/>
  </w:num>
  <w:num w:numId="33">
    <w:abstractNumId w:val="27"/>
  </w:num>
  <w:num w:numId="34">
    <w:abstractNumId w:val="17"/>
  </w:num>
  <w:num w:numId="35">
    <w:abstractNumId w:val="14"/>
  </w:num>
  <w:num w:numId="36">
    <w:abstractNumId w:val="15"/>
  </w:num>
  <w:num w:numId="37">
    <w:abstractNumId w:val="2"/>
  </w:num>
  <w:num w:numId="38">
    <w:abstractNumId w:val="34"/>
  </w:num>
  <w:num w:numId="39">
    <w:abstractNumId w:val="1"/>
  </w:num>
  <w:num w:numId="40">
    <w:abstractNumId w:val="19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AC"/>
    <w:rsid w:val="00010DAC"/>
    <w:rsid w:val="00026735"/>
    <w:rsid w:val="000475FD"/>
    <w:rsid w:val="00054332"/>
    <w:rsid w:val="000A3F45"/>
    <w:rsid w:val="000D23FB"/>
    <w:rsid w:val="000E0286"/>
    <w:rsid w:val="000F74A1"/>
    <w:rsid w:val="00122BBB"/>
    <w:rsid w:val="00155E5E"/>
    <w:rsid w:val="001C56A6"/>
    <w:rsid w:val="001D1E07"/>
    <w:rsid w:val="001E2390"/>
    <w:rsid w:val="00205E1F"/>
    <w:rsid w:val="002479B4"/>
    <w:rsid w:val="002A4749"/>
    <w:rsid w:val="002D5EF2"/>
    <w:rsid w:val="002D68B4"/>
    <w:rsid w:val="002E25EE"/>
    <w:rsid w:val="002F4CB3"/>
    <w:rsid w:val="002F6161"/>
    <w:rsid w:val="002F7023"/>
    <w:rsid w:val="00312F93"/>
    <w:rsid w:val="00317D62"/>
    <w:rsid w:val="0033099E"/>
    <w:rsid w:val="00366210"/>
    <w:rsid w:val="003671E6"/>
    <w:rsid w:val="00380782"/>
    <w:rsid w:val="00385FE3"/>
    <w:rsid w:val="003A1014"/>
    <w:rsid w:val="003D14E9"/>
    <w:rsid w:val="003E7A0F"/>
    <w:rsid w:val="003F7140"/>
    <w:rsid w:val="003F761D"/>
    <w:rsid w:val="00411944"/>
    <w:rsid w:val="00446CF0"/>
    <w:rsid w:val="0045069F"/>
    <w:rsid w:val="0046042E"/>
    <w:rsid w:val="0046156D"/>
    <w:rsid w:val="004641E2"/>
    <w:rsid w:val="004B004B"/>
    <w:rsid w:val="004C3E46"/>
    <w:rsid w:val="004E2AA5"/>
    <w:rsid w:val="004F67FB"/>
    <w:rsid w:val="0050196E"/>
    <w:rsid w:val="005553C5"/>
    <w:rsid w:val="005633C8"/>
    <w:rsid w:val="00581DAB"/>
    <w:rsid w:val="005A602C"/>
    <w:rsid w:val="005D1922"/>
    <w:rsid w:val="005E0E9C"/>
    <w:rsid w:val="006265C8"/>
    <w:rsid w:val="006556A2"/>
    <w:rsid w:val="00682ED3"/>
    <w:rsid w:val="00683400"/>
    <w:rsid w:val="00686C91"/>
    <w:rsid w:val="006A53BD"/>
    <w:rsid w:val="006B1DC8"/>
    <w:rsid w:val="006C6725"/>
    <w:rsid w:val="006D42E2"/>
    <w:rsid w:val="006F59F4"/>
    <w:rsid w:val="006F6885"/>
    <w:rsid w:val="007402AC"/>
    <w:rsid w:val="00751206"/>
    <w:rsid w:val="00780F2C"/>
    <w:rsid w:val="007B5A60"/>
    <w:rsid w:val="008551D3"/>
    <w:rsid w:val="008C0CAB"/>
    <w:rsid w:val="008C7F75"/>
    <w:rsid w:val="008F0690"/>
    <w:rsid w:val="008F79C3"/>
    <w:rsid w:val="00906336"/>
    <w:rsid w:val="009127F4"/>
    <w:rsid w:val="009A530D"/>
    <w:rsid w:val="009A68B7"/>
    <w:rsid w:val="009B425B"/>
    <w:rsid w:val="00A60D64"/>
    <w:rsid w:val="00A916D0"/>
    <w:rsid w:val="00AE2645"/>
    <w:rsid w:val="00AF0C2F"/>
    <w:rsid w:val="00AF2765"/>
    <w:rsid w:val="00B10BA6"/>
    <w:rsid w:val="00B3626C"/>
    <w:rsid w:val="00B47130"/>
    <w:rsid w:val="00B727B8"/>
    <w:rsid w:val="00B84D24"/>
    <w:rsid w:val="00B9140F"/>
    <w:rsid w:val="00C11CD8"/>
    <w:rsid w:val="00C25353"/>
    <w:rsid w:val="00C472EE"/>
    <w:rsid w:val="00C80431"/>
    <w:rsid w:val="00CB3703"/>
    <w:rsid w:val="00CD1A75"/>
    <w:rsid w:val="00CE6CCF"/>
    <w:rsid w:val="00D21EE5"/>
    <w:rsid w:val="00D34A51"/>
    <w:rsid w:val="00D743E8"/>
    <w:rsid w:val="00D7460D"/>
    <w:rsid w:val="00D866AF"/>
    <w:rsid w:val="00DB72F8"/>
    <w:rsid w:val="00DD7902"/>
    <w:rsid w:val="00DE0F21"/>
    <w:rsid w:val="00E2145F"/>
    <w:rsid w:val="00E24168"/>
    <w:rsid w:val="00EF2CD0"/>
    <w:rsid w:val="00F111CB"/>
    <w:rsid w:val="00F46A0D"/>
    <w:rsid w:val="00F526A4"/>
    <w:rsid w:val="00F553FB"/>
    <w:rsid w:val="00F940DC"/>
    <w:rsid w:val="00F96170"/>
    <w:rsid w:val="00FA514A"/>
    <w:rsid w:val="00FB3E96"/>
    <w:rsid w:val="00FC42F2"/>
    <w:rsid w:val="00FD3ADA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0FFA"/>
  <w15:chartTrackingRefBased/>
  <w15:docId w15:val="{9DDF314C-2F8E-4C00-940D-3588B9A0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2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3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3C8"/>
  </w:style>
  <w:style w:type="paragraph" w:styleId="Piedepgina">
    <w:name w:val="footer"/>
    <w:basedOn w:val="Normal"/>
    <w:link w:val="PiedepginaCar"/>
    <w:uiPriority w:val="99"/>
    <w:unhideWhenUsed/>
    <w:rsid w:val="005633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3C8"/>
  </w:style>
  <w:style w:type="character" w:styleId="Textodelmarcadordeposicin">
    <w:name w:val="Placeholder Text"/>
    <w:basedOn w:val="Fuentedeprrafopredeter"/>
    <w:uiPriority w:val="99"/>
    <w:semiHidden/>
    <w:rsid w:val="000A3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3058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De la Rosa</dc:creator>
  <cp:keywords/>
  <dc:description/>
  <cp:lastModifiedBy>juanariza1733@gmail.com</cp:lastModifiedBy>
  <cp:revision>4</cp:revision>
  <dcterms:created xsi:type="dcterms:W3CDTF">2020-04-01T09:09:00Z</dcterms:created>
  <dcterms:modified xsi:type="dcterms:W3CDTF">2020-04-01T14:19:00Z</dcterms:modified>
</cp:coreProperties>
</file>