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A64E" w14:textId="77777777" w:rsidR="00270432" w:rsidRPr="007212F6" w:rsidRDefault="007212F6">
      <w:pPr>
        <w:pStyle w:val="Ttulo1"/>
        <w:rPr>
          <w:lang w:val="es-MX"/>
        </w:rPr>
      </w:pPr>
      <w:r w:rsidRPr="007212F6">
        <w:rPr>
          <w:lang w:val="es-MX"/>
        </w:rPr>
        <w:t>Aprendizaje No Supervisado y K-</w:t>
      </w:r>
      <w:proofErr w:type="spellStart"/>
      <w:r w:rsidRPr="007212F6">
        <w:rPr>
          <w:lang w:val="es-MX"/>
        </w:rPr>
        <w:t>Means</w:t>
      </w:r>
      <w:proofErr w:type="spellEnd"/>
    </w:p>
    <w:p w14:paraId="1A0572FD" w14:textId="77777777" w:rsidR="007212F6" w:rsidRPr="007212F6" w:rsidRDefault="007212F6">
      <w:pPr>
        <w:rPr>
          <w:lang w:val="es-MX"/>
        </w:rPr>
      </w:pPr>
      <w:r w:rsidRPr="007212F6">
        <w:rPr>
          <w:lang w:val="es-MX"/>
        </w:rPr>
        <w:br/>
      </w:r>
      <w:r w:rsidRPr="007212F6">
        <w:rPr>
          <w:lang w:val="es-MX"/>
        </w:rPr>
        <w:t xml:space="preserve">El aprendizaje no supervisado es un tipo de aprendizaje automático en el que el modelo no recibe etiquetas o respuestas correctas durante el entrenamiento. </w:t>
      </w:r>
      <w:r w:rsidRPr="007212F6">
        <w:rPr>
          <w:lang w:val="es-MX"/>
        </w:rPr>
        <w:br/>
        <w:t>Es decir, el algoritmo solo tiene los datos de entrada y debe descubrir por sí mismo patrones, estructuras o relaciones ocultas dentro de ellos.</w:t>
      </w:r>
      <w:r w:rsidRPr="007212F6">
        <w:rPr>
          <w:lang w:val="es-MX"/>
        </w:rPr>
        <w:br/>
      </w:r>
      <w:r w:rsidRPr="007212F6">
        <w:rPr>
          <w:lang w:val="es-MX"/>
        </w:rPr>
        <w:br/>
      </w:r>
      <w:r>
        <w:t>🧠</w:t>
      </w:r>
      <w:r w:rsidRPr="007212F6">
        <w:rPr>
          <w:lang w:val="es-MX"/>
        </w:rPr>
        <w:t xml:space="preserve"> Concepto clave</w:t>
      </w:r>
      <w:r w:rsidRPr="007212F6">
        <w:rPr>
          <w:lang w:val="es-MX"/>
        </w:rPr>
        <w:br/>
      </w:r>
      <w:r w:rsidRPr="007212F6">
        <w:rPr>
          <w:lang w:val="es-MX"/>
        </w:rPr>
        <w:br/>
        <w:t xml:space="preserve">Mientras que en el aprendizaje supervisado el modelo aprende a partir de ejemplos con etiquetas (por ejemplo, “este correo es spam / no es spam”), </w:t>
      </w:r>
      <w:r w:rsidRPr="007212F6">
        <w:rPr>
          <w:lang w:val="es-MX"/>
        </w:rPr>
        <w:br/>
        <w:t>en el no supervisado no hay etiquetas. El objetivo es entender la estructura interna de los datos, agrupando elementos similares o reduciendo su complejidad.</w:t>
      </w:r>
      <w:r w:rsidRPr="007212F6">
        <w:rPr>
          <w:lang w:val="es-MX"/>
        </w:rPr>
        <w:br/>
      </w:r>
      <w:r w:rsidRPr="007212F6">
        <w:rPr>
          <w:lang w:val="es-MX"/>
        </w:rPr>
        <w:br/>
      </w:r>
      <w:r>
        <w:t>📊</w:t>
      </w:r>
      <w:r w:rsidRPr="007212F6">
        <w:rPr>
          <w:lang w:val="es-MX"/>
        </w:rPr>
        <w:t xml:space="preserve"> Ejemplo: </w:t>
      </w:r>
      <w:proofErr w:type="spellStart"/>
      <w:r w:rsidRPr="007212F6">
        <w:rPr>
          <w:lang w:val="es-MX"/>
        </w:rPr>
        <w:t>Clustering</w:t>
      </w:r>
      <w:proofErr w:type="spellEnd"/>
      <w:r w:rsidRPr="007212F6">
        <w:rPr>
          <w:lang w:val="es-MX"/>
        </w:rPr>
        <w:t xml:space="preserve"> con K-</w:t>
      </w:r>
      <w:proofErr w:type="spellStart"/>
      <w:r w:rsidRPr="007212F6">
        <w:rPr>
          <w:lang w:val="es-MX"/>
        </w:rPr>
        <w:t>Means</w:t>
      </w:r>
      <w:proofErr w:type="spellEnd"/>
      <w:r w:rsidRPr="007212F6">
        <w:rPr>
          <w:lang w:val="es-MX"/>
        </w:rPr>
        <w:br/>
      </w:r>
      <w:r w:rsidRPr="007212F6">
        <w:rPr>
          <w:lang w:val="es-MX"/>
        </w:rPr>
        <w:br/>
        <w:t>Uno de los algoritmos más conocidos de aprendizaje no supervisado es K-</w:t>
      </w:r>
      <w:proofErr w:type="spellStart"/>
      <w:r w:rsidRPr="007212F6">
        <w:rPr>
          <w:lang w:val="es-MX"/>
        </w:rPr>
        <w:t>Means</w:t>
      </w:r>
      <w:proofErr w:type="spellEnd"/>
      <w:r w:rsidRPr="007212F6">
        <w:rPr>
          <w:lang w:val="es-MX"/>
        </w:rPr>
        <w:t>.</w:t>
      </w:r>
      <w:r w:rsidRPr="007212F6">
        <w:rPr>
          <w:lang w:val="es-MX"/>
        </w:rPr>
        <w:br/>
      </w:r>
      <w:r w:rsidRPr="007212F6">
        <w:rPr>
          <w:lang w:val="es-MX"/>
        </w:rPr>
        <w:br/>
        <w:t>Idea principal:</w:t>
      </w:r>
      <w:r w:rsidRPr="007212F6">
        <w:rPr>
          <w:lang w:val="es-MX"/>
        </w:rPr>
        <w:br/>
      </w:r>
      <w:r w:rsidRPr="007212F6">
        <w:rPr>
          <w:lang w:val="es-MX"/>
        </w:rPr>
        <w:br/>
        <w:t>K-</w:t>
      </w:r>
      <w:proofErr w:type="spellStart"/>
      <w:r w:rsidRPr="007212F6">
        <w:rPr>
          <w:lang w:val="es-MX"/>
        </w:rPr>
        <w:t>Means</w:t>
      </w:r>
      <w:proofErr w:type="spellEnd"/>
      <w:r w:rsidRPr="007212F6">
        <w:rPr>
          <w:lang w:val="es-MX"/>
        </w:rPr>
        <w:t xml:space="preserve"> intenta agrupar los datos en K grupos (</w:t>
      </w:r>
      <w:proofErr w:type="spellStart"/>
      <w:proofErr w:type="gramStart"/>
      <w:r w:rsidRPr="007212F6">
        <w:rPr>
          <w:lang w:val="es-MX"/>
        </w:rPr>
        <w:t>clusters</w:t>
      </w:r>
      <w:proofErr w:type="spellEnd"/>
      <w:proofErr w:type="gramEnd"/>
      <w:r w:rsidRPr="007212F6">
        <w:rPr>
          <w:lang w:val="es-MX"/>
        </w:rPr>
        <w:t>), de manera que:</w:t>
      </w:r>
      <w:r w:rsidRPr="007212F6">
        <w:rPr>
          <w:lang w:val="es-MX"/>
        </w:rPr>
        <w:br/>
        <w:t>- Los puntos dentro del mismo grupo sean similares entre sí.</w:t>
      </w:r>
      <w:r w:rsidRPr="007212F6">
        <w:rPr>
          <w:lang w:val="es-MX"/>
        </w:rPr>
        <w:br/>
        <w:t>- Los puntos de distintos grupos sean lo más diferentes posible.</w:t>
      </w:r>
      <w:r w:rsidRPr="007212F6">
        <w:rPr>
          <w:lang w:val="es-MX"/>
        </w:rPr>
        <w:br/>
      </w:r>
      <w:r w:rsidRPr="007212F6">
        <w:rPr>
          <w:lang w:val="es-MX"/>
        </w:rPr>
        <w:br/>
      </w:r>
      <w:r>
        <w:t>🔹</w:t>
      </w:r>
      <w:r w:rsidRPr="007212F6">
        <w:rPr>
          <w:lang w:val="es-MX"/>
        </w:rPr>
        <w:t xml:space="preserve"> Pasos básicos del algoritmo:</w:t>
      </w:r>
      <w:r w:rsidRPr="007212F6">
        <w:rPr>
          <w:lang w:val="es-MX"/>
        </w:rPr>
        <w:br/>
      </w:r>
      <w:r w:rsidRPr="007212F6">
        <w:rPr>
          <w:lang w:val="es-MX"/>
        </w:rPr>
        <w:br/>
        <w:t>1. Elegir K, el número de grupos que queremos encontrar.</w:t>
      </w:r>
      <w:r w:rsidRPr="007212F6">
        <w:rPr>
          <w:lang w:val="es-MX"/>
        </w:rPr>
        <w:br/>
        <w:t>2. Inicializar aleatoriamente K puntos (centroides) que representarán el centro de cada grupo.</w:t>
      </w:r>
      <w:r w:rsidRPr="007212F6">
        <w:rPr>
          <w:lang w:val="es-MX"/>
        </w:rPr>
        <w:br/>
        <w:t>3. Asignar cada dato al centroide más cercano (según la distancia euclidiana, por ejemplo).</w:t>
      </w:r>
      <w:r w:rsidRPr="007212F6">
        <w:rPr>
          <w:lang w:val="es-MX"/>
        </w:rPr>
        <w:br/>
        <w:t>4. Recalcular los centroides como el promedio de todos los puntos asignados a cada grupo.</w:t>
      </w:r>
      <w:r w:rsidRPr="007212F6">
        <w:rPr>
          <w:lang w:val="es-MX"/>
        </w:rPr>
        <w:br/>
        <w:t>5. Repetir los pasos 3 y 4 hasta que los centroides ya no cambien significativamente.</w:t>
      </w:r>
      <w:r w:rsidRPr="007212F6">
        <w:rPr>
          <w:lang w:val="es-MX"/>
        </w:rPr>
        <w:br/>
      </w:r>
      <w:r w:rsidRPr="007212F6">
        <w:rPr>
          <w:lang w:val="es-MX"/>
        </w:rPr>
        <w:br/>
      </w:r>
      <w:r>
        <w:t>🎯</w:t>
      </w:r>
      <w:r w:rsidRPr="007212F6">
        <w:rPr>
          <w:lang w:val="es-MX"/>
        </w:rPr>
        <w:t xml:space="preserve"> Resultado:</w:t>
      </w:r>
      <w:r w:rsidRPr="007212F6">
        <w:rPr>
          <w:lang w:val="es-MX"/>
        </w:rPr>
        <w:br/>
      </w:r>
      <w:r w:rsidRPr="007212F6">
        <w:rPr>
          <w:lang w:val="es-MX"/>
        </w:rPr>
        <w:br/>
        <w:t>Cada dato queda asignado a un grupo.</w:t>
      </w:r>
      <w:r w:rsidRPr="007212F6">
        <w:rPr>
          <w:lang w:val="es-MX"/>
        </w:rPr>
        <w:br/>
        <w:t>Por ejemplo:</w:t>
      </w:r>
      <w:r w:rsidRPr="007212F6">
        <w:rPr>
          <w:lang w:val="es-MX"/>
        </w:rPr>
        <w:br/>
        <w:t>- En marketing, los clientes pueden agruparse en segmentos de comportamiento.</w:t>
      </w:r>
      <w:r w:rsidRPr="007212F6">
        <w:rPr>
          <w:lang w:val="es-MX"/>
        </w:rPr>
        <w:br/>
        <w:t>- En biología, los genes pueden agruparse por patrones de expresión similares.</w:t>
      </w:r>
    </w:p>
    <w:p w14:paraId="5D8FBC86" w14:textId="32BFA7E4" w:rsidR="00270432" w:rsidRPr="007212F6" w:rsidRDefault="007212F6">
      <w:pPr>
        <w:rPr>
          <w:lang w:val="es-MX"/>
        </w:rPr>
      </w:pPr>
      <w:r w:rsidRPr="007212F6">
        <w:rPr>
          <w:lang w:val="es-MX"/>
        </w:rPr>
        <w:lastRenderedPageBreak/>
        <w:br/>
      </w:r>
      <w:r w:rsidRPr="007212F6">
        <w:rPr>
          <w:lang w:val="es-MX"/>
        </w:rPr>
        <w:br/>
      </w:r>
      <w:r>
        <w:t>💡</w:t>
      </w:r>
      <w:r w:rsidRPr="007212F6">
        <w:rPr>
          <w:lang w:val="es-MX"/>
        </w:rPr>
        <w:t xml:space="preserve"> Intuición visual:</w:t>
      </w:r>
      <w:r w:rsidRPr="007212F6">
        <w:rPr>
          <w:lang w:val="es-MX"/>
        </w:rPr>
        <w:br/>
      </w:r>
      <w:r w:rsidRPr="007212F6">
        <w:rPr>
          <w:lang w:val="es-MX"/>
        </w:rPr>
        <w:br/>
        <w:t>Imagina una nube de puntos en un plano.</w:t>
      </w:r>
      <w:r w:rsidRPr="007212F6">
        <w:rPr>
          <w:lang w:val="es-MX"/>
        </w:rPr>
        <w:br/>
        <w:t>K-</w:t>
      </w:r>
      <w:proofErr w:type="spellStart"/>
      <w:r w:rsidRPr="007212F6">
        <w:rPr>
          <w:lang w:val="es-MX"/>
        </w:rPr>
        <w:t>Means</w:t>
      </w:r>
      <w:proofErr w:type="spellEnd"/>
      <w:r w:rsidRPr="007212F6">
        <w:rPr>
          <w:lang w:val="es-MX"/>
        </w:rPr>
        <w:t xml:space="preserve"> colocará “centros” dentro de esa nube y los moverá poco a poco hasta que cada grupo de puntos tenga un centro representativo —como si se formaran islas de puntos similares.</w:t>
      </w:r>
      <w:r w:rsidRPr="007212F6">
        <w:rPr>
          <w:lang w:val="es-MX"/>
        </w:rPr>
        <w:br/>
      </w:r>
      <w:r w:rsidRPr="007212F6">
        <w:rPr>
          <w:lang w:val="es-MX"/>
        </w:rPr>
        <w:br/>
      </w:r>
      <w:r>
        <w:t>🐻</w:t>
      </w:r>
      <w:r w:rsidRPr="007212F6">
        <w:rPr>
          <w:lang w:val="es-MX"/>
        </w:rPr>
        <w:t xml:space="preserve"> Aplicación práctica: Clasificación de osos negros</w:t>
      </w:r>
      <w:r w:rsidRPr="007212F6">
        <w:rPr>
          <w:lang w:val="es-MX"/>
        </w:rPr>
        <w:br/>
      </w:r>
      <w:r w:rsidRPr="007212F6">
        <w:rPr>
          <w:lang w:val="es-MX"/>
        </w:rPr>
        <w:br/>
        <w:t>Disponemos de mediciones morfológicas de 143 osos negros, incluyendo longitud, peso y circunferencias.</w:t>
      </w:r>
      <w:r w:rsidRPr="007212F6">
        <w:rPr>
          <w:lang w:val="es-MX"/>
        </w:rPr>
        <w:br/>
        <w:t>El algoritmo K-</w:t>
      </w:r>
      <w:proofErr w:type="spellStart"/>
      <w:r w:rsidRPr="007212F6">
        <w:rPr>
          <w:lang w:val="es-MX"/>
        </w:rPr>
        <w:t>Means</w:t>
      </w:r>
      <w:proofErr w:type="spellEnd"/>
      <w:r w:rsidRPr="007212F6">
        <w:rPr>
          <w:lang w:val="es-MX"/>
        </w:rPr>
        <w:t xml:space="preserve"> agrupa automáticamente a los osos según su similitud en las medidas corporales. </w:t>
      </w:r>
      <w:r w:rsidRPr="007212F6">
        <w:rPr>
          <w:lang w:val="es-MX"/>
        </w:rPr>
        <w:br/>
        <w:t>Al establecer K = 3, el modelo encuentra tres grupos que corresponden intuitivamente a: pequeños, medianos y grandes.</w:t>
      </w:r>
      <w:r w:rsidRPr="007212F6">
        <w:rPr>
          <w:lang w:val="es-MX"/>
        </w:rPr>
        <w:br/>
      </w:r>
      <w:r w:rsidRPr="007212F6">
        <w:rPr>
          <w:lang w:val="es-MX"/>
        </w:rPr>
        <w:br/>
      </w:r>
      <w:r>
        <w:t>📈</w:t>
      </w:r>
      <w:r w:rsidRPr="007212F6">
        <w:rPr>
          <w:lang w:val="es-MX"/>
        </w:rPr>
        <w:t xml:space="preserve"> Visualización:</w:t>
      </w:r>
      <w:r w:rsidRPr="007212F6">
        <w:rPr>
          <w:lang w:val="es-MX"/>
        </w:rPr>
        <w:br/>
      </w:r>
      <w:r w:rsidRPr="007212F6">
        <w:rPr>
          <w:lang w:val="es-MX"/>
        </w:rPr>
        <w:br/>
        <w:t xml:space="preserve">En la gráfica siguiente (Longitud vs. Peso), cada punto representa un oso, y los colores </w:t>
      </w:r>
      <w:r w:rsidRPr="007212F6">
        <w:rPr>
          <w:lang w:val="es-MX"/>
        </w:rPr>
        <w:lastRenderedPageBreak/>
        <w:t xml:space="preserve">marcan los tres </w:t>
      </w:r>
      <w:proofErr w:type="spellStart"/>
      <w:proofErr w:type="gramStart"/>
      <w:r w:rsidRPr="007212F6">
        <w:rPr>
          <w:lang w:val="es-MX"/>
        </w:rPr>
        <w:t>clusters</w:t>
      </w:r>
      <w:proofErr w:type="spellEnd"/>
      <w:proofErr w:type="gramEnd"/>
      <w:r w:rsidRPr="007212F6">
        <w:rPr>
          <w:lang w:val="es-MX"/>
        </w:rPr>
        <w:t xml:space="preserve"> identificados.</w:t>
      </w:r>
      <w:r w:rsidRPr="007212F6">
        <w:rPr>
          <w:lang w:val="es-MX"/>
        </w:rPr>
        <w:br/>
      </w:r>
      <w:r>
        <w:rPr>
          <w:noProof/>
        </w:rPr>
        <w:drawing>
          <wp:inline distT="0" distB="0" distL="0" distR="0" wp14:anchorId="7D989D88" wp14:editId="2CB07A91">
            <wp:extent cx="5486400" cy="4331335"/>
            <wp:effectExtent l="0" t="0" r="0" b="0"/>
            <wp:docPr id="1" name="Picture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áfico, Gráfico de dispers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57BD" w14:textId="47F142C9" w:rsidR="00270432" w:rsidRDefault="00270432"/>
    <w:sectPr w:rsidR="00270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699827">
    <w:abstractNumId w:val="8"/>
  </w:num>
  <w:num w:numId="2" w16cid:durableId="729422012">
    <w:abstractNumId w:val="6"/>
  </w:num>
  <w:num w:numId="3" w16cid:durableId="1453400644">
    <w:abstractNumId w:val="5"/>
  </w:num>
  <w:num w:numId="4" w16cid:durableId="545262029">
    <w:abstractNumId w:val="4"/>
  </w:num>
  <w:num w:numId="5" w16cid:durableId="1604024221">
    <w:abstractNumId w:val="7"/>
  </w:num>
  <w:num w:numId="6" w16cid:durableId="108277781">
    <w:abstractNumId w:val="3"/>
  </w:num>
  <w:num w:numId="7" w16cid:durableId="355621729">
    <w:abstractNumId w:val="2"/>
  </w:num>
  <w:num w:numId="8" w16cid:durableId="1485777581">
    <w:abstractNumId w:val="1"/>
  </w:num>
  <w:num w:numId="9" w16cid:durableId="6338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432"/>
    <w:rsid w:val="0029639D"/>
    <w:rsid w:val="00326F90"/>
    <w:rsid w:val="007212F6"/>
    <w:rsid w:val="00AA1D8D"/>
    <w:rsid w:val="00B47730"/>
    <w:rsid w:val="00CB0664"/>
    <w:rsid w:val="00E47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9C4B60-9BD4-4E48-ADA5-2B06D053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Baldemar Garza Villegas</cp:lastModifiedBy>
  <cp:revision>2</cp:revision>
  <dcterms:created xsi:type="dcterms:W3CDTF">2013-12-23T23:15:00Z</dcterms:created>
  <dcterms:modified xsi:type="dcterms:W3CDTF">2025-11-10T19:38:00Z</dcterms:modified>
  <cp:category/>
</cp:coreProperties>
</file>