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31FD74" w14:textId="10D88416" w:rsidR="00170E96" w:rsidRPr="00170E96" w:rsidRDefault="00170E96" w:rsidP="00170E96">
      <w:pPr>
        <w:jc w:val="center"/>
        <w:rPr>
          <w:rFonts w:ascii="Arial" w:hAnsi="Arial" w:cs="Arial"/>
          <w:sz w:val="72"/>
          <w:szCs w:val="96"/>
        </w:rPr>
      </w:pPr>
      <w:r w:rsidRPr="00170E96">
        <w:rPr>
          <w:rFonts w:ascii="Arial" w:hAnsi="Arial" w:cs="Arial"/>
          <w:sz w:val="72"/>
          <w:szCs w:val="96"/>
        </w:rPr>
        <w:t>TRABAJO PRÁCTICO INTEGRADOR</w:t>
      </w:r>
    </w:p>
    <w:p w14:paraId="7084B925" w14:textId="57424EEF" w:rsidR="00165BD6" w:rsidRPr="00170E96" w:rsidRDefault="00170E96" w:rsidP="00170E96">
      <w:pPr>
        <w:jc w:val="center"/>
        <w:rPr>
          <w:sz w:val="40"/>
          <w:szCs w:val="40"/>
        </w:rPr>
      </w:pPr>
      <w:r>
        <w:rPr>
          <w:noProof/>
          <w:sz w:val="40"/>
          <w:szCs w:val="40"/>
          <w:lang w:val="en-US"/>
        </w:rPr>
        <w:drawing>
          <wp:inline distT="0" distB="0" distL="0" distR="0" wp14:anchorId="46E8CFBD" wp14:editId="5FD7E3F6">
            <wp:extent cx="5387340" cy="2450740"/>
            <wp:effectExtent l="0" t="0" r="3810" b="6985"/>
            <wp:docPr id="1" name="Imagen 1" descr="C:\Users\User\AppData\Local\Microsoft\Windows\INetCache\Content.MSO\16E868A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MSO\16E868A8.tmp"/>
                    <pic:cNvPicPr>
                      <a:picLocks noChangeAspect="1" noChangeArrowheads="1"/>
                    </pic:cNvPicPr>
                  </pic:nvPicPr>
                  <pic:blipFill rotWithShape="1">
                    <a:blip r:embed="rId11">
                      <a:extLst>
                        <a:ext uri="{28A0092B-C50C-407E-A947-70E740481C1C}">
                          <a14:useLocalDpi xmlns:a14="http://schemas.microsoft.com/office/drawing/2010/main" val="0"/>
                        </a:ext>
                      </a:extLst>
                    </a:blip>
                    <a:srcRect t="25207" b="13223"/>
                    <a:stretch/>
                  </pic:blipFill>
                  <pic:spPr bwMode="auto">
                    <a:xfrm>
                      <a:off x="0" y="0"/>
                      <a:ext cx="5418407" cy="2464873"/>
                    </a:xfrm>
                    <a:prstGeom prst="rect">
                      <a:avLst/>
                    </a:prstGeom>
                    <a:noFill/>
                    <a:ln>
                      <a:noFill/>
                    </a:ln>
                    <a:extLst>
                      <a:ext uri="{53640926-AAD7-44D8-BBD7-CCE9431645EC}">
                        <a14:shadowObscured xmlns:a14="http://schemas.microsoft.com/office/drawing/2010/main"/>
                      </a:ext>
                    </a:extLst>
                  </pic:spPr>
                </pic:pic>
              </a:graphicData>
            </a:graphic>
          </wp:inline>
        </w:drawing>
      </w:r>
    </w:p>
    <w:p w14:paraId="5CCE3548" w14:textId="0DBC56D3" w:rsidR="00170E96" w:rsidRPr="00170E96" w:rsidRDefault="00170E96" w:rsidP="00170E96">
      <w:pPr>
        <w:jc w:val="center"/>
        <w:rPr>
          <w:rFonts w:ascii="Arial" w:hAnsi="Arial" w:cs="Arial"/>
          <w:sz w:val="56"/>
          <w:szCs w:val="40"/>
        </w:rPr>
      </w:pPr>
      <w:r w:rsidRPr="00170E96">
        <w:rPr>
          <w:rFonts w:ascii="Arial" w:hAnsi="Arial" w:cs="Arial"/>
          <w:sz w:val="56"/>
          <w:szCs w:val="40"/>
        </w:rPr>
        <w:t>Base de datos aplicada</w:t>
      </w:r>
    </w:p>
    <w:p w14:paraId="0C377850" w14:textId="29D3E18C" w:rsidR="00165BD6" w:rsidRDefault="00170E96">
      <w:pPr>
        <w:rPr>
          <w:rFonts w:ascii="Arial" w:hAnsi="Arial" w:cs="Arial"/>
          <w:sz w:val="48"/>
          <w:szCs w:val="48"/>
        </w:rPr>
      </w:pPr>
      <w:r w:rsidRPr="00170E96">
        <w:rPr>
          <w:rFonts w:ascii="Arial" w:hAnsi="Arial" w:cs="Arial"/>
          <w:sz w:val="48"/>
          <w:szCs w:val="48"/>
        </w:rPr>
        <w:t>Proyecto: Supermercado venta minorista</w:t>
      </w:r>
    </w:p>
    <w:p w14:paraId="40808B1B" w14:textId="6D85D2C6" w:rsidR="00170E96" w:rsidRPr="00170E96" w:rsidRDefault="00170E96">
      <w:pPr>
        <w:rPr>
          <w:rFonts w:ascii="Arial" w:hAnsi="Arial" w:cs="Arial"/>
          <w:sz w:val="48"/>
          <w:szCs w:val="48"/>
        </w:rPr>
      </w:pPr>
      <w:r>
        <w:rPr>
          <w:rFonts w:ascii="Arial" w:hAnsi="Arial" w:cs="Arial"/>
          <w:sz w:val="48"/>
          <w:szCs w:val="48"/>
        </w:rPr>
        <w:t xml:space="preserve">Alumno: </w:t>
      </w:r>
      <w:proofErr w:type="spellStart"/>
      <w:r>
        <w:rPr>
          <w:rFonts w:ascii="Arial" w:hAnsi="Arial" w:cs="Arial"/>
          <w:sz w:val="48"/>
          <w:szCs w:val="48"/>
        </w:rPr>
        <w:t>Sabaris</w:t>
      </w:r>
      <w:proofErr w:type="spellEnd"/>
      <w:r>
        <w:rPr>
          <w:rFonts w:ascii="Arial" w:hAnsi="Arial" w:cs="Arial"/>
          <w:sz w:val="48"/>
          <w:szCs w:val="48"/>
        </w:rPr>
        <w:t>, Juan Bautista 44870533</w:t>
      </w:r>
    </w:p>
    <w:p w14:paraId="4BC71DCF" w14:textId="1E94E2D8" w:rsidR="00170E96" w:rsidRPr="00170E96" w:rsidRDefault="00165BD6">
      <w:pPr>
        <w:rPr>
          <w:rFonts w:ascii="Arial" w:hAnsi="Arial" w:cs="Arial"/>
          <w:sz w:val="48"/>
          <w:szCs w:val="44"/>
        </w:rPr>
      </w:pPr>
      <w:r w:rsidRPr="00170E96">
        <w:rPr>
          <w:rFonts w:ascii="Arial" w:hAnsi="Arial" w:cs="Arial"/>
          <w:sz w:val="48"/>
          <w:szCs w:val="44"/>
        </w:rPr>
        <w:t xml:space="preserve">Fecha de presentación: </w:t>
      </w:r>
      <w:r w:rsidR="00170E96" w:rsidRPr="00170E96">
        <w:rPr>
          <w:rFonts w:ascii="Arial" w:hAnsi="Arial" w:cs="Arial"/>
          <w:sz w:val="48"/>
          <w:szCs w:val="44"/>
        </w:rPr>
        <w:t>29</w:t>
      </w:r>
      <w:r w:rsidRPr="00170E96">
        <w:rPr>
          <w:rFonts w:ascii="Arial" w:hAnsi="Arial" w:cs="Arial"/>
          <w:sz w:val="48"/>
          <w:szCs w:val="44"/>
        </w:rPr>
        <w:t>/</w:t>
      </w:r>
      <w:r w:rsidR="00170E96" w:rsidRPr="00170E96">
        <w:rPr>
          <w:rFonts w:ascii="Arial" w:hAnsi="Arial" w:cs="Arial"/>
          <w:sz w:val="48"/>
          <w:szCs w:val="44"/>
        </w:rPr>
        <w:t>11</w:t>
      </w:r>
      <w:r w:rsidRPr="00170E96">
        <w:rPr>
          <w:rFonts w:ascii="Arial" w:hAnsi="Arial" w:cs="Arial"/>
          <w:sz w:val="48"/>
          <w:szCs w:val="44"/>
        </w:rPr>
        <w:t>/</w:t>
      </w:r>
      <w:r w:rsidR="00385A33" w:rsidRPr="00170E96">
        <w:rPr>
          <w:rFonts w:ascii="Arial" w:hAnsi="Arial" w:cs="Arial"/>
          <w:sz w:val="48"/>
          <w:szCs w:val="44"/>
        </w:rPr>
        <w:t>2024</w:t>
      </w:r>
    </w:p>
    <w:p w14:paraId="488BD917" w14:textId="559BCFB3" w:rsidR="00165BD6" w:rsidRPr="00170E96" w:rsidRDefault="00165BD6">
      <w:pPr>
        <w:rPr>
          <w:rFonts w:ascii="Arial" w:hAnsi="Arial" w:cs="Arial"/>
          <w:sz w:val="48"/>
          <w:szCs w:val="44"/>
        </w:rPr>
      </w:pPr>
      <w:r w:rsidRPr="00170E96">
        <w:rPr>
          <w:rFonts w:ascii="Arial" w:hAnsi="Arial" w:cs="Arial"/>
          <w:sz w:val="48"/>
          <w:szCs w:val="44"/>
        </w:rPr>
        <w:t xml:space="preserve">Cliente: </w:t>
      </w:r>
      <w:r w:rsidR="00385A33" w:rsidRPr="00170E96">
        <w:rPr>
          <w:rFonts w:ascii="Arial" w:hAnsi="Arial" w:cs="Arial"/>
          <w:sz w:val="48"/>
          <w:szCs w:val="44"/>
        </w:rPr>
        <w:t>Aurora SA.</w:t>
      </w:r>
    </w:p>
    <w:p w14:paraId="704AEB38" w14:textId="77777777" w:rsidR="00170E96" w:rsidRDefault="00742411">
      <w:pPr>
        <w:spacing w:after="160" w:line="259" w:lineRule="auto"/>
        <w:rPr>
          <w:rFonts w:ascii="Arial" w:hAnsi="Arial" w:cs="Arial"/>
          <w:sz w:val="48"/>
          <w:szCs w:val="44"/>
        </w:rPr>
      </w:pPr>
      <w:r w:rsidRPr="00170E96">
        <w:rPr>
          <w:rFonts w:ascii="Arial" w:hAnsi="Arial" w:cs="Arial"/>
          <w:sz w:val="48"/>
          <w:szCs w:val="44"/>
        </w:rPr>
        <w:t xml:space="preserve">Motor: </w:t>
      </w:r>
      <w:r w:rsidR="000610FD" w:rsidRPr="00170E96">
        <w:rPr>
          <w:rFonts w:ascii="Arial" w:hAnsi="Arial" w:cs="Arial"/>
          <w:sz w:val="48"/>
          <w:szCs w:val="44"/>
        </w:rPr>
        <w:t>Microsoft SQL Server</w:t>
      </w:r>
    </w:p>
    <w:p w14:paraId="041D03C8" w14:textId="3402F3AC" w:rsidR="00165BD6" w:rsidRDefault="00165BD6">
      <w:pPr>
        <w:spacing w:after="160" w:line="259" w:lineRule="auto"/>
        <w:rPr>
          <w:sz w:val="44"/>
          <w:szCs w:val="44"/>
        </w:rPr>
      </w:pPr>
      <w:r>
        <w:rPr>
          <w:sz w:val="44"/>
          <w:szCs w:val="44"/>
        </w:rPr>
        <w:br w:type="page"/>
      </w:r>
    </w:p>
    <w:sdt>
      <w:sdtPr>
        <w:rPr>
          <w:rFonts w:asciiTheme="minorHAnsi" w:eastAsiaTheme="minorHAnsi" w:hAnsiTheme="minorHAnsi" w:cstheme="minorBidi"/>
          <w:color w:val="auto"/>
          <w:sz w:val="22"/>
          <w:szCs w:val="22"/>
          <w:lang w:val="es-MX" w:eastAsia="en-US"/>
        </w:rPr>
        <w:id w:val="2001619060"/>
        <w:docPartObj>
          <w:docPartGallery w:val="Table of Contents"/>
          <w:docPartUnique/>
        </w:docPartObj>
      </w:sdtPr>
      <w:sdtEndPr>
        <w:rPr>
          <w:rFonts w:ascii="Arial" w:hAnsi="Arial" w:cs="Arial"/>
          <w:b/>
          <w:bCs/>
        </w:rPr>
      </w:sdtEndPr>
      <w:sdtContent>
        <w:p w14:paraId="0BB89578" w14:textId="210E4631" w:rsidR="00F432F1" w:rsidRPr="00170E96" w:rsidRDefault="00F432F1">
          <w:pPr>
            <w:pStyle w:val="TtuloTDC"/>
            <w:rPr>
              <w:rFonts w:ascii="Arial" w:hAnsi="Arial" w:cs="Arial"/>
            </w:rPr>
          </w:pPr>
          <w:r w:rsidRPr="00170E96">
            <w:rPr>
              <w:rFonts w:ascii="Arial" w:hAnsi="Arial" w:cs="Arial"/>
              <w:lang w:val="es-MX"/>
            </w:rPr>
            <w:t>Contenido</w:t>
          </w:r>
        </w:p>
        <w:p w14:paraId="02ACD4B9" w14:textId="35B57112" w:rsidR="009737FA" w:rsidRDefault="00F432F1">
          <w:pPr>
            <w:pStyle w:val="TDC1"/>
            <w:tabs>
              <w:tab w:val="right" w:leader="dot" w:pos="9350"/>
            </w:tabs>
            <w:rPr>
              <w:rFonts w:eastAsiaTheme="minorEastAsia"/>
              <w:noProof/>
              <w:lang w:val="en-US"/>
            </w:rPr>
          </w:pPr>
          <w:r w:rsidRPr="00170E96">
            <w:rPr>
              <w:rFonts w:ascii="Arial" w:hAnsi="Arial" w:cs="Arial"/>
            </w:rPr>
            <w:fldChar w:fldCharType="begin"/>
          </w:r>
          <w:r w:rsidRPr="00170E96">
            <w:rPr>
              <w:rFonts w:ascii="Arial" w:hAnsi="Arial" w:cs="Arial"/>
            </w:rPr>
            <w:instrText xml:space="preserve"> TOC \o "1-3" \h \z \u </w:instrText>
          </w:r>
          <w:r w:rsidRPr="00170E96">
            <w:rPr>
              <w:rFonts w:ascii="Arial" w:hAnsi="Arial" w:cs="Arial"/>
            </w:rPr>
            <w:fldChar w:fldCharType="separate"/>
          </w:r>
          <w:hyperlink w:anchor="_Toc183797190" w:history="1">
            <w:r w:rsidR="009737FA" w:rsidRPr="00922B31">
              <w:rPr>
                <w:rStyle w:val="Hipervnculo"/>
                <w:noProof/>
              </w:rPr>
              <w:t>Entrega 1</w:t>
            </w:r>
            <w:r w:rsidR="009737FA">
              <w:rPr>
                <w:noProof/>
                <w:webHidden/>
              </w:rPr>
              <w:tab/>
            </w:r>
            <w:r w:rsidR="009737FA">
              <w:rPr>
                <w:noProof/>
                <w:webHidden/>
              </w:rPr>
              <w:fldChar w:fldCharType="begin"/>
            </w:r>
            <w:r w:rsidR="009737FA">
              <w:rPr>
                <w:noProof/>
                <w:webHidden/>
              </w:rPr>
              <w:instrText xml:space="preserve"> PAGEREF _Toc183797190 \h </w:instrText>
            </w:r>
            <w:r w:rsidR="009737FA">
              <w:rPr>
                <w:noProof/>
                <w:webHidden/>
              </w:rPr>
            </w:r>
            <w:r w:rsidR="009737FA">
              <w:rPr>
                <w:noProof/>
                <w:webHidden/>
              </w:rPr>
              <w:fldChar w:fldCharType="separate"/>
            </w:r>
            <w:r w:rsidR="009737FA">
              <w:rPr>
                <w:noProof/>
                <w:webHidden/>
              </w:rPr>
              <w:t>3</w:t>
            </w:r>
            <w:r w:rsidR="009737FA">
              <w:rPr>
                <w:noProof/>
                <w:webHidden/>
              </w:rPr>
              <w:fldChar w:fldCharType="end"/>
            </w:r>
          </w:hyperlink>
        </w:p>
        <w:p w14:paraId="3B6972C8" w14:textId="2B35A964" w:rsidR="009737FA" w:rsidRDefault="009737FA">
          <w:pPr>
            <w:pStyle w:val="TDC1"/>
            <w:tabs>
              <w:tab w:val="right" w:leader="dot" w:pos="9350"/>
            </w:tabs>
            <w:rPr>
              <w:rFonts w:eastAsiaTheme="minorEastAsia"/>
              <w:noProof/>
              <w:lang w:val="en-US"/>
            </w:rPr>
          </w:pPr>
          <w:hyperlink w:anchor="_Toc183797191" w:history="1">
            <w:r w:rsidRPr="00922B31">
              <w:rPr>
                <w:rStyle w:val="Hipervnculo"/>
                <w:noProof/>
              </w:rPr>
              <w:t>Neo4j</w:t>
            </w:r>
            <w:r>
              <w:rPr>
                <w:noProof/>
                <w:webHidden/>
              </w:rPr>
              <w:tab/>
            </w:r>
            <w:r>
              <w:rPr>
                <w:noProof/>
                <w:webHidden/>
              </w:rPr>
              <w:fldChar w:fldCharType="begin"/>
            </w:r>
            <w:r>
              <w:rPr>
                <w:noProof/>
                <w:webHidden/>
              </w:rPr>
              <w:instrText xml:space="preserve"> PAGEREF _Toc183797191 \h </w:instrText>
            </w:r>
            <w:r>
              <w:rPr>
                <w:noProof/>
                <w:webHidden/>
              </w:rPr>
            </w:r>
            <w:r>
              <w:rPr>
                <w:noProof/>
                <w:webHidden/>
              </w:rPr>
              <w:fldChar w:fldCharType="separate"/>
            </w:r>
            <w:r>
              <w:rPr>
                <w:noProof/>
                <w:webHidden/>
              </w:rPr>
              <w:t>3</w:t>
            </w:r>
            <w:r>
              <w:rPr>
                <w:noProof/>
                <w:webHidden/>
              </w:rPr>
              <w:fldChar w:fldCharType="end"/>
            </w:r>
          </w:hyperlink>
        </w:p>
        <w:p w14:paraId="576537A0" w14:textId="32F84A8D" w:rsidR="009737FA" w:rsidRDefault="009737FA">
          <w:pPr>
            <w:pStyle w:val="TDC2"/>
            <w:tabs>
              <w:tab w:val="right" w:leader="dot" w:pos="9350"/>
            </w:tabs>
            <w:rPr>
              <w:rFonts w:eastAsiaTheme="minorEastAsia"/>
              <w:noProof/>
              <w:lang w:val="en-US"/>
            </w:rPr>
          </w:pPr>
          <w:hyperlink w:anchor="_Toc183797192" w:history="1">
            <w:r w:rsidRPr="00922B31">
              <w:rPr>
                <w:rStyle w:val="Hipervnculo"/>
                <w:noProof/>
              </w:rPr>
              <w:t>Requisitos técnicos por cubrir</w:t>
            </w:r>
            <w:r>
              <w:rPr>
                <w:noProof/>
                <w:webHidden/>
              </w:rPr>
              <w:tab/>
            </w:r>
            <w:r>
              <w:rPr>
                <w:noProof/>
                <w:webHidden/>
              </w:rPr>
              <w:fldChar w:fldCharType="begin"/>
            </w:r>
            <w:r>
              <w:rPr>
                <w:noProof/>
                <w:webHidden/>
              </w:rPr>
              <w:instrText xml:space="preserve"> PAGEREF _Toc183797192 \h </w:instrText>
            </w:r>
            <w:r>
              <w:rPr>
                <w:noProof/>
                <w:webHidden/>
              </w:rPr>
            </w:r>
            <w:r>
              <w:rPr>
                <w:noProof/>
                <w:webHidden/>
              </w:rPr>
              <w:fldChar w:fldCharType="separate"/>
            </w:r>
            <w:r>
              <w:rPr>
                <w:noProof/>
                <w:webHidden/>
              </w:rPr>
              <w:t>4</w:t>
            </w:r>
            <w:r>
              <w:rPr>
                <w:noProof/>
                <w:webHidden/>
              </w:rPr>
              <w:fldChar w:fldCharType="end"/>
            </w:r>
          </w:hyperlink>
        </w:p>
        <w:p w14:paraId="6113E537" w14:textId="099CB33E" w:rsidR="009737FA" w:rsidRDefault="009737FA">
          <w:pPr>
            <w:pStyle w:val="TDC2"/>
            <w:tabs>
              <w:tab w:val="right" w:leader="dot" w:pos="9350"/>
            </w:tabs>
            <w:rPr>
              <w:rFonts w:eastAsiaTheme="minorEastAsia"/>
              <w:noProof/>
              <w:lang w:val="en-US"/>
            </w:rPr>
          </w:pPr>
          <w:hyperlink w:anchor="_Toc183797193" w:history="1">
            <w:r w:rsidRPr="00922B31">
              <w:rPr>
                <w:rStyle w:val="Hipervnculo"/>
                <w:noProof/>
              </w:rPr>
              <w:t>Perfiles técnicos</w:t>
            </w:r>
            <w:r>
              <w:rPr>
                <w:noProof/>
                <w:webHidden/>
              </w:rPr>
              <w:tab/>
            </w:r>
            <w:r>
              <w:rPr>
                <w:noProof/>
                <w:webHidden/>
              </w:rPr>
              <w:fldChar w:fldCharType="begin"/>
            </w:r>
            <w:r>
              <w:rPr>
                <w:noProof/>
                <w:webHidden/>
              </w:rPr>
              <w:instrText xml:space="preserve"> PAGEREF _Toc183797193 \h </w:instrText>
            </w:r>
            <w:r>
              <w:rPr>
                <w:noProof/>
                <w:webHidden/>
              </w:rPr>
            </w:r>
            <w:r>
              <w:rPr>
                <w:noProof/>
                <w:webHidden/>
              </w:rPr>
              <w:fldChar w:fldCharType="separate"/>
            </w:r>
            <w:r>
              <w:rPr>
                <w:noProof/>
                <w:webHidden/>
              </w:rPr>
              <w:t>4</w:t>
            </w:r>
            <w:r>
              <w:rPr>
                <w:noProof/>
                <w:webHidden/>
              </w:rPr>
              <w:fldChar w:fldCharType="end"/>
            </w:r>
          </w:hyperlink>
        </w:p>
        <w:p w14:paraId="534D64FE" w14:textId="7C6F7F61" w:rsidR="009737FA" w:rsidRDefault="009737FA">
          <w:pPr>
            <w:pStyle w:val="TDC2"/>
            <w:tabs>
              <w:tab w:val="right" w:leader="dot" w:pos="9350"/>
            </w:tabs>
            <w:rPr>
              <w:rFonts w:eastAsiaTheme="minorEastAsia"/>
              <w:noProof/>
              <w:lang w:val="en-US"/>
            </w:rPr>
          </w:pPr>
          <w:hyperlink w:anchor="_Toc183797194" w:history="1">
            <w:r w:rsidRPr="00922B31">
              <w:rPr>
                <w:rStyle w:val="Hipervnculo"/>
                <w:noProof/>
              </w:rPr>
              <w:t>Seguridad Informática</w:t>
            </w:r>
            <w:r>
              <w:rPr>
                <w:noProof/>
                <w:webHidden/>
              </w:rPr>
              <w:tab/>
            </w:r>
            <w:r>
              <w:rPr>
                <w:noProof/>
                <w:webHidden/>
              </w:rPr>
              <w:fldChar w:fldCharType="begin"/>
            </w:r>
            <w:r>
              <w:rPr>
                <w:noProof/>
                <w:webHidden/>
              </w:rPr>
              <w:instrText xml:space="preserve"> PAGEREF _Toc183797194 \h </w:instrText>
            </w:r>
            <w:r>
              <w:rPr>
                <w:noProof/>
                <w:webHidden/>
              </w:rPr>
            </w:r>
            <w:r>
              <w:rPr>
                <w:noProof/>
                <w:webHidden/>
              </w:rPr>
              <w:fldChar w:fldCharType="separate"/>
            </w:r>
            <w:r>
              <w:rPr>
                <w:noProof/>
                <w:webHidden/>
              </w:rPr>
              <w:t>4</w:t>
            </w:r>
            <w:r>
              <w:rPr>
                <w:noProof/>
                <w:webHidden/>
              </w:rPr>
              <w:fldChar w:fldCharType="end"/>
            </w:r>
          </w:hyperlink>
        </w:p>
        <w:p w14:paraId="5B284155" w14:textId="4ED0C7A9" w:rsidR="009737FA" w:rsidRDefault="009737FA">
          <w:pPr>
            <w:pStyle w:val="TDC2"/>
            <w:tabs>
              <w:tab w:val="right" w:leader="dot" w:pos="9350"/>
            </w:tabs>
            <w:rPr>
              <w:rFonts w:eastAsiaTheme="minorEastAsia"/>
              <w:noProof/>
              <w:lang w:val="en-US"/>
            </w:rPr>
          </w:pPr>
          <w:hyperlink w:anchor="_Toc183797195" w:history="1">
            <w:r w:rsidRPr="00922B31">
              <w:rPr>
                <w:rStyle w:val="Hipervnculo"/>
                <w:noProof/>
              </w:rPr>
              <w:t>Costos</w:t>
            </w:r>
            <w:r>
              <w:rPr>
                <w:noProof/>
                <w:webHidden/>
              </w:rPr>
              <w:tab/>
            </w:r>
            <w:r>
              <w:rPr>
                <w:noProof/>
                <w:webHidden/>
              </w:rPr>
              <w:fldChar w:fldCharType="begin"/>
            </w:r>
            <w:r>
              <w:rPr>
                <w:noProof/>
                <w:webHidden/>
              </w:rPr>
              <w:instrText xml:space="preserve"> PAGEREF _Toc183797195 \h </w:instrText>
            </w:r>
            <w:r>
              <w:rPr>
                <w:noProof/>
                <w:webHidden/>
              </w:rPr>
            </w:r>
            <w:r>
              <w:rPr>
                <w:noProof/>
                <w:webHidden/>
              </w:rPr>
              <w:fldChar w:fldCharType="separate"/>
            </w:r>
            <w:r>
              <w:rPr>
                <w:noProof/>
                <w:webHidden/>
              </w:rPr>
              <w:t>5</w:t>
            </w:r>
            <w:r>
              <w:rPr>
                <w:noProof/>
                <w:webHidden/>
              </w:rPr>
              <w:fldChar w:fldCharType="end"/>
            </w:r>
          </w:hyperlink>
        </w:p>
        <w:p w14:paraId="325F4AA6" w14:textId="2195FAAB" w:rsidR="009737FA" w:rsidRDefault="009737FA">
          <w:pPr>
            <w:pStyle w:val="TDC3"/>
            <w:tabs>
              <w:tab w:val="right" w:leader="dot" w:pos="9350"/>
            </w:tabs>
            <w:rPr>
              <w:rFonts w:eastAsiaTheme="minorEastAsia"/>
              <w:noProof/>
              <w:lang w:val="en-US"/>
            </w:rPr>
          </w:pPr>
          <w:hyperlink w:anchor="_Toc183797196" w:history="1">
            <w:r w:rsidRPr="00922B31">
              <w:rPr>
                <w:rStyle w:val="Hipervnculo"/>
                <w:noProof/>
              </w:rPr>
              <w:t>Detalle de costos de perfiles técnicos</w:t>
            </w:r>
            <w:r>
              <w:rPr>
                <w:noProof/>
                <w:webHidden/>
              </w:rPr>
              <w:tab/>
            </w:r>
            <w:r>
              <w:rPr>
                <w:noProof/>
                <w:webHidden/>
              </w:rPr>
              <w:fldChar w:fldCharType="begin"/>
            </w:r>
            <w:r>
              <w:rPr>
                <w:noProof/>
                <w:webHidden/>
              </w:rPr>
              <w:instrText xml:space="preserve"> PAGEREF _Toc183797196 \h </w:instrText>
            </w:r>
            <w:r>
              <w:rPr>
                <w:noProof/>
                <w:webHidden/>
              </w:rPr>
            </w:r>
            <w:r>
              <w:rPr>
                <w:noProof/>
                <w:webHidden/>
              </w:rPr>
              <w:fldChar w:fldCharType="separate"/>
            </w:r>
            <w:r>
              <w:rPr>
                <w:noProof/>
                <w:webHidden/>
              </w:rPr>
              <w:t>5</w:t>
            </w:r>
            <w:r>
              <w:rPr>
                <w:noProof/>
                <w:webHidden/>
              </w:rPr>
              <w:fldChar w:fldCharType="end"/>
            </w:r>
          </w:hyperlink>
        </w:p>
        <w:p w14:paraId="0CBF83F2" w14:textId="48BD78D8" w:rsidR="009737FA" w:rsidRDefault="009737FA">
          <w:pPr>
            <w:pStyle w:val="TDC2"/>
            <w:tabs>
              <w:tab w:val="right" w:leader="dot" w:pos="9350"/>
            </w:tabs>
            <w:rPr>
              <w:rFonts w:eastAsiaTheme="minorEastAsia"/>
              <w:noProof/>
              <w:lang w:val="en-US"/>
            </w:rPr>
          </w:pPr>
          <w:hyperlink w:anchor="_Toc183797197" w:history="1">
            <w:r w:rsidRPr="00922B31">
              <w:rPr>
                <w:rStyle w:val="Hipervnculo"/>
                <w:noProof/>
              </w:rPr>
              <w:t>Costo del soporte técnico del motor</w:t>
            </w:r>
            <w:r>
              <w:rPr>
                <w:noProof/>
                <w:webHidden/>
              </w:rPr>
              <w:tab/>
            </w:r>
            <w:r>
              <w:rPr>
                <w:noProof/>
                <w:webHidden/>
              </w:rPr>
              <w:fldChar w:fldCharType="begin"/>
            </w:r>
            <w:r>
              <w:rPr>
                <w:noProof/>
                <w:webHidden/>
              </w:rPr>
              <w:instrText xml:space="preserve"> PAGEREF _Toc183797197 \h </w:instrText>
            </w:r>
            <w:r>
              <w:rPr>
                <w:noProof/>
                <w:webHidden/>
              </w:rPr>
            </w:r>
            <w:r>
              <w:rPr>
                <w:noProof/>
                <w:webHidden/>
              </w:rPr>
              <w:fldChar w:fldCharType="separate"/>
            </w:r>
            <w:r>
              <w:rPr>
                <w:noProof/>
                <w:webHidden/>
              </w:rPr>
              <w:t>5</w:t>
            </w:r>
            <w:r>
              <w:rPr>
                <w:noProof/>
                <w:webHidden/>
              </w:rPr>
              <w:fldChar w:fldCharType="end"/>
            </w:r>
          </w:hyperlink>
        </w:p>
        <w:p w14:paraId="2A3592E3" w14:textId="3A53344A" w:rsidR="009737FA" w:rsidRDefault="009737FA">
          <w:pPr>
            <w:pStyle w:val="TDC3"/>
            <w:tabs>
              <w:tab w:val="right" w:leader="dot" w:pos="9350"/>
            </w:tabs>
            <w:rPr>
              <w:rFonts w:eastAsiaTheme="minorEastAsia"/>
              <w:noProof/>
              <w:lang w:val="en-US"/>
            </w:rPr>
          </w:pPr>
          <w:hyperlink w:anchor="_Toc183797198" w:history="1">
            <w:r w:rsidRPr="00922B31">
              <w:rPr>
                <w:rStyle w:val="Hipervnculo"/>
                <w:noProof/>
              </w:rPr>
              <w:t>Costo de licencia</w:t>
            </w:r>
            <w:r>
              <w:rPr>
                <w:noProof/>
                <w:webHidden/>
              </w:rPr>
              <w:tab/>
            </w:r>
            <w:r>
              <w:rPr>
                <w:noProof/>
                <w:webHidden/>
              </w:rPr>
              <w:fldChar w:fldCharType="begin"/>
            </w:r>
            <w:r>
              <w:rPr>
                <w:noProof/>
                <w:webHidden/>
              </w:rPr>
              <w:instrText xml:space="preserve"> PAGEREF _Toc183797198 \h </w:instrText>
            </w:r>
            <w:r>
              <w:rPr>
                <w:noProof/>
                <w:webHidden/>
              </w:rPr>
            </w:r>
            <w:r>
              <w:rPr>
                <w:noProof/>
                <w:webHidden/>
              </w:rPr>
              <w:fldChar w:fldCharType="separate"/>
            </w:r>
            <w:r>
              <w:rPr>
                <w:noProof/>
                <w:webHidden/>
              </w:rPr>
              <w:t>5</w:t>
            </w:r>
            <w:r>
              <w:rPr>
                <w:noProof/>
                <w:webHidden/>
              </w:rPr>
              <w:fldChar w:fldCharType="end"/>
            </w:r>
          </w:hyperlink>
        </w:p>
        <w:p w14:paraId="6450DC3D" w14:textId="054C6DB8" w:rsidR="009737FA" w:rsidRDefault="009737FA">
          <w:pPr>
            <w:pStyle w:val="TDC2"/>
            <w:tabs>
              <w:tab w:val="right" w:leader="dot" w:pos="9350"/>
            </w:tabs>
            <w:rPr>
              <w:rFonts w:eastAsiaTheme="minorEastAsia"/>
              <w:noProof/>
              <w:lang w:val="en-US"/>
            </w:rPr>
          </w:pPr>
          <w:hyperlink w:anchor="_Toc183797199" w:history="1">
            <w:r w:rsidRPr="00922B31">
              <w:rPr>
                <w:rStyle w:val="Hipervnculo"/>
                <w:noProof/>
              </w:rPr>
              <w:t>Costos totales</w:t>
            </w:r>
            <w:r>
              <w:rPr>
                <w:noProof/>
                <w:webHidden/>
              </w:rPr>
              <w:tab/>
            </w:r>
            <w:r>
              <w:rPr>
                <w:noProof/>
                <w:webHidden/>
              </w:rPr>
              <w:fldChar w:fldCharType="begin"/>
            </w:r>
            <w:r>
              <w:rPr>
                <w:noProof/>
                <w:webHidden/>
              </w:rPr>
              <w:instrText xml:space="preserve"> PAGEREF _Toc183797199 \h </w:instrText>
            </w:r>
            <w:r>
              <w:rPr>
                <w:noProof/>
                <w:webHidden/>
              </w:rPr>
            </w:r>
            <w:r>
              <w:rPr>
                <w:noProof/>
                <w:webHidden/>
              </w:rPr>
              <w:fldChar w:fldCharType="separate"/>
            </w:r>
            <w:r>
              <w:rPr>
                <w:noProof/>
                <w:webHidden/>
              </w:rPr>
              <w:t>6</w:t>
            </w:r>
            <w:r>
              <w:rPr>
                <w:noProof/>
                <w:webHidden/>
              </w:rPr>
              <w:fldChar w:fldCharType="end"/>
            </w:r>
          </w:hyperlink>
        </w:p>
        <w:p w14:paraId="0D1DFED5" w14:textId="5BB8BD09" w:rsidR="009737FA" w:rsidRDefault="009737FA">
          <w:pPr>
            <w:pStyle w:val="TDC2"/>
            <w:tabs>
              <w:tab w:val="right" w:leader="dot" w:pos="9350"/>
            </w:tabs>
            <w:rPr>
              <w:rFonts w:eastAsiaTheme="minorEastAsia"/>
              <w:noProof/>
              <w:lang w:val="en-US"/>
            </w:rPr>
          </w:pPr>
          <w:hyperlink w:anchor="_Toc183797200" w:history="1">
            <w:r w:rsidRPr="00922B31">
              <w:rPr>
                <w:rStyle w:val="Hipervnculo"/>
                <w:noProof/>
              </w:rPr>
              <w:t>Conclusiones</w:t>
            </w:r>
            <w:r>
              <w:rPr>
                <w:noProof/>
                <w:webHidden/>
              </w:rPr>
              <w:tab/>
            </w:r>
            <w:r>
              <w:rPr>
                <w:noProof/>
                <w:webHidden/>
              </w:rPr>
              <w:fldChar w:fldCharType="begin"/>
            </w:r>
            <w:r>
              <w:rPr>
                <w:noProof/>
                <w:webHidden/>
              </w:rPr>
              <w:instrText xml:space="preserve"> PAGEREF _Toc183797200 \h </w:instrText>
            </w:r>
            <w:r>
              <w:rPr>
                <w:noProof/>
                <w:webHidden/>
              </w:rPr>
            </w:r>
            <w:r>
              <w:rPr>
                <w:noProof/>
                <w:webHidden/>
              </w:rPr>
              <w:fldChar w:fldCharType="separate"/>
            </w:r>
            <w:r>
              <w:rPr>
                <w:noProof/>
                <w:webHidden/>
              </w:rPr>
              <w:t>7</w:t>
            </w:r>
            <w:r>
              <w:rPr>
                <w:noProof/>
                <w:webHidden/>
              </w:rPr>
              <w:fldChar w:fldCharType="end"/>
            </w:r>
          </w:hyperlink>
        </w:p>
        <w:p w14:paraId="52C5EFB8" w14:textId="7A041A6E" w:rsidR="009737FA" w:rsidRDefault="009737FA">
          <w:pPr>
            <w:pStyle w:val="TDC2"/>
            <w:tabs>
              <w:tab w:val="right" w:leader="dot" w:pos="9350"/>
            </w:tabs>
            <w:rPr>
              <w:rFonts w:eastAsiaTheme="minorEastAsia"/>
              <w:noProof/>
              <w:lang w:val="en-US"/>
            </w:rPr>
          </w:pPr>
          <w:hyperlink w:anchor="_Toc183797201" w:history="1">
            <w:r w:rsidRPr="00922B31">
              <w:rPr>
                <w:rStyle w:val="Hipervnculo"/>
                <w:noProof/>
              </w:rPr>
              <w:t>Bibliografía</w:t>
            </w:r>
            <w:r>
              <w:rPr>
                <w:noProof/>
                <w:webHidden/>
              </w:rPr>
              <w:tab/>
            </w:r>
            <w:r>
              <w:rPr>
                <w:noProof/>
                <w:webHidden/>
              </w:rPr>
              <w:fldChar w:fldCharType="begin"/>
            </w:r>
            <w:r>
              <w:rPr>
                <w:noProof/>
                <w:webHidden/>
              </w:rPr>
              <w:instrText xml:space="preserve"> PAGEREF _Toc183797201 \h </w:instrText>
            </w:r>
            <w:r>
              <w:rPr>
                <w:noProof/>
                <w:webHidden/>
              </w:rPr>
            </w:r>
            <w:r>
              <w:rPr>
                <w:noProof/>
                <w:webHidden/>
              </w:rPr>
              <w:fldChar w:fldCharType="separate"/>
            </w:r>
            <w:r>
              <w:rPr>
                <w:noProof/>
                <w:webHidden/>
              </w:rPr>
              <w:t>7</w:t>
            </w:r>
            <w:r>
              <w:rPr>
                <w:noProof/>
                <w:webHidden/>
              </w:rPr>
              <w:fldChar w:fldCharType="end"/>
            </w:r>
          </w:hyperlink>
        </w:p>
        <w:p w14:paraId="0E8A447B" w14:textId="0D70CC0B" w:rsidR="009737FA" w:rsidRDefault="009737FA">
          <w:pPr>
            <w:pStyle w:val="TDC1"/>
            <w:tabs>
              <w:tab w:val="right" w:leader="dot" w:pos="9350"/>
            </w:tabs>
            <w:rPr>
              <w:rFonts w:eastAsiaTheme="minorEastAsia"/>
              <w:noProof/>
              <w:lang w:val="en-US"/>
            </w:rPr>
          </w:pPr>
          <w:hyperlink w:anchor="_Toc183797202" w:history="1">
            <w:r w:rsidRPr="00922B31">
              <w:rPr>
                <w:rStyle w:val="Hipervnculo"/>
                <w:noProof/>
              </w:rPr>
              <w:t>Entrega 2</w:t>
            </w:r>
            <w:r>
              <w:rPr>
                <w:noProof/>
                <w:webHidden/>
              </w:rPr>
              <w:tab/>
            </w:r>
            <w:r>
              <w:rPr>
                <w:noProof/>
                <w:webHidden/>
              </w:rPr>
              <w:fldChar w:fldCharType="begin"/>
            </w:r>
            <w:r>
              <w:rPr>
                <w:noProof/>
                <w:webHidden/>
              </w:rPr>
              <w:instrText xml:space="preserve"> PAGEREF _Toc183797202 \h </w:instrText>
            </w:r>
            <w:r>
              <w:rPr>
                <w:noProof/>
                <w:webHidden/>
              </w:rPr>
            </w:r>
            <w:r>
              <w:rPr>
                <w:noProof/>
                <w:webHidden/>
              </w:rPr>
              <w:fldChar w:fldCharType="separate"/>
            </w:r>
            <w:r>
              <w:rPr>
                <w:noProof/>
                <w:webHidden/>
              </w:rPr>
              <w:t>8</w:t>
            </w:r>
            <w:r>
              <w:rPr>
                <w:noProof/>
                <w:webHidden/>
              </w:rPr>
              <w:fldChar w:fldCharType="end"/>
            </w:r>
          </w:hyperlink>
        </w:p>
        <w:p w14:paraId="6971E5F8" w14:textId="19330F12" w:rsidR="009737FA" w:rsidRDefault="009737FA">
          <w:pPr>
            <w:pStyle w:val="TDC1"/>
            <w:tabs>
              <w:tab w:val="right" w:leader="dot" w:pos="9350"/>
            </w:tabs>
            <w:rPr>
              <w:rFonts w:eastAsiaTheme="minorEastAsia"/>
              <w:noProof/>
              <w:lang w:val="en-US"/>
            </w:rPr>
          </w:pPr>
          <w:hyperlink w:anchor="_Toc183797203" w:history="1">
            <w:r w:rsidRPr="00922B31">
              <w:rPr>
                <w:rStyle w:val="Hipervnculo"/>
                <w:noProof/>
              </w:rPr>
              <w:t>Amazon Web Services</w:t>
            </w:r>
            <w:r>
              <w:rPr>
                <w:noProof/>
                <w:webHidden/>
              </w:rPr>
              <w:tab/>
            </w:r>
            <w:r>
              <w:rPr>
                <w:noProof/>
                <w:webHidden/>
              </w:rPr>
              <w:fldChar w:fldCharType="begin"/>
            </w:r>
            <w:r>
              <w:rPr>
                <w:noProof/>
                <w:webHidden/>
              </w:rPr>
              <w:instrText xml:space="preserve"> PAGEREF _Toc183797203 \h </w:instrText>
            </w:r>
            <w:r>
              <w:rPr>
                <w:noProof/>
                <w:webHidden/>
              </w:rPr>
            </w:r>
            <w:r>
              <w:rPr>
                <w:noProof/>
                <w:webHidden/>
              </w:rPr>
              <w:fldChar w:fldCharType="separate"/>
            </w:r>
            <w:r>
              <w:rPr>
                <w:noProof/>
                <w:webHidden/>
              </w:rPr>
              <w:t>8</w:t>
            </w:r>
            <w:r>
              <w:rPr>
                <w:noProof/>
                <w:webHidden/>
              </w:rPr>
              <w:fldChar w:fldCharType="end"/>
            </w:r>
          </w:hyperlink>
        </w:p>
        <w:p w14:paraId="51903947" w14:textId="671287AE" w:rsidR="009737FA" w:rsidRDefault="009737FA">
          <w:pPr>
            <w:pStyle w:val="TDC2"/>
            <w:tabs>
              <w:tab w:val="right" w:leader="dot" w:pos="9350"/>
            </w:tabs>
            <w:rPr>
              <w:rFonts w:eastAsiaTheme="minorEastAsia"/>
              <w:noProof/>
              <w:lang w:val="en-US"/>
            </w:rPr>
          </w:pPr>
          <w:hyperlink w:anchor="_Toc183797204" w:history="1">
            <w:r w:rsidRPr="00922B31">
              <w:rPr>
                <w:rStyle w:val="Hipervnculo"/>
                <w:noProof/>
              </w:rPr>
              <w:t>Requisitos técnicos por cubrir</w:t>
            </w:r>
            <w:r>
              <w:rPr>
                <w:noProof/>
                <w:webHidden/>
              </w:rPr>
              <w:tab/>
            </w:r>
            <w:r>
              <w:rPr>
                <w:noProof/>
                <w:webHidden/>
              </w:rPr>
              <w:fldChar w:fldCharType="begin"/>
            </w:r>
            <w:r>
              <w:rPr>
                <w:noProof/>
                <w:webHidden/>
              </w:rPr>
              <w:instrText xml:space="preserve"> PAGEREF _Toc183797204 \h </w:instrText>
            </w:r>
            <w:r>
              <w:rPr>
                <w:noProof/>
                <w:webHidden/>
              </w:rPr>
            </w:r>
            <w:r>
              <w:rPr>
                <w:noProof/>
                <w:webHidden/>
              </w:rPr>
              <w:fldChar w:fldCharType="separate"/>
            </w:r>
            <w:r>
              <w:rPr>
                <w:noProof/>
                <w:webHidden/>
              </w:rPr>
              <w:t>8</w:t>
            </w:r>
            <w:r>
              <w:rPr>
                <w:noProof/>
                <w:webHidden/>
              </w:rPr>
              <w:fldChar w:fldCharType="end"/>
            </w:r>
          </w:hyperlink>
        </w:p>
        <w:p w14:paraId="24F23EFF" w14:textId="1788CF01" w:rsidR="009737FA" w:rsidRDefault="009737FA">
          <w:pPr>
            <w:pStyle w:val="TDC2"/>
            <w:tabs>
              <w:tab w:val="right" w:leader="dot" w:pos="9350"/>
            </w:tabs>
            <w:rPr>
              <w:rFonts w:eastAsiaTheme="minorEastAsia"/>
              <w:noProof/>
              <w:lang w:val="en-US"/>
            </w:rPr>
          </w:pPr>
          <w:hyperlink w:anchor="_Toc183797205" w:history="1">
            <w:r w:rsidRPr="00922B31">
              <w:rPr>
                <w:rStyle w:val="Hipervnculo"/>
                <w:noProof/>
              </w:rPr>
              <w:t>Perfiles técnicos</w:t>
            </w:r>
            <w:r>
              <w:rPr>
                <w:noProof/>
                <w:webHidden/>
              </w:rPr>
              <w:tab/>
            </w:r>
            <w:r>
              <w:rPr>
                <w:noProof/>
                <w:webHidden/>
              </w:rPr>
              <w:fldChar w:fldCharType="begin"/>
            </w:r>
            <w:r>
              <w:rPr>
                <w:noProof/>
                <w:webHidden/>
              </w:rPr>
              <w:instrText xml:space="preserve"> PAGEREF _Toc183797205 \h </w:instrText>
            </w:r>
            <w:r>
              <w:rPr>
                <w:noProof/>
                <w:webHidden/>
              </w:rPr>
            </w:r>
            <w:r>
              <w:rPr>
                <w:noProof/>
                <w:webHidden/>
              </w:rPr>
              <w:fldChar w:fldCharType="separate"/>
            </w:r>
            <w:r>
              <w:rPr>
                <w:noProof/>
                <w:webHidden/>
              </w:rPr>
              <w:t>8</w:t>
            </w:r>
            <w:r>
              <w:rPr>
                <w:noProof/>
                <w:webHidden/>
              </w:rPr>
              <w:fldChar w:fldCharType="end"/>
            </w:r>
          </w:hyperlink>
        </w:p>
        <w:p w14:paraId="7C678D2E" w14:textId="44EC3306" w:rsidR="009737FA" w:rsidRDefault="009737FA">
          <w:pPr>
            <w:pStyle w:val="TDC2"/>
            <w:tabs>
              <w:tab w:val="right" w:leader="dot" w:pos="9350"/>
            </w:tabs>
            <w:rPr>
              <w:rFonts w:eastAsiaTheme="minorEastAsia"/>
              <w:noProof/>
              <w:lang w:val="en-US"/>
            </w:rPr>
          </w:pPr>
          <w:hyperlink w:anchor="_Toc183797206" w:history="1">
            <w:r w:rsidRPr="00922B31">
              <w:rPr>
                <w:rStyle w:val="Hipervnculo"/>
                <w:noProof/>
              </w:rPr>
              <w:t>Seguridad Informática</w:t>
            </w:r>
            <w:r>
              <w:rPr>
                <w:noProof/>
                <w:webHidden/>
              </w:rPr>
              <w:tab/>
            </w:r>
            <w:r>
              <w:rPr>
                <w:noProof/>
                <w:webHidden/>
              </w:rPr>
              <w:fldChar w:fldCharType="begin"/>
            </w:r>
            <w:r>
              <w:rPr>
                <w:noProof/>
                <w:webHidden/>
              </w:rPr>
              <w:instrText xml:space="preserve"> PAGEREF _Toc183797206 \h </w:instrText>
            </w:r>
            <w:r>
              <w:rPr>
                <w:noProof/>
                <w:webHidden/>
              </w:rPr>
            </w:r>
            <w:r>
              <w:rPr>
                <w:noProof/>
                <w:webHidden/>
              </w:rPr>
              <w:fldChar w:fldCharType="separate"/>
            </w:r>
            <w:r>
              <w:rPr>
                <w:noProof/>
                <w:webHidden/>
              </w:rPr>
              <w:t>9</w:t>
            </w:r>
            <w:r>
              <w:rPr>
                <w:noProof/>
                <w:webHidden/>
              </w:rPr>
              <w:fldChar w:fldCharType="end"/>
            </w:r>
          </w:hyperlink>
        </w:p>
        <w:p w14:paraId="2BA02808" w14:textId="0808C113" w:rsidR="009737FA" w:rsidRDefault="009737FA">
          <w:pPr>
            <w:pStyle w:val="TDC2"/>
            <w:tabs>
              <w:tab w:val="right" w:leader="dot" w:pos="9350"/>
            </w:tabs>
            <w:rPr>
              <w:rFonts w:eastAsiaTheme="minorEastAsia"/>
              <w:noProof/>
              <w:lang w:val="en-US"/>
            </w:rPr>
          </w:pPr>
          <w:hyperlink w:anchor="_Toc183797207" w:history="1">
            <w:r w:rsidRPr="00922B31">
              <w:rPr>
                <w:rStyle w:val="Hipervnculo"/>
                <w:noProof/>
              </w:rPr>
              <w:t>Costos</w:t>
            </w:r>
            <w:r>
              <w:rPr>
                <w:noProof/>
                <w:webHidden/>
              </w:rPr>
              <w:tab/>
            </w:r>
            <w:r>
              <w:rPr>
                <w:noProof/>
                <w:webHidden/>
              </w:rPr>
              <w:fldChar w:fldCharType="begin"/>
            </w:r>
            <w:r>
              <w:rPr>
                <w:noProof/>
                <w:webHidden/>
              </w:rPr>
              <w:instrText xml:space="preserve"> PAGEREF _Toc183797207 \h </w:instrText>
            </w:r>
            <w:r>
              <w:rPr>
                <w:noProof/>
                <w:webHidden/>
              </w:rPr>
            </w:r>
            <w:r>
              <w:rPr>
                <w:noProof/>
                <w:webHidden/>
              </w:rPr>
              <w:fldChar w:fldCharType="separate"/>
            </w:r>
            <w:r>
              <w:rPr>
                <w:noProof/>
                <w:webHidden/>
              </w:rPr>
              <w:t>9</w:t>
            </w:r>
            <w:r>
              <w:rPr>
                <w:noProof/>
                <w:webHidden/>
              </w:rPr>
              <w:fldChar w:fldCharType="end"/>
            </w:r>
          </w:hyperlink>
        </w:p>
        <w:p w14:paraId="3A2C7A5F" w14:textId="0421F1B0" w:rsidR="009737FA" w:rsidRDefault="009737FA">
          <w:pPr>
            <w:pStyle w:val="TDC3"/>
            <w:tabs>
              <w:tab w:val="right" w:leader="dot" w:pos="9350"/>
            </w:tabs>
            <w:rPr>
              <w:rFonts w:eastAsiaTheme="minorEastAsia"/>
              <w:noProof/>
              <w:lang w:val="en-US"/>
            </w:rPr>
          </w:pPr>
          <w:hyperlink w:anchor="_Toc183797208" w:history="1">
            <w:r w:rsidRPr="00922B31">
              <w:rPr>
                <w:rStyle w:val="Hipervnculo"/>
                <w:noProof/>
              </w:rPr>
              <w:t>Detalle de costos de perfiles técnicos</w:t>
            </w:r>
            <w:r>
              <w:rPr>
                <w:noProof/>
                <w:webHidden/>
              </w:rPr>
              <w:tab/>
            </w:r>
            <w:r>
              <w:rPr>
                <w:noProof/>
                <w:webHidden/>
              </w:rPr>
              <w:fldChar w:fldCharType="begin"/>
            </w:r>
            <w:r>
              <w:rPr>
                <w:noProof/>
                <w:webHidden/>
              </w:rPr>
              <w:instrText xml:space="preserve"> PAGEREF _Toc183797208 \h </w:instrText>
            </w:r>
            <w:r>
              <w:rPr>
                <w:noProof/>
                <w:webHidden/>
              </w:rPr>
            </w:r>
            <w:r>
              <w:rPr>
                <w:noProof/>
                <w:webHidden/>
              </w:rPr>
              <w:fldChar w:fldCharType="separate"/>
            </w:r>
            <w:r>
              <w:rPr>
                <w:noProof/>
                <w:webHidden/>
              </w:rPr>
              <w:t>9</w:t>
            </w:r>
            <w:r>
              <w:rPr>
                <w:noProof/>
                <w:webHidden/>
              </w:rPr>
              <w:fldChar w:fldCharType="end"/>
            </w:r>
          </w:hyperlink>
        </w:p>
        <w:p w14:paraId="575F6295" w14:textId="62B0C8CC" w:rsidR="009737FA" w:rsidRDefault="009737FA">
          <w:pPr>
            <w:pStyle w:val="TDC2"/>
            <w:tabs>
              <w:tab w:val="right" w:leader="dot" w:pos="9350"/>
            </w:tabs>
            <w:rPr>
              <w:rFonts w:eastAsiaTheme="minorEastAsia"/>
              <w:noProof/>
              <w:lang w:val="en-US"/>
            </w:rPr>
          </w:pPr>
          <w:hyperlink w:anchor="_Toc183797209" w:history="1">
            <w:r w:rsidRPr="00922B31">
              <w:rPr>
                <w:rStyle w:val="Hipervnculo"/>
                <w:noProof/>
              </w:rPr>
              <w:t>Costo del soporte técnico del motor</w:t>
            </w:r>
            <w:r>
              <w:rPr>
                <w:noProof/>
                <w:webHidden/>
              </w:rPr>
              <w:tab/>
            </w:r>
            <w:r>
              <w:rPr>
                <w:noProof/>
                <w:webHidden/>
              </w:rPr>
              <w:fldChar w:fldCharType="begin"/>
            </w:r>
            <w:r>
              <w:rPr>
                <w:noProof/>
                <w:webHidden/>
              </w:rPr>
              <w:instrText xml:space="preserve"> PAGEREF _Toc183797209 \h </w:instrText>
            </w:r>
            <w:r>
              <w:rPr>
                <w:noProof/>
                <w:webHidden/>
              </w:rPr>
            </w:r>
            <w:r>
              <w:rPr>
                <w:noProof/>
                <w:webHidden/>
              </w:rPr>
              <w:fldChar w:fldCharType="separate"/>
            </w:r>
            <w:r>
              <w:rPr>
                <w:noProof/>
                <w:webHidden/>
              </w:rPr>
              <w:t>10</w:t>
            </w:r>
            <w:r>
              <w:rPr>
                <w:noProof/>
                <w:webHidden/>
              </w:rPr>
              <w:fldChar w:fldCharType="end"/>
            </w:r>
          </w:hyperlink>
        </w:p>
        <w:p w14:paraId="0155C054" w14:textId="2761BF84" w:rsidR="009737FA" w:rsidRDefault="009737FA">
          <w:pPr>
            <w:pStyle w:val="TDC3"/>
            <w:tabs>
              <w:tab w:val="right" w:leader="dot" w:pos="9350"/>
            </w:tabs>
            <w:rPr>
              <w:rFonts w:eastAsiaTheme="minorEastAsia"/>
              <w:noProof/>
              <w:lang w:val="en-US"/>
            </w:rPr>
          </w:pPr>
          <w:hyperlink w:anchor="_Toc183797210" w:history="1">
            <w:r w:rsidRPr="00922B31">
              <w:rPr>
                <w:rStyle w:val="Hipervnculo"/>
                <w:noProof/>
              </w:rPr>
              <w:t>Costo de licencia</w:t>
            </w:r>
            <w:r>
              <w:rPr>
                <w:noProof/>
                <w:webHidden/>
              </w:rPr>
              <w:tab/>
            </w:r>
            <w:r>
              <w:rPr>
                <w:noProof/>
                <w:webHidden/>
              </w:rPr>
              <w:fldChar w:fldCharType="begin"/>
            </w:r>
            <w:r>
              <w:rPr>
                <w:noProof/>
                <w:webHidden/>
              </w:rPr>
              <w:instrText xml:space="preserve"> PAGEREF _Toc183797210 \h </w:instrText>
            </w:r>
            <w:r>
              <w:rPr>
                <w:noProof/>
                <w:webHidden/>
              </w:rPr>
            </w:r>
            <w:r>
              <w:rPr>
                <w:noProof/>
                <w:webHidden/>
              </w:rPr>
              <w:fldChar w:fldCharType="separate"/>
            </w:r>
            <w:r>
              <w:rPr>
                <w:noProof/>
                <w:webHidden/>
              </w:rPr>
              <w:t>10</w:t>
            </w:r>
            <w:r>
              <w:rPr>
                <w:noProof/>
                <w:webHidden/>
              </w:rPr>
              <w:fldChar w:fldCharType="end"/>
            </w:r>
          </w:hyperlink>
        </w:p>
        <w:p w14:paraId="51C013F5" w14:textId="621E4EE7" w:rsidR="009737FA" w:rsidRDefault="009737FA">
          <w:pPr>
            <w:pStyle w:val="TDC2"/>
            <w:tabs>
              <w:tab w:val="right" w:leader="dot" w:pos="9350"/>
            </w:tabs>
            <w:rPr>
              <w:rFonts w:eastAsiaTheme="minorEastAsia"/>
              <w:noProof/>
              <w:lang w:val="en-US"/>
            </w:rPr>
          </w:pPr>
          <w:hyperlink w:anchor="_Toc183797211" w:history="1">
            <w:r w:rsidRPr="00922B31">
              <w:rPr>
                <w:rStyle w:val="Hipervnculo"/>
                <w:noProof/>
              </w:rPr>
              <w:t>Costos totales</w:t>
            </w:r>
            <w:r>
              <w:rPr>
                <w:noProof/>
                <w:webHidden/>
              </w:rPr>
              <w:tab/>
            </w:r>
            <w:r>
              <w:rPr>
                <w:noProof/>
                <w:webHidden/>
              </w:rPr>
              <w:fldChar w:fldCharType="begin"/>
            </w:r>
            <w:r>
              <w:rPr>
                <w:noProof/>
                <w:webHidden/>
              </w:rPr>
              <w:instrText xml:space="preserve"> PAGEREF _Toc183797211 \h </w:instrText>
            </w:r>
            <w:r>
              <w:rPr>
                <w:noProof/>
                <w:webHidden/>
              </w:rPr>
            </w:r>
            <w:r>
              <w:rPr>
                <w:noProof/>
                <w:webHidden/>
              </w:rPr>
              <w:fldChar w:fldCharType="separate"/>
            </w:r>
            <w:r>
              <w:rPr>
                <w:noProof/>
                <w:webHidden/>
              </w:rPr>
              <w:t>10</w:t>
            </w:r>
            <w:r>
              <w:rPr>
                <w:noProof/>
                <w:webHidden/>
              </w:rPr>
              <w:fldChar w:fldCharType="end"/>
            </w:r>
          </w:hyperlink>
        </w:p>
        <w:p w14:paraId="50CA75BF" w14:textId="253C3D14" w:rsidR="009737FA" w:rsidRDefault="009737FA">
          <w:pPr>
            <w:pStyle w:val="TDC1"/>
            <w:tabs>
              <w:tab w:val="right" w:leader="dot" w:pos="9350"/>
            </w:tabs>
            <w:rPr>
              <w:rFonts w:eastAsiaTheme="minorEastAsia"/>
              <w:noProof/>
              <w:lang w:val="en-US"/>
            </w:rPr>
          </w:pPr>
          <w:hyperlink w:anchor="_Toc183797212" w:history="1">
            <w:r w:rsidRPr="00922B31">
              <w:rPr>
                <w:rStyle w:val="Hipervnculo"/>
                <w:noProof/>
              </w:rPr>
              <w:t>Microsoft Azure</w:t>
            </w:r>
            <w:r>
              <w:rPr>
                <w:noProof/>
                <w:webHidden/>
              </w:rPr>
              <w:tab/>
            </w:r>
            <w:r>
              <w:rPr>
                <w:noProof/>
                <w:webHidden/>
              </w:rPr>
              <w:fldChar w:fldCharType="begin"/>
            </w:r>
            <w:r>
              <w:rPr>
                <w:noProof/>
                <w:webHidden/>
              </w:rPr>
              <w:instrText xml:space="preserve"> PAGEREF _Toc183797212 \h </w:instrText>
            </w:r>
            <w:r>
              <w:rPr>
                <w:noProof/>
                <w:webHidden/>
              </w:rPr>
            </w:r>
            <w:r>
              <w:rPr>
                <w:noProof/>
                <w:webHidden/>
              </w:rPr>
              <w:fldChar w:fldCharType="separate"/>
            </w:r>
            <w:r>
              <w:rPr>
                <w:noProof/>
                <w:webHidden/>
              </w:rPr>
              <w:t>11</w:t>
            </w:r>
            <w:r>
              <w:rPr>
                <w:noProof/>
                <w:webHidden/>
              </w:rPr>
              <w:fldChar w:fldCharType="end"/>
            </w:r>
          </w:hyperlink>
        </w:p>
        <w:p w14:paraId="0213FA3B" w14:textId="7E9D82AC" w:rsidR="009737FA" w:rsidRDefault="009737FA">
          <w:pPr>
            <w:pStyle w:val="TDC2"/>
            <w:tabs>
              <w:tab w:val="right" w:leader="dot" w:pos="9350"/>
            </w:tabs>
            <w:rPr>
              <w:rFonts w:eastAsiaTheme="minorEastAsia"/>
              <w:noProof/>
              <w:lang w:val="en-US"/>
            </w:rPr>
          </w:pPr>
          <w:hyperlink w:anchor="_Toc183797213" w:history="1">
            <w:r w:rsidRPr="00922B31">
              <w:rPr>
                <w:rStyle w:val="Hipervnculo"/>
                <w:noProof/>
              </w:rPr>
              <w:t>Requisitos técnicos por cubrir</w:t>
            </w:r>
            <w:r>
              <w:rPr>
                <w:noProof/>
                <w:webHidden/>
              </w:rPr>
              <w:tab/>
            </w:r>
            <w:r>
              <w:rPr>
                <w:noProof/>
                <w:webHidden/>
              </w:rPr>
              <w:fldChar w:fldCharType="begin"/>
            </w:r>
            <w:r>
              <w:rPr>
                <w:noProof/>
                <w:webHidden/>
              </w:rPr>
              <w:instrText xml:space="preserve"> PAGEREF _Toc183797213 \h </w:instrText>
            </w:r>
            <w:r>
              <w:rPr>
                <w:noProof/>
                <w:webHidden/>
              </w:rPr>
            </w:r>
            <w:r>
              <w:rPr>
                <w:noProof/>
                <w:webHidden/>
              </w:rPr>
              <w:fldChar w:fldCharType="separate"/>
            </w:r>
            <w:r>
              <w:rPr>
                <w:noProof/>
                <w:webHidden/>
              </w:rPr>
              <w:t>11</w:t>
            </w:r>
            <w:r>
              <w:rPr>
                <w:noProof/>
                <w:webHidden/>
              </w:rPr>
              <w:fldChar w:fldCharType="end"/>
            </w:r>
          </w:hyperlink>
        </w:p>
        <w:p w14:paraId="537354BE" w14:textId="6982BA7A" w:rsidR="009737FA" w:rsidRDefault="009737FA">
          <w:pPr>
            <w:pStyle w:val="TDC2"/>
            <w:tabs>
              <w:tab w:val="right" w:leader="dot" w:pos="9350"/>
            </w:tabs>
            <w:rPr>
              <w:rFonts w:eastAsiaTheme="minorEastAsia"/>
              <w:noProof/>
              <w:lang w:val="en-US"/>
            </w:rPr>
          </w:pPr>
          <w:hyperlink w:anchor="_Toc183797214" w:history="1">
            <w:r w:rsidRPr="00922B31">
              <w:rPr>
                <w:rStyle w:val="Hipervnculo"/>
                <w:noProof/>
              </w:rPr>
              <w:t>Perfiles técnicos</w:t>
            </w:r>
            <w:r>
              <w:rPr>
                <w:noProof/>
                <w:webHidden/>
              </w:rPr>
              <w:tab/>
            </w:r>
            <w:r>
              <w:rPr>
                <w:noProof/>
                <w:webHidden/>
              </w:rPr>
              <w:fldChar w:fldCharType="begin"/>
            </w:r>
            <w:r>
              <w:rPr>
                <w:noProof/>
                <w:webHidden/>
              </w:rPr>
              <w:instrText xml:space="preserve"> PAGEREF _Toc183797214 \h </w:instrText>
            </w:r>
            <w:r>
              <w:rPr>
                <w:noProof/>
                <w:webHidden/>
              </w:rPr>
            </w:r>
            <w:r>
              <w:rPr>
                <w:noProof/>
                <w:webHidden/>
              </w:rPr>
              <w:fldChar w:fldCharType="separate"/>
            </w:r>
            <w:r>
              <w:rPr>
                <w:noProof/>
                <w:webHidden/>
              </w:rPr>
              <w:t>11</w:t>
            </w:r>
            <w:r>
              <w:rPr>
                <w:noProof/>
                <w:webHidden/>
              </w:rPr>
              <w:fldChar w:fldCharType="end"/>
            </w:r>
          </w:hyperlink>
        </w:p>
        <w:p w14:paraId="0A86D66B" w14:textId="3821BB03" w:rsidR="009737FA" w:rsidRDefault="009737FA">
          <w:pPr>
            <w:pStyle w:val="TDC2"/>
            <w:tabs>
              <w:tab w:val="right" w:leader="dot" w:pos="9350"/>
            </w:tabs>
            <w:rPr>
              <w:rFonts w:eastAsiaTheme="minorEastAsia"/>
              <w:noProof/>
              <w:lang w:val="en-US"/>
            </w:rPr>
          </w:pPr>
          <w:hyperlink w:anchor="_Toc183797215" w:history="1">
            <w:r w:rsidRPr="00922B31">
              <w:rPr>
                <w:rStyle w:val="Hipervnculo"/>
                <w:noProof/>
              </w:rPr>
              <w:t>Seguridad Informática</w:t>
            </w:r>
            <w:r>
              <w:rPr>
                <w:noProof/>
                <w:webHidden/>
              </w:rPr>
              <w:tab/>
            </w:r>
            <w:r>
              <w:rPr>
                <w:noProof/>
                <w:webHidden/>
              </w:rPr>
              <w:fldChar w:fldCharType="begin"/>
            </w:r>
            <w:r>
              <w:rPr>
                <w:noProof/>
                <w:webHidden/>
              </w:rPr>
              <w:instrText xml:space="preserve"> PAGEREF _Toc183797215 \h </w:instrText>
            </w:r>
            <w:r>
              <w:rPr>
                <w:noProof/>
                <w:webHidden/>
              </w:rPr>
            </w:r>
            <w:r>
              <w:rPr>
                <w:noProof/>
                <w:webHidden/>
              </w:rPr>
              <w:fldChar w:fldCharType="separate"/>
            </w:r>
            <w:r>
              <w:rPr>
                <w:noProof/>
                <w:webHidden/>
              </w:rPr>
              <w:t>11</w:t>
            </w:r>
            <w:r>
              <w:rPr>
                <w:noProof/>
                <w:webHidden/>
              </w:rPr>
              <w:fldChar w:fldCharType="end"/>
            </w:r>
          </w:hyperlink>
        </w:p>
        <w:p w14:paraId="71DC85BC" w14:textId="659039E0" w:rsidR="009737FA" w:rsidRDefault="009737FA">
          <w:pPr>
            <w:pStyle w:val="TDC2"/>
            <w:tabs>
              <w:tab w:val="right" w:leader="dot" w:pos="9350"/>
            </w:tabs>
            <w:rPr>
              <w:rFonts w:eastAsiaTheme="minorEastAsia"/>
              <w:noProof/>
              <w:lang w:val="en-US"/>
            </w:rPr>
          </w:pPr>
          <w:hyperlink w:anchor="_Toc183797216" w:history="1">
            <w:r w:rsidRPr="00922B31">
              <w:rPr>
                <w:rStyle w:val="Hipervnculo"/>
                <w:noProof/>
              </w:rPr>
              <w:t>Costos</w:t>
            </w:r>
            <w:r>
              <w:rPr>
                <w:noProof/>
                <w:webHidden/>
              </w:rPr>
              <w:tab/>
            </w:r>
            <w:r>
              <w:rPr>
                <w:noProof/>
                <w:webHidden/>
              </w:rPr>
              <w:fldChar w:fldCharType="begin"/>
            </w:r>
            <w:r>
              <w:rPr>
                <w:noProof/>
                <w:webHidden/>
              </w:rPr>
              <w:instrText xml:space="preserve"> PAGEREF _Toc183797216 \h </w:instrText>
            </w:r>
            <w:r>
              <w:rPr>
                <w:noProof/>
                <w:webHidden/>
              </w:rPr>
            </w:r>
            <w:r>
              <w:rPr>
                <w:noProof/>
                <w:webHidden/>
              </w:rPr>
              <w:fldChar w:fldCharType="separate"/>
            </w:r>
            <w:r>
              <w:rPr>
                <w:noProof/>
                <w:webHidden/>
              </w:rPr>
              <w:t>12</w:t>
            </w:r>
            <w:r>
              <w:rPr>
                <w:noProof/>
                <w:webHidden/>
              </w:rPr>
              <w:fldChar w:fldCharType="end"/>
            </w:r>
          </w:hyperlink>
        </w:p>
        <w:p w14:paraId="34036659" w14:textId="1F7EAB99" w:rsidR="009737FA" w:rsidRDefault="009737FA">
          <w:pPr>
            <w:pStyle w:val="TDC3"/>
            <w:tabs>
              <w:tab w:val="right" w:leader="dot" w:pos="9350"/>
            </w:tabs>
            <w:rPr>
              <w:rFonts w:eastAsiaTheme="minorEastAsia"/>
              <w:noProof/>
              <w:lang w:val="en-US"/>
            </w:rPr>
          </w:pPr>
          <w:hyperlink w:anchor="_Toc183797217" w:history="1">
            <w:r w:rsidRPr="00922B31">
              <w:rPr>
                <w:rStyle w:val="Hipervnculo"/>
                <w:noProof/>
              </w:rPr>
              <w:t>Detalle de costos de perfiles técnicos</w:t>
            </w:r>
            <w:r>
              <w:rPr>
                <w:noProof/>
                <w:webHidden/>
              </w:rPr>
              <w:tab/>
            </w:r>
            <w:r>
              <w:rPr>
                <w:noProof/>
                <w:webHidden/>
              </w:rPr>
              <w:fldChar w:fldCharType="begin"/>
            </w:r>
            <w:r>
              <w:rPr>
                <w:noProof/>
                <w:webHidden/>
              </w:rPr>
              <w:instrText xml:space="preserve"> PAGEREF _Toc183797217 \h </w:instrText>
            </w:r>
            <w:r>
              <w:rPr>
                <w:noProof/>
                <w:webHidden/>
              </w:rPr>
            </w:r>
            <w:r>
              <w:rPr>
                <w:noProof/>
                <w:webHidden/>
              </w:rPr>
              <w:fldChar w:fldCharType="separate"/>
            </w:r>
            <w:r>
              <w:rPr>
                <w:noProof/>
                <w:webHidden/>
              </w:rPr>
              <w:t>12</w:t>
            </w:r>
            <w:r>
              <w:rPr>
                <w:noProof/>
                <w:webHidden/>
              </w:rPr>
              <w:fldChar w:fldCharType="end"/>
            </w:r>
          </w:hyperlink>
        </w:p>
        <w:p w14:paraId="017A314A" w14:textId="19B5B648" w:rsidR="009737FA" w:rsidRDefault="009737FA">
          <w:pPr>
            <w:pStyle w:val="TDC2"/>
            <w:tabs>
              <w:tab w:val="right" w:leader="dot" w:pos="9350"/>
            </w:tabs>
            <w:rPr>
              <w:rFonts w:eastAsiaTheme="minorEastAsia"/>
              <w:noProof/>
              <w:lang w:val="en-US"/>
            </w:rPr>
          </w:pPr>
          <w:hyperlink w:anchor="_Toc183797218" w:history="1">
            <w:r w:rsidRPr="00922B31">
              <w:rPr>
                <w:rStyle w:val="Hipervnculo"/>
                <w:noProof/>
              </w:rPr>
              <w:t>Costo del soporte técnico del motor</w:t>
            </w:r>
            <w:r>
              <w:rPr>
                <w:noProof/>
                <w:webHidden/>
              </w:rPr>
              <w:tab/>
            </w:r>
            <w:r>
              <w:rPr>
                <w:noProof/>
                <w:webHidden/>
              </w:rPr>
              <w:fldChar w:fldCharType="begin"/>
            </w:r>
            <w:r>
              <w:rPr>
                <w:noProof/>
                <w:webHidden/>
              </w:rPr>
              <w:instrText xml:space="preserve"> PAGEREF _Toc183797218 \h </w:instrText>
            </w:r>
            <w:r>
              <w:rPr>
                <w:noProof/>
                <w:webHidden/>
              </w:rPr>
            </w:r>
            <w:r>
              <w:rPr>
                <w:noProof/>
                <w:webHidden/>
              </w:rPr>
              <w:fldChar w:fldCharType="separate"/>
            </w:r>
            <w:r>
              <w:rPr>
                <w:noProof/>
                <w:webHidden/>
              </w:rPr>
              <w:t>12</w:t>
            </w:r>
            <w:r>
              <w:rPr>
                <w:noProof/>
                <w:webHidden/>
              </w:rPr>
              <w:fldChar w:fldCharType="end"/>
            </w:r>
          </w:hyperlink>
        </w:p>
        <w:p w14:paraId="47C185E6" w14:textId="10E94028" w:rsidR="009737FA" w:rsidRDefault="009737FA">
          <w:pPr>
            <w:pStyle w:val="TDC3"/>
            <w:tabs>
              <w:tab w:val="right" w:leader="dot" w:pos="9350"/>
            </w:tabs>
            <w:rPr>
              <w:rFonts w:eastAsiaTheme="minorEastAsia"/>
              <w:noProof/>
              <w:lang w:val="en-US"/>
            </w:rPr>
          </w:pPr>
          <w:hyperlink w:anchor="_Toc183797219" w:history="1">
            <w:r w:rsidRPr="00922B31">
              <w:rPr>
                <w:rStyle w:val="Hipervnculo"/>
                <w:noProof/>
              </w:rPr>
              <w:t>Costo de licencia</w:t>
            </w:r>
            <w:r>
              <w:rPr>
                <w:noProof/>
                <w:webHidden/>
              </w:rPr>
              <w:tab/>
            </w:r>
            <w:r>
              <w:rPr>
                <w:noProof/>
                <w:webHidden/>
              </w:rPr>
              <w:fldChar w:fldCharType="begin"/>
            </w:r>
            <w:r>
              <w:rPr>
                <w:noProof/>
                <w:webHidden/>
              </w:rPr>
              <w:instrText xml:space="preserve"> PAGEREF _Toc183797219 \h </w:instrText>
            </w:r>
            <w:r>
              <w:rPr>
                <w:noProof/>
                <w:webHidden/>
              </w:rPr>
            </w:r>
            <w:r>
              <w:rPr>
                <w:noProof/>
                <w:webHidden/>
              </w:rPr>
              <w:fldChar w:fldCharType="separate"/>
            </w:r>
            <w:r>
              <w:rPr>
                <w:noProof/>
                <w:webHidden/>
              </w:rPr>
              <w:t>12</w:t>
            </w:r>
            <w:r>
              <w:rPr>
                <w:noProof/>
                <w:webHidden/>
              </w:rPr>
              <w:fldChar w:fldCharType="end"/>
            </w:r>
          </w:hyperlink>
        </w:p>
        <w:p w14:paraId="663AB43A" w14:textId="71E39131" w:rsidR="009737FA" w:rsidRDefault="009737FA">
          <w:pPr>
            <w:pStyle w:val="TDC2"/>
            <w:tabs>
              <w:tab w:val="right" w:leader="dot" w:pos="9350"/>
            </w:tabs>
            <w:rPr>
              <w:rFonts w:eastAsiaTheme="minorEastAsia"/>
              <w:noProof/>
              <w:lang w:val="en-US"/>
            </w:rPr>
          </w:pPr>
          <w:hyperlink w:anchor="_Toc183797220" w:history="1">
            <w:r w:rsidRPr="00922B31">
              <w:rPr>
                <w:rStyle w:val="Hipervnculo"/>
                <w:noProof/>
              </w:rPr>
              <w:t>Costos totales</w:t>
            </w:r>
            <w:r>
              <w:rPr>
                <w:noProof/>
                <w:webHidden/>
              </w:rPr>
              <w:tab/>
            </w:r>
            <w:r>
              <w:rPr>
                <w:noProof/>
                <w:webHidden/>
              </w:rPr>
              <w:fldChar w:fldCharType="begin"/>
            </w:r>
            <w:r>
              <w:rPr>
                <w:noProof/>
                <w:webHidden/>
              </w:rPr>
              <w:instrText xml:space="preserve"> PAGEREF _Toc183797220 \h </w:instrText>
            </w:r>
            <w:r>
              <w:rPr>
                <w:noProof/>
                <w:webHidden/>
              </w:rPr>
            </w:r>
            <w:r>
              <w:rPr>
                <w:noProof/>
                <w:webHidden/>
              </w:rPr>
              <w:fldChar w:fldCharType="separate"/>
            </w:r>
            <w:r>
              <w:rPr>
                <w:noProof/>
                <w:webHidden/>
              </w:rPr>
              <w:t>12</w:t>
            </w:r>
            <w:r>
              <w:rPr>
                <w:noProof/>
                <w:webHidden/>
              </w:rPr>
              <w:fldChar w:fldCharType="end"/>
            </w:r>
          </w:hyperlink>
        </w:p>
        <w:p w14:paraId="7520FB0B" w14:textId="0F2A37EE" w:rsidR="009737FA" w:rsidRDefault="009737FA">
          <w:pPr>
            <w:pStyle w:val="TDC1"/>
            <w:tabs>
              <w:tab w:val="right" w:leader="dot" w:pos="9350"/>
            </w:tabs>
            <w:rPr>
              <w:rFonts w:eastAsiaTheme="minorEastAsia"/>
              <w:noProof/>
              <w:lang w:val="en-US"/>
            </w:rPr>
          </w:pPr>
          <w:hyperlink w:anchor="_Toc183797221" w:history="1">
            <w:r w:rsidRPr="00922B31">
              <w:rPr>
                <w:rStyle w:val="Hipervnculo"/>
                <w:noProof/>
              </w:rPr>
              <w:t>Google Cloud</w:t>
            </w:r>
            <w:r>
              <w:rPr>
                <w:noProof/>
                <w:webHidden/>
              </w:rPr>
              <w:tab/>
            </w:r>
            <w:r>
              <w:rPr>
                <w:noProof/>
                <w:webHidden/>
              </w:rPr>
              <w:fldChar w:fldCharType="begin"/>
            </w:r>
            <w:r>
              <w:rPr>
                <w:noProof/>
                <w:webHidden/>
              </w:rPr>
              <w:instrText xml:space="preserve"> PAGEREF _Toc183797221 \h </w:instrText>
            </w:r>
            <w:r>
              <w:rPr>
                <w:noProof/>
                <w:webHidden/>
              </w:rPr>
            </w:r>
            <w:r>
              <w:rPr>
                <w:noProof/>
                <w:webHidden/>
              </w:rPr>
              <w:fldChar w:fldCharType="separate"/>
            </w:r>
            <w:r>
              <w:rPr>
                <w:noProof/>
                <w:webHidden/>
              </w:rPr>
              <w:t>14</w:t>
            </w:r>
            <w:r>
              <w:rPr>
                <w:noProof/>
                <w:webHidden/>
              </w:rPr>
              <w:fldChar w:fldCharType="end"/>
            </w:r>
          </w:hyperlink>
        </w:p>
        <w:p w14:paraId="0D4BDD5E" w14:textId="45A41D1C" w:rsidR="009737FA" w:rsidRDefault="009737FA">
          <w:pPr>
            <w:pStyle w:val="TDC2"/>
            <w:tabs>
              <w:tab w:val="right" w:leader="dot" w:pos="9350"/>
            </w:tabs>
            <w:rPr>
              <w:rFonts w:eastAsiaTheme="minorEastAsia"/>
              <w:noProof/>
              <w:lang w:val="en-US"/>
            </w:rPr>
          </w:pPr>
          <w:hyperlink w:anchor="_Toc183797222" w:history="1">
            <w:r w:rsidRPr="00922B31">
              <w:rPr>
                <w:rStyle w:val="Hipervnculo"/>
                <w:noProof/>
              </w:rPr>
              <w:t>Requisitos técnicos por cubrir</w:t>
            </w:r>
            <w:r>
              <w:rPr>
                <w:noProof/>
                <w:webHidden/>
              </w:rPr>
              <w:tab/>
            </w:r>
            <w:r>
              <w:rPr>
                <w:noProof/>
                <w:webHidden/>
              </w:rPr>
              <w:fldChar w:fldCharType="begin"/>
            </w:r>
            <w:r>
              <w:rPr>
                <w:noProof/>
                <w:webHidden/>
              </w:rPr>
              <w:instrText xml:space="preserve"> PAGEREF _Toc183797222 \h </w:instrText>
            </w:r>
            <w:r>
              <w:rPr>
                <w:noProof/>
                <w:webHidden/>
              </w:rPr>
            </w:r>
            <w:r>
              <w:rPr>
                <w:noProof/>
                <w:webHidden/>
              </w:rPr>
              <w:fldChar w:fldCharType="separate"/>
            </w:r>
            <w:r>
              <w:rPr>
                <w:noProof/>
                <w:webHidden/>
              </w:rPr>
              <w:t>14</w:t>
            </w:r>
            <w:r>
              <w:rPr>
                <w:noProof/>
                <w:webHidden/>
              </w:rPr>
              <w:fldChar w:fldCharType="end"/>
            </w:r>
          </w:hyperlink>
        </w:p>
        <w:p w14:paraId="3278291B" w14:textId="718F8E2A" w:rsidR="009737FA" w:rsidRDefault="009737FA">
          <w:pPr>
            <w:pStyle w:val="TDC2"/>
            <w:tabs>
              <w:tab w:val="right" w:leader="dot" w:pos="9350"/>
            </w:tabs>
            <w:rPr>
              <w:rFonts w:eastAsiaTheme="minorEastAsia"/>
              <w:noProof/>
              <w:lang w:val="en-US"/>
            </w:rPr>
          </w:pPr>
          <w:hyperlink w:anchor="_Toc183797223" w:history="1">
            <w:r w:rsidRPr="00922B31">
              <w:rPr>
                <w:rStyle w:val="Hipervnculo"/>
                <w:noProof/>
              </w:rPr>
              <w:t>Perfiles técnicos</w:t>
            </w:r>
            <w:r>
              <w:rPr>
                <w:noProof/>
                <w:webHidden/>
              </w:rPr>
              <w:tab/>
            </w:r>
            <w:r>
              <w:rPr>
                <w:noProof/>
                <w:webHidden/>
              </w:rPr>
              <w:fldChar w:fldCharType="begin"/>
            </w:r>
            <w:r>
              <w:rPr>
                <w:noProof/>
                <w:webHidden/>
              </w:rPr>
              <w:instrText xml:space="preserve"> PAGEREF _Toc183797223 \h </w:instrText>
            </w:r>
            <w:r>
              <w:rPr>
                <w:noProof/>
                <w:webHidden/>
              </w:rPr>
            </w:r>
            <w:r>
              <w:rPr>
                <w:noProof/>
                <w:webHidden/>
              </w:rPr>
              <w:fldChar w:fldCharType="separate"/>
            </w:r>
            <w:r>
              <w:rPr>
                <w:noProof/>
                <w:webHidden/>
              </w:rPr>
              <w:t>14</w:t>
            </w:r>
            <w:r>
              <w:rPr>
                <w:noProof/>
                <w:webHidden/>
              </w:rPr>
              <w:fldChar w:fldCharType="end"/>
            </w:r>
          </w:hyperlink>
        </w:p>
        <w:p w14:paraId="46CDAF00" w14:textId="65A41F7A" w:rsidR="009737FA" w:rsidRDefault="009737FA">
          <w:pPr>
            <w:pStyle w:val="TDC2"/>
            <w:tabs>
              <w:tab w:val="right" w:leader="dot" w:pos="9350"/>
            </w:tabs>
            <w:rPr>
              <w:rFonts w:eastAsiaTheme="minorEastAsia"/>
              <w:noProof/>
              <w:lang w:val="en-US"/>
            </w:rPr>
          </w:pPr>
          <w:hyperlink w:anchor="_Toc183797224" w:history="1">
            <w:r w:rsidRPr="00922B31">
              <w:rPr>
                <w:rStyle w:val="Hipervnculo"/>
                <w:noProof/>
              </w:rPr>
              <w:t>Seguridad Informática</w:t>
            </w:r>
            <w:r>
              <w:rPr>
                <w:noProof/>
                <w:webHidden/>
              </w:rPr>
              <w:tab/>
            </w:r>
            <w:r>
              <w:rPr>
                <w:noProof/>
                <w:webHidden/>
              </w:rPr>
              <w:fldChar w:fldCharType="begin"/>
            </w:r>
            <w:r>
              <w:rPr>
                <w:noProof/>
                <w:webHidden/>
              </w:rPr>
              <w:instrText xml:space="preserve"> PAGEREF _Toc183797224 \h </w:instrText>
            </w:r>
            <w:r>
              <w:rPr>
                <w:noProof/>
                <w:webHidden/>
              </w:rPr>
            </w:r>
            <w:r>
              <w:rPr>
                <w:noProof/>
                <w:webHidden/>
              </w:rPr>
              <w:fldChar w:fldCharType="separate"/>
            </w:r>
            <w:r>
              <w:rPr>
                <w:noProof/>
                <w:webHidden/>
              </w:rPr>
              <w:t>14</w:t>
            </w:r>
            <w:r>
              <w:rPr>
                <w:noProof/>
                <w:webHidden/>
              </w:rPr>
              <w:fldChar w:fldCharType="end"/>
            </w:r>
          </w:hyperlink>
        </w:p>
        <w:p w14:paraId="5BBF63B2" w14:textId="31A01FDD" w:rsidR="009737FA" w:rsidRDefault="009737FA">
          <w:pPr>
            <w:pStyle w:val="TDC2"/>
            <w:tabs>
              <w:tab w:val="right" w:leader="dot" w:pos="9350"/>
            </w:tabs>
            <w:rPr>
              <w:rFonts w:eastAsiaTheme="minorEastAsia"/>
              <w:noProof/>
              <w:lang w:val="en-US"/>
            </w:rPr>
          </w:pPr>
          <w:hyperlink w:anchor="_Toc183797225" w:history="1">
            <w:r w:rsidRPr="00922B31">
              <w:rPr>
                <w:rStyle w:val="Hipervnculo"/>
                <w:noProof/>
              </w:rPr>
              <w:t>Costos</w:t>
            </w:r>
            <w:r>
              <w:rPr>
                <w:noProof/>
                <w:webHidden/>
              </w:rPr>
              <w:tab/>
            </w:r>
            <w:r>
              <w:rPr>
                <w:noProof/>
                <w:webHidden/>
              </w:rPr>
              <w:fldChar w:fldCharType="begin"/>
            </w:r>
            <w:r>
              <w:rPr>
                <w:noProof/>
                <w:webHidden/>
              </w:rPr>
              <w:instrText xml:space="preserve"> PAGEREF _Toc183797225 \h </w:instrText>
            </w:r>
            <w:r>
              <w:rPr>
                <w:noProof/>
                <w:webHidden/>
              </w:rPr>
            </w:r>
            <w:r>
              <w:rPr>
                <w:noProof/>
                <w:webHidden/>
              </w:rPr>
              <w:fldChar w:fldCharType="separate"/>
            </w:r>
            <w:r>
              <w:rPr>
                <w:noProof/>
                <w:webHidden/>
              </w:rPr>
              <w:t>15</w:t>
            </w:r>
            <w:r>
              <w:rPr>
                <w:noProof/>
                <w:webHidden/>
              </w:rPr>
              <w:fldChar w:fldCharType="end"/>
            </w:r>
          </w:hyperlink>
        </w:p>
        <w:p w14:paraId="5860958E" w14:textId="1C3E6BA7" w:rsidR="009737FA" w:rsidRDefault="009737FA">
          <w:pPr>
            <w:pStyle w:val="TDC3"/>
            <w:tabs>
              <w:tab w:val="right" w:leader="dot" w:pos="9350"/>
            </w:tabs>
            <w:rPr>
              <w:rFonts w:eastAsiaTheme="minorEastAsia"/>
              <w:noProof/>
              <w:lang w:val="en-US"/>
            </w:rPr>
          </w:pPr>
          <w:hyperlink w:anchor="_Toc183797226" w:history="1">
            <w:r w:rsidRPr="00922B31">
              <w:rPr>
                <w:rStyle w:val="Hipervnculo"/>
                <w:noProof/>
              </w:rPr>
              <w:t>Detalle de costos de perfiles técnicos</w:t>
            </w:r>
            <w:r>
              <w:rPr>
                <w:noProof/>
                <w:webHidden/>
              </w:rPr>
              <w:tab/>
            </w:r>
            <w:r>
              <w:rPr>
                <w:noProof/>
                <w:webHidden/>
              </w:rPr>
              <w:fldChar w:fldCharType="begin"/>
            </w:r>
            <w:r>
              <w:rPr>
                <w:noProof/>
                <w:webHidden/>
              </w:rPr>
              <w:instrText xml:space="preserve"> PAGEREF _Toc183797226 \h </w:instrText>
            </w:r>
            <w:r>
              <w:rPr>
                <w:noProof/>
                <w:webHidden/>
              </w:rPr>
            </w:r>
            <w:r>
              <w:rPr>
                <w:noProof/>
                <w:webHidden/>
              </w:rPr>
              <w:fldChar w:fldCharType="separate"/>
            </w:r>
            <w:r>
              <w:rPr>
                <w:noProof/>
                <w:webHidden/>
              </w:rPr>
              <w:t>15</w:t>
            </w:r>
            <w:r>
              <w:rPr>
                <w:noProof/>
                <w:webHidden/>
              </w:rPr>
              <w:fldChar w:fldCharType="end"/>
            </w:r>
          </w:hyperlink>
        </w:p>
        <w:p w14:paraId="0C564606" w14:textId="2AFBF43E" w:rsidR="009737FA" w:rsidRDefault="009737FA">
          <w:pPr>
            <w:pStyle w:val="TDC2"/>
            <w:tabs>
              <w:tab w:val="right" w:leader="dot" w:pos="9350"/>
            </w:tabs>
            <w:rPr>
              <w:rFonts w:eastAsiaTheme="minorEastAsia"/>
              <w:noProof/>
              <w:lang w:val="en-US"/>
            </w:rPr>
          </w:pPr>
          <w:hyperlink w:anchor="_Toc183797227" w:history="1">
            <w:r w:rsidRPr="00922B31">
              <w:rPr>
                <w:rStyle w:val="Hipervnculo"/>
                <w:noProof/>
              </w:rPr>
              <w:t>Costo del soporte técnico del motor</w:t>
            </w:r>
            <w:r>
              <w:rPr>
                <w:noProof/>
                <w:webHidden/>
              </w:rPr>
              <w:tab/>
            </w:r>
            <w:r>
              <w:rPr>
                <w:noProof/>
                <w:webHidden/>
              </w:rPr>
              <w:fldChar w:fldCharType="begin"/>
            </w:r>
            <w:r>
              <w:rPr>
                <w:noProof/>
                <w:webHidden/>
              </w:rPr>
              <w:instrText xml:space="preserve"> PAGEREF _Toc183797227 \h </w:instrText>
            </w:r>
            <w:r>
              <w:rPr>
                <w:noProof/>
                <w:webHidden/>
              </w:rPr>
            </w:r>
            <w:r>
              <w:rPr>
                <w:noProof/>
                <w:webHidden/>
              </w:rPr>
              <w:fldChar w:fldCharType="separate"/>
            </w:r>
            <w:r>
              <w:rPr>
                <w:noProof/>
                <w:webHidden/>
              </w:rPr>
              <w:t>15</w:t>
            </w:r>
            <w:r>
              <w:rPr>
                <w:noProof/>
                <w:webHidden/>
              </w:rPr>
              <w:fldChar w:fldCharType="end"/>
            </w:r>
          </w:hyperlink>
        </w:p>
        <w:p w14:paraId="64C91B0F" w14:textId="05B4802A" w:rsidR="009737FA" w:rsidRDefault="009737FA">
          <w:pPr>
            <w:pStyle w:val="TDC3"/>
            <w:tabs>
              <w:tab w:val="right" w:leader="dot" w:pos="9350"/>
            </w:tabs>
            <w:rPr>
              <w:rFonts w:eastAsiaTheme="minorEastAsia"/>
              <w:noProof/>
              <w:lang w:val="en-US"/>
            </w:rPr>
          </w:pPr>
          <w:hyperlink w:anchor="_Toc183797228" w:history="1">
            <w:r w:rsidRPr="00922B31">
              <w:rPr>
                <w:rStyle w:val="Hipervnculo"/>
                <w:noProof/>
              </w:rPr>
              <w:t>Costo de licencia</w:t>
            </w:r>
            <w:r>
              <w:rPr>
                <w:noProof/>
                <w:webHidden/>
              </w:rPr>
              <w:tab/>
            </w:r>
            <w:r>
              <w:rPr>
                <w:noProof/>
                <w:webHidden/>
              </w:rPr>
              <w:fldChar w:fldCharType="begin"/>
            </w:r>
            <w:r>
              <w:rPr>
                <w:noProof/>
                <w:webHidden/>
              </w:rPr>
              <w:instrText xml:space="preserve"> PAGEREF _Toc183797228 \h </w:instrText>
            </w:r>
            <w:r>
              <w:rPr>
                <w:noProof/>
                <w:webHidden/>
              </w:rPr>
            </w:r>
            <w:r>
              <w:rPr>
                <w:noProof/>
                <w:webHidden/>
              </w:rPr>
              <w:fldChar w:fldCharType="separate"/>
            </w:r>
            <w:r>
              <w:rPr>
                <w:noProof/>
                <w:webHidden/>
              </w:rPr>
              <w:t>15</w:t>
            </w:r>
            <w:r>
              <w:rPr>
                <w:noProof/>
                <w:webHidden/>
              </w:rPr>
              <w:fldChar w:fldCharType="end"/>
            </w:r>
          </w:hyperlink>
        </w:p>
        <w:p w14:paraId="12200836" w14:textId="027147A7" w:rsidR="009737FA" w:rsidRDefault="009737FA">
          <w:pPr>
            <w:pStyle w:val="TDC2"/>
            <w:tabs>
              <w:tab w:val="right" w:leader="dot" w:pos="9350"/>
            </w:tabs>
            <w:rPr>
              <w:rFonts w:eastAsiaTheme="minorEastAsia"/>
              <w:noProof/>
              <w:lang w:val="en-US"/>
            </w:rPr>
          </w:pPr>
          <w:hyperlink w:anchor="_Toc183797229" w:history="1">
            <w:r w:rsidRPr="00922B31">
              <w:rPr>
                <w:rStyle w:val="Hipervnculo"/>
                <w:noProof/>
              </w:rPr>
              <w:t>Costos totales</w:t>
            </w:r>
            <w:r>
              <w:rPr>
                <w:noProof/>
                <w:webHidden/>
              </w:rPr>
              <w:tab/>
            </w:r>
            <w:r>
              <w:rPr>
                <w:noProof/>
                <w:webHidden/>
              </w:rPr>
              <w:fldChar w:fldCharType="begin"/>
            </w:r>
            <w:r>
              <w:rPr>
                <w:noProof/>
                <w:webHidden/>
              </w:rPr>
              <w:instrText xml:space="preserve"> PAGEREF _Toc183797229 \h </w:instrText>
            </w:r>
            <w:r>
              <w:rPr>
                <w:noProof/>
                <w:webHidden/>
              </w:rPr>
            </w:r>
            <w:r>
              <w:rPr>
                <w:noProof/>
                <w:webHidden/>
              </w:rPr>
              <w:fldChar w:fldCharType="separate"/>
            </w:r>
            <w:r>
              <w:rPr>
                <w:noProof/>
                <w:webHidden/>
              </w:rPr>
              <w:t>15</w:t>
            </w:r>
            <w:r>
              <w:rPr>
                <w:noProof/>
                <w:webHidden/>
              </w:rPr>
              <w:fldChar w:fldCharType="end"/>
            </w:r>
          </w:hyperlink>
        </w:p>
        <w:p w14:paraId="71E7B976" w14:textId="13AB118E" w:rsidR="009737FA" w:rsidRDefault="009737FA">
          <w:pPr>
            <w:pStyle w:val="TDC1"/>
            <w:tabs>
              <w:tab w:val="right" w:leader="dot" w:pos="9350"/>
            </w:tabs>
            <w:rPr>
              <w:rFonts w:eastAsiaTheme="minorEastAsia"/>
              <w:noProof/>
              <w:lang w:val="en-US"/>
            </w:rPr>
          </w:pPr>
          <w:hyperlink w:anchor="_Toc183797230" w:history="1">
            <w:r w:rsidRPr="00922B31">
              <w:rPr>
                <w:rStyle w:val="Hipervnculo"/>
                <w:noProof/>
              </w:rPr>
              <w:t>Conclusiones</w:t>
            </w:r>
            <w:r>
              <w:rPr>
                <w:noProof/>
                <w:webHidden/>
              </w:rPr>
              <w:tab/>
            </w:r>
            <w:r>
              <w:rPr>
                <w:noProof/>
                <w:webHidden/>
              </w:rPr>
              <w:fldChar w:fldCharType="begin"/>
            </w:r>
            <w:r>
              <w:rPr>
                <w:noProof/>
                <w:webHidden/>
              </w:rPr>
              <w:instrText xml:space="preserve"> PAGEREF _Toc183797230 \h </w:instrText>
            </w:r>
            <w:r>
              <w:rPr>
                <w:noProof/>
                <w:webHidden/>
              </w:rPr>
            </w:r>
            <w:r>
              <w:rPr>
                <w:noProof/>
                <w:webHidden/>
              </w:rPr>
              <w:fldChar w:fldCharType="separate"/>
            </w:r>
            <w:r>
              <w:rPr>
                <w:noProof/>
                <w:webHidden/>
              </w:rPr>
              <w:t>16</w:t>
            </w:r>
            <w:r>
              <w:rPr>
                <w:noProof/>
                <w:webHidden/>
              </w:rPr>
              <w:fldChar w:fldCharType="end"/>
            </w:r>
          </w:hyperlink>
        </w:p>
        <w:p w14:paraId="61C2C665" w14:textId="6DA65E0F" w:rsidR="009737FA" w:rsidRDefault="009737FA">
          <w:pPr>
            <w:pStyle w:val="TDC1"/>
            <w:tabs>
              <w:tab w:val="right" w:leader="dot" w:pos="9350"/>
            </w:tabs>
            <w:rPr>
              <w:rFonts w:eastAsiaTheme="minorEastAsia"/>
              <w:noProof/>
              <w:lang w:val="en-US"/>
            </w:rPr>
          </w:pPr>
          <w:hyperlink w:anchor="_Toc183797231" w:history="1">
            <w:r w:rsidRPr="00922B31">
              <w:rPr>
                <w:rStyle w:val="Hipervnculo"/>
                <w:noProof/>
              </w:rPr>
              <w:t>Bibliografía</w:t>
            </w:r>
            <w:r>
              <w:rPr>
                <w:noProof/>
                <w:webHidden/>
              </w:rPr>
              <w:tab/>
            </w:r>
            <w:r>
              <w:rPr>
                <w:noProof/>
                <w:webHidden/>
              </w:rPr>
              <w:fldChar w:fldCharType="begin"/>
            </w:r>
            <w:r>
              <w:rPr>
                <w:noProof/>
                <w:webHidden/>
              </w:rPr>
              <w:instrText xml:space="preserve"> PAGEREF _Toc183797231 \h </w:instrText>
            </w:r>
            <w:r>
              <w:rPr>
                <w:noProof/>
                <w:webHidden/>
              </w:rPr>
            </w:r>
            <w:r>
              <w:rPr>
                <w:noProof/>
                <w:webHidden/>
              </w:rPr>
              <w:fldChar w:fldCharType="separate"/>
            </w:r>
            <w:r>
              <w:rPr>
                <w:noProof/>
                <w:webHidden/>
              </w:rPr>
              <w:t>16</w:t>
            </w:r>
            <w:r>
              <w:rPr>
                <w:noProof/>
                <w:webHidden/>
              </w:rPr>
              <w:fldChar w:fldCharType="end"/>
            </w:r>
          </w:hyperlink>
        </w:p>
        <w:p w14:paraId="08420B81" w14:textId="3EF2F625" w:rsidR="009737FA" w:rsidRDefault="009737FA">
          <w:pPr>
            <w:pStyle w:val="TDC1"/>
            <w:tabs>
              <w:tab w:val="right" w:leader="dot" w:pos="9350"/>
            </w:tabs>
            <w:rPr>
              <w:rFonts w:eastAsiaTheme="minorEastAsia"/>
              <w:noProof/>
              <w:lang w:val="en-US"/>
            </w:rPr>
          </w:pPr>
          <w:hyperlink w:anchor="_Toc183797232" w:history="1">
            <w:r w:rsidRPr="00922B31">
              <w:rPr>
                <w:rStyle w:val="Hipervnculo"/>
                <w:noProof/>
              </w:rPr>
              <w:t>Ent</w:t>
            </w:r>
            <w:r w:rsidRPr="00922B31">
              <w:rPr>
                <w:rStyle w:val="Hipervnculo"/>
                <w:noProof/>
              </w:rPr>
              <w:t>r</w:t>
            </w:r>
            <w:r w:rsidRPr="00922B31">
              <w:rPr>
                <w:rStyle w:val="Hipervnculo"/>
                <w:noProof/>
              </w:rPr>
              <w:t>ega 3</w:t>
            </w:r>
            <w:r>
              <w:rPr>
                <w:noProof/>
                <w:webHidden/>
              </w:rPr>
              <w:tab/>
            </w:r>
            <w:r>
              <w:rPr>
                <w:noProof/>
                <w:webHidden/>
              </w:rPr>
              <w:fldChar w:fldCharType="begin"/>
            </w:r>
            <w:r>
              <w:rPr>
                <w:noProof/>
                <w:webHidden/>
              </w:rPr>
              <w:instrText xml:space="preserve"> PAGEREF _Toc183797232 \h </w:instrText>
            </w:r>
            <w:r>
              <w:rPr>
                <w:noProof/>
                <w:webHidden/>
              </w:rPr>
            </w:r>
            <w:r>
              <w:rPr>
                <w:noProof/>
                <w:webHidden/>
              </w:rPr>
              <w:fldChar w:fldCharType="separate"/>
            </w:r>
            <w:r>
              <w:rPr>
                <w:noProof/>
                <w:webHidden/>
              </w:rPr>
              <w:t>16</w:t>
            </w:r>
            <w:r>
              <w:rPr>
                <w:noProof/>
                <w:webHidden/>
              </w:rPr>
              <w:fldChar w:fldCharType="end"/>
            </w:r>
          </w:hyperlink>
        </w:p>
        <w:p w14:paraId="68BFFC2C" w14:textId="7FFAABC9" w:rsidR="009737FA" w:rsidRDefault="009737FA">
          <w:pPr>
            <w:pStyle w:val="TDC2"/>
            <w:tabs>
              <w:tab w:val="right" w:leader="dot" w:pos="9350"/>
            </w:tabs>
            <w:rPr>
              <w:rFonts w:eastAsiaTheme="minorEastAsia"/>
              <w:noProof/>
              <w:lang w:val="en-US"/>
            </w:rPr>
          </w:pPr>
          <w:hyperlink w:anchor="_Toc183797233" w:history="1">
            <w:r w:rsidRPr="00922B31">
              <w:rPr>
                <w:rStyle w:val="Hipervnculo"/>
                <w:noProof/>
              </w:rPr>
              <w:t>DBMS: SQL SERVER</w:t>
            </w:r>
            <w:r>
              <w:rPr>
                <w:noProof/>
                <w:webHidden/>
              </w:rPr>
              <w:tab/>
            </w:r>
            <w:r>
              <w:rPr>
                <w:noProof/>
                <w:webHidden/>
              </w:rPr>
              <w:fldChar w:fldCharType="begin"/>
            </w:r>
            <w:r>
              <w:rPr>
                <w:noProof/>
                <w:webHidden/>
              </w:rPr>
              <w:instrText xml:space="preserve"> PAGEREF _Toc183797233 \h </w:instrText>
            </w:r>
            <w:r>
              <w:rPr>
                <w:noProof/>
                <w:webHidden/>
              </w:rPr>
            </w:r>
            <w:r>
              <w:rPr>
                <w:noProof/>
                <w:webHidden/>
              </w:rPr>
              <w:fldChar w:fldCharType="separate"/>
            </w:r>
            <w:r>
              <w:rPr>
                <w:noProof/>
                <w:webHidden/>
              </w:rPr>
              <w:t>16</w:t>
            </w:r>
            <w:r>
              <w:rPr>
                <w:noProof/>
                <w:webHidden/>
              </w:rPr>
              <w:fldChar w:fldCharType="end"/>
            </w:r>
          </w:hyperlink>
        </w:p>
        <w:p w14:paraId="283A198C" w14:textId="7FCDD4DE" w:rsidR="009737FA" w:rsidRDefault="009737FA">
          <w:pPr>
            <w:pStyle w:val="TDC3"/>
            <w:tabs>
              <w:tab w:val="right" w:leader="dot" w:pos="9350"/>
            </w:tabs>
            <w:rPr>
              <w:rFonts w:eastAsiaTheme="minorEastAsia"/>
              <w:noProof/>
              <w:lang w:val="en-US"/>
            </w:rPr>
          </w:pPr>
          <w:hyperlink w:anchor="_Toc183797234" w:history="1">
            <w:r w:rsidRPr="00922B31">
              <w:rPr>
                <w:rStyle w:val="Hipervnculo"/>
                <w:noProof/>
              </w:rPr>
              <w:t>Instalación y Configuración de SQL Server 2022 Express (Versión 16.0.1130.5)</w:t>
            </w:r>
            <w:r>
              <w:rPr>
                <w:noProof/>
                <w:webHidden/>
              </w:rPr>
              <w:tab/>
            </w:r>
            <w:r>
              <w:rPr>
                <w:noProof/>
                <w:webHidden/>
              </w:rPr>
              <w:fldChar w:fldCharType="begin"/>
            </w:r>
            <w:r>
              <w:rPr>
                <w:noProof/>
                <w:webHidden/>
              </w:rPr>
              <w:instrText xml:space="preserve"> PAGEREF _Toc183797234 \h </w:instrText>
            </w:r>
            <w:r>
              <w:rPr>
                <w:noProof/>
                <w:webHidden/>
              </w:rPr>
            </w:r>
            <w:r>
              <w:rPr>
                <w:noProof/>
                <w:webHidden/>
              </w:rPr>
              <w:fldChar w:fldCharType="separate"/>
            </w:r>
            <w:r>
              <w:rPr>
                <w:noProof/>
                <w:webHidden/>
              </w:rPr>
              <w:t>16</w:t>
            </w:r>
            <w:r>
              <w:rPr>
                <w:noProof/>
                <w:webHidden/>
              </w:rPr>
              <w:fldChar w:fldCharType="end"/>
            </w:r>
          </w:hyperlink>
        </w:p>
        <w:p w14:paraId="57F2E979" w14:textId="55362DDE" w:rsidR="009737FA" w:rsidRDefault="009737FA">
          <w:pPr>
            <w:pStyle w:val="TDC1"/>
            <w:tabs>
              <w:tab w:val="right" w:leader="dot" w:pos="9350"/>
            </w:tabs>
            <w:rPr>
              <w:rFonts w:eastAsiaTheme="minorEastAsia"/>
              <w:noProof/>
              <w:lang w:val="en-US"/>
            </w:rPr>
          </w:pPr>
          <w:hyperlink w:anchor="_Toc183797235" w:history="1">
            <w:r w:rsidRPr="00922B31">
              <w:rPr>
                <w:rStyle w:val="Hipervnculo"/>
                <w:rFonts w:ascii="Arial" w:hAnsi="Arial" w:cs="Arial"/>
                <w:noProof/>
              </w:rPr>
              <w:t>Entrega 4 y 5</w:t>
            </w:r>
            <w:r>
              <w:rPr>
                <w:noProof/>
                <w:webHidden/>
              </w:rPr>
              <w:tab/>
            </w:r>
            <w:r>
              <w:rPr>
                <w:noProof/>
                <w:webHidden/>
              </w:rPr>
              <w:fldChar w:fldCharType="begin"/>
            </w:r>
            <w:r>
              <w:rPr>
                <w:noProof/>
                <w:webHidden/>
              </w:rPr>
              <w:instrText xml:space="preserve"> PAGEREF _Toc183797235 \h </w:instrText>
            </w:r>
            <w:r>
              <w:rPr>
                <w:noProof/>
                <w:webHidden/>
              </w:rPr>
            </w:r>
            <w:r>
              <w:rPr>
                <w:noProof/>
                <w:webHidden/>
              </w:rPr>
              <w:fldChar w:fldCharType="separate"/>
            </w:r>
            <w:r>
              <w:rPr>
                <w:noProof/>
                <w:webHidden/>
              </w:rPr>
              <w:t>18</w:t>
            </w:r>
            <w:r>
              <w:rPr>
                <w:noProof/>
                <w:webHidden/>
              </w:rPr>
              <w:fldChar w:fldCharType="end"/>
            </w:r>
          </w:hyperlink>
        </w:p>
        <w:p w14:paraId="1CF3AA17" w14:textId="4DCBDFEF" w:rsidR="009737FA" w:rsidRDefault="009737FA">
          <w:pPr>
            <w:pStyle w:val="TDC2"/>
            <w:tabs>
              <w:tab w:val="right" w:leader="dot" w:pos="9350"/>
            </w:tabs>
            <w:rPr>
              <w:rFonts w:eastAsiaTheme="minorEastAsia"/>
              <w:noProof/>
              <w:lang w:val="en-US"/>
            </w:rPr>
          </w:pPr>
          <w:hyperlink w:anchor="_Toc183797236" w:history="1">
            <w:r w:rsidRPr="00922B31">
              <w:rPr>
                <w:rStyle w:val="Hipervnculo"/>
                <w:rFonts w:ascii="Arial" w:hAnsi="Arial" w:cs="Arial"/>
                <w:b/>
                <w:bCs/>
                <w:noProof/>
              </w:rPr>
              <w:t>Normas para tablas, procedimientos, etc.</w:t>
            </w:r>
            <w:r>
              <w:rPr>
                <w:noProof/>
                <w:webHidden/>
              </w:rPr>
              <w:tab/>
            </w:r>
            <w:r>
              <w:rPr>
                <w:noProof/>
                <w:webHidden/>
              </w:rPr>
              <w:fldChar w:fldCharType="begin"/>
            </w:r>
            <w:r>
              <w:rPr>
                <w:noProof/>
                <w:webHidden/>
              </w:rPr>
              <w:instrText xml:space="preserve"> PAGEREF _Toc183797236 \h </w:instrText>
            </w:r>
            <w:r>
              <w:rPr>
                <w:noProof/>
                <w:webHidden/>
              </w:rPr>
            </w:r>
            <w:r>
              <w:rPr>
                <w:noProof/>
                <w:webHidden/>
              </w:rPr>
              <w:fldChar w:fldCharType="separate"/>
            </w:r>
            <w:r>
              <w:rPr>
                <w:noProof/>
                <w:webHidden/>
              </w:rPr>
              <w:t>18</w:t>
            </w:r>
            <w:r>
              <w:rPr>
                <w:noProof/>
                <w:webHidden/>
              </w:rPr>
              <w:fldChar w:fldCharType="end"/>
            </w:r>
          </w:hyperlink>
        </w:p>
        <w:p w14:paraId="434AC102" w14:textId="0BE2463A" w:rsidR="00F432F1" w:rsidRPr="00170E96" w:rsidRDefault="00F432F1">
          <w:pPr>
            <w:rPr>
              <w:rFonts w:ascii="Arial" w:hAnsi="Arial" w:cs="Arial"/>
            </w:rPr>
          </w:pPr>
          <w:r w:rsidRPr="00170E96">
            <w:rPr>
              <w:rFonts w:ascii="Arial" w:hAnsi="Arial" w:cs="Arial"/>
              <w:b/>
              <w:bCs/>
              <w:lang w:val="es-MX"/>
            </w:rPr>
            <w:fldChar w:fldCharType="end"/>
          </w:r>
        </w:p>
      </w:sdtContent>
    </w:sdt>
    <w:p w14:paraId="29305A1E" w14:textId="736149C8" w:rsidR="00F432F1" w:rsidRPr="00170E96" w:rsidRDefault="00F432F1">
      <w:pPr>
        <w:spacing w:after="160" w:line="259" w:lineRule="auto"/>
        <w:rPr>
          <w:rFonts w:ascii="Arial" w:eastAsiaTheme="majorEastAsia" w:hAnsi="Arial" w:cs="Arial"/>
          <w:color w:val="2F5496" w:themeColor="accent1" w:themeShade="BF"/>
          <w:sz w:val="26"/>
          <w:szCs w:val="26"/>
        </w:rPr>
      </w:pPr>
    </w:p>
    <w:p w14:paraId="50BC329A" w14:textId="0CC23095" w:rsidR="00CE1FE5" w:rsidRDefault="00CE1FE5" w:rsidP="00F2533A">
      <w:pPr>
        <w:pStyle w:val="Ttulo1"/>
      </w:pPr>
      <w:bookmarkStart w:id="0" w:name="_Toc183797190"/>
      <w:r>
        <w:t>Entrega 1</w:t>
      </w:r>
      <w:bookmarkEnd w:id="0"/>
    </w:p>
    <w:p w14:paraId="51378852" w14:textId="5C1946C1" w:rsidR="00F2533A" w:rsidRDefault="00385A33" w:rsidP="00F2533A">
      <w:pPr>
        <w:pStyle w:val="Ttulo1"/>
      </w:pPr>
      <w:bookmarkStart w:id="1" w:name="_Toc183797191"/>
      <w:r>
        <w:t>Neo4j</w:t>
      </w:r>
      <w:bookmarkEnd w:id="1"/>
    </w:p>
    <w:p w14:paraId="26BE967B" w14:textId="77777777" w:rsidR="00334488" w:rsidRDefault="00334488" w:rsidP="00334488">
      <w:pPr>
        <w:ind w:left="360"/>
        <w:jc w:val="both"/>
      </w:pPr>
      <w:r>
        <w:t xml:space="preserve">Neo4j </w:t>
      </w:r>
      <w:proofErr w:type="spellStart"/>
      <w:r>
        <w:t>AuraDB</w:t>
      </w:r>
      <w:proofErr w:type="spellEnd"/>
      <w:r>
        <w:t xml:space="preserve"> es la base de datos de gráficos totalmente administrada de Neo4j como servicio (</w:t>
      </w:r>
      <w:proofErr w:type="spellStart"/>
      <w:r>
        <w:t>DBaaS</w:t>
      </w:r>
      <w:proofErr w:type="spellEnd"/>
      <w:r>
        <w:t xml:space="preserve">). Neo4j </w:t>
      </w:r>
      <w:proofErr w:type="spellStart"/>
      <w:r>
        <w:t>AuraDB</w:t>
      </w:r>
      <w:proofErr w:type="spellEnd"/>
      <w:r>
        <w:t xml:space="preserve"> es una base de datos de gráficos diseñada específicamente para aprovechar las relaciones en los datos, lo que permite realizar consultas ultrarrápidas para obtener análisis y perspectivas en tiempo real.</w:t>
      </w:r>
    </w:p>
    <w:p w14:paraId="789FBDD4" w14:textId="77777777" w:rsidR="00334488" w:rsidRDefault="00334488" w:rsidP="00334488">
      <w:pPr>
        <w:ind w:left="360"/>
        <w:jc w:val="both"/>
      </w:pPr>
      <w:r>
        <w:t xml:space="preserve">Neo4j es recomendable en casos de uso donde tiene un rol fundamental la conexión de los datos. </w:t>
      </w:r>
    </w:p>
    <w:p w14:paraId="2342635B" w14:textId="77777777" w:rsidR="00334488" w:rsidRDefault="00334488" w:rsidP="00334488">
      <w:pPr>
        <w:ind w:left="360"/>
        <w:jc w:val="both"/>
      </w:pPr>
      <w:r>
        <w:t>Algunos ejemplos donde se recomienda si uso:</w:t>
      </w:r>
    </w:p>
    <w:p w14:paraId="44EA5EEB" w14:textId="77777777" w:rsidR="00334488" w:rsidRDefault="00334488" w:rsidP="00334488">
      <w:pPr>
        <w:ind w:left="360"/>
        <w:jc w:val="both"/>
      </w:pPr>
      <w:r>
        <w:t>•</w:t>
      </w:r>
      <w:r>
        <w:tab/>
        <w:t>IA generativa.</w:t>
      </w:r>
    </w:p>
    <w:p w14:paraId="6E48346F" w14:textId="77777777" w:rsidR="00334488" w:rsidRDefault="00334488" w:rsidP="00334488">
      <w:pPr>
        <w:ind w:left="360"/>
        <w:jc w:val="both"/>
      </w:pPr>
      <w:r>
        <w:t>•</w:t>
      </w:r>
      <w:r>
        <w:tab/>
        <w:t>Gráficos de conocimientos.</w:t>
      </w:r>
    </w:p>
    <w:p w14:paraId="63108913" w14:textId="77777777" w:rsidR="00334488" w:rsidRDefault="00334488" w:rsidP="00334488">
      <w:pPr>
        <w:ind w:left="360"/>
        <w:jc w:val="both"/>
      </w:pPr>
      <w:r>
        <w:t>•</w:t>
      </w:r>
      <w:r>
        <w:tab/>
        <w:t>Detección y análisis de fraude.</w:t>
      </w:r>
    </w:p>
    <w:p w14:paraId="0C677665" w14:textId="77777777" w:rsidR="00334488" w:rsidRDefault="00334488" w:rsidP="00334488">
      <w:pPr>
        <w:ind w:left="360"/>
        <w:jc w:val="both"/>
      </w:pPr>
      <w:r>
        <w:lastRenderedPageBreak/>
        <w:t>•</w:t>
      </w:r>
      <w:r>
        <w:tab/>
        <w:t>Gestión de identidad y acceso.</w:t>
      </w:r>
    </w:p>
    <w:p w14:paraId="1AC48DB4" w14:textId="7835C805" w:rsidR="00334488" w:rsidRDefault="00334488" w:rsidP="00334488">
      <w:pPr>
        <w:ind w:left="360"/>
        <w:jc w:val="both"/>
      </w:pPr>
      <w:r>
        <w:t>•</w:t>
      </w:r>
      <w:r>
        <w:tab/>
        <w:t xml:space="preserve">Data </w:t>
      </w:r>
      <w:proofErr w:type="spellStart"/>
      <w:r>
        <w:t>Science</w:t>
      </w:r>
      <w:proofErr w:type="spellEnd"/>
      <w:r>
        <w:t>.</w:t>
      </w:r>
    </w:p>
    <w:p w14:paraId="343FB122" w14:textId="77777777" w:rsidR="00334488" w:rsidRDefault="00334488" w:rsidP="001448EC">
      <w:pPr>
        <w:pStyle w:val="Ttulo2"/>
      </w:pPr>
    </w:p>
    <w:p w14:paraId="1890B287" w14:textId="017D0544" w:rsidR="00DB11D7" w:rsidRDefault="00DB11D7" w:rsidP="001448EC">
      <w:pPr>
        <w:pStyle w:val="Ttulo2"/>
      </w:pPr>
      <w:bookmarkStart w:id="2" w:name="_Toc183797192"/>
      <w:r>
        <w:t>Requisitos técnicos por cubrir</w:t>
      </w:r>
      <w:bookmarkEnd w:id="2"/>
    </w:p>
    <w:p w14:paraId="03F7F719" w14:textId="788CF569" w:rsidR="00DB11D7" w:rsidRDefault="00C76258" w:rsidP="00DB11D7">
      <w:pPr>
        <w:ind w:left="360"/>
        <w:jc w:val="both"/>
      </w:pPr>
      <w:r>
        <w:t>Software de base: Linux / Windows</w:t>
      </w:r>
    </w:p>
    <w:p w14:paraId="3A16FBA1" w14:textId="47EEEF8B" w:rsidR="00C76258" w:rsidRDefault="00C76258" w:rsidP="00DB11D7">
      <w:pPr>
        <w:ind w:left="360"/>
        <w:jc w:val="both"/>
      </w:pPr>
      <w:r>
        <w:t>Servidor disponible:</w:t>
      </w:r>
    </w:p>
    <w:p w14:paraId="7B84D66F" w14:textId="322357FC" w:rsidR="00C76258" w:rsidRDefault="00C76258" w:rsidP="00C76258">
      <w:pPr>
        <w:pStyle w:val="Prrafodelista"/>
        <w:jc w:val="both"/>
        <w:rPr>
          <w:rFonts w:asciiTheme="minorHAnsi" w:eastAsiaTheme="minorHAnsi" w:hAnsiTheme="minorHAnsi" w:cstheme="minorBidi"/>
          <w:lang w:val="es-AR" w:eastAsia="en-US"/>
        </w:rPr>
      </w:pPr>
      <w:r w:rsidRPr="00C76258">
        <w:rPr>
          <w:rFonts w:asciiTheme="minorHAnsi" w:eastAsiaTheme="minorHAnsi" w:hAnsiTheme="minorHAnsi" w:cstheme="minorBidi"/>
          <w:lang w:val="es-AR" w:eastAsia="en-US"/>
        </w:rPr>
        <w:t>Procesador de última generación con procesador de 8 (ocho) núcleos y 64 GB de memoria y varios TB de almacenamiento RAID.</w:t>
      </w:r>
    </w:p>
    <w:p w14:paraId="3BE250B6" w14:textId="77777777" w:rsidR="00FD40DB" w:rsidRPr="00C76258" w:rsidRDefault="00FD40DB" w:rsidP="00C76258">
      <w:pPr>
        <w:pStyle w:val="Prrafodelista"/>
        <w:jc w:val="both"/>
        <w:rPr>
          <w:rFonts w:asciiTheme="minorHAnsi" w:eastAsiaTheme="minorHAnsi" w:hAnsiTheme="minorHAnsi" w:cstheme="minorBidi"/>
          <w:lang w:val="es-AR" w:eastAsia="en-US"/>
        </w:rPr>
      </w:pPr>
    </w:p>
    <w:p w14:paraId="18DE56D0" w14:textId="5A8A8FF8" w:rsidR="00C76258" w:rsidRDefault="00334488" w:rsidP="00C76258">
      <w:pPr>
        <w:ind w:left="360"/>
        <w:jc w:val="both"/>
      </w:pPr>
      <w:r>
        <w:t>Crecimiento de la base de datos</w:t>
      </w:r>
      <w:r w:rsidR="00C76258">
        <w:t>:</w:t>
      </w:r>
    </w:p>
    <w:p w14:paraId="24B52D00" w14:textId="1A67C935" w:rsidR="00C76258" w:rsidRDefault="00C76258" w:rsidP="00C76258">
      <w:pPr>
        <w:pStyle w:val="Prrafodelista"/>
        <w:jc w:val="both"/>
        <w:rPr>
          <w:rFonts w:asciiTheme="minorHAnsi" w:eastAsiaTheme="minorHAnsi" w:hAnsiTheme="minorHAnsi" w:cstheme="minorBidi"/>
          <w:lang w:val="es-AR" w:eastAsia="en-US"/>
        </w:rPr>
      </w:pPr>
      <w:r>
        <w:rPr>
          <w:rFonts w:asciiTheme="minorHAnsi" w:eastAsiaTheme="minorHAnsi" w:hAnsiTheme="minorHAnsi" w:cstheme="minorBidi"/>
          <w:lang w:val="es-AR" w:eastAsia="en-US"/>
        </w:rPr>
        <w:t>El sistema se accederá desde 50 puestos</w:t>
      </w:r>
      <w:r w:rsidRPr="00C76258">
        <w:rPr>
          <w:rFonts w:asciiTheme="minorHAnsi" w:eastAsiaTheme="minorHAnsi" w:hAnsiTheme="minorHAnsi" w:cstheme="minorBidi"/>
          <w:lang w:val="es-AR" w:eastAsia="en-US"/>
        </w:rPr>
        <w:t>.</w:t>
      </w:r>
    </w:p>
    <w:p w14:paraId="56D63A97" w14:textId="1422DAB4" w:rsidR="00C76258" w:rsidRDefault="00C76258" w:rsidP="00C76258">
      <w:pPr>
        <w:pStyle w:val="Prrafodelista"/>
        <w:jc w:val="both"/>
        <w:rPr>
          <w:rFonts w:asciiTheme="minorHAnsi" w:eastAsiaTheme="minorHAnsi" w:hAnsiTheme="minorHAnsi" w:cstheme="minorBidi"/>
          <w:lang w:val="es-AR" w:eastAsia="en-US"/>
        </w:rPr>
      </w:pPr>
      <w:r>
        <w:rPr>
          <w:rFonts w:asciiTheme="minorHAnsi" w:eastAsiaTheme="minorHAnsi" w:hAnsiTheme="minorHAnsi" w:cstheme="minorBidi"/>
          <w:lang w:val="es-AR" w:eastAsia="en-US"/>
        </w:rPr>
        <w:t>Se estima que la base de datos acumulará 4 GB en los primeros 2 años.</w:t>
      </w:r>
    </w:p>
    <w:p w14:paraId="16A83816" w14:textId="371DE014" w:rsidR="00C76258" w:rsidRDefault="00C76258" w:rsidP="00C76258">
      <w:pPr>
        <w:jc w:val="both"/>
      </w:pPr>
    </w:p>
    <w:p w14:paraId="37591917" w14:textId="59032D04" w:rsidR="00FD40DB" w:rsidRPr="00C76258" w:rsidRDefault="00FD40DB" w:rsidP="00FD40DB">
      <w:pPr>
        <w:ind w:left="360"/>
        <w:jc w:val="both"/>
      </w:pPr>
      <w:r>
        <w:t>Si bien la empresa Aurora SA. Cuenta con un servidor disponible, n</w:t>
      </w:r>
      <w:r w:rsidRPr="00FD40DB">
        <w:t xml:space="preserve">o se requiere instalar servidor </w:t>
      </w:r>
      <w:proofErr w:type="spellStart"/>
      <w:r w:rsidRPr="00FD40DB">
        <w:t>on-premises</w:t>
      </w:r>
      <w:proofErr w:type="spellEnd"/>
      <w:r>
        <w:t xml:space="preserve"> ya que</w:t>
      </w:r>
      <w:r w:rsidRPr="00FD40DB">
        <w:t xml:space="preserve"> Neo4j </w:t>
      </w:r>
      <w:proofErr w:type="spellStart"/>
      <w:r w:rsidRPr="00FD40DB">
        <w:t>AuraDB</w:t>
      </w:r>
      <w:proofErr w:type="spellEnd"/>
      <w:r w:rsidRPr="00FD40DB">
        <w:t xml:space="preserve"> es una solución de base de datos como servicio (</w:t>
      </w:r>
      <w:proofErr w:type="spellStart"/>
      <w:r w:rsidRPr="00FD40DB">
        <w:t>DBaas</w:t>
      </w:r>
      <w:proofErr w:type="spellEnd"/>
      <w:r w:rsidRPr="00FD40DB">
        <w:t>) que se ejecuta en la nube, por lo que el mantenimiento e infraestructura es gestionado por Neo4j.</w:t>
      </w:r>
    </w:p>
    <w:p w14:paraId="7049DF20" w14:textId="37DEFAE2" w:rsidR="003B73C6" w:rsidRDefault="003B73C6" w:rsidP="00C0317F">
      <w:pPr>
        <w:pStyle w:val="Ttulo2"/>
      </w:pPr>
      <w:bookmarkStart w:id="3" w:name="_Toc183797193"/>
      <w:r>
        <w:t xml:space="preserve">Perfiles </w:t>
      </w:r>
      <w:r w:rsidR="001448EC">
        <w:t>técnicos</w:t>
      </w:r>
      <w:bookmarkEnd w:id="3"/>
      <w:r>
        <w:t xml:space="preserve"> </w:t>
      </w:r>
    </w:p>
    <w:p w14:paraId="7BBE840E" w14:textId="1E1C5437" w:rsidR="003B73C6" w:rsidRDefault="00FD40DB" w:rsidP="00DB11D7">
      <w:pPr>
        <w:ind w:left="360"/>
        <w:jc w:val="both"/>
      </w:pPr>
      <w:r>
        <w:t xml:space="preserve">Se requiere contratar un perfil Neo4j </w:t>
      </w:r>
      <w:proofErr w:type="spellStart"/>
      <w:r>
        <w:t>AuraDB</w:t>
      </w:r>
      <w:proofErr w:type="spellEnd"/>
      <w:r>
        <w:t xml:space="preserve"> DBA Senior</w:t>
      </w:r>
      <w:r w:rsidR="006320C7">
        <w:t xml:space="preserve"> que se encargue de la configuración e integración del </w:t>
      </w:r>
      <w:proofErr w:type="spellStart"/>
      <w:r w:rsidR="006320C7">
        <w:t>DBaaS</w:t>
      </w:r>
      <w:proofErr w:type="spellEnd"/>
      <w:r w:rsidR="006320C7">
        <w:t xml:space="preserve"> y garantizar la correcta implementación de la base de datos.</w:t>
      </w:r>
    </w:p>
    <w:p w14:paraId="4C598648" w14:textId="7DE58906" w:rsidR="006320C7" w:rsidRDefault="006320C7" w:rsidP="00DB11D7">
      <w:pPr>
        <w:ind w:left="360"/>
        <w:jc w:val="both"/>
      </w:pPr>
      <w:r>
        <w:t>De acuerdo con las licencias ofrecidas por Neo4j, el soporte técnico se encuentra incluido en el servicio por lo que no se requiere contratar personal de soporte/mantenimiento especializado.</w:t>
      </w:r>
    </w:p>
    <w:p w14:paraId="1EA2503E" w14:textId="77777777" w:rsidR="00D32553" w:rsidRDefault="00D32553" w:rsidP="00D32553">
      <w:pPr>
        <w:pStyle w:val="Ttulo2"/>
      </w:pPr>
      <w:bookmarkStart w:id="4" w:name="_Toc183797194"/>
      <w:r>
        <w:t>Seguridad Informática</w:t>
      </w:r>
      <w:bookmarkEnd w:id="4"/>
    </w:p>
    <w:p w14:paraId="6EE58EDB" w14:textId="4AED9789" w:rsidR="002D2F35" w:rsidRPr="00C728E2" w:rsidRDefault="002D2F35" w:rsidP="00D32553">
      <w:pPr>
        <w:ind w:left="360"/>
        <w:jc w:val="both"/>
        <w:rPr>
          <w:b/>
          <w:bCs/>
        </w:rPr>
      </w:pPr>
      <w:r w:rsidRPr="00C728E2">
        <w:rPr>
          <w:b/>
          <w:bCs/>
        </w:rPr>
        <w:t>Conexiones Seguras:</w:t>
      </w:r>
    </w:p>
    <w:p w14:paraId="1688F16B" w14:textId="25BA15DD" w:rsidR="00D32553" w:rsidRDefault="002D2F35" w:rsidP="00D32553">
      <w:pPr>
        <w:ind w:left="360"/>
        <w:jc w:val="both"/>
      </w:pPr>
      <w:r w:rsidRPr="002D2F35">
        <w:t>Una instancia de Aura puede estar disponible públicamente, ser completamente privada o ambas cosas. Para configurar esto, debe estar autorizado para acceder a la parte de la infraestructura que ejecuta y administra estas instancias, así como a la red utilizada para establecer conexiones seguras entre la base de datos y la VPC de la aplicación. Esto incluye la capacidad de conectarse a través del enlace privado y el punto final privado del proveedor de la nube.</w:t>
      </w:r>
    </w:p>
    <w:p w14:paraId="510FDA13" w14:textId="7721DA06" w:rsidR="002D2F35" w:rsidRPr="00C728E2" w:rsidRDefault="002D2F35" w:rsidP="00D32553">
      <w:pPr>
        <w:ind w:left="360"/>
        <w:jc w:val="both"/>
        <w:rPr>
          <w:b/>
          <w:bCs/>
        </w:rPr>
      </w:pPr>
      <w:r w:rsidRPr="00C728E2">
        <w:rPr>
          <w:b/>
          <w:bCs/>
        </w:rPr>
        <w:t>Inicio de sesión único (SSO):</w:t>
      </w:r>
    </w:p>
    <w:p w14:paraId="375D3DC6" w14:textId="17DB3F15" w:rsidR="002D2F35" w:rsidRDefault="002D2F35" w:rsidP="00D32553">
      <w:pPr>
        <w:ind w:left="360"/>
        <w:jc w:val="both"/>
      </w:pPr>
      <w:r w:rsidRPr="002D2F35">
        <w:t>Los administradores de la organización pueden configurar el SSO a nivel de organización (</w:t>
      </w:r>
      <w:proofErr w:type="spellStart"/>
      <w:r w:rsidRPr="002D2F35">
        <w:t>org</w:t>
      </w:r>
      <w:proofErr w:type="spellEnd"/>
      <w:r w:rsidRPr="002D2F35">
        <w:t xml:space="preserve"> SSO) y el SSO a nivel de inquilino (</w:t>
      </w:r>
      <w:proofErr w:type="spellStart"/>
      <w:r w:rsidRPr="002D2F35">
        <w:t>tenant</w:t>
      </w:r>
      <w:proofErr w:type="spellEnd"/>
      <w:r w:rsidRPr="002D2F35">
        <w:t xml:space="preserve"> SSO). El SSO es un método de inicio de sesión y el acceso, los roles y los permisos están determinados por el control de acceso basado en roles (RBAC).</w:t>
      </w:r>
    </w:p>
    <w:p w14:paraId="1F4B459B" w14:textId="035FD4B9" w:rsidR="002D2F35" w:rsidRPr="00C728E2" w:rsidRDefault="002D2F35" w:rsidP="00D32553">
      <w:pPr>
        <w:ind w:left="360"/>
        <w:jc w:val="both"/>
        <w:rPr>
          <w:b/>
          <w:bCs/>
        </w:rPr>
      </w:pPr>
      <w:r w:rsidRPr="00C728E2">
        <w:rPr>
          <w:b/>
          <w:bCs/>
        </w:rPr>
        <w:lastRenderedPageBreak/>
        <w:t>Encriptación:</w:t>
      </w:r>
    </w:p>
    <w:p w14:paraId="08583581" w14:textId="2C7D5576" w:rsidR="002D2F35" w:rsidRDefault="00C728E2" w:rsidP="00D32553">
      <w:pPr>
        <w:ind w:left="360"/>
        <w:jc w:val="both"/>
      </w:pPr>
      <w:r w:rsidRPr="00C728E2">
        <w:t xml:space="preserve">Todos los datos almacenados en Neo4j Aura se cifran mediante cifrado </w:t>
      </w:r>
      <w:proofErr w:type="spellStart"/>
      <w:r w:rsidRPr="00C728E2">
        <w:t>intraclúster</w:t>
      </w:r>
      <w:proofErr w:type="spellEnd"/>
      <w:r w:rsidRPr="00C728E2">
        <w:t xml:space="preserve"> entre los distintos nodos que componen su instancia y se cifran en reposo mediante el mecanismo de cifrado del proveedor de nube subyacente.</w:t>
      </w:r>
    </w:p>
    <w:p w14:paraId="16EDFA88" w14:textId="5004BA81" w:rsidR="00C728E2" w:rsidRPr="00C728E2" w:rsidRDefault="00C728E2" w:rsidP="00D32553">
      <w:pPr>
        <w:ind w:left="360"/>
        <w:jc w:val="both"/>
        <w:rPr>
          <w:b/>
          <w:bCs/>
        </w:rPr>
      </w:pPr>
      <w:r w:rsidRPr="00C728E2">
        <w:rPr>
          <w:b/>
          <w:bCs/>
        </w:rPr>
        <w:t>Copias de seguridad y restauración:</w:t>
      </w:r>
    </w:p>
    <w:p w14:paraId="3882957A" w14:textId="77777777" w:rsidR="00C728E2" w:rsidRPr="00C728E2" w:rsidRDefault="00C728E2" w:rsidP="00C728E2">
      <w:pPr>
        <w:ind w:left="360"/>
        <w:jc w:val="both"/>
        <w:rPr>
          <w:lang w:val="es-419"/>
        </w:rPr>
      </w:pPr>
      <w:r w:rsidRPr="00C728E2">
        <w:rPr>
          <w:lang w:val="es-419"/>
        </w:rPr>
        <w:t xml:space="preserve">Es posible realizar copias de seguridad de los datos de su instancia de </w:t>
      </w:r>
      <w:proofErr w:type="spellStart"/>
      <w:r w:rsidRPr="00C728E2">
        <w:rPr>
          <w:lang w:val="es-419"/>
        </w:rPr>
        <w:t>AuraDB</w:t>
      </w:r>
      <w:proofErr w:type="spellEnd"/>
      <w:r w:rsidRPr="00C728E2">
        <w:rPr>
          <w:lang w:val="es-419"/>
        </w:rPr>
        <w:t>, exportarlos y restaurarlos mediante instantáneas.</w:t>
      </w:r>
    </w:p>
    <w:p w14:paraId="04AD3B39" w14:textId="77777777" w:rsidR="00C728E2" w:rsidRPr="00C728E2" w:rsidRDefault="00C728E2" w:rsidP="00C728E2">
      <w:pPr>
        <w:ind w:left="360"/>
        <w:jc w:val="both"/>
        <w:rPr>
          <w:lang w:val="es-419"/>
        </w:rPr>
      </w:pPr>
      <w:r w:rsidRPr="00C728E2">
        <w:rPr>
          <w:lang w:val="es-419"/>
        </w:rPr>
        <w:t>Una instantánea es una copia de los datos de una instancia en un momento específico.</w:t>
      </w:r>
    </w:p>
    <w:p w14:paraId="53B48B10" w14:textId="77777777" w:rsidR="00C728E2" w:rsidRDefault="00C728E2" w:rsidP="00D32553">
      <w:pPr>
        <w:ind w:left="360"/>
        <w:jc w:val="both"/>
      </w:pPr>
    </w:p>
    <w:p w14:paraId="4FA8604A" w14:textId="75FF7092" w:rsidR="003B73C6" w:rsidRDefault="003B73C6" w:rsidP="001448EC">
      <w:pPr>
        <w:pStyle w:val="Ttulo2"/>
      </w:pPr>
      <w:bookmarkStart w:id="5" w:name="_Toc183797195"/>
      <w:r>
        <w:t>Costos</w:t>
      </w:r>
      <w:bookmarkEnd w:id="5"/>
    </w:p>
    <w:p w14:paraId="130F6C9B" w14:textId="4736DE5D" w:rsidR="001448EC" w:rsidRPr="001448EC" w:rsidRDefault="001448EC" w:rsidP="00334488">
      <w:pPr>
        <w:ind w:left="360"/>
        <w:jc w:val="both"/>
      </w:pPr>
      <w:r>
        <w:t xml:space="preserve">Los costos que se necesitan </w:t>
      </w:r>
      <w:r w:rsidR="007838E3">
        <w:t xml:space="preserve">estimar son los </w:t>
      </w:r>
      <w:r w:rsidR="00BE0261">
        <w:t>que se encuentran en la tabla.</w:t>
      </w:r>
    </w:p>
    <w:p w14:paraId="44CB6A67" w14:textId="1ED8D221" w:rsidR="00D32553" w:rsidRDefault="00D32553" w:rsidP="004F7B74">
      <w:pPr>
        <w:pStyle w:val="Ttulo3"/>
      </w:pPr>
      <w:bookmarkStart w:id="6" w:name="_Toc183797196"/>
      <w:r>
        <w:t>Detalle de costos de perfiles técnicos</w:t>
      </w:r>
      <w:bookmarkEnd w:id="6"/>
    </w:p>
    <w:p w14:paraId="098B8B8D" w14:textId="77777777" w:rsidR="004F7B74" w:rsidRPr="004F7B74" w:rsidRDefault="004F7B74" w:rsidP="004F7B74"/>
    <w:tbl>
      <w:tblPr>
        <w:tblStyle w:val="Tablaconcuadrcula"/>
        <w:tblW w:w="0" w:type="auto"/>
        <w:tblLook w:val="04A0" w:firstRow="1" w:lastRow="0" w:firstColumn="1" w:lastColumn="0" w:noHBand="0" w:noVBand="1"/>
      </w:tblPr>
      <w:tblGrid>
        <w:gridCol w:w="2337"/>
        <w:gridCol w:w="2337"/>
        <w:gridCol w:w="2338"/>
        <w:gridCol w:w="2338"/>
      </w:tblGrid>
      <w:tr w:rsidR="003C4C79" w14:paraId="70591535" w14:textId="77777777" w:rsidTr="003C4C79">
        <w:tc>
          <w:tcPr>
            <w:tcW w:w="2337" w:type="dxa"/>
          </w:tcPr>
          <w:p w14:paraId="4EEE5EC0" w14:textId="19CE6F1B" w:rsidR="003C4C79" w:rsidRDefault="003C4C79" w:rsidP="00884D11">
            <w:pPr>
              <w:jc w:val="both"/>
            </w:pPr>
            <w:r>
              <w:t>Perfil</w:t>
            </w:r>
          </w:p>
        </w:tc>
        <w:tc>
          <w:tcPr>
            <w:tcW w:w="2337" w:type="dxa"/>
          </w:tcPr>
          <w:p w14:paraId="29B5C1C5" w14:textId="71524341" w:rsidR="003C4C79" w:rsidRDefault="003C4C79" w:rsidP="00884D11">
            <w:pPr>
              <w:jc w:val="both"/>
            </w:pPr>
            <w:r>
              <w:t>Cantidad de personas</w:t>
            </w:r>
          </w:p>
        </w:tc>
        <w:tc>
          <w:tcPr>
            <w:tcW w:w="2338" w:type="dxa"/>
          </w:tcPr>
          <w:p w14:paraId="3CD76A20" w14:textId="0DA29F9F" w:rsidR="003C4C79" w:rsidRDefault="004040C7" w:rsidP="00884D11">
            <w:pPr>
              <w:jc w:val="both"/>
            </w:pPr>
            <w:r>
              <w:t>valor hora de trabajo</w:t>
            </w:r>
          </w:p>
        </w:tc>
        <w:tc>
          <w:tcPr>
            <w:tcW w:w="2338" w:type="dxa"/>
          </w:tcPr>
          <w:p w14:paraId="2F0F1303" w14:textId="0F7A7860" w:rsidR="003C4C79" w:rsidRDefault="001A2D4A" w:rsidP="00884D11">
            <w:pPr>
              <w:jc w:val="both"/>
            </w:pPr>
            <w:r>
              <w:t xml:space="preserve">Total </w:t>
            </w:r>
          </w:p>
        </w:tc>
      </w:tr>
      <w:tr w:rsidR="001A2D4A" w14:paraId="4CE7F1EB" w14:textId="77777777" w:rsidTr="004F7B74">
        <w:tc>
          <w:tcPr>
            <w:tcW w:w="2337" w:type="dxa"/>
            <w:vAlign w:val="center"/>
          </w:tcPr>
          <w:p w14:paraId="17371C5E" w14:textId="54B8ECE4" w:rsidR="001A2D4A" w:rsidRDefault="004F7B74" w:rsidP="00884D11">
            <w:pPr>
              <w:jc w:val="both"/>
            </w:pPr>
            <w:r>
              <w:t xml:space="preserve">Neo4J </w:t>
            </w:r>
            <w:proofErr w:type="spellStart"/>
            <w:r>
              <w:t>AuraDB</w:t>
            </w:r>
            <w:proofErr w:type="spellEnd"/>
            <w:r>
              <w:t xml:space="preserve"> DBA SR</w:t>
            </w:r>
          </w:p>
        </w:tc>
        <w:tc>
          <w:tcPr>
            <w:tcW w:w="2337" w:type="dxa"/>
            <w:vAlign w:val="center"/>
          </w:tcPr>
          <w:p w14:paraId="38480B21" w14:textId="5564D5A5" w:rsidR="001A2D4A" w:rsidRDefault="004F7B74" w:rsidP="00884D11">
            <w:pPr>
              <w:jc w:val="both"/>
            </w:pPr>
            <w:r>
              <w:t>1</w:t>
            </w:r>
          </w:p>
        </w:tc>
        <w:tc>
          <w:tcPr>
            <w:tcW w:w="2338" w:type="dxa"/>
            <w:vAlign w:val="center"/>
          </w:tcPr>
          <w:p w14:paraId="3EDFC7AE" w14:textId="6A428B7C" w:rsidR="001A2D4A" w:rsidRDefault="004F7B74" w:rsidP="00884D11">
            <w:pPr>
              <w:jc w:val="both"/>
            </w:pPr>
            <w:r>
              <w:t>23,44 USD</w:t>
            </w:r>
          </w:p>
        </w:tc>
        <w:tc>
          <w:tcPr>
            <w:tcW w:w="2338" w:type="dxa"/>
            <w:vAlign w:val="center"/>
          </w:tcPr>
          <w:p w14:paraId="29FC3E1F" w14:textId="05CC89BC" w:rsidR="001A2D4A" w:rsidRDefault="004F7B74" w:rsidP="00884D11">
            <w:pPr>
              <w:jc w:val="both"/>
            </w:pPr>
            <w:r>
              <w:t>3750 USD</w:t>
            </w:r>
          </w:p>
        </w:tc>
      </w:tr>
    </w:tbl>
    <w:p w14:paraId="2BDDECAF" w14:textId="163FBE7A" w:rsidR="003C4C79" w:rsidRDefault="003C4C79" w:rsidP="00884D11">
      <w:pPr>
        <w:jc w:val="both"/>
      </w:pPr>
    </w:p>
    <w:p w14:paraId="6A68FECD" w14:textId="395D9582" w:rsidR="008C0944" w:rsidRDefault="008C0944" w:rsidP="003F273F">
      <w:pPr>
        <w:pStyle w:val="Ttulo2"/>
      </w:pPr>
      <w:bookmarkStart w:id="7" w:name="_Toc183797197"/>
      <w:r w:rsidRPr="00A11B4B">
        <w:t>Costo del soporte técnico del motor</w:t>
      </w:r>
      <w:bookmarkEnd w:id="7"/>
    </w:p>
    <w:p w14:paraId="7595F70F" w14:textId="58544A5C" w:rsidR="008C0944" w:rsidRDefault="006320C7" w:rsidP="00334488">
      <w:pPr>
        <w:ind w:left="360"/>
        <w:jc w:val="both"/>
      </w:pPr>
      <w:r>
        <w:t>No se tienen costos adicionales por soporte técnico del motor, ya que el mismo se encuentra contemplado en las licencias ofrecidas por Neo4j.</w:t>
      </w:r>
    </w:p>
    <w:p w14:paraId="1795E09E" w14:textId="77777777" w:rsidR="00FF7C8C" w:rsidRDefault="00FF7C8C" w:rsidP="001A2D4A">
      <w:pPr>
        <w:pStyle w:val="Ttulo3"/>
      </w:pPr>
    </w:p>
    <w:p w14:paraId="601234CD" w14:textId="4CC0B2BD" w:rsidR="003C4C79" w:rsidRDefault="001A2D4A" w:rsidP="001A2D4A">
      <w:pPr>
        <w:pStyle w:val="Ttulo3"/>
      </w:pPr>
      <w:bookmarkStart w:id="8" w:name="_Toc183797198"/>
      <w:r>
        <w:t>Costo de licencia</w:t>
      </w:r>
      <w:bookmarkEnd w:id="8"/>
    </w:p>
    <w:p w14:paraId="7D079FF7" w14:textId="77777777" w:rsidR="004F7B74" w:rsidRDefault="004F7B74" w:rsidP="004F7B74">
      <w:pPr>
        <w:jc w:val="both"/>
      </w:pPr>
    </w:p>
    <w:p w14:paraId="0B7CC5E6" w14:textId="2890CB35" w:rsidR="00FF7C8C" w:rsidRDefault="004F7B74" w:rsidP="00334488">
      <w:pPr>
        <w:ind w:left="360"/>
        <w:jc w:val="both"/>
      </w:pPr>
      <w:r>
        <w:t>Existen 2 tipos de licencias:</w:t>
      </w:r>
    </w:p>
    <w:p w14:paraId="2DA15072" w14:textId="77777777" w:rsidR="004F7B74" w:rsidRPr="00FD40DB" w:rsidRDefault="004F7B74" w:rsidP="00334488">
      <w:pPr>
        <w:ind w:left="360"/>
        <w:jc w:val="both"/>
        <w:rPr>
          <w:b/>
          <w:bCs/>
        </w:rPr>
      </w:pPr>
      <w:proofErr w:type="spellStart"/>
      <w:r w:rsidRPr="00FD40DB">
        <w:rPr>
          <w:b/>
          <w:bCs/>
        </w:rPr>
        <w:t>AuraDB</w:t>
      </w:r>
      <w:proofErr w:type="spellEnd"/>
      <w:r w:rsidRPr="00FD40DB">
        <w:rPr>
          <w:b/>
          <w:bCs/>
        </w:rPr>
        <w:t xml:space="preserve"> Professional</w:t>
      </w:r>
    </w:p>
    <w:p w14:paraId="2097FC42" w14:textId="5C14C927" w:rsidR="004F7B74" w:rsidRDefault="004F7B74" w:rsidP="00334488">
      <w:pPr>
        <w:ind w:left="360"/>
        <w:jc w:val="both"/>
      </w:pPr>
      <w:r>
        <w:t xml:space="preserve">Valor de la licencia mensual: 65 </w:t>
      </w:r>
      <w:r w:rsidR="002D2F35">
        <w:t xml:space="preserve">$ </w:t>
      </w:r>
      <w:r>
        <w:t>UD</w:t>
      </w:r>
      <w:r w:rsidR="002D2F35">
        <w:t>S</w:t>
      </w:r>
      <w:r>
        <w:t>.</w:t>
      </w:r>
    </w:p>
    <w:p w14:paraId="01B53776" w14:textId="77777777" w:rsidR="004F7B74" w:rsidRDefault="004F7B74" w:rsidP="00334488">
      <w:pPr>
        <w:ind w:left="360"/>
        <w:jc w:val="both"/>
      </w:pPr>
      <w:r>
        <w:t>Características:</w:t>
      </w:r>
    </w:p>
    <w:p w14:paraId="201D6849" w14:textId="77777777" w:rsidR="004F7B74" w:rsidRDefault="004F7B74" w:rsidP="00334488">
      <w:pPr>
        <w:ind w:left="360"/>
        <w:jc w:val="both"/>
      </w:pPr>
      <w:r>
        <w:t>•</w:t>
      </w:r>
      <w:r>
        <w:tab/>
        <w:t>Hasta 64 GB de memoria por instancia de base de datos.</w:t>
      </w:r>
    </w:p>
    <w:p w14:paraId="233677C3" w14:textId="77777777" w:rsidR="004F7B74" w:rsidRDefault="004F7B74" w:rsidP="00334488">
      <w:pPr>
        <w:ind w:left="360"/>
        <w:jc w:val="both"/>
      </w:pPr>
      <w:r>
        <w:t>•</w:t>
      </w:r>
      <w:r>
        <w:tab/>
        <w:t>Escalable a demanda.</w:t>
      </w:r>
    </w:p>
    <w:p w14:paraId="7B9D4A01" w14:textId="77777777" w:rsidR="004F7B74" w:rsidRDefault="004F7B74" w:rsidP="00334488">
      <w:pPr>
        <w:ind w:left="360"/>
        <w:jc w:val="both"/>
      </w:pPr>
      <w:r>
        <w:lastRenderedPageBreak/>
        <w:t>•</w:t>
      </w:r>
      <w:r>
        <w:tab/>
        <w:t>Copias de seguridad diarias con resguardo por 30 días.</w:t>
      </w:r>
    </w:p>
    <w:p w14:paraId="5C2D0438" w14:textId="77777777" w:rsidR="004F7B74" w:rsidRDefault="004F7B74" w:rsidP="00334488">
      <w:pPr>
        <w:ind w:left="360"/>
        <w:jc w:val="both"/>
      </w:pPr>
      <w:r>
        <w:t>•</w:t>
      </w:r>
      <w:r>
        <w:tab/>
        <w:t>Métricas disponibles por instancia.</w:t>
      </w:r>
    </w:p>
    <w:p w14:paraId="32A68E6F" w14:textId="374DB27F" w:rsidR="006320C7" w:rsidRDefault="006320C7" w:rsidP="006320C7">
      <w:pPr>
        <w:ind w:left="360"/>
        <w:jc w:val="both"/>
      </w:pPr>
      <w:r>
        <w:t>•</w:t>
      </w:r>
      <w:r>
        <w:tab/>
        <w:t>Soporte técnico sin SLA definido.</w:t>
      </w:r>
    </w:p>
    <w:p w14:paraId="4607BBEC" w14:textId="77777777" w:rsidR="004F7B74" w:rsidRDefault="004F7B74" w:rsidP="00334488">
      <w:pPr>
        <w:ind w:left="360"/>
        <w:jc w:val="both"/>
      </w:pPr>
    </w:p>
    <w:p w14:paraId="31C135EF" w14:textId="77777777" w:rsidR="004F7B74" w:rsidRPr="00FD40DB" w:rsidRDefault="004F7B74" w:rsidP="00334488">
      <w:pPr>
        <w:ind w:left="360"/>
        <w:jc w:val="both"/>
        <w:rPr>
          <w:b/>
          <w:bCs/>
        </w:rPr>
      </w:pPr>
      <w:proofErr w:type="spellStart"/>
      <w:r w:rsidRPr="00FD40DB">
        <w:rPr>
          <w:b/>
          <w:bCs/>
        </w:rPr>
        <w:t>AuraDB</w:t>
      </w:r>
      <w:proofErr w:type="spellEnd"/>
      <w:r w:rsidRPr="00FD40DB">
        <w:rPr>
          <w:b/>
          <w:bCs/>
        </w:rPr>
        <w:t xml:space="preserve"> Business </w:t>
      </w:r>
      <w:proofErr w:type="spellStart"/>
      <w:r w:rsidRPr="00FD40DB">
        <w:rPr>
          <w:b/>
          <w:bCs/>
        </w:rPr>
        <w:t>Critical</w:t>
      </w:r>
      <w:proofErr w:type="spellEnd"/>
    </w:p>
    <w:p w14:paraId="5C3EEC90" w14:textId="775BAEA4" w:rsidR="004F7B74" w:rsidRDefault="004F7B74" w:rsidP="00334488">
      <w:pPr>
        <w:ind w:left="360"/>
        <w:jc w:val="both"/>
      </w:pPr>
      <w:r>
        <w:t xml:space="preserve">Valor de la licencia mensual: 292 </w:t>
      </w:r>
      <w:r w:rsidR="002D2F35">
        <w:t xml:space="preserve">$ </w:t>
      </w:r>
      <w:r>
        <w:t>U</w:t>
      </w:r>
      <w:r w:rsidR="002D2F35">
        <w:t>DS</w:t>
      </w:r>
      <w:r>
        <w:t>.</w:t>
      </w:r>
    </w:p>
    <w:p w14:paraId="750628E0" w14:textId="77777777" w:rsidR="004F7B74" w:rsidRDefault="004F7B74" w:rsidP="00334488">
      <w:pPr>
        <w:ind w:left="360"/>
        <w:jc w:val="both"/>
      </w:pPr>
      <w:r>
        <w:t>Características:</w:t>
      </w:r>
    </w:p>
    <w:p w14:paraId="085B0E0B" w14:textId="77777777" w:rsidR="004F7B74" w:rsidRDefault="004F7B74" w:rsidP="00334488">
      <w:pPr>
        <w:ind w:left="360"/>
        <w:jc w:val="both"/>
      </w:pPr>
      <w:r>
        <w:t>•</w:t>
      </w:r>
      <w:r>
        <w:tab/>
        <w:t>Hasta 512 GB de memoria por instancia de base de datos.</w:t>
      </w:r>
    </w:p>
    <w:p w14:paraId="2836686E" w14:textId="77777777" w:rsidR="004F7B74" w:rsidRDefault="004F7B74" w:rsidP="00334488">
      <w:pPr>
        <w:ind w:left="360"/>
        <w:jc w:val="both"/>
      </w:pPr>
      <w:r>
        <w:t>•</w:t>
      </w:r>
      <w:r>
        <w:tab/>
        <w:t>Ofrece alta disponibilidad con un SLA de tiempo de actividad del 99,95 %.</w:t>
      </w:r>
    </w:p>
    <w:p w14:paraId="4A5112C9" w14:textId="77777777" w:rsidR="004F7B74" w:rsidRDefault="004F7B74" w:rsidP="00334488">
      <w:pPr>
        <w:ind w:left="360"/>
        <w:jc w:val="both"/>
      </w:pPr>
      <w:r>
        <w:t>•</w:t>
      </w:r>
      <w:r>
        <w:tab/>
        <w:t>Copias de seguridad diarias con resguardo por 30 días. Posibilidad de restauración por cada hora.</w:t>
      </w:r>
    </w:p>
    <w:p w14:paraId="234A8628" w14:textId="77777777" w:rsidR="004F7B74" w:rsidRDefault="004F7B74" w:rsidP="00334488">
      <w:pPr>
        <w:ind w:left="360"/>
        <w:jc w:val="both"/>
      </w:pPr>
      <w:r>
        <w:t>•</w:t>
      </w:r>
      <w:r>
        <w:tab/>
        <w:t>Control de acceso basado en roles.</w:t>
      </w:r>
    </w:p>
    <w:p w14:paraId="375DC54B" w14:textId="7D097DE6" w:rsidR="004F7B74" w:rsidRDefault="004F7B74" w:rsidP="00334488">
      <w:pPr>
        <w:ind w:left="360"/>
        <w:jc w:val="both"/>
      </w:pPr>
      <w:r>
        <w:t>•</w:t>
      </w:r>
      <w:r>
        <w:tab/>
        <w:t>Soporte 24x7 con SLA definido.</w:t>
      </w:r>
    </w:p>
    <w:p w14:paraId="35C0D4DA" w14:textId="77777777" w:rsidR="004F7B74" w:rsidRDefault="004F7B74" w:rsidP="004F7B74">
      <w:pPr>
        <w:jc w:val="both"/>
      </w:pPr>
    </w:p>
    <w:p w14:paraId="66EECBEC" w14:textId="2CBDE166" w:rsidR="00D32553" w:rsidRDefault="00D32553" w:rsidP="001A2D4A">
      <w:pPr>
        <w:pStyle w:val="Ttulo2"/>
      </w:pPr>
      <w:bookmarkStart w:id="9" w:name="_Toc183797199"/>
      <w:r>
        <w:t>Costos totales</w:t>
      </w:r>
      <w:bookmarkEnd w:id="9"/>
    </w:p>
    <w:p w14:paraId="6DDF5DBD" w14:textId="77777777" w:rsidR="006320C7" w:rsidRDefault="006320C7" w:rsidP="006320C7"/>
    <w:p w14:paraId="27522278" w14:textId="0E582902" w:rsidR="006320C7" w:rsidRDefault="006320C7" w:rsidP="006320C7">
      <w:r>
        <w:t>Los costos mencionados a continuación son teniendo en cuenta lo siguiente:</w:t>
      </w:r>
    </w:p>
    <w:p w14:paraId="4D2B45FD" w14:textId="4B6CF663" w:rsidR="006320C7" w:rsidRPr="006320C7" w:rsidRDefault="006320C7" w:rsidP="006320C7">
      <w:pPr>
        <w:pStyle w:val="Prrafodelista"/>
        <w:numPr>
          <w:ilvl w:val="0"/>
          <w:numId w:val="4"/>
        </w:numPr>
        <w:rPr>
          <w:rFonts w:asciiTheme="minorHAnsi" w:eastAsiaTheme="minorHAnsi" w:hAnsiTheme="minorHAnsi" w:cstheme="minorBidi"/>
          <w:lang w:val="es-AR" w:eastAsia="en-US"/>
        </w:rPr>
      </w:pPr>
      <w:r w:rsidRPr="006320C7">
        <w:rPr>
          <w:rFonts w:asciiTheme="minorHAnsi" w:eastAsiaTheme="minorHAnsi" w:hAnsiTheme="minorHAnsi" w:cstheme="minorBidi"/>
          <w:lang w:val="es-AR" w:eastAsia="en-US"/>
        </w:rPr>
        <w:t>50 licencias mensuales necesario para cubrir los 50 puestos de trabajo.</w:t>
      </w:r>
    </w:p>
    <w:p w14:paraId="4345B62F" w14:textId="2AA18B86" w:rsidR="006320C7" w:rsidRDefault="006320C7" w:rsidP="006320C7">
      <w:pPr>
        <w:pStyle w:val="Prrafodelista"/>
        <w:numPr>
          <w:ilvl w:val="0"/>
          <w:numId w:val="4"/>
        </w:numPr>
        <w:rPr>
          <w:rFonts w:asciiTheme="minorHAnsi" w:eastAsiaTheme="minorHAnsi" w:hAnsiTheme="minorHAnsi" w:cstheme="minorBidi"/>
          <w:lang w:val="es-AR" w:eastAsia="en-US"/>
        </w:rPr>
      </w:pPr>
      <w:r w:rsidRPr="006320C7">
        <w:rPr>
          <w:rFonts w:asciiTheme="minorHAnsi" w:eastAsiaTheme="minorHAnsi" w:hAnsiTheme="minorHAnsi" w:cstheme="minorBidi"/>
          <w:lang w:val="es-AR" w:eastAsia="en-US"/>
        </w:rPr>
        <w:t xml:space="preserve">Tipo de licencia propuesta Neo4j </w:t>
      </w:r>
      <w:proofErr w:type="spellStart"/>
      <w:r w:rsidRPr="006320C7">
        <w:rPr>
          <w:rFonts w:asciiTheme="minorHAnsi" w:eastAsiaTheme="minorHAnsi" w:hAnsiTheme="minorHAnsi" w:cstheme="minorBidi"/>
          <w:lang w:val="es-AR" w:eastAsia="en-US"/>
        </w:rPr>
        <w:t>AuraDB</w:t>
      </w:r>
      <w:proofErr w:type="spellEnd"/>
      <w:r w:rsidRPr="006320C7">
        <w:rPr>
          <w:rFonts w:asciiTheme="minorHAnsi" w:eastAsiaTheme="minorHAnsi" w:hAnsiTheme="minorHAnsi" w:cstheme="minorBidi"/>
          <w:lang w:val="es-AR" w:eastAsia="en-US"/>
        </w:rPr>
        <w:t xml:space="preserve"> Professional.</w:t>
      </w:r>
    </w:p>
    <w:p w14:paraId="6391A501" w14:textId="77777777" w:rsidR="006320C7" w:rsidRPr="006320C7" w:rsidRDefault="006320C7" w:rsidP="006320C7">
      <w:pPr>
        <w:pStyle w:val="Prrafodelista"/>
        <w:rPr>
          <w:rFonts w:asciiTheme="minorHAnsi" w:eastAsiaTheme="minorHAnsi" w:hAnsiTheme="minorHAnsi" w:cstheme="minorBidi"/>
          <w:lang w:val="es-AR" w:eastAsia="en-US"/>
        </w:rPr>
      </w:pPr>
    </w:p>
    <w:tbl>
      <w:tblPr>
        <w:tblStyle w:val="Tablaconcuadrcula"/>
        <w:tblW w:w="0" w:type="auto"/>
        <w:tblLook w:val="04A0" w:firstRow="1" w:lastRow="0" w:firstColumn="1" w:lastColumn="0" w:noHBand="0" w:noVBand="1"/>
      </w:tblPr>
      <w:tblGrid>
        <w:gridCol w:w="4675"/>
        <w:gridCol w:w="4675"/>
      </w:tblGrid>
      <w:tr w:rsidR="00BE0261" w14:paraId="7DA7EAA7" w14:textId="77777777" w:rsidTr="00884D11">
        <w:tc>
          <w:tcPr>
            <w:tcW w:w="4675" w:type="dxa"/>
          </w:tcPr>
          <w:p w14:paraId="1BD5733F" w14:textId="77777777" w:rsidR="00BE0261" w:rsidRPr="00A11B4B" w:rsidRDefault="00BE0261" w:rsidP="003C4C79">
            <w:pPr>
              <w:spacing w:line="240" w:lineRule="auto"/>
              <w:jc w:val="both"/>
            </w:pPr>
          </w:p>
        </w:tc>
        <w:tc>
          <w:tcPr>
            <w:tcW w:w="4675" w:type="dxa"/>
          </w:tcPr>
          <w:p w14:paraId="5FC65E54" w14:textId="250A0319" w:rsidR="003C4C79" w:rsidRDefault="00BE0261" w:rsidP="003C4C79">
            <w:pPr>
              <w:spacing w:line="240" w:lineRule="auto"/>
              <w:jc w:val="center"/>
            </w:pPr>
            <w:r>
              <w:t xml:space="preserve">Importe total </w:t>
            </w:r>
            <w:r w:rsidR="003C4C79">
              <w:t>$UDS</w:t>
            </w:r>
          </w:p>
          <w:p w14:paraId="66B30A88" w14:textId="1C32B13E" w:rsidR="00BE0261" w:rsidRDefault="003C4C79" w:rsidP="003C4C79">
            <w:pPr>
              <w:spacing w:line="240" w:lineRule="auto"/>
              <w:jc w:val="center"/>
            </w:pPr>
            <w:r>
              <w:rPr>
                <w:sz w:val="16"/>
                <w:szCs w:val="16"/>
              </w:rPr>
              <w:t>(e</w:t>
            </w:r>
            <w:r w:rsidR="00BE0261" w:rsidRPr="003C4C79">
              <w:rPr>
                <w:sz w:val="16"/>
                <w:szCs w:val="16"/>
              </w:rPr>
              <w:t>xpresado en moneda Dólar americano</w:t>
            </w:r>
            <w:r>
              <w:rPr>
                <w:sz w:val="16"/>
                <w:szCs w:val="16"/>
              </w:rPr>
              <w:t>)</w:t>
            </w:r>
          </w:p>
        </w:tc>
      </w:tr>
      <w:tr w:rsidR="00BE0261" w14:paraId="04290E37" w14:textId="77777777" w:rsidTr="00884D11">
        <w:tc>
          <w:tcPr>
            <w:tcW w:w="4675" w:type="dxa"/>
          </w:tcPr>
          <w:p w14:paraId="26BD3866" w14:textId="32D785AC" w:rsidR="00BE0261" w:rsidRDefault="00BE0261" w:rsidP="003C4C79">
            <w:pPr>
              <w:spacing w:line="240" w:lineRule="auto"/>
              <w:jc w:val="both"/>
            </w:pPr>
            <w:r w:rsidRPr="00A11B4B">
              <w:t xml:space="preserve">Costos del personal necesario para la implementación </w:t>
            </w:r>
          </w:p>
        </w:tc>
        <w:tc>
          <w:tcPr>
            <w:tcW w:w="4675" w:type="dxa"/>
          </w:tcPr>
          <w:p w14:paraId="44296C35" w14:textId="0501817E" w:rsidR="00BE0261" w:rsidRDefault="00C76258" w:rsidP="003C4C79">
            <w:pPr>
              <w:spacing w:line="240" w:lineRule="auto"/>
              <w:jc w:val="both"/>
            </w:pPr>
            <w:r>
              <w:t>3750 $UDS mensual</w:t>
            </w:r>
          </w:p>
        </w:tc>
      </w:tr>
      <w:tr w:rsidR="00BE0261" w14:paraId="2A9EE255" w14:textId="77777777" w:rsidTr="00884D11">
        <w:tc>
          <w:tcPr>
            <w:tcW w:w="4675" w:type="dxa"/>
          </w:tcPr>
          <w:p w14:paraId="3613091B" w14:textId="112FDA8C" w:rsidR="00BE0261" w:rsidRDefault="00BE0261" w:rsidP="003C4C79">
            <w:pPr>
              <w:spacing w:line="240" w:lineRule="auto"/>
              <w:jc w:val="both"/>
            </w:pPr>
            <w:r w:rsidRPr="00A11B4B">
              <w:t>Costo del soporte técnico del motor.</w:t>
            </w:r>
          </w:p>
        </w:tc>
        <w:tc>
          <w:tcPr>
            <w:tcW w:w="4675" w:type="dxa"/>
          </w:tcPr>
          <w:p w14:paraId="13512255" w14:textId="6DCE60BB" w:rsidR="00BE0261" w:rsidRDefault="0027689F" w:rsidP="003C4C79">
            <w:pPr>
              <w:spacing w:line="240" w:lineRule="auto"/>
              <w:jc w:val="both"/>
            </w:pPr>
            <w:r>
              <w:t>NA</w:t>
            </w:r>
          </w:p>
        </w:tc>
      </w:tr>
      <w:tr w:rsidR="00BE0261" w14:paraId="65C38843" w14:textId="77777777" w:rsidTr="00884D11">
        <w:tc>
          <w:tcPr>
            <w:tcW w:w="4675" w:type="dxa"/>
          </w:tcPr>
          <w:p w14:paraId="2C5DAD59" w14:textId="73DFF623" w:rsidR="00BE0261" w:rsidRDefault="00BE0261" w:rsidP="003C4C79">
            <w:pPr>
              <w:spacing w:line="240" w:lineRule="auto"/>
              <w:jc w:val="both"/>
            </w:pPr>
            <w:r w:rsidRPr="00A11B4B">
              <w:t>Cantidad de horas Soporte técnico si las ofrece y el costo de estas.</w:t>
            </w:r>
          </w:p>
        </w:tc>
        <w:tc>
          <w:tcPr>
            <w:tcW w:w="4675" w:type="dxa"/>
          </w:tcPr>
          <w:p w14:paraId="20CFFA56" w14:textId="4087E3E9" w:rsidR="00BE0261" w:rsidRDefault="0027689F" w:rsidP="003C4C79">
            <w:pPr>
              <w:spacing w:line="240" w:lineRule="auto"/>
              <w:jc w:val="both"/>
            </w:pPr>
            <w:r>
              <w:t>NA</w:t>
            </w:r>
          </w:p>
        </w:tc>
      </w:tr>
      <w:tr w:rsidR="00BE0261" w14:paraId="58F5EC8F" w14:textId="77777777" w:rsidTr="00884D11">
        <w:tc>
          <w:tcPr>
            <w:tcW w:w="4675" w:type="dxa"/>
          </w:tcPr>
          <w:p w14:paraId="194F5612" w14:textId="71F28F47" w:rsidR="00BE0261" w:rsidRDefault="00BE0261" w:rsidP="003C4C79">
            <w:pPr>
              <w:spacing w:line="240" w:lineRule="auto"/>
              <w:jc w:val="both"/>
            </w:pPr>
            <w:r w:rsidRPr="00A11B4B">
              <w:t>Costo de Licencia.</w:t>
            </w:r>
          </w:p>
        </w:tc>
        <w:tc>
          <w:tcPr>
            <w:tcW w:w="4675" w:type="dxa"/>
          </w:tcPr>
          <w:p w14:paraId="13A5C151" w14:textId="47EE9EF8" w:rsidR="00BE0261" w:rsidRDefault="00C76258" w:rsidP="003C4C79">
            <w:pPr>
              <w:spacing w:line="240" w:lineRule="auto"/>
              <w:jc w:val="both"/>
            </w:pPr>
            <w:r>
              <w:t>3250 $UDS mensual</w:t>
            </w:r>
          </w:p>
        </w:tc>
      </w:tr>
      <w:tr w:rsidR="00BE0261" w14:paraId="7ADD24C8" w14:textId="77777777" w:rsidTr="00884D11">
        <w:tc>
          <w:tcPr>
            <w:tcW w:w="4675" w:type="dxa"/>
          </w:tcPr>
          <w:p w14:paraId="0C99BA00" w14:textId="246647BF" w:rsidR="00BE0261" w:rsidRPr="00A11B4B" w:rsidRDefault="00BE0261" w:rsidP="003C4C79">
            <w:pPr>
              <w:spacing w:line="240" w:lineRule="auto"/>
              <w:jc w:val="right"/>
            </w:pPr>
            <w:r>
              <w:t>Total</w:t>
            </w:r>
          </w:p>
        </w:tc>
        <w:tc>
          <w:tcPr>
            <w:tcW w:w="4675" w:type="dxa"/>
          </w:tcPr>
          <w:p w14:paraId="00814914" w14:textId="4E984D49" w:rsidR="00BE0261" w:rsidRDefault="00C76258" w:rsidP="003C4C79">
            <w:pPr>
              <w:spacing w:line="240" w:lineRule="auto"/>
              <w:jc w:val="both"/>
            </w:pPr>
            <w:r>
              <w:t>7000 $UDS mensual</w:t>
            </w:r>
          </w:p>
        </w:tc>
      </w:tr>
    </w:tbl>
    <w:p w14:paraId="13B85724" w14:textId="77777777" w:rsidR="00C76258" w:rsidRDefault="00C76258" w:rsidP="001448EC">
      <w:pPr>
        <w:pStyle w:val="Ttulo2"/>
      </w:pPr>
    </w:p>
    <w:p w14:paraId="55163C48" w14:textId="43D9C070" w:rsidR="001448EC" w:rsidRDefault="00DB11D7" w:rsidP="001448EC">
      <w:pPr>
        <w:pStyle w:val="Ttulo2"/>
      </w:pPr>
      <w:bookmarkStart w:id="10" w:name="_Toc183797200"/>
      <w:r w:rsidRPr="00DB11D7">
        <w:t>Conclusiones</w:t>
      </w:r>
      <w:bookmarkEnd w:id="10"/>
    </w:p>
    <w:p w14:paraId="5CDBE861" w14:textId="77777777" w:rsidR="006F6BFC" w:rsidRPr="002C73A7" w:rsidRDefault="006F6BFC" w:rsidP="006F6BFC">
      <w:pPr>
        <w:pStyle w:val="NormalWeb"/>
        <w:rPr>
          <w:rFonts w:asciiTheme="minorHAnsi" w:hAnsiTheme="minorHAnsi" w:cstheme="minorHAnsi"/>
          <w:sz w:val="22"/>
          <w:lang w:val="es-ES"/>
        </w:rPr>
      </w:pPr>
      <w:r w:rsidRPr="002C73A7">
        <w:rPr>
          <w:rFonts w:asciiTheme="minorHAnsi" w:hAnsiTheme="minorHAnsi" w:cstheme="minorHAnsi"/>
          <w:sz w:val="22"/>
          <w:lang w:val="es-ES"/>
        </w:rPr>
        <w:t xml:space="preserve">El cliente </w:t>
      </w:r>
      <w:r w:rsidRPr="002C73A7">
        <w:rPr>
          <w:rStyle w:val="Textoennegrita"/>
          <w:rFonts w:asciiTheme="minorHAnsi" w:hAnsiTheme="minorHAnsi" w:cstheme="minorHAnsi"/>
          <w:sz w:val="22"/>
          <w:lang w:val="es-ES"/>
        </w:rPr>
        <w:t>Aurora SA</w:t>
      </w:r>
      <w:r w:rsidRPr="002C73A7">
        <w:rPr>
          <w:rFonts w:asciiTheme="minorHAnsi" w:hAnsiTheme="minorHAnsi" w:cstheme="minorHAnsi"/>
          <w:sz w:val="22"/>
          <w:lang w:val="es-ES"/>
        </w:rPr>
        <w:t xml:space="preserve"> requiere una base de datos relacional SQL para su proyecto, mientras que </w:t>
      </w:r>
      <w:r w:rsidRPr="002C73A7">
        <w:rPr>
          <w:rStyle w:val="Textoennegrita"/>
          <w:rFonts w:asciiTheme="minorHAnsi" w:hAnsiTheme="minorHAnsi" w:cstheme="minorHAnsi"/>
          <w:sz w:val="22"/>
          <w:lang w:val="es-ES"/>
        </w:rPr>
        <w:t xml:space="preserve">Neo4j </w:t>
      </w:r>
      <w:proofErr w:type="spellStart"/>
      <w:r w:rsidRPr="002C73A7">
        <w:rPr>
          <w:rStyle w:val="Textoennegrita"/>
          <w:rFonts w:asciiTheme="minorHAnsi" w:hAnsiTheme="minorHAnsi" w:cstheme="minorHAnsi"/>
          <w:sz w:val="22"/>
          <w:lang w:val="es-ES"/>
        </w:rPr>
        <w:t>AuraDB</w:t>
      </w:r>
      <w:proofErr w:type="spellEnd"/>
      <w:r w:rsidRPr="002C73A7">
        <w:rPr>
          <w:rFonts w:asciiTheme="minorHAnsi" w:hAnsiTheme="minorHAnsi" w:cstheme="minorHAnsi"/>
          <w:sz w:val="22"/>
          <w:lang w:val="es-ES"/>
        </w:rPr>
        <w:t xml:space="preserve"> es un motor de bases de datos </w:t>
      </w:r>
      <w:proofErr w:type="spellStart"/>
      <w:r w:rsidRPr="002C73A7">
        <w:rPr>
          <w:rFonts w:asciiTheme="minorHAnsi" w:hAnsiTheme="minorHAnsi" w:cstheme="minorHAnsi"/>
          <w:sz w:val="22"/>
          <w:lang w:val="es-ES"/>
        </w:rPr>
        <w:t>NoSQL</w:t>
      </w:r>
      <w:proofErr w:type="spellEnd"/>
      <w:r w:rsidRPr="002C73A7">
        <w:rPr>
          <w:rFonts w:asciiTheme="minorHAnsi" w:hAnsiTheme="minorHAnsi" w:cstheme="minorHAnsi"/>
          <w:sz w:val="22"/>
          <w:lang w:val="es-ES"/>
        </w:rPr>
        <w:t xml:space="preserve"> basado en grafos. Neo4j está diseñado para casos de uso que incluyen inteligencia artificial y análisis de datos, pero estos no son requisitos para el cliente y el proyecto en cuestión.</w:t>
      </w:r>
    </w:p>
    <w:p w14:paraId="7B6EBBEF" w14:textId="77777777" w:rsidR="006F6BFC" w:rsidRPr="002C73A7" w:rsidRDefault="006F6BFC" w:rsidP="006F6BFC">
      <w:pPr>
        <w:pStyle w:val="NormalWeb"/>
        <w:rPr>
          <w:rFonts w:asciiTheme="minorHAnsi" w:hAnsiTheme="minorHAnsi" w:cstheme="minorHAnsi"/>
          <w:sz w:val="22"/>
          <w:lang w:val="es-ES"/>
        </w:rPr>
      </w:pPr>
      <w:r w:rsidRPr="002C73A7">
        <w:rPr>
          <w:rFonts w:asciiTheme="minorHAnsi" w:hAnsiTheme="minorHAnsi" w:cstheme="minorHAnsi"/>
          <w:sz w:val="22"/>
          <w:lang w:val="es-ES"/>
        </w:rPr>
        <w:t xml:space="preserve">Además, la administración de Neo4j </w:t>
      </w:r>
      <w:proofErr w:type="spellStart"/>
      <w:r w:rsidRPr="002C73A7">
        <w:rPr>
          <w:rFonts w:asciiTheme="minorHAnsi" w:hAnsiTheme="minorHAnsi" w:cstheme="minorHAnsi"/>
          <w:sz w:val="22"/>
          <w:lang w:val="es-ES"/>
        </w:rPr>
        <w:t>AuraDB</w:t>
      </w:r>
      <w:proofErr w:type="spellEnd"/>
      <w:r w:rsidRPr="002C73A7">
        <w:rPr>
          <w:rFonts w:asciiTheme="minorHAnsi" w:hAnsiTheme="minorHAnsi" w:cstheme="minorHAnsi"/>
          <w:sz w:val="22"/>
          <w:lang w:val="es-ES"/>
        </w:rPr>
        <w:t xml:space="preserve"> puede requerir un perfil especializado en DBA Senior con experiencia en Neo4j, lo cual puede ser difícil de encontrar.</w:t>
      </w:r>
    </w:p>
    <w:p w14:paraId="622CB2D6" w14:textId="77777777" w:rsidR="006F6BFC" w:rsidRPr="002C73A7" w:rsidRDefault="006F6BFC" w:rsidP="006F6BFC">
      <w:pPr>
        <w:pStyle w:val="NormalWeb"/>
        <w:rPr>
          <w:rFonts w:asciiTheme="minorHAnsi" w:hAnsiTheme="minorHAnsi" w:cstheme="minorHAnsi"/>
          <w:sz w:val="22"/>
          <w:lang w:val="es-ES"/>
        </w:rPr>
      </w:pPr>
      <w:r w:rsidRPr="002C73A7">
        <w:rPr>
          <w:rFonts w:asciiTheme="minorHAnsi" w:hAnsiTheme="minorHAnsi" w:cstheme="minorHAnsi"/>
          <w:sz w:val="22"/>
          <w:lang w:val="es-ES"/>
        </w:rPr>
        <w:t xml:space="preserve">Por lo tanto, </w:t>
      </w:r>
      <w:r w:rsidRPr="002C73A7">
        <w:rPr>
          <w:rStyle w:val="Textoennegrita"/>
          <w:rFonts w:asciiTheme="minorHAnsi" w:hAnsiTheme="minorHAnsi" w:cstheme="minorHAnsi"/>
          <w:sz w:val="22"/>
          <w:lang w:val="es-ES"/>
        </w:rPr>
        <w:t xml:space="preserve">no se recomienda el uso de Neo4j </w:t>
      </w:r>
      <w:proofErr w:type="spellStart"/>
      <w:r w:rsidRPr="002C73A7">
        <w:rPr>
          <w:rStyle w:val="Textoennegrita"/>
          <w:rFonts w:asciiTheme="minorHAnsi" w:hAnsiTheme="minorHAnsi" w:cstheme="minorHAnsi"/>
          <w:sz w:val="22"/>
          <w:lang w:val="es-ES"/>
        </w:rPr>
        <w:t>AuraDB</w:t>
      </w:r>
      <w:proofErr w:type="spellEnd"/>
      <w:r w:rsidRPr="002C73A7">
        <w:rPr>
          <w:rFonts w:asciiTheme="minorHAnsi" w:hAnsiTheme="minorHAnsi" w:cstheme="minorHAnsi"/>
          <w:sz w:val="22"/>
          <w:lang w:val="es-ES"/>
        </w:rPr>
        <w:t xml:space="preserve"> para el cliente </w:t>
      </w:r>
      <w:r w:rsidRPr="002C73A7">
        <w:rPr>
          <w:rStyle w:val="Textoennegrita"/>
          <w:rFonts w:asciiTheme="minorHAnsi" w:hAnsiTheme="minorHAnsi" w:cstheme="minorHAnsi"/>
          <w:b w:val="0"/>
          <w:sz w:val="22"/>
          <w:lang w:val="es-ES"/>
        </w:rPr>
        <w:t>Aurora SA</w:t>
      </w:r>
      <w:r w:rsidRPr="002C73A7">
        <w:rPr>
          <w:rFonts w:asciiTheme="minorHAnsi" w:hAnsiTheme="minorHAnsi" w:cstheme="minorHAnsi"/>
          <w:sz w:val="22"/>
          <w:lang w:val="es-ES"/>
        </w:rPr>
        <w:t xml:space="preserve"> y el proyecto que se desea desarrollar, debido a que no se alinea con los requisitos relacionales SQL necesarios y presenta desafíos en la disponibilidad de personal especializado.</w:t>
      </w:r>
    </w:p>
    <w:p w14:paraId="4A99DE2F" w14:textId="77777777" w:rsidR="0027689F" w:rsidRPr="006F6BFC" w:rsidRDefault="0027689F" w:rsidP="00385A33">
      <w:pPr>
        <w:pStyle w:val="Ttulo2"/>
        <w:rPr>
          <w:lang w:val="es-ES"/>
        </w:rPr>
      </w:pPr>
    </w:p>
    <w:p w14:paraId="54FCD25E" w14:textId="6DBEC509" w:rsidR="00165BD6" w:rsidRPr="00385A33" w:rsidRDefault="003F273F" w:rsidP="00385A33">
      <w:pPr>
        <w:pStyle w:val="Ttulo2"/>
      </w:pPr>
      <w:bookmarkStart w:id="11" w:name="_Toc183797201"/>
      <w:r>
        <w:t>Bibliografía</w:t>
      </w:r>
      <w:bookmarkEnd w:id="11"/>
      <w:r>
        <w:t xml:space="preserve"> </w:t>
      </w:r>
    </w:p>
    <w:p w14:paraId="4249E7C8" w14:textId="77777777" w:rsidR="00385A33" w:rsidRDefault="00385A33"/>
    <w:p w14:paraId="50DD6A5D" w14:textId="3E259174" w:rsidR="00385A33" w:rsidRDefault="00170E96">
      <w:hyperlink r:id="rId12" w:history="1">
        <w:r w:rsidR="00385A33" w:rsidRPr="00385A33">
          <w:t>https://neo4j.com/</w:t>
        </w:r>
      </w:hyperlink>
    </w:p>
    <w:p w14:paraId="12092C48" w14:textId="640EC2F3" w:rsidR="0058051C" w:rsidRPr="00385A33" w:rsidRDefault="0058051C">
      <w:r w:rsidRPr="0058051C">
        <w:t>https://neo4j.com/product/auradb/</w:t>
      </w:r>
    </w:p>
    <w:p w14:paraId="441130A7" w14:textId="581BE8EF" w:rsidR="00385A33" w:rsidRPr="00385A33" w:rsidRDefault="00170E96">
      <w:hyperlink r:id="rId13" w:history="1">
        <w:r w:rsidR="00385A33" w:rsidRPr="00385A33">
          <w:t>https://neo4j.com/pricing/</w:t>
        </w:r>
      </w:hyperlink>
    </w:p>
    <w:p w14:paraId="35647431" w14:textId="584AA8ED" w:rsidR="00385A33" w:rsidRDefault="00170E96">
      <w:hyperlink r:id="rId14" w:history="1">
        <w:r w:rsidR="006F6BFC" w:rsidRPr="00F15491">
          <w:rPr>
            <w:rStyle w:val="Hipervnculo"/>
          </w:rPr>
          <w:t>https://neo4j.com/docs/aura/</w:t>
        </w:r>
      </w:hyperlink>
    </w:p>
    <w:p w14:paraId="054FC686" w14:textId="22022C1F" w:rsidR="006F6BFC" w:rsidRDefault="006F6BFC">
      <w:r w:rsidRPr="006F6BFC">
        <w:t>https://neo4j.com/terms/support-terms/</w:t>
      </w:r>
    </w:p>
    <w:p w14:paraId="471BED51" w14:textId="77777777" w:rsidR="00CE1FE5" w:rsidRDefault="00CE1FE5" w:rsidP="00CE1FE5"/>
    <w:p w14:paraId="7139E25E" w14:textId="54AE32E6" w:rsidR="00CE1FE5" w:rsidRDefault="00CE1FE5">
      <w:pPr>
        <w:spacing w:after="160" w:line="259" w:lineRule="auto"/>
      </w:pPr>
      <w:r>
        <w:br w:type="page"/>
      </w:r>
    </w:p>
    <w:p w14:paraId="66CDE5B0" w14:textId="2A350AB5" w:rsidR="00CE1FE5" w:rsidRDefault="00CE1FE5" w:rsidP="00CE1FE5">
      <w:pPr>
        <w:pStyle w:val="Ttulo1"/>
      </w:pPr>
      <w:bookmarkStart w:id="12" w:name="_Toc183797202"/>
      <w:r>
        <w:lastRenderedPageBreak/>
        <w:t>Entrega 2</w:t>
      </w:r>
      <w:bookmarkEnd w:id="12"/>
    </w:p>
    <w:p w14:paraId="03F18E26" w14:textId="5B84370C" w:rsidR="00CE1FE5" w:rsidRDefault="00CE1FE5" w:rsidP="00CE1FE5">
      <w:pPr>
        <w:pStyle w:val="Ttulo1"/>
      </w:pPr>
      <w:bookmarkStart w:id="13" w:name="_Toc183797203"/>
      <w:r>
        <w:t xml:space="preserve">Amazon Web </w:t>
      </w:r>
      <w:proofErr w:type="spellStart"/>
      <w:r>
        <w:t>Services</w:t>
      </w:r>
      <w:bookmarkEnd w:id="13"/>
      <w:proofErr w:type="spellEnd"/>
    </w:p>
    <w:p w14:paraId="41B9D45B" w14:textId="2A25FE3B" w:rsidR="00CE1FE5" w:rsidRDefault="00CE1FE5" w:rsidP="00CE1FE5">
      <w:pPr>
        <w:ind w:left="360"/>
        <w:jc w:val="both"/>
      </w:pPr>
      <w:r>
        <w:t>Para configurar Microsoft SQL Server en AWS se deberá utilizar el servicio Amazon RDS (</w:t>
      </w:r>
      <w:r w:rsidRPr="00CE1FE5">
        <w:t xml:space="preserve">Amazon </w:t>
      </w:r>
      <w:proofErr w:type="spellStart"/>
      <w:r w:rsidRPr="00CE1FE5">
        <w:t>Relational</w:t>
      </w:r>
      <w:proofErr w:type="spellEnd"/>
      <w:r w:rsidRPr="00CE1FE5">
        <w:t xml:space="preserve"> </w:t>
      </w:r>
      <w:proofErr w:type="spellStart"/>
      <w:r w:rsidRPr="00CE1FE5">
        <w:t>Database</w:t>
      </w:r>
      <w:proofErr w:type="spellEnd"/>
      <w:r w:rsidRPr="00CE1FE5">
        <w:t xml:space="preserve"> </w:t>
      </w:r>
      <w:proofErr w:type="spellStart"/>
      <w:r w:rsidRPr="00CE1FE5">
        <w:t>Service</w:t>
      </w:r>
      <w:proofErr w:type="spellEnd"/>
      <w:r>
        <w:t>) el cual es un servicio que permite la gestión de bases de datos relacionales en la nube.</w:t>
      </w:r>
    </w:p>
    <w:p w14:paraId="54D16794" w14:textId="007F8CC2" w:rsidR="00795ED7" w:rsidRDefault="00795ED7" w:rsidP="00795ED7">
      <w:pPr>
        <w:ind w:left="360"/>
        <w:jc w:val="both"/>
      </w:pPr>
      <w:r w:rsidRPr="00795ED7">
        <w:t>AWS RDS simplifica la configuración, operación y escalabilidad de una base de datos relacional en la nube. Se encarga de la administración de tareas complejas y tediosas, como la configuración del hardware, la instalación de software, las actualizaciones de seguridad, las copias de seguridad y la recuperación ante desastres.</w:t>
      </w:r>
    </w:p>
    <w:p w14:paraId="6A3DD947" w14:textId="3CE0DE97" w:rsidR="00795ED7" w:rsidRDefault="00795ED7" w:rsidP="00795ED7">
      <w:pPr>
        <w:ind w:left="360"/>
        <w:jc w:val="both"/>
      </w:pPr>
      <w:r w:rsidRPr="00795ED7">
        <w:t xml:space="preserve">AWS RDS (Amazon </w:t>
      </w:r>
      <w:proofErr w:type="spellStart"/>
      <w:r w:rsidRPr="00795ED7">
        <w:t>Relational</w:t>
      </w:r>
      <w:proofErr w:type="spellEnd"/>
      <w:r w:rsidRPr="00795ED7">
        <w:t xml:space="preserve"> </w:t>
      </w:r>
      <w:proofErr w:type="spellStart"/>
      <w:r w:rsidRPr="00795ED7">
        <w:t>Database</w:t>
      </w:r>
      <w:proofErr w:type="spellEnd"/>
      <w:r w:rsidRPr="00795ED7">
        <w:t xml:space="preserve"> </w:t>
      </w:r>
      <w:proofErr w:type="spellStart"/>
      <w:r w:rsidRPr="00795ED7">
        <w:t>Service</w:t>
      </w:r>
      <w:proofErr w:type="spellEnd"/>
      <w:r w:rsidRPr="00795ED7">
        <w:t xml:space="preserve">) es considerado </w:t>
      </w:r>
      <w:proofErr w:type="spellStart"/>
      <w:r w:rsidRPr="00795ED7">
        <w:t>PaaS</w:t>
      </w:r>
      <w:proofErr w:type="spellEnd"/>
      <w:r w:rsidRPr="00795ED7">
        <w:t xml:space="preserve"> (</w:t>
      </w:r>
      <w:proofErr w:type="spellStart"/>
      <w:r w:rsidRPr="00795ED7">
        <w:t>Platform</w:t>
      </w:r>
      <w:proofErr w:type="spellEnd"/>
      <w:r w:rsidRPr="00795ED7">
        <w:t xml:space="preserve"> as a </w:t>
      </w:r>
      <w:proofErr w:type="spellStart"/>
      <w:r w:rsidRPr="00795ED7">
        <w:t>Service</w:t>
      </w:r>
      <w:proofErr w:type="spellEnd"/>
      <w:r w:rsidRPr="00795ED7">
        <w:t>)</w:t>
      </w:r>
      <w:r>
        <w:t xml:space="preserve"> ya </w:t>
      </w:r>
      <w:proofErr w:type="gramStart"/>
      <w:r>
        <w:t xml:space="preserve">que </w:t>
      </w:r>
      <w:r w:rsidRPr="00795ED7">
        <w:t xml:space="preserve"> proporciona</w:t>
      </w:r>
      <w:proofErr w:type="gramEnd"/>
      <w:r w:rsidRPr="00795ED7">
        <w:t xml:space="preserve"> una plataforma administrada para la ejecución de bases de datos relacionales</w:t>
      </w:r>
      <w:r>
        <w:t>.</w:t>
      </w:r>
      <w:r w:rsidRPr="00795ED7">
        <w:t xml:space="preserve"> Los usuarios no necesitan gestionar el hardware subyacente ni el software de la base de datos, ya que AWS maneja la infraestructura, el sistema operativo, el software de base de datos, las actualizaciones y las copias de seguridad.</w:t>
      </w:r>
    </w:p>
    <w:p w14:paraId="1114779C" w14:textId="77777777" w:rsidR="00CE1FE5" w:rsidRDefault="00CE1FE5" w:rsidP="00CE1FE5">
      <w:pPr>
        <w:pStyle w:val="Ttulo2"/>
      </w:pPr>
    </w:p>
    <w:p w14:paraId="593D5943" w14:textId="77777777" w:rsidR="00CE1FE5" w:rsidRDefault="00CE1FE5" w:rsidP="00CE1FE5">
      <w:pPr>
        <w:pStyle w:val="Ttulo2"/>
      </w:pPr>
      <w:bookmarkStart w:id="14" w:name="_Toc183797204"/>
      <w:r>
        <w:t>Requisitos técnicos por cubrir</w:t>
      </w:r>
      <w:bookmarkEnd w:id="14"/>
    </w:p>
    <w:p w14:paraId="21964505" w14:textId="77777777" w:rsidR="00CE1FE5" w:rsidRDefault="00CE1FE5" w:rsidP="00CE1FE5">
      <w:pPr>
        <w:ind w:left="360"/>
        <w:jc w:val="both"/>
      </w:pPr>
      <w:r>
        <w:t>Software de base: Linux / Windows</w:t>
      </w:r>
    </w:p>
    <w:p w14:paraId="1CE296F4" w14:textId="77777777" w:rsidR="00CE1FE5" w:rsidRDefault="00CE1FE5" w:rsidP="00CE1FE5">
      <w:pPr>
        <w:ind w:left="360"/>
        <w:jc w:val="both"/>
      </w:pPr>
      <w:r>
        <w:t>Servidor disponible:</w:t>
      </w:r>
    </w:p>
    <w:p w14:paraId="3BC5C2B7" w14:textId="77777777" w:rsidR="00CE1FE5" w:rsidRDefault="00CE1FE5" w:rsidP="00CE1FE5">
      <w:pPr>
        <w:pStyle w:val="Prrafodelista"/>
        <w:jc w:val="both"/>
        <w:rPr>
          <w:rFonts w:asciiTheme="minorHAnsi" w:eastAsiaTheme="minorHAnsi" w:hAnsiTheme="minorHAnsi" w:cstheme="minorBidi"/>
          <w:lang w:val="es-AR" w:eastAsia="en-US"/>
        </w:rPr>
      </w:pPr>
      <w:r w:rsidRPr="00C76258">
        <w:rPr>
          <w:rFonts w:asciiTheme="minorHAnsi" w:eastAsiaTheme="minorHAnsi" w:hAnsiTheme="minorHAnsi" w:cstheme="minorBidi"/>
          <w:lang w:val="es-AR" w:eastAsia="en-US"/>
        </w:rPr>
        <w:t>Procesador de última generación con procesador de 8 (ocho) núcleos y 64 GB de memoria y varios TB de almacenamiento RAID.</w:t>
      </w:r>
    </w:p>
    <w:p w14:paraId="2CCBC98A" w14:textId="77777777" w:rsidR="00CE1FE5" w:rsidRPr="00C76258" w:rsidRDefault="00CE1FE5" w:rsidP="00CE1FE5">
      <w:pPr>
        <w:pStyle w:val="Prrafodelista"/>
        <w:jc w:val="both"/>
        <w:rPr>
          <w:rFonts w:asciiTheme="minorHAnsi" w:eastAsiaTheme="minorHAnsi" w:hAnsiTheme="minorHAnsi" w:cstheme="minorBidi"/>
          <w:lang w:val="es-AR" w:eastAsia="en-US"/>
        </w:rPr>
      </w:pPr>
    </w:p>
    <w:p w14:paraId="20FF6B8E" w14:textId="77777777" w:rsidR="00CE1FE5" w:rsidRDefault="00CE1FE5" w:rsidP="00CE1FE5">
      <w:pPr>
        <w:ind w:left="360"/>
        <w:jc w:val="both"/>
      </w:pPr>
      <w:r>
        <w:t>Crecimiento de la base de datos:</w:t>
      </w:r>
    </w:p>
    <w:p w14:paraId="01CDF7D0" w14:textId="77777777" w:rsidR="00CE1FE5" w:rsidRDefault="00CE1FE5" w:rsidP="00CE1FE5">
      <w:pPr>
        <w:pStyle w:val="Prrafodelista"/>
        <w:jc w:val="both"/>
        <w:rPr>
          <w:rFonts w:asciiTheme="minorHAnsi" w:eastAsiaTheme="minorHAnsi" w:hAnsiTheme="minorHAnsi" w:cstheme="minorBidi"/>
          <w:lang w:val="es-AR" w:eastAsia="en-US"/>
        </w:rPr>
      </w:pPr>
      <w:r>
        <w:rPr>
          <w:rFonts w:asciiTheme="minorHAnsi" w:eastAsiaTheme="minorHAnsi" w:hAnsiTheme="minorHAnsi" w:cstheme="minorBidi"/>
          <w:lang w:val="es-AR" w:eastAsia="en-US"/>
        </w:rPr>
        <w:t>El sistema se accederá desde 50 puestos</w:t>
      </w:r>
      <w:r w:rsidRPr="00C76258">
        <w:rPr>
          <w:rFonts w:asciiTheme="minorHAnsi" w:eastAsiaTheme="minorHAnsi" w:hAnsiTheme="minorHAnsi" w:cstheme="minorBidi"/>
          <w:lang w:val="es-AR" w:eastAsia="en-US"/>
        </w:rPr>
        <w:t>.</w:t>
      </w:r>
    </w:p>
    <w:p w14:paraId="55A89624" w14:textId="77777777" w:rsidR="00CE1FE5" w:rsidRDefault="00CE1FE5" w:rsidP="00CE1FE5">
      <w:pPr>
        <w:pStyle w:val="Prrafodelista"/>
        <w:jc w:val="both"/>
        <w:rPr>
          <w:rFonts w:asciiTheme="minorHAnsi" w:eastAsiaTheme="minorHAnsi" w:hAnsiTheme="minorHAnsi" w:cstheme="minorBidi"/>
          <w:lang w:val="es-AR" w:eastAsia="en-US"/>
        </w:rPr>
      </w:pPr>
      <w:r>
        <w:rPr>
          <w:rFonts w:asciiTheme="minorHAnsi" w:eastAsiaTheme="minorHAnsi" w:hAnsiTheme="minorHAnsi" w:cstheme="minorBidi"/>
          <w:lang w:val="es-AR" w:eastAsia="en-US"/>
        </w:rPr>
        <w:t>Se estima que la base de datos acumulará 4 GB en los primeros 2 años.</w:t>
      </w:r>
    </w:p>
    <w:p w14:paraId="3F94CA08" w14:textId="77777777" w:rsidR="00CE1FE5" w:rsidRDefault="00CE1FE5" w:rsidP="00CE1FE5">
      <w:pPr>
        <w:jc w:val="both"/>
      </w:pPr>
    </w:p>
    <w:p w14:paraId="4A17756A" w14:textId="2AFFCCBA" w:rsidR="00CE1FE5" w:rsidRPr="00C76258" w:rsidRDefault="00CE1FE5" w:rsidP="00CE1FE5">
      <w:pPr>
        <w:ind w:left="360"/>
        <w:jc w:val="both"/>
      </w:pPr>
      <w:r>
        <w:t>N</w:t>
      </w:r>
      <w:r w:rsidRPr="00FD40DB">
        <w:t xml:space="preserve">o se requiere instalar servidor </w:t>
      </w:r>
      <w:proofErr w:type="spellStart"/>
      <w:r w:rsidRPr="00FD40DB">
        <w:t>on-premises</w:t>
      </w:r>
      <w:proofErr w:type="spellEnd"/>
      <w:r>
        <w:t xml:space="preserve"> ya que</w:t>
      </w:r>
      <w:r w:rsidRPr="00FD40DB">
        <w:t xml:space="preserve"> </w:t>
      </w:r>
      <w:r>
        <w:t>AWS RDS</w:t>
      </w:r>
      <w:r w:rsidR="00795ED7" w:rsidRPr="00795ED7">
        <w:t xml:space="preserve"> proporciona una plataforma administrada para servicios de bases de datos, permitiendo a los usuarios centrarse en el desarrollo y la gestión de sus datos sin tener que preocuparse por la administración de la infraestructura y el software subyacente.</w:t>
      </w:r>
    </w:p>
    <w:p w14:paraId="01003B8D" w14:textId="77777777" w:rsidR="00CE1FE5" w:rsidRDefault="00CE1FE5" w:rsidP="00CE1FE5">
      <w:pPr>
        <w:pStyle w:val="Ttulo2"/>
      </w:pPr>
      <w:bookmarkStart w:id="15" w:name="_Toc183797205"/>
      <w:r>
        <w:t>Perfiles técnicos</w:t>
      </w:r>
      <w:bookmarkEnd w:id="15"/>
      <w:r>
        <w:t xml:space="preserve"> </w:t>
      </w:r>
    </w:p>
    <w:p w14:paraId="00F9541D" w14:textId="7CEF4538" w:rsidR="00CE1FE5" w:rsidRDefault="00CE1FE5" w:rsidP="00CE1FE5">
      <w:pPr>
        <w:ind w:left="360"/>
        <w:jc w:val="both"/>
      </w:pPr>
      <w:r>
        <w:t>Se requiere contratar un perfil DBA Senior</w:t>
      </w:r>
      <w:r w:rsidR="004B1DAE">
        <w:t xml:space="preserve"> con especialización en AWS RDS y Microsoft SQL </w:t>
      </w:r>
      <w:r w:rsidR="00E52F79">
        <w:t>Server que</w:t>
      </w:r>
      <w:r>
        <w:t xml:space="preserve"> se encargue de la configuración e integración del </w:t>
      </w:r>
      <w:proofErr w:type="spellStart"/>
      <w:r w:rsidR="004B1DAE">
        <w:t>PaaS</w:t>
      </w:r>
      <w:proofErr w:type="spellEnd"/>
      <w:r>
        <w:t xml:space="preserve"> y garantizar la correcta implementación de la base de datos.</w:t>
      </w:r>
    </w:p>
    <w:p w14:paraId="781C7F60" w14:textId="7EA27264" w:rsidR="00CE1FE5" w:rsidRDefault="00E52F79" w:rsidP="00CE1FE5">
      <w:pPr>
        <w:ind w:left="360"/>
        <w:jc w:val="both"/>
      </w:pPr>
      <w:r>
        <w:lastRenderedPageBreak/>
        <w:t>Además,</w:t>
      </w:r>
      <w:r w:rsidR="004B1DAE">
        <w:t xml:space="preserve"> se requiere contratar un desarrollador SQL Server </w:t>
      </w:r>
      <w:proofErr w:type="spellStart"/>
      <w:r w:rsidR="004B1DAE">
        <w:t>Semi</w:t>
      </w:r>
      <w:proofErr w:type="spellEnd"/>
      <w:r w:rsidR="004B1DAE">
        <w:t>-Senior</w:t>
      </w:r>
      <w:r>
        <w:t xml:space="preserve"> para el desarrollo de la base de datos.</w:t>
      </w:r>
    </w:p>
    <w:p w14:paraId="784F7CF8" w14:textId="77777777" w:rsidR="00CE1FE5" w:rsidRDefault="00CE1FE5" w:rsidP="00CE1FE5">
      <w:pPr>
        <w:pStyle w:val="Ttulo2"/>
      </w:pPr>
      <w:bookmarkStart w:id="16" w:name="_Toc183797206"/>
      <w:r>
        <w:t>Seguridad Informática</w:t>
      </w:r>
      <w:bookmarkEnd w:id="16"/>
    </w:p>
    <w:p w14:paraId="349B1C15" w14:textId="77777777" w:rsidR="00795ED7" w:rsidRDefault="00795ED7" w:rsidP="00CE1FE5">
      <w:pPr>
        <w:ind w:left="360"/>
        <w:jc w:val="both"/>
      </w:pPr>
    </w:p>
    <w:p w14:paraId="3FA2F97C" w14:textId="77777777" w:rsidR="00795ED7" w:rsidRPr="00795ED7" w:rsidRDefault="00795ED7" w:rsidP="00CE1FE5">
      <w:pPr>
        <w:ind w:left="360"/>
        <w:jc w:val="both"/>
        <w:rPr>
          <w:b/>
          <w:bCs/>
        </w:rPr>
      </w:pPr>
      <w:r w:rsidRPr="00795ED7">
        <w:rPr>
          <w:b/>
          <w:bCs/>
        </w:rPr>
        <w:t xml:space="preserve">Alta Disponibilidad y Recuperación ante Desastres: </w:t>
      </w:r>
    </w:p>
    <w:p w14:paraId="00ED9DEE" w14:textId="16511518" w:rsidR="00795ED7" w:rsidRDefault="00795ED7" w:rsidP="00CE1FE5">
      <w:pPr>
        <w:ind w:left="360"/>
        <w:jc w:val="both"/>
      </w:pPr>
      <w:r w:rsidRPr="00795ED7">
        <w:t>RDS ofrece opciones de alta disponibilidad, como instancias en múltiples zonas de disponibilidad (</w:t>
      </w:r>
      <w:proofErr w:type="spellStart"/>
      <w:r w:rsidRPr="00795ED7">
        <w:t>Multi</w:t>
      </w:r>
      <w:proofErr w:type="spellEnd"/>
      <w:r w:rsidRPr="00795ED7">
        <w:t>-AZ), y recuperación automática de fallos. Las copias de seguridad se realizan de forma automática y se pueden restaurar a un punto específico en el tiempo.</w:t>
      </w:r>
    </w:p>
    <w:p w14:paraId="67DA3E4F" w14:textId="2ADEECF2" w:rsidR="00795ED7" w:rsidRPr="00795ED7" w:rsidRDefault="00795ED7" w:rsidP="00CE1FE5">
      <w:pPr>
        <w:ind w:left="360"/>
        <w:jc w:val="both"/>
        <w:rPr>
          <w:b/>
          <w:bCs/>
        </w:rPr>
      </w:pPr>
      <w:r w:rsidRPr="00795ED7">
        <w:rPr>
          <w:b/>
          <w:bCs/>
        </w:rPr>
        <w:t>Seguridad:</w:t>
      </w:r>
    </w:p>
    <w:p w14:paraId="0C17E95B" w14:textId="7183C99B" w:rsidR="00CE1FE5" w:rsidRDefault="00795ED7" w:rsidP="00CE1FE5">
      <w:pPr>
        <w:ind w:left="360"/>
        <w:jc w:val="both"/>
      </w:pPr>
      <w:r w:rsidRPr="00795ED7">
        <w:t>Incluye características de seguridad como cifrado en reposo y en tránsito, gestión de acceso con AWS IAM (</w:t>
      </w:r>
      <w:proofErr w:type="spellStart"/>
      <w:r w:rsidRPr="00795ED7">
        <w:t>Identity</w:t>
      </w:r>
      <w:proofErr w:type="spellEnd"/>
      <w:r w:rsidRPr="00795ED7">
        <w:t xml:space="preserve"> and Access Management) y grupos de seguridad para controlar el acceso a las instancias de base de datos.</w:t>
      </w:r>
    </w:p>
    <w:p w14:paraId="26B547F6" w14:textId="77777777" w:rsidR="00795ED7" w:rsidRPr="00795ED7" w:rsidRDefault="00795ED7" w:rsidP="00CE1FE5">
      <w:pPr>
        <w:ind w:left="360"/>
        <w:jc w:val="both"/>
        <w:rPr>
          <w:b/>
          <w:bCs/>
        </w:rPr>
      </w:pPr>
      <w:r w:rsidRPr="00795ED7">
        <w:rPr>
          <w:b/>
          <w:bCs/>
        </w:rPr>
        <w:t xml:space="preserve">Monitoreo y Mantenimiento: </w:t>
      </w:r>
    </w:p>
    <w:p w14:paraId="779DF60C" w14:textId="21FA9F12" w:rsidR="00795ED7" w:rsidRDefault="00795ED7" w:rsidP="00CE1FE5">
      <w:pPr>
        <w:ind w:left="360"/>
        <w:jc w:val="both"/>
      </w:pPr>
      <w:r w:rsidRPr="00795ED7">
        <w:t xml:space="preserve">RDS proporciona herramientas integradas para monitorear el rendimiento de la base de datos, configurar alarmas y recibir informes de métricas a través de Amazon </w:t>
      </w:r>
      <w:proofErr w:type="spellStart"/>
      <w:r w:rsidRPr="00795ED7">
        <w:t>CloudWatch</w:t>
      </w:r>
      <w:proofErr w:type="spellEnd"/>
      <w:r w:rsidRPr="00795ED7">
        <w:t>. También realiza mantenimiento automático y actualizaciones de seguridad.</w:t>
      </w:r>
    </w:p>
    <w:p w14:paraId="15D7E6B4" w14:textId="7A73F103" w:rsidR="00795ED7" w:rsidRPr="00795ED7" w:rsidRDefault="00795ED7" w:rsidP="00CE1FE5">
      <w:pPr>
        <w:ind w:left="360"/>
        <w:jc w:val="both"/>
        <w:rPr>
          <w:b/>
          <w:bCs/>
        </w:rPr>
      </w:pPr>
      <w:r w:rsidRPr="00795ED7">
        <w:rPr>
          <w:b/>
          <w:bCs/>
        </w:rPr>
        <w:t>Automatización:</w:t>
      </w:r>
    </w:p>
    <w:p w14:paraId="613E5A55" w14:textId="45330149" w:rsidR="00795ED7" w:rsidRDefault="00795ED7" w:rsidP="00CE1FE5">
      <w:pPr>
        <w:ind w:left="360"/>
        <w:jc w:val="both"/>
      </w:pPr>
      <w:r w:rsidRPr="00795ED7">
        <w:t>Tareas comunes, como la creación de copias de seguridad y la actualización del software, se realizan de manera automática, lo que reduce la carga administrativa.</w:t>
      </w:r>
    </w:p>
    <w:p w14:paraId="0C600D4C" w14:textId="77777777" w:rsidR="00CE1FE5" w:rsidRDefault="00CE1FE5" w:rsidP="00CE1FE5">
      <w:pPr>
        <w:pStyle w:val="Ttulo2"/>
      </w:pPr>
      <w:bookmarkStart w:id="17" w:name="_Toc183797207"/>
      <w:r>
        <w:t>Costos</w:t>
      </w:r>
      <w:bookmarkEnd w:id="17"/>
    </w:p>
    <w:p w14:paraId="5BEAC9CA" w14:textId="77777777" w:rsidR="00CE1FE5" w:rsidRPr="001448EC" w:rsidRDefault="00CE1FE5" w:rsidP="00CE1FE5">
      <w:pPr>
        <w:ind w:left="360"/>
        <w:jc w:val="both"/>
      </w:pPr>
      <w:r>
        <w:t>Los costos que se necesitan estimar son los que se encuentran en la tabla.</w:t>
      </w:r>
    </w:p>
    <w:p w14:paraId="594C3887" w14:textId="77777777" w:rsidR="00CE1FE5" w:rsidRDefault="00CE1FE5" w:rsidP="00CE1FE5">
      <w:pPr>
        <w:pStyle w:val="Ttulo3"/>
      </w:pPr>
      <w:bookmarkStart w:id="18" w:name="_Toc183797208"/>
      <w:r>
        <w:t>Detalle de costos de perfiles técnicos</w:t>
      </w:r>
      <w:bookmarkEnd w:id="18"/>
    </w:p>
    <w:p w14:paraId="5C216D55" w14:textId="77777777" w:rsidR="00CE1FE5" w:rsidRPr="004F7B74" w:rsidRDefault="00CE1FE5" w:rsidP="00CE1FE5"/>
    <w:tbl>
      <w:tblPr>
        <w:tblStyle w:val="Tablaconcuadrcula"/>
        <w:tblW w:w="0" w:type="auto"/>
        <w:tblLook w:val="04A0" w:firstRow="1" w:lastRow="0" w:firstColumn="1" w:lastColumn="0" w:noHBand="0" w:noVBand="1"/>
      </w:tblPr>
      <w:tblGrid>
        <w:gridCol w:w="2337"/>
        <w:gridCol w:w="2337"/>
        <w:gridCol w:w="2338"/>
        <w:gridCol w:w="2338"/>
      </w:tblGrid>
      <w:tr w:rsidR="00CE1FE5" w14:paraId="4A454BAB" w14:textId="77777777" w:rsidTr="00170E96">
        <w:tc>
          <w:tcPr>
            <w:tcW w:w="2337" w:type="dxa"/>
          </w:tcPr>
          <w:p w14:paraId="096C2B00" w14:textId="77777777" w:rsidR="00CE1FE5" w:rsidRDefault="00CE1FE5" w:rsidP="00170E96">
            <w:pPr>
              <w:jc w:val="both"/>
            </w:pPr>
            <w:r>
              <w:t>Perfil</w:t>
            </w:r>
          </w:p>
        </w:tc>
        <w:tc>
          <w:tcPr>
            <w:tcW w:w="2337" w:type="dxa"/>
          </w:tcPr>
          <w:p w14:paraId="15BA5FAB" w14:textId="77777777" w:rsidR="00CE1FE5" w:rsidRDefault="00CE1FE5" w:rsidP="00170E96">
            <w:pPr>
              <w:jc w:val="both"/>
            </w:pPr>
            <w:r>
              <w:t>Cantidad de personas</w:t>
            </w:r>
          </w:p>
        </w:tc>
        <w:tc>
          <w:tcPr>
            <w:tcW w:w="2338" w:type="dxa"/>
          </w:tcPr>
          <w:p w14:paraId="29F4CD3C" w14:textId="77777777" w:rsidR="00CE1FE5" w:rsidRDefault="00CE1FE5" w:rsidP="00170E96">
            <w:pPr>
              <w:jc w:val="both"/>
            </w:pPr>
            <w:r>
              <w:t>valor hora de trabajo</w:t>
            </w:r>
          </w:p>
        </w:tc>
        <w:tc>
          <w:tcPr>
            <w:tcW w:w="2338" w:type="dxa"/>
          </w:tcPr>
          <w:p w14:paraId="2F722D6C" w14:textId="77777777" w:rsidR="00CE1FE5" w:rsidRDefault="00CE1FE5" w:rsidP="00170E96">
            <w:pPr>
              <w:jc w:val="both"/>
            </w:pPr>
            <w:r>
              <w:t xml:space="preserve">Total </w:t>
            </w:r>
          </w:p>
        </w:tc>
      </w:tr>
      <w:tr w:rsidR="00CE1FE5" w14:paraId="00178F93" w14:textId="77777777" w:rsidTr="00170E96">
        <w:tc>
          <w:tcPr>
            <w:tcW w:w="2337" w:type="dxa"/>
            <w:vAlign w:val="center"/>
          </w:tcPr>
          <w:p w14:paraId="5F74CB3E" w14:textId="7CB5A98B" w:rsidR="00CE1FE5" w:rsidRDefault="00795ED7" w:rsidP="00170E96">
            <w:pPr>
              <w:jc w:val="both"/>
            </w:pPr>
            <w:r>
              <w:t>DBA SR</w:t>
            </w:r>
            <w:r w:rsidR="004B1DAE">
              <w:t xml:space="preserve"> AWS RDS y SQL Server</w:t>
            </w:r>
          </w:p>
        </w:tc>
        <w:tc>
          <w:tcPr>
            <w:tcW w:w="2337" w:type="dxa"/>
            <w:vAlign w:val="center"/>
          </w:tcPr>
          <w:p w14:paraId="1EA5E77C" w14:textId="77777777" w:rsidR="00CE1FE5" w:rsidRDefault="00CE1FE5" w:rsidP="00170E96">
            <w:pPr>
              <w:jc w:val="both"/>
            </w:pPr>
            <w:r>
              <w:t>1</w:t>
            </w:r>
          </w:p>
        </w:tc>
        <w:tc>
          <w:tcPr>
            <w:tcW w:w="2338" w:type="dxa"/>
            <w:vAlign w:val="center"/>
          </w:tcPr>
          <w:p w14:paraId="5DAE5158" w14:textId="3C51281C" w:rsidR="00CE1FE5" w:rsidRDefault="004B1DAE" w:rsidP="00170E96">
            <w:pPr>
              <w:jc w:val="both"/>
            </w:pPr>
            <w:r>
              <w:t>15</w:t>
            </w:r>
            <w:r w:rsidR="00CE1FE5">
              <w:t>,</w:t>
            </w:r>
            <w:r>
              <w:t>62</w:t>
            </w:r>
            <w:r w:rsidR="00CE1FE5">
              <w:t xml:space="preserve"> USD</w:t>
            </w:r>
          </w:p>
        </w:tc>
        <w:tc>
          <w:tcPr>
            <w:tcW w:w="2338" w:type="dxa"/>
            <w:vAlign w:val="center"/>
          </w:tcPr>
          <w:p w14:paraId="037379E2" w14:textId="1328C016" w:rsidR="00CE1FE5" w:rsidRDefault="004B1DAE" w:rsidP="00170E96">
            <w:pPr>
              <w:jc w:val="both"/>
            </w:pPr>
            <w:r>
              <w:t>2500</w:t>
            </w:r>
            <w:r w:rsidR="00CE1FE5">
              <w:t xml:space="preserve"> USD</w:t>
            </w:r>
          </w:p>
        </w:tc>
      </w:tr>
      <w:tr w:rsidR="004B1DAE" w14:paraId="52ECB344" w14:textId="77777777" w:rsidTr="00170E96">
        <w:tc>
          <w:tcPr>
            <w:tcW w:w="2337" w:type="dxa"/>
            <w:vAlign w:val="center"/>
          </w:tcPr>
          <w:p w14:paraId="61657286" w14:textId="5B661D10" w:rsidR="004B1DAE" w:rsidRDefault="004B1DAE" w:rsidP="00170E96">
            <w:pPr>
              <w:jc w:val="both"/>
            </w:pPr>
            <w:r>
              <w:t>Desarrollador SQL Server SSR</w:t>
            </w:r>
          </w:p>
        </w:tc>
        <w:tc>
          <w:tcPr>
            <w:tcW w:w="2337" w:type="dxa"/>
            <w:vAlign w:val="center"/>
          </w:tcPr>
          <w:p w14:paraId="0BE75A65" w14:textId="7775D6F6" w:rsidR="004B1DAE" w:rsidRDefault="004B1DAE" w:rsidP="00170E96">
            <w:pPr>
              <w:jc w:val="both"/>
            </w:pPr>
            <w:r>
              <w:t>1</w:t>
            </w:r>
          </w:p>
        </w:tc>
        <w:tc>
          <w:tcPr>
            <w:tcW w:w="2338" w:type="dxa"/>
            <w:vAlign w:val="center"/>
          </w:tcPr>
          <w:p w14:paraId="458394C1" w14:textId="04941D6F" w:rsidR="004B1DAE" w:rsidRDefault="004B1DAE" w:rsidP="00170E96">
            <w:pPr>
              <w:jc w:val="both"/>
            </w:pPr>
            <w:r>
              <w:t>9,37 USD</w:t>
            </w:r>
          </w:p>
        </w:tc>
        <w:tc>
          <w:tcPr>
            <w:tcW w:w="2338" w:type="dxa"/>
            <w:vAlign w:val="center"/>
          </w:tcPr>
          <w:p w14:paraId="63EE9590" w14:textId="4A8ABDCA" w:rsidR="004B1DAE" w:rsidRDefault="004B1DAE" w:rsidP="00170E96">
            <w:pPr>
              <w:jc w:val="both"/>
            </w:pPr>
            <w:r>
              <w:t>1500 USD</w:t>
            </w:r>
          </w:p>
        </w:tc>
      </w:tr>
    </w:tbl>
    <w:p w14:paraId="22EB9DEC" w14:textId="77777777" w:rsidR="00CE1FE5" w:rsidRDefault="00CE1FE5" w:rsidP="00CE1FE5">
      <w:pPr>
        <w:jc w:val="both"/>
      </w:pPr>
    </w:p>
    <w:p w14:paraId="44161DF5" w14:textId="77777777" w:rsidR="00CE1FE5" w:rsidRDefault="00CE1FE5" w:rsidP="00CE1FE5">
      <w:pPr>
        <w:pStyle w:val="Ttulo2"/>
      </w:pPr>
      <w:bookmarkStart w:id="19" w:name="_Toc183797209"/>
      <w:r w:rsidRPr="00A11B4B">
        <w:lastRenderedPageBreak/>
        <w:t>Costo del soporte técnico del motor</w:t>
      </w:r>
      <w:bookmarkEnd w:id="19"/>
    </w:p>
    <w:p w14:paraId="1F882276" w14:textId="3C407861" w:rsidR="00CE1FE5" w:rsidRDefault="00CE1FE5" w:rsidP="00CE1FE5">
      <w:pPr>
        <w:ind w:left="360"/>
        <w:jc w:val="both"/>
      </w:pPr>
      <w:r>
        <w:t xml:space="preserve">No se tienen costos adicionales por soporte técnico del motor, ya que el mismo se encuentra contemplado </w:t>
      </w:r>
      <w:r w:rsidR="004B1DAE">
        <w:t>en la licencia.</w:t>
      </w:r>
    </w:p>
    <w:p w14:paraId="449ED645" w14:textId="77777777" w:rsidR="00CE1FE5" w:rsidRDefault="00CE1FE5" w:rsidP="00CE1FE5">
      <w:pPr>
        <w:pStyle w:val="Ttulo3"/>
      </w:pPr>
    </w:p>
    <w:p w14:paraId="1C8EE0E5" w14:textId="77777777" w:rsidR="00CE1FE5" w:rsidRDefault="00CE1FE5" w:rsidP="00CE1FE5">
      <w:pPr>
        <w:pStyle w:val="Ttulo3"/>
      </w:pPr>
      <w:bookmarkStart w:id="20" w:name="_Toc183797210"/>
      <w:r>
        <w:t>Costo de licencia</w:t>
      </w:r>
      <w:bookmarkEnd w:id="20"/>
    </w:p>
    <w:p w14:paraId="30568423" w14:textId="77777777" w:rsidR="00CE1FE5" w:rsidRDefault="00CE1FE5" w:rsidP="00CE1FE5">
      <w:pPr>
        <w:jc w:val="both"/>
      </w:pPr>
    </w:p>
    <w:p w14:paraId="2766C31B" w14:textId="2D10338F" w:rsidR="00E52F79" w:rsidRDefault="00E52F79" w:rsidP="00CE1FE5">
      <w:pPr>
        <w:jc w:val="both"/>
      </w:pPr>
      <w:r>
        <w:t>AWS RDS para SQL Server:</w:t>
      </w:r>
    </w:p>
    <w:p w14:paraId="6EE46B72" w14:textId="1A84BCDB" w:rsidR="00E52F79" w:rsidRDefault="00E52F79" w:rsidP="00E52F79">
      <w:pPr>
        <w:pStyle w:val="Prrafodelista"/>
        <w:numPr>
          <w:ilvl w:val="0"/>
          <w:numId w:val="5"/>
        </w:numPr>
        <w:jc w:val="both"/>
      </w:pPr>
      <w:r>
        <w:t>Nodos: 1 (Número de instancias de bases de datos)</w:t>
      </w:r>
    </w:p>
    <w:p w14:paraId="55BD0560" w14:textId="07EF7274" w:rsidR="00E52F79" w:rsidRDefault="00E52F79" w:rsidP="00E52F79">
      <w:pPr>
        <w:pStyle w:val="Prrafodelista"/>
        <w:numPr>
          <w:ilvl w:val="0"/>
          <w:numId w:val="5"/>
        </w:numPr>
        <w:jc w:val="both"/>
      </w:pPr>
      <w:proofErr w:type="spellStart"/>
      <w:r>
        <w:t>vCPU</w:t>
      </w:r>
      <w:proofErr w:type="spellEnd"/>
      <w:r>
        <w:t xml:space="preserve">: </w:t>
      </w:r>
      <w:r w:rsidR="000C3AD1">
        <w:t>8</w:t>
      </w:r>
    </w:p>
    <w:p w14:paraId="428069FE" w14:textId="3ED1CC76" w:rsidR="00E52F79" w:rsidRDefault="00E52F79" w:rsidP="00E52F79">
      <w:pPr>
        <w:pStyle w:val="Prrafodelista"/>
        <w:numPr>
          <w:ilvl w:val="0"/>
          <w:numId w:val="5"/>
        </w:numPr>
        <w:jc w:val="both"/>
      </w:pPr>
      <w:r>
        <w:t xml:space="preserve">Memoria </w:t>
      </w:r>
      <w:r w:rsidR="000C3AD1">
        <w:t>64</w:t>
      </w:r>
      <w:r>
        <w:t xml:space="preserve"> GB</w:t>
      </w:r>
    </w:p>
    <w:p w14:paraId="1E77061D" w14:textId="7EECA575" w:rsidR="00E52F79" w:rsidRDefault="00E52F79" w:rsidP="00E52F79">
      <w:pPr>
        <w:pStyle w:val="Prrafodelista"/>
        <w:numPr>
          <w:ilvl w:val="0"/>
          <w:numId w:val="5"/>
        </w:numPr>
        <w:jc w:val="both"/>
      </w:pPr>
      <w:r>
        <w:t>Implementación: único AZ</w:t>
      </w:r>
    </w:p>
    <w:p w14:paraId="755BAE84" w14:textId="3687C514" w:rsidR="00E52F79" w:rsidRDefault="00E52F79" w:rsidP="00E52F79">
      <w:pPr>
        <w:pStyle w:val="Prrafodelista"/>
        <w:numPr>
          <w:ilvl w:val="0"/>
          <w:numId w:val="5"/>
        </w:numPr>
        <w:jc w:val="both"/>
      </w:pPr>
      <w:r>
        <w:t>Edición de la base de datos: Standard</w:t>
      </w:r>
    </w:p>
    <w:p w14:paraId="477C8639" w14:textId="29139FB2" w:rsidR="00E52F79" w:rsidRDefault="00E52F79" w:rsidP="00E52F79">
      <w:pPr>
        <w:pStyle w:val="Prrafodelista"/>
        <w:numPr>
          <w:ilvl w:val="0"/>
          <w:numId w:val="5"/>
        </w:numPr>
        <w:jc w:val="both"/>
      </w:pPr>
      <w:r>
        <w:t>Almacenamiento: 20 GB</w:t>
      </w:r>
    </w:p>
    <w:p w14:paraId="2AFF8565" w14:textId="77777777" w:rsidR="00E52F79" w:rsidRDefault="00E52F79" w:rsidP="00E52F79">
      <w:pPr>
        <w:pStyle w:val="Prrafodelista"/>
        <w:jc w:val="both"/>
      </w:pPr>
    </w:p>
    <w:p w14:paraId="53862ECC" w14:textId="7855CC8B" w:rsidR="00E52F79" w:rsidRDefault="00E52F79" w:rsidP="00CE1FE5">
      <w:pPr>
        <w:jc w:val="both"/>
      </w:pPr>
      <w:r>
        <w:t xml:space="preserve">Costo mensual: </w:t>
      </w:r>
      <w:r w:rsidR="000C3AD1">
        <w:t>2</w:t>
      </w:r>
      <w:r>
        <w:t>.</w:t>
      </w:r>
      <w:r w:rsidR="000C3AD1">
        <w:t>225</w:t>
      </w:r>
      <w:r>
        <w:t xml:space="preserve"> USD</w:t>
      </w:r>
    </w:p>
    <w:p w14:paraId="4FBCD850" w14:textId="77777777" w:rsidR="00CE1FE5" w:rsidRDefault="00CE1FE5" w:rsidP="00CE1FE5">
      <w:pPr>
        <w:jc w:val="both"/>
      </w:pPr>
    </w:p>
    <w:p w14:paraId="186552C8" w14:textId="0C199B37" w:rsidR="00CE1FE5" w:rsidRDefault="00CE1FE5" w:rsidP="00E52F79">
      <w:pPr>
        <w:pStyle w:val="Ttulo2"/>
      </w:pPr>
      <w:bookmarkStart w:id="21" w:name="_Toc183797211"/>
      <w:r>
        <w:t>Costos totales</w:t>
      </w:r>
      <w:bookmarkEnd w:id="21"/>
    </w:p>
    <w:p w14:paraId="1C8A9D57" w14:textId="77777777" w:rsidR="00E52F79" w:rsidRPr="00E52F79" w:rsidRDefault="00E52F79" w:rsidP="00E52F79"/>
    <w:tbl>
      <w:tblPr>
        <w:tblStyle w:val="Tablaconcuadrcula"/>
        <w:tblW w:w="0" w:type="auto"/>
        <w:tblLook w:val="04A0" w:firstRow="1" w:lastRow="0" w:firstColumn="1" w:lastColumn="0" w:noHBand="0" w:noVBand="1"/>
      </w:tblPr>
      <w:tblGrid>
        <w:gridCol w:w="4675"/>
        <w:gridCol w:w="4675"/>
      </w:tblGrid>
      <w:tr w:rsidR="00CE1FE5" w14:paraId="45229AAB" w14:textId="77777777" w:rsidTr="00170E96">
        <w:tc>
          <w:tcPr>
            <w:tcW w:w="4675" w:type="dxa"/>
          </w:tcPr>
          <w:p w14:paraId="02259143" w14:textId="77777777" w:rsidR="00CE1FE5" w:rsidRPr="00A11B4B" w:rsidRDefault="00CE1FE5" w:rsidP="00170E96">
            <w:pPr>
              <w:spacing w:line="240" w:lineRule="auto"/>
              <w:jc w:val="both"/>
            </w:pPr>
          </w:p>
        </w:tc>
        <w:tc>
          <w:tcPr>
            <w:tcW w:w="4675" w:type="dxa"/>
          </w:tcPr>
          <w:p w14:paraId="76425934" w14:textId="77777777" w:rsidR="00CE1FE5" w:rsidRDefault="00CE1FE5" w:rsidP="00170E96">
            <w:pPr>
              <w:spacing w:line="240" w:lineRule="auto"/>
              <w:jc w:val="center"/>
            </w:pPr>
            <w:r>
              <w:t>Importe total $UDS</w:t>
            </w:r>
          </w:p>
          <w:p w14:paraId="6A6523FD" w14:textId="77777777" w:rsidR="00CE1FE5" w:rsidRDefault="00CE1FE5" w:rsidP="00170E96">
            <w:pPr>
              <w:spacing w:line="240" w:lineRule="auto"/>
              <w:jc w:val="center"/>
            </w:pPr>
            <w:r>
              <w:rPr>
                <w:sz w:val="16"/>
                <w:szCs w:val="16"/>
              </w:rPr>
              <w:t>(e</w:t>
            </w:r>
            <w:r w:rsidRPr="003C4C79">
              <w:rPr>
                <w:sz w:val="16"/>
                <w:szCs w:val="16"/>
              </w:rPr>
              <w:t>xpresado en moneda Dólar americano</w:t>
            </w:r>
            <w:r>
              <w:rPr>
                <w:sz w:val="16"/>
                <w:szCs w:val="16"/>
              </w:rPr>
              <w:t>)</w:t>
            </w:r>
          </w:p>
        </w:tc>
      </w:tr>
      <w:tr w:rsidR="00CE1FE5" w14:paraId="48FD17BA" w14:textId="77777777" w:rsidTr="00170E96">
        <w:tc>
          <w:tcPr>
            <w:tcW w:w="4675" w:type="dxa"/>
          </w:tcPr>
          <w:p w14:paraId="5B947254" w14:textId="77777777" w:rsidR="00CE1FE5" w:rsidRDefault="00CE1FE5" w:rsidP="00170E96">
            <w:pPr>
              <w:spacing w:line="240" w:lineRule="auto"/>
              <w:jc w:val="both"/>
            </w:pPr>
            <w:r w:rsidRPr="00A11B4B">
              <w:t xml:space="preserve">Costos del personal necesario para la implementación </w:t>
            </w:r>
          </w:p>
        </w:tc>
        <w:tc>
          <w:tcPr>
            <w:tcW w:w="4675" w:type="dxa"/>
          </w:tcPr>
          <w:p w14:paraId="68F2E30B" w14:textId="2719DF03" w:rsidR="00CE1FE5" w:rsidRDefault="00E52F79" w:rsidP="00170E96">
            <w:pPr>
              <w:spacing w:line="240" w:lineRule="auto"/>
              <w:jc w:val="both"/>
            </w:pPr>
            <w:r>
              <w:t>4.00</w:t>
            </w:r>
            <w:r w:rsidR="00CE1FE5">
              <w:t>0 $UDS mensual</w:t>
            </w:r>
          </w:p>
        </w:tc>
      </w:tr>
      <w:tr w:rsidR="00CE1FE5" w14:paraId="0634C6CC" w14:textId="77777777" w:rsidTr="00170E96">
        <w:tc>
          <w:tcPr>
            <w:tcW w:w="4675" w:type="dxa"/>
          </w:tcPr>
          <w:p w14:paraId="308428A4" w14:textId="77777777" w:rsidR="00CE1FE5" w:rsidRDefault="00CE1FE5" w:rsidP="00170E96">
            <w:pPr>
              <w:spacing w:line="240" w:lineRule="auto"/>
              <w:jc w:val="both"/>
            </w:pPr>
            <w:r w:rsidRPr="00A11B4B">
              <w:t>Costo del soporte técnico del motor.</w:t>
            </w:r>
          </w:p>
        </w:tc>
        <w:tc>
          <w:tcPr>
            <w:tcW w:w="4675" w:type="dxa"/>
          </w:tcPr>
          <w:p w14:paraId="5917EEE6" w14:textId="77777777" w:rsidR="00CE1FE5" w:rsidRDefault="00CE1FE5" w:rsidP="00170E96">
            <w:pPr>
              <w:spacing w:line="240" w:lineRule="auto"/>
              <w:jc w:val="both"/>
            </w:pPr>
            <w:r>
              <w:t>NA</w:t>
            </w:r>
          </w:p>
        </w:tc>
      </w:tr>
      <w:tr w:rsidR="00CE1FE5" w14:paraId="2AD886F4" w14:textId="77777777" w:rsidTr="00170E96">
        <w:tc>
          <w:tcPr>
            <w:tcW w:w="4675" w:type="dxa"/>
          </w:tcPr>
          <w:p w14:paraId="31BB4066" w14:textId="77777777" w:rsidR="00CE1FE5" w:rsidRDefault="00CE1FE5" w:rsidP="00170E96">
            <w:pPr>
              <w:spacing w:line="240" w:lineRule="auto"/>
              <w:jc w:val="both"/>
            </w:pPr>
            <w:r w:rsidRPr="00A11B4B">
              <w:t>Cantidad de horas Soporte técnico si las ofrece y el costo de estas.</w:t>
            </w:r>
          </w:p>
        </w:tc>
        <w:tc>
          <w:tcPr>
            <w:tcW w:w="4675" w:type="dxa"/>
          </w:tcPr>
          <w:p w14:paraId="77A25D0C" w14:textId="77777777" w:rsidR="00CE1FE5" w:rsidRDefault="00CE1FE5" w:rsidP="00170E96">
            <w:pPr>
              <w:spacing w:line="240" w:lineRule="auto"/>
              <w:jc w:val="both"/>
            </w:pPr>
            <w:r>
              <w:t>NA</w:t>
            </w:r>
          </w:p>
        </w:tc>
      </w:tr>
      <w:tr w:rsidR="00CE1FE5" w14:paraId="63CF8FDF" w14:textId="77777777" w:rsidTr="00170E96">
        <w:tc>
          <w:tcPr>
            <w:tcW w:w="4675" w:type="dxa"/>
          </w:tcPr>
          <w:p w14:paraId="4FBE0034" w14:textId="77777777" w:rsidR="00CE1FE5" w:rsidRDefault="00CE1FE5" w:rsidP="00170E96">
            <w:pPr>
              <w:spacing w:line="240" w:lineRule="auto"/>
              <w:jc w:val="both"/>
            </w:pPr>
            <w:r w:rsidRPr="00A11B4B">
              <w:t>Costo de Licencia.</w:t>
            </w:r>
          </w:p>
        </w:tc>
        <w:tc>
          <w:tcPr>
            <w:tcW w:w="4675" w:type="dxa"/>
          </w:tcPr>
          <w:p w14:paraId="471AA242" w14:textId="47D4EE3D" w:rsidR="00CE1FE5" w:rsidRDefault="000C3AD1" w:rsidP="00170E96">
            <w:pPr>
              <w:spacing w:line="240" w:lineRule="auto"/>
              <w:jc w:val="both"/>
            </w:pPr>
            <w:r>
              <w:t>2.225</w:t>
            </w:r>
            <w:r w:rsidR="00CE1FE5">
              <w:t xml:space="preserve"> $UDS mensual</w:t>
            </w:r>
          </w:p>
        </w:tc>
      </w:tr>
      <w:tr w:rsidR="00CE1FE5" w14:paraId="07804531" w14:textId="77777777" w:rsidTr="00170E96">
        <w:tc>
          <w:tcPr>
            <w:tcW w:w="4675" w:type="dxa"/>
          </w:tcPr>
          <w:p w14:paraId="2CCF4C4F" w14:textId="77777777" w:rsidR="00CE1FE5" w:rsidRPr="00A11B4B" w:rsidRDefault="00CE1FE5" w:rsidP="00170E96">
            <w:pPr>
              <w:spacing w:line="240" w:lineRule="auto"/>
              <w:jc w:val="right"/>
            </w:pPr>
            <w:r>
              <w:t>Total</w:t>
            </w:r>
          </w:p>
        </w:tc>
        <w:tc>
          <w:tcPr>
            <w:tcW w:w="4675" w:type="dxa"/>
          </w:tcPr>
          <w:p w14:paraId="27AF3490" w14:textId="3F4FB0D6" w:rsidR="00CE1FE5" w:rsidRDefault="000C3AD1" w:rsidP="00170E96">
            <w:pPr>
              <w:spacing w:line="240" w:lineRule="auto"/>
              <w:jc w:val="both"/>
            </w:pPr>
            <w:r>
              <w:t>6.225</w:t>
            </w:r>
            <w:r w:rsidR="00CE1FE5">
              <w:t xml:space="preserve"> $UDS mensual</w:t>
            </w:r>
          </w:p>
        </w:tc>
      </w:tr>
    </w:tbl>
    <w:p w14:paraId="5EEB2A36" w14:textId="31C2597B" w:rsidR="00E52F79" w:rsidRDefault="00E52F79" w:rsidP="00CE1FE5">
      <w:pPr>
        <w:pStyle w:val="Ttulo2"/>
      </w:pPr>
    </w:p>
    <w:p w14:paraId="07EF9C7A" w14:textId="77777777" w:rsidR="00E52F79" w:rsidRDefault="00E52F79">
      <w:pPr>
        <w:spacing w:after="160" w:line="259" w:lineRule="auto"/>
        <w:rPr>
          <w:rFonts w:asciiTheme="majorHAnsi" w:eastAsiaTheme="majorEastAsia" w:hAnsiTheme="majorHAnsi" w:cstheme="majorBidi"/>
          <w:color w:val="2F5496" w:themeColor="accent1" w:themeShade="BF"/>
          <w:sz w:val="26"/>
          <w:szCs w:val="26"/>
        </w:rPr>
      </w:pPr>
      <w:r>
        <w:br w:type="page"/>
      </w:r>
    </w:p>
    <w:p w14:paraId="0E52B12A" w14:textId="5DA915C0" w:rsidR="00E52F79" w:rsidRDefault="00E52F79" w:rsidP="00E52F79">
      <w:pPr>
        <w:pStyle w:val="Ttulo1"/>
      </w:pPr>
      <w:bookmarkStart w:id="22" w:name="_Toc183797212"/>
      <w:r>
        <w:lastRenderedPageBreak/>
        <w:t xml:space="preserve">Microsoft </w:t>
      </w:r>
      <w:proofErr w:type="spellStart"/>
      <w:r>
        <w:t>Azure</w:t>
      </w:r>
      <w:bookmarkEnd w:id="22"/>
      <w:proofErr w:type="spellEnd"/>
    </w:p>
    <w:p w14:paraId="2A490BEF" w14:textId="56A249C0" w:rsidR="00E52F79" w:rsidRDefault="00E52F79" w:rsidP="00E52F79">
      <w:pPr>
        <w:ind w:left="360"/>
        <w:jc w:val="both"/>
      </w:pPr>
      <w:proofErr w:type="spellStart"/>
      <w:r w:rsidRPr="00E52F79">
        <w:t>Azure</w:t>
      </w:r>
      <w:proofErr w:type="spellEnd"/>
      <w:r w:rsidRPr="00E52F79">
        <w:t xml:space="preserve"> SQL </w:t>
      </w:r>
      <w:proofErr w:type="spellStart"/>
      <w:r w:rsidRPr="00E52F79">
        <w:t>Database</w:t>
      </w:r>
      <w:proofErr w:type="spellEnd"/>
      <w:r w:rsidRPr="00E52F79">
        <w:t xml:space="preserve"> es un servicio de base de datos relacional en la nube totalmente administrado que es compatible con SQL Server. Ofrece características avanzadas como escalabilidad automática, alta disponibilidad y recuperación ante desastres, sin necesidad de gestionar la infraestructura subyacente.</w:t>
      </w:r>
    </w:p>
    <w:p w14:paraId="4F5B895E" w14:textId="77777777" w:rsidR="00E52F79" w:rsidRDefault="00E52F79" w:rsidP="00E52F79">
      <w:pPr>
        <w:pStyle w:val="Ttulo2"/>
      </w:pPr>
    </w:p>
    <w:p w14:paraId="05B1C82C" w14:textId="77777777" w:rsidR="00E52F79" w:rsidRDefault="00E52F79" w:rsidP="00E52F79">
      <w:pPr>
        <w:pStyle w:val="Ttulo2"/>
      </w:pPr>
      <w:bookmarkStart w:id="23" w:name="_Toc183797213"/>
      <w:r>
        <w:t>Requisitos técnicos por cubrir</w:t>
      </w:r>
      <w:bookmarkEnd w:id="23"/>
    </w:p>
    <w:p w14:paraId="1058FE7A" w14:textId="77777777" w:rsidR="00E52F79" w:rsidRDefault="00E52F79" w:rsidP="00E52F79">
      <w:pPr>
        <w:ind w:left="360"/>
        <w:jc w:val="both"/>
      </w:pPr>
      <w:r>
        <w:t>Software de base: Linux / Windows</w:t>
      </w:r>
    </w:p>
    <w:p w14:paraId="41275487" w14:textId="77777777" w:rsidR="00E52F79" w:rsidRDefault="00E52F79" w:rsidP="00E52F79">
      <w:pPr>
        <w:ind w:left="360"/>
        <w:jc w:val="both"/>
      </w:pPr>
      <w:r>
        <w:t>Servidor disponible:</w:t>
      </w:r>
    </w:p>
    <w:p w14:paraId="1CE2A074" w14:textId="77777777" w:rsidR="00E52F79" w:rsidRDefault="00E52F79" w:rsidP="00E52F79">
      <w:pPr>
        <w:pStyle w:val="Prrafodelista"/>
        <w:jc w:val="both"/>
        <w:rPr>
          <w:rFonts w:asciiTheme="minorHAnsi" w:eastAsiaTheme="minorHAnsi" w:hAnsiTheme="minorHAnsi" w:cstheme="minorBidi"/>
          <w:lang w:val="es-AR" w:eastAsia="en-US"/>
        </w:rPr>
      </w:pPr>
      <w:r w:rsidRPr="00C76258">
        <w:rPr>
          <w:rFonts w:asciiTheme="minorHAnsi" w:eastAsiaTheme="minorHAnsi" w:hAnsiTheme="minorHAnsi" w:cstheme="minorBidi"/>
          <w:lang w:val="es-AR" w:eastAsia="en-US"/>
        </w:rPr>
        <w:t>Procesador de última generación con procesador de 8 (ocho) núcleos y 64 GB de memoria y varios TB de almacenamiento RAID.</w:t>
      </w:r>
    </w:p>
    <w:p w14:paraId="3D323AB6" w14:textId="77777777" w:rsidR="00E52F79" w:rsidRPr="00C76258" w:rsidRDefault="00E52F79" w:rsidP="00E52F79">
      <w:pPr>
        <w:pStyle w:val="Prrafodelista"/>
        <w:jc w:val="both"/>
        <w:rPr>
          <w:rFonts w:asciiTheme="minorHAnsi" w:eastAsiaTheme="minorHAnsi" w:hAnsiTheme="minorHAnsi" w:cstheme="minorBidi"/>
          <w:lang w:val="es-AR" w:eastAsia="en-US"/>
        </w:rPr>
      </w:pPr>
    </w:p>
    <w:p w14:paraId="4B033747" w14:textId="77777777" w:rsidR="00E52F79" w:rsidRDefault="00E52F79" w:rsidP="00E52F79">
      <w:pPr>
        <w:ind w:left="360"/>
        <w:jc w:val="both"/>
      </w:pPr>
      <w:r>
        <w:t>Crecimiento de la base de datos:</w:t>
      </w:r>
    </w:p>
    <w:p w14:paraId="556C6C7E" w14:textId="77777777" w:rsidR="00E52F79" w:rsidRDefault="00E52F79" w:rsidP="00E52F79">
      <w:pPr>
        <w:pStyle w:val="Prrafodelista"/>
        <w:jc w:val="both"/>
        <w:rPr>
          <w:rFonts w:asciiTheme="minorHAnsi" w:eastAsiaTheme="minorHAnsi" w:hAnsiTheme="minorHAnsi" w:cstheme="minorBidi"/>
          <w:lang w:val="es-AR" w:eastAsia="en-US"/>
        </w:rPr>
      </w:pPr>
      <w:r>
        <w:rPr>
          <w:rFonts w:asciiTheme="minorHAnsi" w:eastAsiaTheme="minorHAnsi" w:hAnsiTheme="minorHAnsi" w:cstheme="minorBidi"/>
          <w:lang w:val="es-AR" w:eastAsia="en-US"/>
        </w:rPr>
        <w:t>El sistema se accederá desde 50 puestos</w:t>
      </w:r>
      <w:r w:rsidRPr="00C76258">
        <w:rPr>
          <w:rFonts w:asciiTheme="minorHAnsi" w:eastAsiaTheme="minorHAnsi" w:hAnsiTheme="minorHAnsi" w:cstheme="minorBidi"/>
          <w:lang w:val="es-AR" w:eastAsia="en-US"/>
        </w:rPr>
        <w:t>.</w:t>
      </w:r>
    </w:p>
    <w:p w14:paraId="3B8B057A" w14:textId="77777777" w:rsidR="00E52F79" w:rsidRDefault="00E52F79" w:rsidP="00E52F79">
      <w:pPr>
        <w:pStyle w:val="Prrafodelista"/>
        <w:jc w:val="both"/>
        <w:rPr>
          <w:rFonts w:asciiTheme="minorHAnsi" w:eastAsiaTheme="minorHAnsi" w:hAnsiTheme="minorHAnsi" w:cstheme="minorBidi"/>
          <w:lang w:val="es-AR" w:eastAsia="en-US"/>
        </w:rPr>
      </w:pPr>
      <w:r>
        <w:rPr>
          <w:rFonts w:asciiTheme="minorHAnsi" w:eastAsiaTheme="minorHAnsi" w:hAnsiTheme="minorHAnsi" w:cstheme="minorBidi"/>
          <w:lang w:val="es-AR" w:eastAsia="en-US"/>
        </w:rPr>
        <w:t>Se estima que la base de datos acumulará 4 GB en los primeros 2 años.</w:t>
      </w:r>
    </w:p>
    <w:p w14:paraId="5F5DDBC8" w14:textId="77777777" w:rsidR="00E52F79" w:rsidRDefault="00E52F79" w:rsidP="00E52F79">
      <w:pPr>
        <w:jc w:val="both"/>
      </w:pPr>
    </w:p>
    <w:p w14:paraId="2EC565EB" w14:textId="6324CED0" w:rsidR="00E52F79" w:rsidRPr="00C76258" w:rsidRDefault="00E52F79" w:rsidP="00E52F79">
      <w:pPr>
        <w:ind w:left="360"/>
        <w:jc w:val="both"/>
      </w:pPr>
      <w:r>
        <w:t>N</w:t>
      </w:r>
      <w:r w:rsidRPr="00FD40DB">
        <w:t xml:space="preserve">o se requiere instalar servidor </w:t>
      </w:r>
      <w:proofErr w:type="spellStart"/>
      <w:r w:rsidRPr="00FD40DB">
        <w:t>on-premises</w:t>
      </w:r>
      <w:proofErr w:type="spellEnd"/>
      <w:r>
        <w:t xml:space="preserve"> ya que</w:t>
      </w:r>
      <w:r w:rsidRPr="00FD40DB">
        <w:t xml:space="preserve"> </w:t>
      </w:r>
      <w:proofErr w:type="spellStart"/>
      <w:r w:rsidR="00471E8A">
        <w:t>Azure</w:t>
      </w:r>
      <w:proofErr w:type="spellEnd"/>
      <w:r w:rsidR="00471E8A">
        <w:t xml:space="preserve"> SQL </w:t>
      </w:r>
      <w:proofErr w:type="spellStart"/>
      <w:r w:rsidR="00471E8A">
        <w:t>Database</w:t>
      </w:r>
      <w:proofErr w:type="spellEnd"/>
      <w:r w:rsidRPr="00795ED7">
        <w:t xml:space="preserve"> proporciona una plataforma administrada para servicios de bases de datos, permitiendo a los usuarios centrarse en el desarrollo y la gestión de sus datos sin tener que preocuparse por la administración de la infraestructura y el software subyacente.</w:t>
      </w:r>
    </w:p>
    <w:p w14:paraId="65E3AF2D" w14:textId="77777777" w:rsidR="00E52F79" w:rsidRDefault="00E52F79" w:rsidP="00E52F79">
      <w:pPr>
        <w:pStyle w:val="Ttulo2"/>
      </w:pPr>
      <w:bookmarkStart w:id="24" w:name="_Toc183797214"/>
      <w:r>
        <w:t>Perfiles técnicos</w:t>
      </w:r>
      <w:bookmarkEnd w:id="24"/>
      <w:r>
        <w:t xml:space="preserve"> </w:t>
      </w:r>
    </w:p>
    <w:p w14:paraId="6AC44423" w14:textId="2DEFBE96" w:rsidR="00E52F79" w:rsidRDefault="00E52F79" w:rsidP="00E52F79">
      <w:pPr>
        <w:ind w:left="360"/>
        <w:jc w:val="both"/>
      </w:pPr>
      <w:r>
        <w:t xml:space="preserve">Se requiere contratar un perfil DBA Senior con especialización en </w:t>
      </w:r>
      <w:proofErr w:type="spellStart"/>
      <w:r w:rsidR="00471E8A">
        <w:t>Azure</w:t>
      </w:r>
      <w:proofErr w:type="spellEnd"/>
      <w:r w:rsidR="00471E8A">
        <w:t xml:space="preserve"> SQL</w:t>
      </w:r>
      <w:r>
        <w:t xml:space="preserve"> y Microsoft SQL Server que se encargue de la configuración e integración del </w:t>
      </w:r>
      <w:proofErr w:type="spellStart"/>
      <w:r>
        <w:t>PaaS</w:t>
      </w:r>
      <w:proofErr w:type="spellEnd"/>
      <w:r>
        <w:t xml:space="preserve"> y garantizar la correcta implementación de la base de datos.</w:t>
      </w:r>
    </w:p>
    <w:p w14:paraId="0676D70C" w14:textId="77777777" w:rsidR="00E52F79" w:rsidRDefault="00E52F79" w:rsidP="00E52F79">
      <w:pPr>
        <w:ind w:left="360"/>
        <w:jc w:val="both"/>
      </w:pPr>
      <w:r>
        <w:t xml:space="preserve">Además, se requiere contratar un desarrollador SQL Server </w:t>
      </w:r>
      <w:proofErr w:type="spellStart"/>
      <w:r>
        <w:t>Semi</w:t>
      </w:r>
      <w:proofErr w:type="spellEnd"/>
      <w:r>
        <w:t>-Senior para el desarrollo de la base de datos.</w:t>
      </w:r>
    </w:p>
    <w:p w14:paraId="1824A33B" w14:textId="77777777" w:rsidR="00E52F79" w:rsidRDefault="00E52F79" w:rsidP="00E52F79">
      <w:pPr>
        <w:pStyle w:val="Ttulo2"/>
      </w:pPr>
      <w:bookmarkStart w:id="25" w:name="_Toc183797215"/>
      <w:r>
        <w:t>Seguridad Informática</w:t>
      </w:r>
      <w:bookmarkEnd w:id="25"/>
    </w:p>
    <w:p w14:paraId="5096C6EE" w14:textId="77777777" w:rsidR="00E52F79" w:rsidRDefault="00E52F79" w:rsidP="00E52F79">
      <w:pPr>
        <w:ind w:left="360"/>
        <w:jc w:val="both"/>
      </w:pPr>
    </w:p>
    <w:p w14:paraId="76404BA1" w14:textId="77777777" w:rsidR="00471E8A" w:rsidRPr="00471E8A" w:rsidRDefault="00471E8A" w:rsidP="00471E8A">
      <w:pPr>
        <w:ind w:left="360"/>
        <w:jc w:val="both"/>
        <w:rPr>
          <w:b/>
          <w:bCs/>
        </w:rPr>
      </w:pPr>
      <w:r w:rsidRPr="00471E8A">
        <w:rPr>
          <w:b/>
          <w:bCs/>
        </w:rPr>
        <w:t xml:space="preserve">Seguridad: </w:t>
      </w:r>
    </w:p>
    <w:p w14:paraId="5CB63A36" w14:textId="47F75337" w:rsidR="00471E8A" w:rsidRDefault="00471E8A" w:rsidP="00471E8A">
      <w:pPr>
        <w:ind w:left="360"/>
        <w:jc w:val="both"/>
      </w:pPr>
      <w:r>
        <w:t xml:space="preserve">Incluye cifrado en reposo y en tránsito, autenticación </w:t>
      </w:r>
      <w:proofErr w:type="spellStart"/>
      <w:r>
        <w:t>multifactor</w:t>
      </w:r>
      <w:proofErr w:type="spellEnd"/>
      <w:r>
        <w:t>, y otras características de seguridad.</w:t>
      </w:r>
    </w:p>
    <w:p w14:paraId="3E5DA523" w14:textId="77777777" w:rsidR="00471E8A" w:rsidRPr="00471E8A" w:rsidRDefault="00471E8A" w:rsidP="00471E8A">
      <w:pPr>
        <w:ind w:left="360"/>
        <w:jc w:val="both"/>
        <w:rPr>
          <w:b/>
          <w:bCs/>
        </w:rPr>
      </w:pPr>
      <w:r w:rsidRPr="00471E8A">
        <w:rPr>
          <w:b/>
          <w:bCs/>
        </w:rPr>
        <w:t xml:space="preserve">Alta Disponibilidad: </w:t>
      </w:r>
    </w:p>
    <w:p w14:paraId="55E417B0" w14:textId="1BA259D9" w:rsidR="00471E8A" w:rsidRDefault="00471E8A" w:rsidP="00471E8A">
      <w:pPr>
        <w:ind w:left="360"/>
        <w:jc w:val="both"/>
      </w:pPr>
      <w:r>
        <w:t>Opciones de alta disponibilidad integradas con múltiples zonas de disponibilidad.</w:t>
      </w:r>
    </w:p>
    <w:p w14:paraId="53045C22" w14:textId="77777777" w:rsidR="00471E8A" w:rsidRPr="00471E8A" w:rsidRDefault="00471E8A" w:rsidP="00471E8A">
      <w:pPr>
        <w:ind w:left="360"/>
        <w:jc w:val="both"/>
        <w:rPr>
          <w:b/>
          <w:bCs/>
        </w:rPr>
      </w:pPr>
      <w:r w:rsidRPr="00471E8A">
        <w:rPr>
          <w:b/>
          <w:bCs/>
        </w:rPr>
        <w:lastRenderedPageBreak/>
        <w:t xml:space="preserve">Automatización: </w:t>
      </w:r>
    </w:p>
    <w:p w14:paraId="222C8996" w14:textId="2994F83F" w:rsidR="00471E8A" w:rsidRDefault="00471E8A" w:rsidP="00471E8A">
      <w:pPr>
        <w:ind w:left="360"/>
        <w:jc w:val="both"/>
      </w:pPr>
      <w:r>
        <w:t>Copias de seguridad automáticas, actualizaciones y mantenimiento sin intervención del usuario.</w:t>
      </w:r>
    </w:p>
    <w:p w14:paraId="1E73125E" w14:textId="77777777" w:rsidR="00471E8A" w:rsidRDefault="00471E8A" w:rsidP="00E52F79">
      <w:pPr>
        <w:ind w:left="360"/>
        <w:jc w:val="both"/>
      </w:pPr>
    </w:p>
    <w:p w14:paraId="5A8D2234" w14:textId="77777777" w:rsidR="00E52F79" w:rsidRDefault="00E52F79" w:rsidP="00E52F79">
      <w:pPr>
        <w:pStyle w:val="Ttulo2"/>
      </w:pPr>
      <w:bookmarkStart w:id="26" w:name="_Toc183797216"/>
      <w:r>
        <w:t>Costos</w:t>
      </w:r>
      <w:bookmarkEnd w:id="26"/>
    </w:p>
    <w:p w14:paraId="736609F7" w14:textId="77777777" w:rsidR="00E52F79" w:rsidRPr="001448EC" w:rsidRDefault="00E52F79" w:rsidP="00E52F79">
      <w:pPr>
        <w:ind w:left="360"/>
        <w:jc w:val="both"/>
      </w:pPr>
      <w:r>
        <w:t>Los costos que se necesitan estimar son los que se encuentran en la tabla.</w:t>
      </w:r>
    </w:p>
    <w:p w14:paraId="2C994A35" w14:textId="77777777" w:rsidR="00E52F79" w:rsidRDefault="00E52F79" w:rsidP="00E52F79">
      <w:pPr>
        <w:pStyle w:val="Ttulo3"/>
      </w:pPr>
      <w:bookmarkStart w:id="27" w:name="_Toc183797217"/>
      <w:r>
        <w:t>Detalle de costos de perfiles técnicos</w:t>
      </w:r>
      <w:bookmarkEnd w:id="27"/>
    </w:p>
    <w:p w14:paraId="0FC0A84D" w14:textId="77777777" w:rsidR="00E52F79" w:rsidRPr="004F7B74" w:rsidRDefault="00E52F79" w:rsidP="00E52F79"/>
    <w:tbl>
      <w:tblPr>
        <w:tblStyle w:val="Tablaconcuadrcula"/>
        <w:tblW w:w="0" w:type="auto"/>
        <w:tblLook w:val="04A0" w:firstRow="1" w:lastRow="0" w:firstColumn="1" w:lastColumn="0" w:noHBand="0" w:noVBand="1"/>
      </w:tblPr>
      <w:tblGrid>
        <w:gridCol w:w="2337"/>
        <w:gridCol w:w="2337"/>
        <w:gridCol w:w="2338"/>
        <w:gridCol w:w="2338"/>
      </w:tblGrid>
      <w:tr w:rsidR="00E52F79" w14:paraId="04E263FA" w14:textId="77777777" w:rsidTr="00170E96">
        <w:tc>
          <w:tcPr>
            <w:tcW w:w="2337" w:type="dxa"/>
          </w:tcPr>
          <w:p w14:paraId="6D054BAA" w14:textId="77777777" w:rsidR="00E52F79" w:rsidRDefault="00E52F79" w:rsidP="00170E96">
            <w:pPr>
              <w:jc w:val="both"/>
            </w:pPr>
            <w:r>
              <w:t>Perfil</w:t>
            </w:r>
          </w:p>
        </w:tc>
        <w:tc>
          <w:tcPr>
            <w:tcW w:w="2337" w:type="dxa"/>
          </w:tcPr>
          <w:p w14:paraId="7F34B3B6" w14:textId="77777777" w:rsidR="00E52F79" w:rsidRDefault="00E52F79" w:rsidP="00170E96">
            <w:pPr>
              <w:jc w:val="both"/>
            </w:pPr>
            <w:r>
              <w:t>Cantidad de personas</w:t>
            </w:r>
          </w:p>
        </w:tc>
        <w:tc>
          <w:tcPr>
            <w:tcW w:w="2338" w:type="dxa"/>
          </w:tcPr>
          <w:p w14:paraId="23DF502B" w14:textId="77777777" w:rsidR="00E52F79" w:rsidRDefault="00E52F79" w:rsidP="00170E96">
            <w:pPr>
              <w:jc w:val="both"/>
            </w:pPr>
            <w:r>
              <w:t>valor hora de trabajo</w:t>
            </w:r>
          </w:p>
        </w:tc>
        <w:tc>
          <w:tcPr>
            <w:tcW w:w="2338" w:type="dxa"/>
          </w:tcPr>
          <w:p w14:paraId="49134F9F" w14:textId="77777777" w:rsidR="00E52F79" w:rsidRDefault="00E52F79" w:rsidP="00170E96">
            <w:pPr>
              <w:jc w:val="both"/>
            </w:pPr>
            <w:r>
              <w:t xml:space="preserve">Total </w:t>
            </w:r>
          </w:p>
        </w:tc>
      </w:tr>
      <w:tr w:rsidR="00E52F79" w14:paraId="7B131225" w14:textId="77777777" w:rsidTr="00170E96">
        <w:tc>
          <w:tcPr>
            <w:tcW w:w="2337" w:type="dxa"/>
            <w:vAlign w:val="center"/>
          </w:tcPr>
          <w:p w14:paraId="7C221FCB" w14:textId="02CA341D" w:rsidR="00E52F79" w:rsidRDefault="00E52F79" w:rsidP="00170E96">
            <w:pPr>
              <w:jc w:val="both"/>
            </w:pPr>
            <w:r>
              <w:t xml:space="preserve">DBA SR </w:t>
            </w:r>
            <w:proofErr w:type="spellStart"/>
            <w:r w:rsidR="00471E8A">
              <w:t>Azure</w:t>
            </w:r>
            <w:proofErr w:type="spellEnd"/>
            <w:r>
              <w:t xml:space="preserve"> y SQL Server</w:t>
            </w:r>
          </w:p>
        </w:tc>
        <w:tc>
          <w:tcPr>
            <w:tcW w:w="2337" w:type="dxa"/>
            <w:vAlign w:val="center"/>
          </w:tcPr>
          <w:p w14:paraId="442AB4DE" w14:textId="77777777" w:rsidR="00E52F79" w:rsidRDefault="00E52F79" w:rsidP="00170E96">
            <w:pPr>
              <w:jc w:val="both"/>
            </w:pPr>
            <w:r>
              <w:t>1</w:t>
            </w:r>
          </w:p>
        </w:tc>
        <w:tc>
          <w:tcPr>
            <w:tcW w:w="2338" w:type="dxa"/>
            <w:vAlign w:val="center"/>
          </w:tcPr>
          <w:p w14:paraId="356987E2" w14:textId="77777777" w:rsidR="00E52F79" w:rsidRDefault="00E52F79" w:rsidP="00170E96">
            <w:pPr>
              <w:jc w:val="both"/>
            </w:pPr>
            <w:r>
              <w:t>15,62 USD</w:t>
            </w:r>
          </w:p>
        </w:tc>
        <w:tc>
          <w:tcPr>
            <w:tcW w:w="2338" w:type="dxa"/>
            <w:vAlign w:val="center"/>
          </w:tcPr>
          <w:p w14:paraId="2C8EBDC6" w14:textId="77777777" w:rsidR="00E52F79" w:rsidRDefault="00E52F79" w:rsidP="00170E96">
            <w:pPr>
              <w:jc w:val="both"/>
            </w:pPr>
            <w:r>
              <w:t>2500 USD</w:t>
            </w:r>
          </w:p>
        </w:tc>
      </w:tr>
      <w:tr w:rsidR="00E52F79" w14:paraId="2AC51720" w14:textId="77777777" w:rsidTr="00170E96">
        <w:tc>
          <w:tcPr>
            <w:tcW w:w="2337" w:type="dxa"/>
            <w:vAlign w:val="center"/>
          </w:tcPr>
          <w:p w14:paraId="25ABFEA5" w14:textId="77777777" w:rsidR="00E52F79" w:rsidRDefault="00E52F79" w:rsidP="00170E96">
            <w:pPr>
              <w:jc w:val="both"/>
            </w:pPr>
            <w:r>
              <w:t>Desarrollador SQL Server SSR</w:t>
            </w:r>
          </w:p>
        </w:tc>
        <w:tc>
          <w:tcPr>
            <w:tcW w:w="2337" w:type="dxa"/>
            <w:vAlign w:val="center"/>
          </w:tcPr>
          <w:p w14:paraId="5254B451" w14:textId="77777777" w:rsidR="00E52F79" w:rsidRDefault="00E52F79" w:rsidP="00170E96">
            <w:pPr>
              <w:jc w:val="both"/>
            </w:pPr>
            <w:r>
              <w:t>1</w:t>
            </w:r>
          </w:p>
        </w:tc>
        <w:tc>
          <w:tcPr>
            <w:tcW w:w="2338" w:type="dxa"/>
            <w:vAlign w:val="center"/>
          </w:tcPr>
          <w:p w14:paraId="16965FFE" w14:textId="77777777" w:rsidR="00E52F79" w:rsidRDefault="00E52F79" w:rsidP="00170E96">
            <w:pPr>
              <w:jc w:val="both"/>
            </w:pPr>
            <w:r>
              <w:t>9,37 USD</w:t>
            </w:r>
          </w:p>
        </w:tc>
        <w:tc>
          <w:tcPr>
            <w:tcW w:w="2338" w:type="dxa"/>
            <w:vAlign w:val="center"/>
          </w:tcPr>
          <w:p w14:paraId="21ED6193" w14:textId="77777777" w:rsidR="00E52F79" w:rsidRDefault="00E52F79" w:rsidP="00170E96">
            <w:pPr>
              <w:jc w:val="both"/>
            </w:pPr>
            <w:r>
              <w:t>1500 USD</w:t>
            </w:r>
          </w:p>
        </w:tc>
      </w:tr>
    </w:tbl>
    <w:p w14:paraId="6614EE7B" w14:textId="77777777" w:rsidR="00E52F79" w:rsidRDefault="00E52F79" w:rsidP="00E52F79">
      <w:pPr>
        <w:jc w:val="both"/>
      </w:pPr>
    </w:p>
    <w:p w14:paraId="4C0DC5F1" w14:textId="77777777" w:rsidR="00E52F79" w:rsidRDefault="00E52F79" w:rsidP="00E52F79">
      <w:pPr>
        <w:pStyle w:val="Ttulo2"/>
      </w:pPr>
      <w:bookmarkStart w:id="28" w:name="_Toc183797218"/>
      <w:r w:rsidRPr="00A11B4B">
        <w:t>Costo del soporte técnico del motor</w:t>
      </w:r>
      <w:bookmarkEnd w:id="28"/>
    </w:p>
    <w:p w14:paraId="476F7F8C" w14:textId="77777777" w:rsidR="00E52F79" w:rsidRDefault="00E52F79" w:rsidP="00E52F79">
      <w:pPr>
        <w:ind w:left="360"/>
        <w:jc w:val="both"/>
      </w:pPr>
      <w:r>
        <w:t>No se tienen costos adicionales por soporte técnico del motor, ya que el mismo se encuentra contemplado en la licencia.</w:t>
      </w:r>
    </w:p>
    <w:p w14:paraId="1B7D0543" w14:textId="77777777" w:rsidR="00E52F79" w:rsidRDefault="00E52F79" w:rsidP="00E52F79">
      <w:pPr>
        <w:pStyle w:val="Ttulo3"/>
      </w:pPr>
    </w:p>
    <w:p w14:paraId="263FA84B" w14:textId="77777777" w:rsidR="00E52F79" w:rsidRDefault="00E52F79" w:rsidP="00E52F79">
      <w:pPr>
        <w:pStyle w:val="Ttulo3"/>
      </w:pPr>
      <w:bookmarkStart w:id="29" w:name="_Toc183797219"/>
      <w:r>
        <w:t>Costo de licencia</w:t>
      </w:r>
      <w:bookmarkEnd w:id="29"/>
    </w:p>
    <w:p w14:paraId="73280DA0" w14:textId="77777777" w:rsidR="00E52F79" w:rsidRDefault="00E52F79" w:rsidP="00E52F79">
      <w:pPr>
        <w:jc w:val="both"/>
      </w:pPr>
    </w:p>
    <w:p w14:paraId="629F9ECC" w14:textId="4DBD1969" w:rsidR="00E52F79" w:rsidRDefault="000C3AD1" w:rsidP="00E52F79">
      <w:pPr>
        <w:jc w:val="both"/>
      </w:pPr>
      <w:proofErr w:type="spellStart"/>
      <w:r>
        <w:t>Azure</w:t>
      </w:r>
      <w:proofErr w:type="spellEnd"/>
      <w:r>
        <w:t xml:space="preserve"> SQL </w:t>
      </w:r>
      <w:proofErr w:type="spellStart"/>
      <w:r>
        <w:t>Database</w:t>
      </w:r>
      <w:proofErr w:type="spellEnd"/>
      <w:r w:rsidR="00E52F79">
        <w:t xml:space="preserve"> para SQL Server:</w:t>
      </w:r>
    </w:p>
    <w:p w14:paraId="209BD2B3" w14:textId="77777777" w:rsidR="00E52F79" w:rsidRDefault="00E52F79" w:rsidP="00E52F79">
      <w:pPr>
        <w:pStyle w:val="Prrafodelista"/>
        <w:numPr>
          <w:ilvl w:val="0"/>
          <w:numId w:val="5"/>
        </w:numPr>
        <w:jc w:val="both"/>
      </w:pPr>
      <w:r>
        <w:t>Nodos: 1 (Número de instancias de bases de datos)</w:t>
      </w:r>
    </w:p>
    <w:p w14:paraId="14EEE7A9" w14:textId="57C8F70D" w:rsidR="00E52F79" w:rsidRDefault="00E52F79" w:rsidP="00E52F79">
      <w:pPr>
        <w:pStyle w:val="Prrafodelista"/>
        <w:numPr>
          <w:ilvl w:val="0"/>
          <w:numId w:val="5"/>
        </w:numPr>
        <w:jc w:val="both"/>
      </w:pPr>
      <w:proofErr w:type="spellStart"/>
      <w:r>
        <w:t>vCPU</w:t>
      </w:r>
      <w:proofErr w:type="spellEnd"/>
      <w:r>
        <w:t xml:space="preserve">: </w:t>
      </w:r>
      <w:r w:rsidR="000C3AD1">
        <w:t>8</w:t>
      </w:r>
    </w:p>
    <w:p w14:paraId="2C39EE93" w14:textId="140CA11A" w:rsidR="00E52F79" w:rsidRDefault="00E52F79" w:rsidP="00E52F79">
      <w:pPr>
        <w:pStyle w:val="Prrafodelista"/>
        <w:numPr>
          <w:ilvl w:val="0"/>
          <w:numId w:val="5"/>
        </w:numPr>
        <w:jc w:val="both"/>
      </w:pPr>
      <w:r>
        <w:t xml:space="preserve">Memoria </w:t>
      </w:r>
      <w:r w:rsidR="000C3AD1">
        <w:t>64</w:t>
      </w:r>
      <w:r>
        <w:t xml:space="preserve"> GiB</w:t>
      </w:r>
    </w:p>
    <w:p w14:paraId="45824F60" w14:textId="77777777" w:rsidR="00E52F79" w:rsidRDefault="00E52F79" w:rsidP="00E52F79">
      <w:pPr>
        <w:pStyle w:val="Prrafodelista"/>
        <w:numPr>
          <w:ilvl w:val="0"/>
          <w:numId w:val="5"/>
        </w:numPr>
        <w:jc w:val="both"/>
      </w:pPr>
      <w:r>
        <w:t>Implementación: único AZ</w:t>
      </w:r>
    </w:p>
    <w:p w14:paraId="332BE4C7" w14:textId="77777777" w:rsidR="00E52F79" w:rsidRDefault="00E52F79" w:rsidP="00E52F79">
      <w:pPr>
        <w:pStyle w:val="Prrafodelista"/>
        <w:numPr>
          <w:ilvl w:val="0"/>
          <w:numId w:val="5"/>
        </w:numPr>
        <w:jc w:val="both"/>
      </w:pPr>
      <w:r>
        <w:t>Edición de la base de datos: Standard</w:t>
      </w:r>
    </w:p>
    <w:p w14:paraId="35F46409" w14:textId="77777777" w:rsidR="00E52F79" w:rsidRDefault="00E52F79" w:rsidP="00E52F79">
      <w:pPr>
        <w:pStyle w:val="Prrafodelista"/>
        <w:numPr>
          <w:ilvl w:val="0"/>
          <w:numId w:val="5"/>
        </w:numPr>
        <w:jc w:val="both"/>
      </w:pPr>
      <w:r>
        <w:t>Almacenamiento: 20 GB</w:t>
      </w:r>
    </w:p>
    <w:p w14:paraId="7BAE7A84" w14:textId="77777777" w:rsidR="00E52F79" w:rsidRDefault="00E52F79" w:rsidP="00E52F79">
      <w:pPr>
        <w:pStyle w:val="Prrafodelista"/>
        <w:jc w:val="both"/>
      </w:pPr>
    </w:p>
    <w:p w14:paraId="6F9F2491" w14:textId="002245D4" w:rsidR="00E52F79" w:rsidRDefault="00E52F79" w:rsidP="00E52F79">
      <w:pPr>
        <w:jc w:val="both"/>
      </w:pPr>
      <w:r>
        <w:t xml:space="preserve">Costo mensual: </w:t>
      </w:r>
      <w:r w:rsidR="000C3AD1">
        <w:t>2.378</w:t>
      </w:r>
      <w:r>
        <w:t xml:space="preserve"> USD</w:t>
      </w:r>
    </w:p>
    <w:p w14:paraId="474AD060" w14:textId="77777777" w:rsidR="00E52F79" w:rsidRDefault="00E52F79" w:rsidP="00E52F79">
      <w:pPr>
        <w:jc w:val="both"/>
      </w:pPr>
    </w:p>
    <w:p w14:paraId="1C28DCE7" w14:textId="77777777" w:rsidR="00E52F79" w:rsidRDefault="00E52F79" w:rsidP="00E52F79">
      <w:pPr>
        <w:pStyle w:val="Ttulo2"/>
      </w:pPr>
      <w:bookmarkStart w:id="30" w:name="_Toc183797220"/>
      <w:r>
        <w:t>Costos totales</w:t>
      </w:r>
      <w:bookmarkEnd w:id="30"/>
    </w:p>
    <w:p w14:paraId="66AF3E37" w14:textId="77777777" w:rsidR="00E52F79" w:rsidRPr="00E52F79" w:rsidRDefault="00E52F79" w:rsidP="00E52F79"/>
    <w:tbl>
      <w:tblPr>
        <w:tblStyle w:val="Tablaconcuadrcula"/>
        <w:tblW w:w="0" w:type="auto"/>
        <w:tblLook w:val="04A0" w:firstRow="1" w:lastRow="0" w:firstColumn="1" w:lastColumn="0" w:noHBand="0" w:noVBand="1"/>
      </w:tblPr>
      <w:tblGrid>
        <w:gridCol w:w="4675"/>
        <w:gridCol w:w="4675"/>
      </w:tblGrid>
      <w:tr w:rsidR="00E52F79" w14:paraId="17225237" w14:textId="77777777" w:rsidTr="00170E96">
        <w:tc>
          <w:tcPr>
            <w:tcW w:w="4675" w:type="dxa"/>
          </w:tcPr>
          <w:p w14:paraId="6BF2BBF0" w14:textId="77777777" w:rsidR="00E52F79" w:rsidRPr="00A11B4B" w:rsidRDefault="00E52F79" w:rsidP="00170E96">
            <w:pPr>
              <w:spacing w:line="240" w:lineRule="auto"/>
              <w:jc w:val="both"/>
            </w:pPr>
          </w:p>
        </w:tc>
        <w:tc>
          <w:tcPr>
            <w:tcW w:w="4675" w:type="dxa"/>
          </w:tcPr>
          <w:p w14:paraId="5A20DEF8" w14:textId="77777777" w:rsidR="00E52F79" w:rsidRDefault="00E52F79" w:rsidP="00170E96">
            <w:pPr>
              <w:spacing w:line="240" w:lineRule="auto"/>
              <w:jc w:val="center"/>
            </w:pPr>
            <w:r>
              <w:t>Importe total $UDS</w:t>
            </w:r>
          </w:p>
          <w:p w14:paraId="3A16C8CE" w14:textId="77777777" w:rsidR="00E52F79" w:rsidRDefault="00E52F79" w:rsidP="00170E96">
            <w:pPr>
              <w:spacing w:line="240" w:lineRule="auto"/>
              <w:jc w:val="center"/>
            </w:pPr>
            <w:r>
              <w:rPr>
                <w:sz w:val="16"/>
                <w:szCs w:val="16"/>
              </w:rPr>
              <w:t>(e</w:t>
            </w:r>
            <w:r w:rsidRPr="003C4C79">
              <w:rPr>
                <w:sz w:val="16"/>
                <w:szCs w:val="16"/>
              </w:rPr>
              <w:t>xpresado en moneda Dólar americano</w:t>
            </w:r>
            <w:r>
              <w:rPr>
                <w:sz w:val="16"/>
                <w:szCs w:val="16"/>
              </w:rPr>
              <w:t>)</w:t>
            </w:r>
          </w:p>
        </w:tc>
      </w:tr>
      <w:tr w:rsidR="00E52F79" w14:paraId="736ECFD8" w14:textId="77777777" w:rsidTr="00170E96">
        <w:tc>
          <w:tcPr>
            <w:tcW w:w="4675" w:type="dxa"/>
          </w:tcPr>
          <w:p w14:paraId="1AB8D77B" w14:textId="77777777" w:rsidR="00E52F79" w:rsidRDefault="00E52F79" w:rsidP="00170E96">
            <w:pPr>
              <w:spacing w:line="240" w:lineRule="auto"/>
              <w:jc w:val="both"/>
            </w:pPr>
            <w:r w:rsidRPr="00A11B4B">
              <w:t xml:space="preserve">Costos del personal necesario para la implementación </w:t>
            </w:r>
          </w:p>
        </w:tc>
        <w:tc>
          <w:tcPr>
            <w:tcW w:w="4675" w:type="dxa"/>
          </w:tcPr>
          <w:p w14:paraId="402F58CF" w14:textId="77777777" w:rsidR="00E52F79" w:rsidRDefault="00E52F79" w:rsidP="00170E96">
            <w:pPr>
              <w:spacing w:line="240" w:lineRule="auto"/>
              <w:jc w:val="both"/>
            </w:pPr>
            <w:r>
              <w:t>4.000 $UDS mensual</w:t>
            </w:r>
          </w:p>
        </w:tc>
      </w:tr>
      <w:tr w:rsidR="00E52F79" w14:paraId="27FCEB26" w14:textId="77777777" w:rsidTr="00170E96">
        <w:tc>
          <w:tcPr>
            <w:tcW w:w="4675" w:type="dxa"/>
          </w:tcPr>
          <w:p w14:paraId="7D2878B7" w14:textId="77777777" w:rsidR="00E52F79" w:rsidRDefault="00E52F79" w:rsidP="00170E96">
            <w:pPr>
              <w:spacing w:line="240" w:lineRule="auto"/>
              <w:jc w:val="both"/>
            </w:pPr>
            <w:r w:rsidRPr="00A11B4B">
              <w:t>Costo del soporte técnico del motor.</w:t>
            </w:r>
          </w:p>
        </w:tc>
        <w:tc>
          <w:tcPr>
            <w:tcW w:w="4675" w:type="dxa"/>
          </w:tcPr>
          <w:p w14:paraId="14AC1060" w14:textId="77777777" w:rsidR="00E52F79" w:rsidRDefault="00E52F79" w:rsidP="00170E96">
            <w:pPr>
              <w:spacing w:line="240" w:lineRule="auto"/>
              <w:jc w:val="both"/>
            </w:pPr>
            <w:r>
              <w:t>NA</w:t>
            </w:r>
          </w:p>
        </w:tc>
      </w:tr>
      <w:tr w:rsidR="00E52F79" w14:paraId="19561856" w14:textId="77777777" w:rsidTr="00170E96">
        <w:tc>
          <w:tcPr>
            <w:tcW w:w="4675" w:type="dxa"/>
          </w:tcPr>
          <w:p w14:paraId="2CD5D417" w14:textId="77777777" w:rsidR="00E52F79" w:rsidRDefault="00E52F79" w:rsidP="00170E96">
            <w:pPr>
              <w:spacing w:line="240" w:lineRule="auto"/>
              <w:jc w:val="both"/>
            </w:pPr>
            <w:r w:rsidRPr="00A11B4B">
              <w:t>Cantidad de horas Soporte técnico si las ofrece y el costo de estas.</w:t>
            </w:r>
          </w:p>
        </w:tc>
        <w:tc>
          <w:tcPr>
            <w:tcW w:w="4675" w:type="dxa"/>
          </w:tcPr>
          <w:p w14:paraId="2236548B" w14:textId="77777777" w:rsidR="00E52F79" w:rsidRDefault="00E52F79" w:rsidP="00170E96">
            <w:pPr>
              <w:spacing w:line="240" w:lineRule="auto"/>
              <w:jc w:val="both"/>
            </w:pPr>
            <w:r>
              <w:t>NA</w:t>
            </w:r>
          </w:p>
        </w:tc>
      </w:tr>
      <w:tr w:rsidR="00E52F79" w14:paraId="38A0B0EC" w14:textId="77777777" w:rsidTr="00170E96">
        <w:tc>
          <w:tcPr>
            <w:tcW w:w="4675" w:type="dxa"/>
          </w:tcPr>
          <w:p w14:paraId="16F06BCB" w14:textId="77777777" w:rsidR="00E52F79" w:rsidRDefault="00E52F79" w:rsidP="00170E96">
            <w:pPr>
              <w:spacing w:line="240" w:lineRule="auto"/>
              <w:jc w:val="both"/>
            </w:pPr>
            <w:r w:rsidRPr="00A11B4B">
              <w:t>Costo de Licencia.</w:t>
            </w:r>
          </w:p>
        </w:tc>
        <w:tc>
          <w:tcPr>
            <w:tcW w:w="4675" w:type="dxa"/>
          </w:tcPr>
          <w:p w14:paraId="20640857" w14:textId="753EC49A" w:rsidR="00E52F79" w:rsidRDefault="000C3AD1" w:rsidP="00170E96">
            <w:pPr>
              <w:spacing w:line="240" w:lineRule="auto"/>
              <w:jc w:val="both"/>
            </w:pPr>
            <w:r>
              <w:t>2.378</w:t>
            </w:r>
            <w:r w:rsidR="00E52F79">
              <w:t xml:space="preserve"> $UDS mensual</w:t>
            </w:r>
          </w:p>
        </w:tc>
      </w:tr>
      <w:tr w:rsidR="00E52F79" w14:paraId="07B15D0D" w14:textId="77777777" w:rsidTr="00170E96">
        <w:tc>
          <w:tcPr>
            <w:tcW w:w="4675" w:type="dxa"/>
          </w:tcPr>
          <w:p w14:paraId="07B013DF" w14:textId="77777777" w:rsidR="00E52F79" w:rsidRPr="00A11B4B" w:rsidRDefault="00E52F79" w:rsidP="00170E96">
            <w:pPr>
              <w:spacing w:line="240" w:lineRule="auto"/>
              <w:jc w:val="right"/>
            </w:pPr>
            <w:r>
              <w:t>Total</w:t>
            </w:r>
          </w:p>
        </w:tc>
        <w:tc>
          <w:tcPr>
            <w:tcW w:w="4675" w:type="dxa"/>
          </w:tcPr>
          <w:p w14:paraId="08F70617" w14:textId="31987EE7" w:rsidR="00E52F79" w:rsidRDefault="000C3AD1" w:rsidP="00170E96">
            <w:pPr>
              <w:spacing w:line="240" w:lineRule="auto"/>
              <w:jc w:val="both"/>
            </w:pPr>
            <w:r>
              <w:t>6.378</w:t>
            </w:r>
            <w:r w:rsidR="00E52F79">
              <w:t xml:space="preserve"> $UDS mensual</w:t>
            </w:r>
          </w:p>
        </w:tc>
      </w:tr>
    </w:tbl>
    <w:p w14:paraId="529824A3" w14:textId="77777777" w:rsidR="00CE1FE5" w:rsidRDefault="00CE1FE5" w:rsidP="00CE1FE5">
      <w:pPr>
        <w:pStyle w:val="Ttulo2"/>
      </w:pPr>
    </w:p>
    <w:p w14:paraId="2725C267" w14:textId="6E9FA3B6" w:rsidR="000C3AD1" w:rsidRDefault="000C3AD1">
      <w:pPr>
        <w:spacing w:after="160" w:line="259" w:lineRule="auto"/>
      </w:pPr>
      <w:r>
        <w:br w:type="page"/>
      </w:r>
    </w:p>
    <w:p w14:paraId="74EAE396" w14:textId="6C8418D4" w:rsidR="000C3AD1" w:rsidRDefault="000C3AD1" w:rsidP="000C3AD1">
      <w:pPr>
        <w:pStyle w:val="Ttulo1"/>
      </w:pPr>
      <w:bookmarkStart w:id="31" w:name="_Toc183797221"/>
      <w:r>
        <w:lastRenderedPageBreak/>
        <w:t>Google Cloud</w:t>
      </w:r>
      <w:bookmarkEnd w:id="31"/>
    </w:p>
    <w:p w14:paraId="7229E04F" w14:textId="5377E400" w:rsidR="000C3AD1" w:rsidRDefault="00412CF5" w:rsidP="000C3AD1">
      <w:pPr>
        <w:ind w:left="360"/>
        <w:jc w:val="both"/>
      </w:pPr>
      <w:r>
        <w:t>Google Cloud SQL</w:t>
      </w:r>
      <w:r w:rsidR="000C3AD1" w:rsidRPr="00E52F79">
        <w:t xml:space="preserve"> es un servicio de base de datos relacional en la nube totalmente administrado que es compatible con SQL Server. Ofrece características avanzadas como escalabilidad automática, alta disponibilidad y recuperación ante desastres, sin necesidad de gestionar la infraestructura subyacente.</w:t>
      </w:r>
    </w:p>
    <w:p w14:paraId="4B8F296A" w14:textId="77777777" w:rsidR="000C3AD1" w:rsidRDefault="000C3AD1" w:rsidP="000C3AD1">
      <w:pPr>
        <w:pStyle w:val="Ttulo2"/>
      </w:pPr>
    </w:p>
    <w:p w14:paraId="4E34A4F1" w14:textId="77777777" w:rsidR="000C3AD1" w:rsidRDefault="000C3AD1" w:rsidP="000C3AD1">
      <w:pPr>
        <w:pStyle w:val="Ttulo2"/>
      </w:pPr>
      <w:bookmarkStart w:id="32" w:name="_Toc183797222"/>
      <w:r>
        <w:t>Requisitos técnicos por cubrir</w:t>
      </w:r>
      <w:bookmarkEnd w:id="32"/>
    </w:p>
    <w:p w14:paraId="54A89ECC" w14:textId="77777777" w:rsidR="000C3AD1" w:rsidRDefault="000C3AD1" w:rsidP="000C3AD1">
      <w:pPr>
        <w:ind w:left="360"/>
        <w:jc w:val="both"/>
      </w:pPr>
      <w:r>
        <w:t>Software de base: Linux / Windows</w:t>
      </w:r>
    </w:p>
    <w:p w14:paraId="63E0CB81" w14:textId="77777777" w:rsidR="000C3AD1" w:rsidRDefault="000C3AD1" w:rsidP="000C3AD1">
      <w:pPr>
        <w:ind w:left="360"/>
        <w:jc w:val="both"/>
      </w:pPr>
      <w:r>
        <w:t>Servidor disponible:</w:t>
      </w:r>
    </w:p>
    <w:p w14:paraId="41EBF412" w14:textId="77777777" w:rsidR="000C3AD1" w:rsidRDefault="000C3AD1" w:rsidP="000C3AD1">
      <w:pPr>
        <w:pStyle w:val="Prrafodelista"/>
        <w:jc w:val="both"/>
        <w:rPr>
          <w:rFonts w:asciiTheme="minorHAnsi" w:eastAsiaTheme="minorHAnsi" w:hAnsiTheme="minorHAnsi" w:cstheme="minorBidi"/>
          <w:lang w:val="es-AR" w:eastAsia="en-US"/>
        </w:rPr>
      </w:pPr>
      <w:r w:rsidRPr="00C76258">
        <w:rPr>
          <w:rFonts w:asciiTheme="minorHAnsi" w:eastAsiaTheme="minorHAnsi" w:hAnsiTheme="minorHAnsi" w:cstheme="minorBidi"/>
          <w:lang w:val="es-AR" w:eastAsia="en-US"/>
        </w:rPr>
        <w:t>Procesador de última generación con procesador de 8 (ocho) núcleos y 64 GB de memoria y varios TB de almacenamiento RAID.</w:t>
      </w:r>
    </w:p>
    <w:p w14:paraId="13FF3913" w14:textId="77777777" w:rsidR="000C3AD1" w:rsidRPr="00C76258" w:rsidRDefault="000C3AD1" w:rsidP="000C3AD1">
      <w:pPr>
        <w:pStyle w:val="Prrafodelista"/>
        <w:jc w:val="both"/>
        <w:rPr>
          <w:rFonts w:asciiTheme="minorHAnsi" w:eastAsiaTheme="minorHAnsi" w:hAnsiTheme="minorHAnsi" w:cstheme="minorBidi"/>
          <w:lang w:val="es-AR" w:eastAsia="en-US"/>
        </w:rPr>
      </w:pPr>
    </w:p>
    <w:p w14:paraId="413D3BE9" w14:textId="77777777" w:rsidR="000C3AD1" w:rsidRDefault="000C3AD1" w:rsidP="000C3AD1">
      <w:pPr>
        <w:ind w:left="360"/>
        <w:jc w:val="both"/>
      </w:pPr>
      <w:r>
        <w:t>Crecimiento de la base de datos:</w:t>
      </w:r>
    </w:p>
    <w:p w14:paraId="65302159" w14:textId="77777777" w:rsidR="000C3AD1" w:rsidRDefault="000C3AD1" w:rsidP="000C3AD1">
      <w:pPr>
        <w:pStyle w:val="Prrafodelista"/>
        <w:jc w:val="both"/>
        <w:rPr>
          <w:rFonts w:asciiTheme="minorHAnsi" w:eastAsiaTheme="minorHAnsi" w:hAnsiTheme="minorHAnsi" w:cstheme="minorBidi"/>
          <w:lang w:val="es-AR" w:eastAsia="en-US"/>
        </w:rPr>
      </w:pPr>
      <w:r>
        <w:rPr>
          <w:rFonts w:asciiTheme="minorHAnsi" w:eastAsiaTheme="minorHAnsi" w:hAnsiTheme="minorHAnsi" w:cstheme="minorBidi"/>
          <w:lang w:val="es-AR" w:eastAsia="en-US"/>
        </w:rPr>
        <w:t>El sistema se accederá desde 50 puestos</w:t>
      </w:r>
      <w:r w:rsidRPr="00C76258">
        <w:rPr>
          <w:rFonts w:asciiTheme="minorHAnsi" w:eastAsiaTheme="minorHAnsi" w:hAnsiTheme="minorHAnsi" w:cstheme="minorBidi"/>
          <w:lang w:val="es-AR" w:eastAsia="en-US"/>
        </w:rPr>
        <w:t>.</w:t>
      </w:r>
    </w:p>
    <w:p w14:paraId="027C4D05" w14:textId="77777777" w:rsidR="000C3AD1" w:rsidRDefault="000C3AD1" w:rsidP="000C3AD1">
      <w:pPr>
        <w:pStyle w:val="Prrafodelista"/>
        <w:jc w:val="both"/>
        <w:rPr>
          <w:rFonts w:asciiTheme="minorHAnsi" w:eastAsiaTheme="minorHAnsi" w:hAnsiTheme="minorHAnsi" w:cstheme="minorBidi"/>
          <w:lang w:val="es-AR" w:eastAsia="en-US"/>
        </w:rPr>
      </w:pPr>
      <w:r>
        <w:rPr>
          <w:rFonts w:asciiTheme="minorHAnsi" w:eastAsiaTheme="minorHAnsi" w:hAnsiTheme="minorHAnsi" w:cstheme="minorBidi"/>
          <w:lang w:val="es-AR" w:eastAsia="en-US"/>
        </w:rPr>
        <w:t>Se estima que la base de datos acumulará 4 GB en los primeros 2 años.</w:t>
      </w:r>
    </w:p>
    <w:p w14:paraId="75A36BB1" w14:textId="77777777" w:rsidR="000C3AD1" w:rsidRDefault="000C3AD1" w:rsidP="000C3AD1">
      <w:pPr>
        <w:jc w:val="both"/>
      </w:pPr>
    </w:p>
    <w:p w14:paraId="19674BF5" w14:textId="1822EC96" w:rsidR="000C3AD1" w:rsidRPr="00C76258" w:rsidRDefault="000C3AD1" w:rsidP="000C3AD1">
      <w:pPr>
        <w:ind w:left="360"/>
        <w:jc w:val="both"/>
      </w:pPr>
      <w:r>
        <w:t>N</w:t>
      </w:r>
      <w:r w:rsidRPr="00FD40DB">
        <w:t xml:space="preserve">o se requiere instalar servidor </w:t>
      </w:r>
      <w:proofErr w:type="spellStart"/>
      <w:r w:rsidRPr="00FD40DB">
        <w:t>on-premises</w:t>
      </w:r>
      <w:proofErr w:type="spellEnd"/>
      <w:r>
        <w:t xml:space="preserve"> ya que</w:t>
      </w:r>
      <w:r w:rsidRPr="00FD40DB">
        <w:t xml:space="preserve"> </w:t>
      </w:r>
      <w:r w:rsidR="00412CF5">
        <w:t>Google Cloud SQL</w:t>
      </w:r>
      <w:r w:rsidRPr="00795ED7">
        <w:t xml:space="preserve"> proporciona una plataforma administrada para servicios de bases de datos, permitiendo a los usuarios centrarse en el desarrollo y la gestión de sus datos sin tener que preocuparse por la administración de la infraestructura y el software subyacente.</w:t>
      </w:r>
    </w:p>
    <w:p w14:paraId="2AD9BAB7" w14:textId="77777777" w:rsidR="000C3AD1" w:rsidRDefault="000C3AD1" w:rsidP="000C3AD1">
      <w:pPr>
        <w:pStyle w:val="Ttulo2"/>
      </w:pPr>
      <w:bookmarkStart w:id="33" w:name="_Toc183797223"/>
      <w:r>
        <w:t>Perfiles técnicos</w:t>
      </w:r>
      <w:bookmarkEnd w:id="33"/>
      <w:r>
        <w:t xml:space="preserve"> </w:t>
      </w:r>
    </w:p>
    <w:p w14:paraId="7DDCC79B" w14:textId="48C4898F" w:rsidR="000C3AD1" w:rsidRDefault="000C3AD1" w:rsidP="000C3AD1">
      <w:pPr>
        <w:ind w:left="360"/>
        <w:jc w:val="both"/>
      </w:pPr>
      <w:r>
        <w:t xml:space="preserve">Se requiere contratar un perfil DBA Senior con especialización en </w:t>
      </w:r>
      <w:r w:rsidR="00412CF5">
        <w:t>Google Cloud</w:t>
      </w:r>
      <w:r>
        <w:t xml:space="preserve"> y Microsoft SQL Server que se encargue de la configuración e integración del </w:t>
      </w:r>
      <w:proofErr w:type="spellStart"/>
      <w:r>
        <w:t>PaaS</w:t>
      </w:r>
      <w:proofErr w:type="spellEnd"/>
      <w:r>
        <w:t xml:space="preserve"> y garantizar la correcta implementación de la base de datos.</w:t>
      </w:r>
    </w:p>
    <w:p w14:paraId="19E2904E" w14:textId="77777777" w:rsidR="000C3AD1" w:rsidRDefault="000C3AD1" w:rsidP="000C3AD1">
      <w:pPr>
        <w:ind w:left="360"/>
        <w:jc w:val="both"/>
      </w:pPr>
      <w:r>
        <w:t xml:space="preserve">Además, se requiere contratar un desarrollador SQL Server </w:t>
      </w:r>
      <w:proofErr w:type="spellStart"/>
      <w:r>
        <w:t>Semi</w:t>
      </w:r>
      <w:proofErr w:type="spellEnd"/>
      <w:r>
        <w:t>-Senior para el desarrollo de la base de datos.</w:t>
      </w:r>
    </w:p>
    <w:p w14:paraId="23C6B1B7" w14:textId="77777777" w:rsidR="000C3AD1" w:rsidRDefault="000C3AD1" w:rsidP="000C3AD1">
      <w:pPr>
        <w:pStyle w:val="Ttulo2"/>
      </w:pPr>
      <w:bookmarkStart w:id="34" w:name="_Toc183797224"/>
      <w:r>
        <w:t>Seguridad Informática</w:t>
      </w:r>
      <w:bookmarkEnd w:id="34"/>
    </w:p>
    <w:p w14:paraId="189C87DC" w14:textId="77777777" w:rsidR="000C3AD1" w:rsidRDefault="000C3AD1" w:rsidP="000C3AD1">
      <w:pPr>
        <w:ind w:left="360"/>
        <w:jc w:val="both"/>
      </w:pPr>
    </w:p>
    <w:p w14:paraId="4814B63F" w14:textId="77777777" w:rsidR="000C3AD1" w:rsidRPr="00471E8A" w:rsidRDefault="000C3AD1" w:rsidP="000C3AD1">
      <w:pPr>
        <w:ind w:left="360"/>
        <w:jc w:val="both"/>
        <w:rPr>
          <w:b/>
          <w:bCs/>
        </w:rPr>
      </w:pPr>
      <w:r w:rsidRPr="00471E8A">
        <w:rPr>
          <w:b/>
          <w:bCs/>
        </w:rPr>
        <w:t xml:space="preserve">Seguridad: </w:t>
      </w:r>
    </w:p>
    <w:p w14:paraId="5DA078FC" w14:textId="77777777" w:rsidR="000C3AD1" w:rsidRDefault="000C3AD1" w:rsidP="000C3AD1">
      <w:pPr>
        <w:ind w:left="360"/>
        <w:jc w:val="both"/>
      </w:pPr>
      <w:r>
        <w:t xml:space="preserve">Incluye cifrado en reposo y en tránsito, autenticación </w:t>
      </w:r>
      <w:proofErr w:type="spellStart"/>
      <w:r>
        <w:t>multifactor</w:t>
      </w:r>
      <w:proofErr w:type="spellEnd"/>
      <w:r>
        <w:t>, y otras características de seguridad.</w:t>
      </w:r>
    </w:p>
    <w:p w14:paraId="704E3D2D" w14:textId="77777777" w:rsidR="000C3AD1" w:rsidRPr="00471E8A" w:rsidRDefault="000C3AD1" w:rsidP="000C3AD1">
      <w:pPr>
        <w:ind w:left="360"/>
        <w:jc w:val="both"/>
        <w:rPr>
          <w:b/>
          <w:bCs/>
        </w:rPr>
      </w:pPr>
      <w:r w:rsidRPr="00471E8A">
        <w:rPr>
          <w:b/>
          <w:bCs/>
        </w:rPr>
        <w:t xml:space="preserve">Alta Disponibilidad: </w:t>
      </w:r>
    </w:p>
    <w:p w14:paraId="048DDB31" w14:textId="77777777" w:rsidR="000C3AD1" w:rsidRDefault="000C3AD1" w:rsidP="000C3AD1">
      <w:pPr>
        <w:ind w:left="360"/>
        <w:jc w:val="both"/>
      </w:pPr>
      <w:r>
        <w:t>Opciones de alta disponibilidad integradas con múltiples zonas de disponibilidad.</w:t>
      </w:r>
    </w:p>
    <w:p w14:paraId="511E9362" w14:textId="77777777" w:rsidR="000C3AD1" w:rsidRPr="00471E8A" w:rsidRDefault="000C3AD1" w:rsidP="000C3AD1">
      <w:pPr>
        <w:ind w:left="360"/>
        <w:jc w:val="both"/>
        <w:rPr>
          <w:b/>
          <w:bCs/>
        </w:rPr>
      </w:pPr>
      <w:r w:rsidRPr="00471E8A">
        <w:rPr>
          <w:b/>
          <w:bCs/>
        </w:rPr>
        <w:lastRenderedPageBreak/>
        <w:t xml:space="preserve">Automatización: </w:t>
      </w:r>
    </w:p>
    <w:p w14:paraId="1D08F35E" w14:textId="77777777" w:rsidR="000C3AD1" w:rsidRDefault="000C3AD1" w:rsidP="000C3AD1">
      <w:pPr>
        <w:ind w:left="360"/>
        <w:jc w:val="both"/>
      </w:pPr>
      <w:r>
        <w:t>Copias de seguridad automáticas, actualizaciones y mantenimiento sin intervención del usuario.</w:t>
      </w:r>
    </w:p>
    <w:p w14:paraId="7B6D0BAD" w14:textId="77777777" w:rsidR="000C3AD1" w:rsidRDefault="000C3AD1" w:rsidP="000C3AD1">
      <w:pPr>
        <w:ind w:left="360"/>
        <w:jc w:val="both"/>
      </w:pPr>
    </w:p>
    <w:p w14:paraId="2165E456" w14:textId="77777777" w:rsidR="000C3AD1" w:rsidRDefault="000C3AD1" w:rsidP="000C3AD1">
      <w:pPr>
        <w:pStyle w:val="Ttulo2"/>
      </w:pPr>
      <w:bookmarkStart w:id="35" w:name="_Toc183797225"/>
      <w:r>
        <w:t>Costos</w:t>
      </w:r>
      <w:bookmarkEnd w:id="35"/>
    </w:p>
    <w:p w14:paraId="5CF56DB7" w14:textId="77777777" w:rsidR="000C3AD1" w:rsidRPr="001448EC" w:rsidRDefault="000C3AD1" w:rsidP="000C3AD1">
      <w:pPr>
        <w:ind w:left="360"/>
        <w:jc w:val="both"/>
      </w:pPr>
      <w:r>
        <w:t>Los costos que se necesitan estimar son los que se encuentran en la tabla.</w:t>
      </w:r>
    </w:p>
    <w:p w14:paraId="4E7EE158" w14:textId="77777777" w:rsidR="000C3AD1" w:rsidRDefault="000C3AD1" w:rsidP="000C3AD1">
      <w:pPr>
        <w:pStyle w:val="Ttulo3"/>
      </w:pPr>
      <w:bookmarkStart w:id="36" w:name="_Toc183797226"/>
      <w:r>
        <w:t>Detalle de costos de perfiles técnicos</w:t>
      </w:r>
      <w:bookmarkEnd w:id="36"/>
    </w:p>
    <w:p w14:paraId="7497BAF7" w14:textId="77777777" w:rsidR="000C3AD1" w:rsidRPr="004F7B74" w:rsidRDefault="000C3AD1" w:rsidP="000C3AD1"/>
    <w:tbl>
      <w:tblPr>
        <w:tblStyle w:val="Tablaconcuadrcula"/>
        <w:tblW w:w="0" w:type="auto"/>
        <w:tblLook w:val="04A0" w:firstRow="1" w:lastRow="0" w:firstColumn="1" w:lastColumn="0" w:noHBand="0" w:noVBand="1"/>
      </w:tblPr>
      <w:tblGrid>
        <w:gridCol w:w="2337"/>
        <w:gridCol w:w="2337"/>
        <w:gridCol w:w="2338"/>
        <w:gridCol w:w="2338"/>
      </w:tblGrid>
      <w:tr w:rsidR="000C3AD1" w14:paraId="32BA2551" w14:textId="77777777" w:rsidTr="00170E96">
        <w:tc>
          <w:tcPr>
            <w:tcW w:w="2337" w:type="dxa"/>
          </w:tcPr>
          <w:p w14:paraId="7BEC994D" w14:textId="77777777" w:rsidR="000C3AD1" w:rsidRDefault="000C3AD1" w:rsidP="00170E96">
            <w:pPr>
              <w:jc w:val="both"/>
            </w:pPr>
            <w:r>
              <w:t>Perfil</w:t>
            </w:r>
          </w:p>
        </w:tc>
        <w:tc>
          <w:tcPr>
            <w:tcW w:w="2337" w:type="dxa"/>
          </w:tcPr>
          <w:p w14:paraId="3EC21DAD" w14:textId="77777777" w:rsidR="000C3AD1" w:rsidRDefault="000C3AD1" w:rsidP="00170E96">
            <w:pPr>
              <w:jc w:val="both"/>
            </w:pPr>
            <w:r>
              <w:t>Cantidad de personas</w:t>
            </w:r>
          </w:p>
        </w:tc>
        <w:tc>
          <w:tcPr>
            <w:tcW w:w="2338" w:type="dxa"/>
          </w:tcPr>
          <w:p w14:paraId="37F955AF" w14:textId="77777777" w:rsidR="000C3AD1" w:rsidRDefault="000C3AD1" w:rsidP="00170E96">
            <w:pPr>
              <w:jc w:val="both"/>
            </w:pPr>
            <w:r>
              <w:t>valor hora de trabajo</w:t>
            </w:r>
          </w:p>
        </w:tc>
        <w:tc>
          <w:tcPr>
            <w:tcW w:w="2338" w:type="dxa"/>
          </w:tcPr>
          <w:p w14:paraId="7358DA43" w14:textId="77777777" w:rsidR="000C3AD1" w:rsidRDefault="000C3AD1" w:rsidP="00170E96">
            <w:pPr>
              <w:jc w:val="both"/>
            </w:pPr>
            <w:r>
              <w:t xml:space="preserve">Total </w:t>
            </w:r>
          </w:p>
        </w:tc>
      </w:tr>
      <w:tr w:rsidR="000C3AD1" w14:paraId="6481FF10" w14:textId="77777777" w:rsidTr="00170E96">
        <w:tc>
          <w:tcPr>
            <w:tcW w:w="2337" w:type="dxa"/>
            <w:vAlign w:val="center"/>
          </w:tcPr>
          <w:p w14:paraId="2A365A56" w14:textId="44682DB2" w:rsidR="000C3AD1" w:rsidRDefault="000C3AD1" w:rsidP="00170E96">
            <w:pPr>
              <w:jc w:val="both"/>
            </w:pPr>
            <w:r>
              <w:t xml:space="preserve">DBA SR </w:t>
            </w:r>
            <w:r w:rsidR="00412CF5">
              <w:t>Google Cloud</w:t>
            </w:r>
            <w:r>
              <w:t xml:space="preserve"> y SQL Server</w:t>
            </w:r>
          </w:p>
        </w:tc>
        <w:tc>
          <w:tcPr>
            <w:tcW w:w="2337" w:type="dxa"/>
            <w:vAlign w:val="center"/>
          </w:tcPr>
          <w:p w14:paraId="02345AC8" w14:textId="77777777" w:rsidR="000C3AD1" w:rsidRDefault="000C3AD1" w:rsidP="00170E96">
            <w:pPr>
              <w:jc w:val="both"/>
            </w:pPr>
            <w:r>
              <w:t>1</w:t>
            </w:r>
          </w:p>
        </w:tc>
        <w:tc>
          <w:tcPr>
            <w:tcW w:w="2338" w:type="dxa"/>
            <w:vAlign w:val="center"/>
          </w:tcPr>
          <w:p w14:paraId="2D8B4D59" w14:textId="77777777" w:rsidR="000C3AD1" w:rsidRDefault="000C3AD1" w:rsidP="00170E96">
            <w:pPr>
              <w:jc w:val="both"/>
            </w:pPr>
            <w:r>
              <w:t>15,62 USD</w:t>
            </w:r>
          </w:p>
        </w:tc>
        <w:tc>
          <w:tcPr>
            <w:tcW w:w="2338" w:type="dxa"/>
            <w:vAlign w:val="center"/>
          </w:tcPr>
          <w:p w14:paraId="54232CFE" w14:textId="77777777" w:rsidR="000C3AD1" w:rsidRDefault="000C3AD1" w:rsidP="00170E96">
            <w:pPr>
              <w:jc w:val="both"/>
            </w:pPr>
            <w:r>
              <w:t>2500 USD</w:t>
            </w:r>
          </w:p>
        </w:tc>
      </w:tr>
      <w:tr w:rsidR="000C3AD1" w14:paraId="405651B3" w14:textId="77777777" w:rsidTr="00170E96">
        <w:tc>
          <w:tcPr>
            <w:tcW w:w="2337" w:type="dxa"/>
            <w:vAlign w:val="center"/>
          </w:tcPr>
          <w:p w14:paraId="6A22ED24" w14:textId="77777777" w:rsidR="000C3AD1" w:rsidRDefault="000C3AD1" w:rsidP="00170E96">
            <w:pPr>
              <w:jc w:val="both"/>
            </w:pPr>
            <w:r>
              <w:t>Desarrollador SQL Server SSR</w:t>
            </w:r>
          </w:p>
        </w:tc>
        <w:tc>
          <w:tcPr>
            <w:tcW w:w="2337" w:type="dxa"/>
            <w:vAlign w:val="center"/>
          </w:tcPr>
          <w:p w14:paraId="58F0603C" w14:textId="77777777" w:rsidR="000C3AD1" w:rsidRDefault="000C3AD1" w:rsidP="00170E96">
            <w:pPr>
              <w:jc w:val="both"/>
            </w:pPr>
            <w:r>
              <w:t>1</w:t>
            </w:r>
          </w:p>
        </w:tc>
        <w:tc>
          <w:tcPr>
            <w:tcW w:w="2338" w:type="dxa"/>
            <w:vAlign w:val="center"/>
          </w:tcPr>
          <w:p w14:paraId="18A8B5B1" w14:textId="77777777" w:rsidR="000C3AD1" w:rsidRDefault="000C3AD1" w:rsidP="00170E96">
            <w:pPr>
              <w:jc w:val="both"/>
            </w:pPr>
            <w:r>
              <w:t>9,37 USD</w:t>
            </w:r>
          </w:p>
        </w:tc>
        <w:tc>
          <w:tcPr>
            <w:tcW w:w="2338" w:type="dxa"/>
            <w:vAlign w:val="center"/>
          </w:tcPr>
          <w:p w14:paraId="1B4EFD40" w14:textId="77777777" w:rsidR="000C3AD1" w:rsidRDefault="000C3AD1" w:rsidP="00170E96">
            <w:pPr>
              <w:jc w:val="both"/>
            </w:pPr>
            <w:r>
              <w:t>1500 USD</w:t>
            </w:r>
          </w:p>
        </w:tc>
      </w:tr>
    </w:tbl>
    <w:p w14:paraId="4A890483" w14:textId="77777777" w:rsidR="000C3AD1" w:rsidRDefault="000C3AD1" w:rsidP="000C3AD1">
      <w:pPr>
        <w:jc w:val="both"/>
      </w:pPr>
    </w:p>
    <w:p w14:paraId="057EF02F" w14:textId="77777777" w:rsidR="000C3AD1" w:rsidRDefault="000C3AD1" w:rsidP="000C3AD1">
      <w:pPr>
        <w:pStyle w:val="Ttulo2"/>
      </w:pPr>
      <w:bookmarkStart w:id="37" w:name="_Toc183797227"/>
      <w:r w:rsidRPr="00A11B4B">
        <w:t>Costo del soporte técnico del motor</w:t>
      </w:r>
      <w:bookmarkEnd w:id="37"/>
    </w:p>
    <w:p w14:paraId="71D0DF56" w14:textId="77777777" w:rsidR="000C3AD1" w:rsidRDefault="000C3AD1" w:rsidP="000C3AD1">
      <w:pPr>
        <w:ind w:left="360"/>
        <w:jc w:val="both"/>
      </w:pPr>
      <w:r>
        <w:t>No se tienen costos adicionales por soporte técnico del motor, ya que el mismo se encuentra contemplado en la licencia.</w:t>
      </w:r>
    </w:p>
    <w:p w14:paraId="7514E325" w14:textId="77777777" w:rsidR="000C3AD1" w:rsidRDefault="000C3AD1" w:rsidP="000C3AD1">
      <w:pPr>
        <w:pStyle w:val="Ttulo3"/>
      </w:pPr>
    </w:p>
    <w:p w14:paraId="3D5AFADA" w14:textId="77777777" w:rsidR="000C3AD1" w:rsidRDefault="000C3AD1" w:rsidP="000C3AD1">
      <w:pPr>
        <w:pStyle w:val="Ttulo3"/>
      </w:pPr>
      <w:bookmarkStart w:id="38" w:name="_Toc183797228"/>
      <w:r>
        <w:t>Costo de licencia</w:t>
      </w:r>
      <w:bookmarkEnd w:id="38"/>
    </w:p>
    <w:p w14:paraId="66565323" w14:textId="77777777" w:rsidR="000C3AD1" w:rsidRDefault="000C3AD1" w:rsidP="000C3AD1">
      <w:pPr>
        <w:jc w:val="both"/>
      </w:pPr>
    </w:p>
    <w:p w14:paraId="18C04CAB" w14:textId="1AFBC8C4" w:rsidR="000C3AD1" w:rsidRDefault="00412CF5" w:rsidP="000C3AD1">
      <w:pPr>
        <w:jc w:val="both"/>
      </w:pPr>
      <w:r>
        <w:t>Google Cloud SQL</w:t>
      </w:r>
      <w:r w:rsidR="000C3AD1">
        <w:t xml:space="preserve"> para SQL Server:</w:t>
      </w:r>
    </w:p>
    <w:p w14:paraId="244A05A1" w14:textId="77777777" w:rsidR="000C3AD1" w:rsidRDefault="000C3AD1" w:rsidP="000C3AD1">
      <w:pPr>
        <w:pStyle w:val="Prrafodelista"/>
        <w:numPr>
          <w:ilvl w:val="0"/>
          <w:numId w:val="5"/>
        </w:numPr>
        <w:jc w:val="both"/>
      </w:pPr>
      <w:r>
        <w:t>Nodos: 1 (Número de instancias de bases de datos)</w:t>
      </w:r>
    </w:p>
    <w:p w14:paraId="46C6AC3B" w14:textId="734B9C75" w:rsidR="000C3AD1" w:rsidRDefault="000C3AD1" w:rsidP="000C3AD1">
      <w:pPr>
        <w:pStyle w:val="Prrafodelista"/>
        <w:numPr>
          <w:ilvl w:val="0"/>
          <w:numId w:val="5"/>
        </w:numPr>
        <w:jc w:val="both"/>
      </w:pPr>
      <w:proofErr w:type="spellStart"/>
      <w:r>
        <w:t>vCPU</w:t>
      </w:r>
      <w:proofErr w:type="spellEnd"/>
      <w:r>
        <w:t xml:space="preserve">: </w:t>
      </w:r>
      <w:r w:rsidR="00412CF5">
        <w:t>8</w:t>
      </w:r>
    </w:p>
    <w:p w14:paraId="4ECA3CDB" w14:textId="2AE1C0AC" w:rsidR="000C3AD1" w:rsidRDefault="000C3AD1" w:rsidP="000C3AD1">
      <w:pPr>
        <w:pStyle w:val="Prrafodelista"/>
        <w:numPr>
          <w:ilvl w:val="0"/>
          <w:numId w:val="5"/>
        </w:numPr>
        <w:jc w:val="both"/>
      </w:pPr>
      <w:r>
        <w:t xml:space="preserve">Memoria </w:t>
      </w:r>
      <w:r w:rsidR="00412CF5">
        <w:t>52</w:t>
      </w:r>
      <w:r>
        <w:t xml:space="preserve"> GiB</w:t>
      </w:r>
    </w:p>
    <w:p w14:paraId="3F8D8D34" w14:textId="77777777" w:rsidR="000C3AD1" w:rsidRDefault="000C3AD1" w:rsidP="000C3AD1">
      <w:pPr>
        <w:pStyle w:val="Prrafodelista"/>
        <w:numPr>
          <w:ilvl w:val="0"/>
          <w:numId w:val="5"/>
        </w:numPr>
        <w:jc w:val="both"/>
      </w:pPr>
      <w:r>
        <w:t>Implementación: único AZ</w:t>
      </w:r>
    </w:p>
    <w:p w14:paraId="346ED018" w14:textId="77777777" w:rsidR="000C3AD1" w:rsidRDefault="000C3AD1" w:rsidP="000C3AD1">
      <w:pPr>
        <w:pStyle w:val="Prrafodelista"/>
        <w:numPr>
          <w:ilvl w:val="0"/>
          <w:numId w:val="5"/>
        </w:numPr>
        <w:jc w:val="both"/>
      </w:pPr>
      <w:r>
        <w:t>Edición de la base de datos: Standard</w:t>
      </w:r>
    </w:p>
    <w:p w14:paraId="1A31F825" w14:textId="77777777" w:rsidR="000C3AD1" w:rsidRDefault="000C3AD1" w:rsidP="000C3AD1">
      <w:pPr>
        <w:pStyle w:val="Prrafodelista"/>
        <w:numPr>
          <w:ilvl w:val="0"/>
          <w:numId w:val="5"/>
        </w:numPr>
        <w:jc w:val="both"/>
      </w:pPr>
      <w:r>
        <w:t>Almacenamiento: 20 GB</w:t>
      </w:r>
    </w:p>
    <w:p w14:paraId="0A096B9A" w14:textId="77777777" w:rsidR="000C3AD1" w:rsidRDefault="000C3AD1" w:rsidP="000C3AD1">
      <w:pPr>
        <w:pStyle w:val="Prrafodelista"/>
        <w:jc w:val="both"/>
      </w:pPr>
    </w:p>
    <w:p w14:paraId="2671A35A" w14:textId="4283CE36" w:rsidR="000C3AD1" w:rsidRDefault="000C3AD1" w:rsidP="000C3AD1">
      <w:pPr>
        <w:jc w:val="both"/>
      </w:pPr>
      <w:r>
        <w:t>Costo mensual: 1</w:t>
      </w:r>
      <w:r w:rsidR="00412CF5">
        <w:t>.530</w:t>
      </w:r>
      <w:r>
        <w:t xml:space="preserve"> USD</w:t>
      </w:r>
    </w:p>
    <w:p w14:paraId="70947435" w14:textId="77777777" w:rsidR="000C3AD1" w:rsidRDefault="000C3AD1" w:rsidP="000C3AD1">
      <w:pPr>
        <w:jc w:val="both"/>
      </w:pPr>
    </w:p>
    <w:p w14:paraId="0A3AFE28" w14:textId="77777777" w:rsidR="000C3AD1" w:rsidRDefault="000C3AD1" w:rsidP="000C3AD1">
      <w:pPr>
        <w:pStyle w:val="Ttulo2"/>
      </w:pPr>
      <w:bookmarkStart w:id="39" w:name="_Toc183797229"/>
      <w:r>
        <w:t>Costos totales</w:t>
      </w:r>
      <w:bookmarkEnd w:id="39"/>
    </w:p>
    <w:p w14:paraId="14350366" w14:textId="77777777" w:rsidR="000C3AD1" w:rsidRPr="00E52F79" w:rsidRDefault="000C3AD1" w:rsidP="000C3AD1"/>
    <w:tbl>
      <w:tblPr>
        <w:tblStyle w:val="Tablaconcuadrcula"/>
        <w:tblW w:w="0" w:type="auto"/>
        <w:tblLook w:val="04A0" w:firstRow="1" w:lastRow="0" w:firstColumn="1" w:lastColumn="0" w:noHBand="0" w:noVBand="1"/>
      </w:tblPr>
      <w:tblGrid>
        <w:gridCol w:w="4675"/>
        <w:gridCol w:w="4675"/>
      </w:tblGrid>
      <w:tr w:rsidR="000C3AD1" w14:paraId="101B766C" w14:textId="77777777" w:rsidTr="00170E96">
        <w:tc>
          <w:tcPr>
            <w:tcW w:w="4675" w:type="dxa"/>
          </w:tcPr>
          <w:p w14:paraId="50D022BD" w14:textId="77777777" w:rsidR="000C3AD1" w:rsidRPr="00A11B4B" w:rsidRDefault="000C3AD1" w:rsidP="00170E96">
            <w:pPr>
              <w:spacing w:line="240" w:lineRule="auto"/>
              <w:jc w:val="both"/>
            </w:pPr>
          </w:p>
        </w:tc>
        <w:tc>
          <w:tcPr>
            <w:tcW w:w="4675" w:type="dxa"/>
          </w:tcPr>
          <w:p w14:paraId="5BD19FD3" w14:textId="77777777" w:rsidR="000C3AD1" w:rsidRDefault="000C3AD1" w:rsidP="00170E96">
            <w:pPr>
              <w:spacing w:line="240" w:lineRule="auto"/>
              <w:jc w:val="center"/>
            </w:pPr>
            <w:r>
              <w:t>Importe total $UDS</w:t>
            </w:r>
          </w:p>
          <w:p w14:paraId="13ED4276" w14:textId="77777777" w:rsidR="000C3AD1" w:rsidRDefault="000C3AD1" w:rsidP="00170E96">
            <w:pPr>
              <w:spacing w:line="240" w:lineRule="auto"/>
              <w:jc w:val="center"/>
            </w:pPr>
            <w:r>
              <w:rPr>
                <w:sz w:val="16"/>
                <w:szCs w:val="16"/>
              </w:rPr>
              <w:t>(e</w:t>
            </w:r>
            <w:r w:rsidRPr="003C4C79">
              <w:rPr>
                <w:sz w:val="16"/>
                <w:szCs w:val="16"/>
              </w:rPr>
              <w:t>xpresado en moneda Dólar americano</w:t>
            </w:r>
            <w:r>
              <w:rPr>
                <w:sz w:val="16"/>
                <w:szCs w:val="16"/>
              </w:rPr>
              <w:t>)</w:t>
            </w:r>
          </w:p>
        </w:tc>
      </w:tr>
      <w:tr w:rsidR="000C3AD1" w14:paraId="3F1FCFE2" w14:textId="77777777" w:rsidTr="00170E96">
        <w:tc>
          <w:tcPr>
            <w:tcW w:w="4675" w:type="dxa"/>
          </w:tcPr>
          <w:p w14:paraId="089AC0A4" w14:textId="77777777" w:rsidR="000C3AD1" w:rsidRDefault="000C3AD1" w:rsidP="00170E96">
            <w:pPr>
              <w:spacing w:line="240" w:lineRule="auto"/>
              <w:jc w:val="both"/>
            </w:pPr>
            <w:r w:rsidRPr="00A11B4B">
              <w:t xml:space="preserve">Costos del personal necesario para la implementación </w:t>
            </w:r>
          </w:p>
        </w:tc>
        <w:tc>
          <w:tcPr>
            <w:tcW w:w="4675" w:type="dxa"/>
          </w:tcPr>
          <w:p w14:paraId="33DCF7EB" w14:textId="77777777" w:rsidR="000C3AD1" w:rsidRDefault="000C3AD1" w:rsidP="00170E96">
            <w:pPr>
              <w:spacing w:line="240" w:lineRule="auto"/>
              <w:jc w:val="both"/>
            </w:pPr>
            <w:r>
              <w:t>4.000 $UDS mensual</w:t>
            </w:r>
          </w:p>
        </w:tc>
      </w:tr>
      <w:tr w:rsidR="000C3AD1" w14:paraId="6373C297" w14:textId="77777777" w:rsidTr="00170E96">
        <w:tc>
          <w:tcPr>
            <w:tcW w:w="4675" w:type="dxa"/>
          </w:tcPr>
          <w:p w14:paraId="4276DEF4" w14:textId="77777777" w:rsidR="000C3AD1" w:rsidRDefault="000C3AD1" w:rsidP="00170E96">
            <w:pPr>
              <w:spacing w:line="240" w:lineRule="auto"/>
              <w:jc w:val="both"/>
            </w:pPr>
            <w:r w:rsidRPr="00A11B4B">
              <w:t>Costo del soporte técnico del motor.</w:t>
            </w:r>
          </w:p>
        </w:tc>
        <w:tc>
          <w:tcPr>
            <w:tcW w:w="4675" w:type="dxa"/>
          </w:tcPr>
          <w:p w14:paraId="655405EA" w14:textId="77777777" w:rsidR="000C3AD1" w:rsidRDefault="000C3AD1" w:rsidP="00170E96">
            <w:pPr>
              <w:spacing w:line="240" w:lineRule="auto"/>
              <w:jc w:val="both"/>
            </w:pPr>
            <w:r>
              <w:t>NA</w:t>
            </w:r>
          </w:p>
        </w:tc>
      </w:tr>
      <w:tr w:rsidR="000C3AD1" w14:paraId="5AE0A129" w14:textId="77777777" w:rsidTr="00170E96">
        <w:tc>
          <w:tcPr>
            <w:tcW w:w="4675" w:type="dxa"/>
          </w:tcPr>
          <w:p w14:paraId="6AFCF9DD" w14:textId="77777777" w:rsidR="000C3AD1" w:rsidRDefault="000C3AD1" w:rsidP="00170E96">
            <w:pPr>
              <w:spacing w:line="240" w:lineRule="auto"/>
              <w:jc w:val="both"/>
            </w:pPr>
            <w:r w:rsidRPr="00A11B4B">
              <w:t>Cantidad de horas Soporte técnico si las ofrece y el costo de estas.</w:t>
            </w:r>
          </w:p>
        </w:tc>
        <w:tc>
          <w:tcPr>
            <w:tcW w:w="4675" w:type="dxa"/>
          </w:tcPr>
          <w:p w14:paraId="060A796B" w14:textId="77777777" w:rsidR="000C3AD1" w:rsidRDefault="000C3AD1" w:rsidP="00170E96">
            <w:pPr>
              <w:spacing w:line="240" w:lineRule="auto"/>
              <w:jc w:val="both"/>
            </w:pPr>
            <w:r>
              <w:t>NA</w:t>
            </w:r>
          </w:p>
        </w:tc>
      </w:tr>
      <w:tr w:rsidR="000C3AD1" w14:paraId="37158E9E" w14:textId="77777777" w:rsidTr="00170E96">
        <w:tc>
          <w:tcPr>
            <w:tcW w:w="4675" w:type="dxa"/>
          </w:tcPr>
          <w:p w14:paraId="769390EF" w14:textId="77777777" w:rsidR="000C3AD1" w:rsidRDefault="000C3AD1" w:rsidP="00170E96">
            <w:pPr>
              <w:spacing w:line="240" w:lineRule="auto"/>
              <w:jc w:val="both"/>
            </w:pPr>
            <w:r w:rsidRPr="00A11B4B">
              <w:t>Costo de Licencia.</w:t>
            </w:r>
          </w:p>
        </w:tc>
        <w:tc>
          <w:tcPr>
            <w:tcW w:w="4675" w:type="dxa"/>
          </w:tcPr>
          <w:p w14:paraId="162C285F" w14:textId="1275650F" w:rsidR="000C3AD1" w:rsidRDefault="000C3AD1" w:rsidP="00170E96">
            <w:pPr>
              <w:spacing w:line="240" w:lineRule="auto"/>
              <w:jc w:val="both"/>
            </w:pPr>
            <w:r>
              <w:t>1</w:t>
            </w:r>
            <w:r w:rsidR="00412CF5">
              <w:t>.530</w:t>
            </w:r>
            <w:r>
              <w:t xml:space="preserve"> $UDS mensual</w:t>
            </w:r>
          </w:p>
        </w:tc>
      </w:tr>
      <w:tr w:rsidR="000C3AD1" w14:paraId="54E3D8C7" w14:textId="77777777" w:rsidTr="00170E96">
        <w:tc>
          <w:tcPr>
            <w:tcW w:w="4675" w:type="dxa"/>
          </w:tcPr>
          <w:p w14:paraId="510D0F86" w14:textId="77777777" w:rsidR="000C3AD1" w:rsidRPr="00A11B4B" w:rsidRDefault="000C3AD1" w:rsidP="00170E96">
            <w:pPr>
              <w:spacing w:line="240" w:lineRule="auto"/>
              <w:jc w:val="right"/>
            </w:pPr>
            <w:r>
              <w:t>Total</w:t>
            </w:r>
          </w:p>
        </w:tc>
        <w:tc>
          <w:tcPr>
            <w:tcW w:w="4675" w:type="dxa"/>
          </w:tcPr>
          <w:p w14:paraId="7D19767F" w14:textId="1ACE5923" w:rsidR="000C3AD1" w:rsidRDefault="000C3AD1" w:rsidP="00170E96">
            <w:pPr>
              <w:spacing w:line="240" w:lineRule="auto"/>
              <w:jc w:val="both"/>
            </w:pPr>
            <w:r>
              <w:t>5.</w:t>
            </w:r>
            <w:r w:rsidR="00412CF5">
              <w:t>530</w:t>
            </w:r>
            <w:r>
              <w:t xml:space="preserve"> $UDS mensual</w:t>
            </w:r>
          </w:p>
        </w:tc>
      </w:tr>
    </w:tbl>
    <w:p w14:paraId="7D586317" w14:textId="77777777" w:rsidR="000C3AD1" w:rsidRPr="000C3AD1" w:rsidRDefault="000C3AD1" w:rsidP="000C3AD1"/>
    <w:p w14:paraId="3AD63E2E" w14:textId="652733AF" w:rsidR="001F1306" w:rsidRDefault="001F1306" w:rsidP="001F1306">
      <w:pPr>
        <w:pStyle w:val="Ttulo1"/>
      </w:pPr>
      <w:bookmarkStart w:id="40" w:name="_Toc183797230"/>
      <w:r>
        <w:t>Conclusiones</w:t>
      </w:r>
      <w:bookmarkEnd w:id="40"/>
    </w:p>
    <w:p w14:paraId="29CB25E7" w14:textId="11323FAB" w:rsidR="001F1306" w:rsidRPr="001F1306" w:rsidRDefault="001F1306" w:rsidP="001F1306">
      <w:pPr>
        <w:pStyle w:val="NormalWeb"/>
        <w:rPr>
          <w:rFonts w:asciiTheme="minorHAnsi" w:hAnsiTheme="minorHAnsi" w:cstheme="minorHAnsi"/>
          <w:sz w:val="22"/>
          <w:lang w:val="es-ES"/>
        </w:rPr>
      </w:pPr>
      <w:r w:rsidRPr="001F1306">
        <w:rPr>
          <w:rFonts w:asciiTheme="minorHAnsi" w:hAnsiTheme="minorHAnsi" w:cstheme="minorHAnsi"/>
          <w:sz w:val="22"/>
          <w:lang w:val="es-ES"/>
        </w:rPr>
        <w:t>AWS RDS (</w:t>
      </w:r>
      <w:proofErr w:type="spellStart"/>
      <w:r w:rsidRPr="001F1306">
        <w:rPr>
          <w:rFonts w:asciiTheme="minorHAnsi" w:hAnsiTheme="minorHAnsi" w:cstheme="minorHAnsi"/>
          <w:sz w:val="22"/>
          <w:lang w:val="es-ES"/>
        </w:rPr>
        <w:t>Relational</w:t>
      </w:r>
      <w:proofErr w:type="spellEnd"/>
      <w:r w:rsidRPr="001F1306">
        <w:rPr>
          <w:rFonts w:asciiTheme="minorHAnsi" w:hAnsiTheme="minorHAnsi" w:cstheme="minorHAnsi"/>
          <w:sz w:val="22"/>
          <w:lang w:val="es-ES"/>
        </w:rPr>
        <w:t xml:space="preserve"> </w:t>
      </w:r>
      <w:proofErr w:type="spellStart"/>
      <w:r w:rsidRPr="001F1306">
        <w:rPr>
          <w:rFonts w:asciiTheme="minorHAnsi" w:hAnsiTheme="minorHAnsi" w:cstheme="minorHAnsi"/>
          <w:sz w:val="22"/>
          <w:lang w:val="es-ES"/>
        </w:rPr>
        <w:t>Database</w:t>
      </w:r>
      <w:proofErr w:type="spellEnd"/>
      <w:r w:rsidRPr="001F1306">
        <w:rPr>
          <w:rFonts w:asciiTheme="minorHAnsi" w:hAnsiTheme="minorHAnsi" w:cstheme="minorHAnsi"/>
          <w:sz w:val="22"/>
          <w:lang w:val="es-ES"/>
        </w:rPr>
        <w:t xml:space="preserve"> </w:t>
      </w:r>
      <w:proofErr w:type="spellStart"/>
      <w:r w:rsidRPr="001F1306">
        <w:rPr>
          <w:rFonts w:asciiTheme="minorHAnsi" w:hAnsiTheme="minorHAnsi" w:cstheme="minorHAnsi"/>
          <w:sz w:val="22"/>
          <w:lang w:val="es-ES"/>
        </w:rPr>
        <w:t>Service</w:t>
      </w:r>
      <w:proofErr w:type="spellEnd"/>
      <w:r w:rsidRPr="001F1306">
        <w:rPr>
          <w:rFonts w:asciiTheme="minorHAnsi" w:hAnsiTheme="minorHAnsi" w:cstheme="minorHAnsi"/>
          <w:sz w:val="22"/>
          <w:lang w:val="es-ES"/>
        </w:rPr>
        <w:t xml:space="preserve">), Google Cloud SQL, y </w:t>
      </w:r>
      <w:proofErr w:type="spellStart"/>
      <w:r w:rsidRPr="001F1306">
        <w:rPr>
          <w:rFonts w:asciiTheme="minorHAnsi" w:hAnsiTheme="minorHAnsi" w:cstheme="minorHAnsi"/>
          <w:sz w:val="22"/>
          <w:lang w:val="es-ES"/>
        </w:rPr>
        <w:t>Azure</w:t>
      </w:r>
      <w:proofErr w:type="spellEnd"/>
      <w:r w:rsidRPr="001F1306">
        <w:rPr>
          <w:rFonts w:asciiTheme="minorHAnsi" w:hAnsiTheme="minorHAnsi" w:cstheme="minorHAnsi"/>
          <w:sz w:val="22"/>
          <w:lang w:val="es-ES"/>
        </w:rPr>
        <w:t xml:space="preserve"> SQL </w:t>
      </w:r>
      <w:proofErr w:type="spellStart"/>
      <w:r w:rsidRPr="001F1306">
        <w:rPr>
          <w:rFonts w:asciiTheme="minorHAnsi" w:hAnsiTheme="minorHAnsi" w:cstheme="minorHAnsi"/>
          <w:sz w:val="22"/>
          <w:lang w:val="es-ES"/>
        </w:rPr>
        <w:t>Database</w:t>
      </w:r>
      <w:proofErr w:type="spellEnd"/>
      <w:r w:rsidRPr="001F1306">
        <w:rPr>
          <w:rFonts w:asciiTheme="minorHAnsi" w:hAnsiTheme="minorHAnsi" w:cstheme="minorHAnsi"/>
          <w:sz w:val="22"/>
          <w:lang w:val="es-ES"/>
        </w:rPr>
        <w:t xml:space="preserve"> son servicios de base de datos relacionales gestionados en la nube que facilitan la administración de SQL Server, pero cada uno ofrece características y beneficios específicos:</w:t>
      </w:r>
    </w:p>
    <w:p w14:paraId="6CE04C46" w14:textId="275D0EEA" w:rsidR="001F1306" w:rsidRPr="001F1306" w:rsidRDefault="001F1306" w:rsidP="001F1306">
      <w:pPr>
        <w:pStyle w:val="NormalWeb"/>
        <w:rPr>
          <w:rFonts w:asciiTheme="minorHAnsi" w:hAnsiTheme="minorHAnsi" w:cstheme="minorHAnsi"/>
          <w:sz w:val="22"/>
          <w:lang w:val="es-ES"/>
        </w:rPr>
      </w:pPr>
      <w:r w:rsidRPr="001F1306">
        <w:rPr>
          <w:rFonts w:asciiTheme="minorHAnsi" w:hAnsiTheme="minorHAnsi" w:cstheme="minorHAnsi"/>
          <w:sz w:val="22"/>
          <w:lang w:val="es-ES"/>
        </w:rPr>
        <w:t xml:space="preserve">AWS RDS proporciona una solución altamente escalable y confiable con opciones de administración automática, seguridad robusta </w:t>
      </w:r>
      <w:r>
        <w:rPr>
          <w:rFonts w:asciiTheme="minorHAnsi" w:hAnsiTheme="minorHAnsi" w:cstheme="minorHAnsi"/>
          <w:sz w:val="22"/>
          <w:lang w:val="es-ES"/>
        </w:rPr>
        <w:t>e</w:t>
      </w:r>
      <w:r w:rsidRPr="001F1306">
        <w:rPr>
          <w:rFonts w:asciiTheme="minorHAnsi" w:hAnsiTheme="minorHAnsi" w:cstheme="minorHAnsi"/>
          <w:sz w:val="22"/>
          <w:lang w:val="es-ES"/>
        </w:rPr>
        <w:t xml:space="preserve"> integración con otros servicios de AWS. Es ideal para usuarios que buscan una solución flexible con amplias capacidades de personalización y control de configuración.</w:t>
      </w:r>
    </w:p>
    <w:p w14:paraId="3802E722" w14:textId="4207E0E0" w:rsidR="001F1306" w:rsidRPr="001F1306" w:rsidRDefault="001F1306" w:rsidP="001F1306">
      <w:pPr>
        <w:pStyle w:val="NormalWeb"/>
        <w:rPr>
          <w:rFonts w:asciiTheme="minorHAnsi" w:hAnsiTheme="minorHAnsi" w:cstheme="minorHAnsi"/>
          <w:sz w:val="22"/>
          <w:lang w:val="es-ES"/>
        </w:rPr>
      </w:pPr>
      <w:r w:rsidRPr="001F1306">
        <w:rPr>
          <w:rFonts w:asciiTheme="minorHAnsi" w:hAnsiTheme="minorHAnsi" w:cstheme="minorHAnsi"/>
          <w:sz w:val="22"/>
          <w:lang w:val="es-ES"/>
        </w:rPr>
        <w:t>Google Cloud SQL ofrece una administración simplificada con características de alta disponibilidad y escalabilidad automática. Se destaca por su fácil integración con el ecosistema de Google Cloud, proporcionando una experiencia sin complicaciones para usuarios que buscan eficiencia operativa y una gestión fluida de bases de datos.</w:t>
      </w:r>
    </w:p>
    <w:p w14:paraId="5BE6502A" w14:textId="6269D58C" w:rsidR="00CE1FE5" w:rsidRDefault="001F1306" w:rsidP="001F1306">
      <w:pPr>
        <w:pStyle w:val="NormalWeb"/>
        <w:rPr>
          <w:rFonts w:asciiTheme="minorHAnsi" w:hAnsiTheme="minorHAnsi" w:cstheme="minorHAnsi"/>
          <w:sz w:val="22"/>
          <w:lang w:val="es-ES"/>
        </w:rPr>
      </w:pPr>
      <w:proofErr w:type="spellStart"/>
      <w:r w:rsidRPr="001F1306">
        <w:rPr>
          <w:rFonts w:asciiTheme="minorHAnsi" w:hAnsiTheme="minorHAnsi" w:cstheme="minorHAnsi"/>
          <w:sz w:val="22"/>
          <w:lang w:val="es-ES"/>
        </w:rPr>
        <w:t>Azure</w:t>
      </w:r>
      <w:proofErr w:type="spellEnd"/>
      <w:r w:rsidRPr="001F1306">
        <w:rPr>
          <w:rFonts w:asciiTheme="minorHAnsi" w:hAnsiTheme="minorHAnsi" w:cstheme="minorHAnsi"/>
          <w:sz w:val="22"/>
          <w:lang w:val="es-ES"/>
        </w:rPr>
        <w:t xml:space="preserve"> SQL </w:t>
      </w:r>
      <w:proofErr w:type="spellStart"/>
      <w:r w:rsidRPr="001F1306">
        <w:rPr>
          <w:rFonts w:asciiTheme="minorHAnsi" w:hAnsiTheme="minorHAnsi" w:cstheme="minorHAnsi"/>
          <w:sz w:val="22"/>
          <w:lang w:val="es-ES"/>
        </w:rPr>
        <w:t>Database</w:t>
      </w:r>
      <w:proofErr w:type="spellEnd"/>
      <w:r w:rsidRPr="001F1306">
        <w:rPr>
          <w:rFonts w:asciiTheme="minorHAnsi" w:hAnsiTheme="minorHAnsi" w:cstheme="minorHAnsi"/>
          <w:sz w:val="22"/>
          <w:lang w:val="es-ES"/>
        </w:rPr>
        <w:t xml:space="preserve"> se centra en proporcionar una plataforma de base de datos relacional con una gestión extensiva y automatizada, ideal para aquellos que necesitan alta compatibilidad con SQL Server y desean aprovechar las integraciones profundas con otros servicios de Microsoft </w:t>
      </w:r>
      <w:proofErr w:type="spellStart"/>
      <w:r w:rsidRPr="001F1306">
        <w:rPr>
          <w:rFonts w:asciiTheme="minorHAnsi" w:hAnsiTheme="minorHAnsi" w:cstheme="minorHAnsi"/>
          <w:sz w:val="22"/>
          <w:lang w:val="es-ES"/>
        </w:rPr>
        <w:t>Azure</w:t>
      </w:r>
      <w:proofErr w:type="spellEnd"/>
      <w:r w:rsidRPr="001F1306">
        <w:rPr>
          <w:rFonts w:asciiTheme="minorHAnsi" w:hAnsiTheme="minorHAnsi" w:cstheme="minorHAnsi"/>
          <w:sz w:val="22"/>
          <w:lang w:val="es-ES"/>
        </w:rPr>
        <w:t>.</w:t>
      </w:r>
    </w:p>
    <w:p w14:paraId="2D9E4D3A" w14:textId="6C96FAB7" w:rsidR="00CE1FE5" w:rsidRPr="00170E96" w:rsidRDefault="001F1306" w:rsidP="00170E96">
      <w:pPr>
        <w:rPr>
          <w:rFonts w:cstheme="minorHAnsi"/>
          <w:lang w:val="es-ES"/>
        </w:rPr>
      </w:pPr>
      <w:r>
        <w:rPr>
          <w:rFonts w:eastAsia="Times New Roman" w:cstheme="minorHAnsi"/>
          <w:szCs w:val="24"/>
          <w:lang w:val="es-ES"/>
        </w:rPr>
        <w:t>Dado que c</w:t>
      </w:r>
      <w:r w:rsidRPr="001F1306">
        <w:rPr>
          <w:rFonts w:eastAsia="Times New Roman" w:cstheme="minorHAnsi"/>
          <w:szCs w:val="24"/>
          <w:lang w:val="es-ES"/>
        </w:rPr>
        <w:t>ada plataforma ofrece un enfoque robusto para la gestión de SQL Server en la nube</w:t>
      </w:r>
      <w:r>
        <w:rPr>
          <w:rFonts w:eastAsia="Times New Roman" w:cstheme="minorHAnsi"/>
          <w:szCs w:val="24"/>
          <w:lang w:val="es-ES"/>
        </w:rPr>
        <w:t xml:space="preserve"> le recomendamos el uso de Google Cloud SQL ya que el costo de licencia es inferior al producto de Microsoft y Amazon.</w:t>
      </w:r>
    </w:p>
    <w:p w14:paraId="7E37756C" w14:textId="530CD40B" w:rsidR="00ED1860" w:rsidRPr="00ED1860" w:rsidRDefault="001F1306" w:rsidP="00ED1860">
      <w:pPr>
        <w:pStyle w:val="Ttulo1"/>
      </w:pPr>
      <w:bookmarkStart w:id="41" w:name="_Toc183797231"/>
      <w:r>
        <w:t>Bibliografía</w:t>
      </w:r>
      <w:bookmarkEnd w:id="41"/>
    </w:p>
    <w:p w14:paraId="39E37A0C" w14:textId="719DF7EB" w:rsidR="00CE1FE5" w:rsidRDefault="00170E96" w:rsidP="00CE1FE5">
      <w:hyperlink r:id="rId15" w:anchor="/" w:history="1">
        <w:r w:rsidR="00471E8A" w:rsidRPr="000D3DEF">
          <w:rPr>
            <w:rStyle w:val="Hipervnculo"/>
          </w:rPr>
          <w:t>https://calculator.aws/#/</w:t>
        </w:r>
      </w:hyperlink>
    </w:p>
    <w:p w14:paraId="60BBD23A" w14:textId="69572FC8" w:rsidR="00471E8A" w:rsidRDefault="00170E96" w:rsidP="00CE1FE5">
      <w:hyperlink r:id="rId16" w:history="1">
        <w:r w:rsidR="00471E8A" w:rsidRPr="000D3DEF">
          <w:rPr>
            <w:rStyle w:val="Hipervnculo"/>
          </w:rPr>
          <w:t>https://azure.microsoft.com/es-es/pricing/calculator</w:t>
        </w:r>
      </w:hyperlink>
    </w:p>
    <w:p w14:paraId="0CA1E4B4" w14:textId="1C2D6910" w:rsidR="00471E8A" w:rsidRDefault="00170E96" w:rsidP="00CE1FE5">
      <w:hyperlink r:id="rId17" w:history="1">
        <w:r w:rsidR="00471E8A" w:rsidRPr="000D3DEF">
          <w:rPr>
            <w:rStyle w:val="Hipervnculo"/>
          </w:rPr>
          <w:t>https://cloud.google.com/products/calculator</w:t>
        </w:r>
      </w:hyperlink>
    </w:p>
    <w:p w14:paraId="6B8BECFE" w14:textId="2EE03148" w:rsidR="00ED1860" w:rsidRPr="00ED1860" w:rsidRDefault="00170E96" w:rsidP="00ED1860">
      <w:pPr>
        <w:pStyle w:val="Ttulo1"/>
      </w:pPr>
      <w:bookmarkStart w:id="42" w:name="_Toc183797232"/>
      <w:r>
        <w:lastRenderedPageBreak/>
        <w:t>Entrega 3</w:t>
      </w:r>
      <w:bookmarkEnd w:id="42"/>
      <w:r w:rsidR="00ED1860">
        <w:br/>
      </w:r>
    </w:p>
    <w:p w14:paraId="394D3C43" w14:textId="77777777" w:rsidR="00B10BEA" w:rsidRDefault="00B10BEA" w:rsidP="00B10BEA">
      <w:pPr>
        <w:pStyle w:val="Ttulo2"/>
        <w:rPr>
          <w:rFonts w:ascii="Arial" w:eastAsia="Arial" w:hAnsi="Arial" w:cs="Arial"/>
        </w:rPr>
      </w:pPr>
      <w:bookmarkStart w:id="43" w:name="_Toc183797233"/>
      <w:r>
        <w:t>DBMS: SQL SERVER</w:t>
      </w:r>
      <w:bookmarkEnd w:id="43"/>
      <w:r>
        <w:t xml:space="preserve"> </w:t>
      </w:r>
    </w:p>
    <w:p w14:paraId="630DBB31" w14:textId="4CC9F8AC" w:rsidR="00B10BEA" w:rsidRDefault="00B10BEA" w:rsidP="00B10BEA">
      <w:pPr>
        <w:pStyle w:val="Ttulo3"/>
      </w:pPr>
      <w:bookmarkStart w:id="44" w:name="_heading=h.dw5qqwi6bqar" w:colFirst="0" w:colLast="0"/>
      <w:bookmarkStart w:id="45" w:name="_Toc183797234"/>
      <w:bookmarkEnd w:id="44"/>
      <w:r>
        <w:t xml:space="preserve">Instalación y </w:t>
      </w:r>
      <w:r w:rsidR="00ED1860">
        <w:t>Configuración de SQL Server 2022</w:t>
      </w:r>
      <w:r>
        <w:t xml:space="preserve"> Express (Versión</w:t>
      </w:r>
      <w:r w:rsidRPr="00B10BEA">
        <w:t xml:space="preserve"> 16.0.1130.5</w:t>
      </w:r>
      <w:r>
        <w:t>)</w:t>
      </w:r>
      <w:bookmarkEnd w:id="45"/>
    </w:p>
    <w:p w14:paraId="20D33360" w14:textId="21B81034" w:rsidR="00B10BEA" w:rsidRDefault="00B10BEA" w:rsidP="00B10BEA">
      <w:pPr>
        <w:spacing w:before="240" w:after="240"/>
        <w:jc w:val="both"/>
        <w:rPr>
          <w:rFonts w:ascii="Arial" w:eastAsia="Arial" w:hAnsi="Arial" w:cs="Arial"/>
        </w:rPr>
      </w:pPr>
      <w:r>
        <w:rPr>
          <w:rFonts w:ascii="Arial" w:eastAsia="Arial" w:hAnsi="Arial" w:cs="Arial"/>
          <w:b/>
        </w:rPr>
        <w:t>Edición:</w:t>
      </w:r>
      <w:r w:rsidR="00ED1860">
        <w:rPr>
          <w:rFonts w:ascii="Arial" w:eastAsia="Arial" w:hAnsi="Arial" w:cs="Arial"/>
        </w:rPr>
        <w:t xml:space="preserve"> </w:t>
      </w:r>
      <w:r>
        <w:rPr>
          <w:rFonts w:ascii="Arial" w:eastAsia="Arial" w:hAnsi="Arial" w:cs="Arial"/>
        </w:rPr>
        <w:t>SQL Server 2019 Express</w:t>
      </w:r>
      <w:r>
        <w:rPr>
          <w:rFonts w:ascii="Arial" w:eastAsia="Arial" w:hAnsi="Arial" w:cs="Arial"/>
        </w:rPr>
        <w:br/>
      </w:r>
      <w:r>
        <w:rPr>
          <w:rFonts w:ascii="Arial" w:eastAsia="Arial" w:hAnsi="Arial" w:cs="Arial"/>
          <w:b/>
        </w:rPr>
        <w:t>Versión:</w:t>
      </w:r>
      <w:r>
        <w:rPr>
          <w:rFonts w:ascii="Arial" w:eastAsia="Arial" w:hAnsi="Arial" w:cs="Arial"/>
        </w:rPr>
        <w:t xml:space="preserve"> </w:t>
      </w:r>
      <w:r w:rsidR="00ED1860" w:rsidRPr="00ED1860">
        <w:rPr>
          <w:rFonts w:ascii="Arial" w:eastAsia="Arial" w:hAnsi="Arial" w:cs="Arial"/>
        </w:rPr>
        <w:t xml:space="preserve">16.0.1130.5 </w:t>
      </w:r>
      <w:r>
        <w:rPr>
          <w:rFonts w:ascii="Arial" w:eastAsia="Arial" w:hAnsi="Arial" w:cs="Arial"/>
        </w:rPr>
        <w:t xml:space="preserve">(lanzamiento RTM, </w:t>
      </w:r>
      <w:r w:rsidR="00ED1860">
        <w:rPr>
          <w:rFonts w:ascii="Arial" w:eastAsia="Arial" w:hAnsi="Arial" w:cs="Arial"/>
        </w:rPr>
        <w:t>Septiembre 25 2024</w:t>
      </w:r>
      <w:r>
        <w:rPr>
          <w:rFonts w:ascii="Arial" w:eastAsia="Arial" w:hAnsi="Arial" w:cs="Arial"/>
        </w:rPr>
        <w:t>)</w:t>
      </w:r>
      <w:r>
        <w:rPr>
          <w:rFonts w:ascii="Arial" w:eastAsia="Arial" w:hAnsi="Arial" w:cs="Arial"/>
        </w:rPr>
        <w:br/>
      </w:r>
      <w:r>
        <w:rPr>
          <w:rFonts w:ascii="Arial" w:eastAsia="Arial" w:hAnsi="Arial" w:cs="Arial"/>
          <w:b/>
        </w:rPr>
        <w:t>Modo de instalación:</w:t>
      </w:r>
      <w:r>
        <w:rPr>
          <w:rFonts w:ascii="Arial" w:eastAsia="Arial" w:hAnsi="Arial" w:cs="Arial"/>
        </w:rPr>
        <w:t xml:space="preserve"> Personalizada</w:t>
      </w:r>
    </w:p>
    <w:p w14:paraId="6166A4EB" w14:textId="77777777" w:rsidR="00B10BEA" w:rsidRDefault="00B10BEA" w:rsidP="00B10BEA">
      <w:pPr>
        <w:spacing w:before="240" w:after="240"/>
        <w:jc w:val="both"/>
        <w:rPr>
          <w:rFonts w:ascii="Arial" w:eastAsia="Arial" w:hAnsi="Arial" w:cs="Arial"/>
          <w:b/>
        </w:rPr>
      </w:pPr>
      <w:r>
        <w:rPr>
          <w:rFonts w:ascii="Arial" w:eastAsia="Arial" w:hAnsi="Arial" w:cs="Arial"/>
          <w:b/>
        </w:rPr>
        <w:t>Componentes seleccionados:</w:t>
      </w:r>
    </w:p>
    <w:p w14:paraId="39D1AA4E" w14:textId="77777777" w:rsidR="00B10BEA" w:rsidRDefault="00B10BEA" w:rsidP="00B10BEA">
      <w:pPr>
        <w:numPr>
          <w:ilvl w:val="0"/>
          <w:numId w:val="9"/>
        </w:numPr>
        <w:spacing w:before="240" w:after="0"/>
        <w:jc w:val="both"/>
        <w:rPr>
          <w:rFonts w:ascii="Arial" w:eastAsia="Arial" w:hAnsi="Arial" w:cs="Arial"/>
        </w:rPr>
      </w:pPr>
      <w:proofErr w:type="spellStart"/>
      <w:r>
        <w:rPr>
          <w:rFonts w:ascii="Arial" w:eastAsia="Arial" w:hAnsi="Arial" w:cs="Arial"/>
          <w:b/>
        </w:rPr>
        <w:t>Database</w:t>
      </w:r>
      <w:proofErr w:type="spellEnd"/>
      <w:r>
        <w:rPr>
          <w:rFonts w:ascii="Arial" w:eastAsia="Arial" w:hAnsi="Arial" w:cs="Arial"/>
          <w:b/>
        </w:rPr>
        <w:t xml:space="preserve"> </w:t>
      </w:r>
      <w:proofErr w:type="spellStart"/>
      <w:r>
        <w:rPr>
          <w:rFonts w:ascii="Arial" w:eastAsia="Arial" w:hAnsi="Arial" w:cs="Arial"/>
          <w:b/>
        </w:rPr>
        <w:t>Engine</w:t>
      </w:r>
      <w:proofErr w:type="spellEnd"/>
      <w:r>
        <w:rPr>
          <w:rFonts w:ascii="Arial" w:eastAsia="Arial" w:hAnsi="Arial" w:cs="Arial"/>
          <w:b/>
        </w:rPr>
        <w:t xml:space="preserve"> </w:t>
      </w:r>
      <w:proofErr w:type="spellStart"/>
      <w:r>
        <w:rPr>
          <w:rFonts w:ascii="Arial" w:eastAsia="Arial" w:hAnsi="Arial" w:cs="Arial"/>
          <w:b/>
        </w:rPr>
        <w:t>Services</w:t>
      </w:r>
      <w:proofErr w:type="spellEnd"/>
      <w:r>
        <w:rPr>
          <w:rFonts w:ascii="Arial" w:eastAsia="Arial" w:hAnsi="Arial" w:cs="Arial"/>
          <w:b/>
        </w:rPr>
        <w:t>:</w:t>
      </w:r>
      <w:r>
        <w:rPr>
          <w:rFonts w:ascii="Arial" w:eastAsia="Arial" w:hAnsi="Arial" w:cs="Arial"/>
        </w:rPr>
        <w:t xml:space="preserve"> Necesario para la creación y administración de bases de datos.</w:t>
      </w:r>
    </w:p>
    <w:p w14:paraId="3B7F517F" w14:textId="77777777" w:rsidR="00B10BEA" w:rsidRDefault="00B10BEA" w:rsidP="00B10BEA">
      <w:pPr>
        <w:numPr>
          <w:ilvl w:val="0"/>
          <w:numId w:val="9"/>
        </w:numPr>
        <w:spacing w:after="0"/>
        <w:jc w:val="both"/>
        <w:rPr>
          <w:rFonts w:ascii="Arial" w:eastAsia="Arial" w:hAnsi="Arial" w:cs="Arial"/>
        </w:rPr>
      </w:pPr>
      <w:r>
        <w:rPr>
          <w:rFonts w:ascii="Arial" w:eastAsia="Arial" w:hAnsi="Arial" w:cs="Arial"/>
          <w:b/>
        </w:rPr>
        <w:t xml:space="preserve">SQL Server </w:t>
      </w:r>
      <w:proofErr w:type="spellStart"/>
      <w:r>
        <w:rPr>
          <w:rFonts w:ascii="Arial" w:eastAsia="Arial" w:hAnsi="Arial" w:cs="Arial"/>
          <w:b/>
        </w:rPr>
        <w:t>Replication</w:t>
      </w:r>
      <w:proofErr w:type="spellEnd"/>
      <w:r>
        <w:rPr>
          <w:rFonts w:ascii="Arial" w:eastAsia="Arial" w:hAnsi="Arial" w:cs="Arial"/>
          <w:b/>
        </w:rPr>
        <w:t>:</w:t>
      </w:r>
      <w:r>
        <w:rPr>
          <w:rFonts w:ascii="Arial" w:eastAsia="Arial" w:hAnsi="Arial" w:cs="Arial"/>
        </w:rPr>
        <w:t xml:space="preserve"> Activado para la replicación en entornos distribuidos (sincronización de datos entre sucursales).</w:t>
      </w:r>
    </w:p>
    <w:p w14:paraId="1E6642D7" w14:textId="77777777" w:rsidR="00B10BEA" w:rsidRDefault="00B10BEA" w:rsidP="00B10BEA">
      <w:pPr>
        <w:numPr>
          <w:ilvl w:val="0"/>
          <w:numId w:val="9"/>
        </w:numPr>
        <w:spacing w:after="240"/>
        <w:jc w:val="both"/>
        <w:rPr>
          <w:rFonts w:ascii="Arial" w:eastAsia="Arial" w:hAnsi="Arial" w:cs="Arial"/>
        </w:rPr>
      </w:pPr>
      <w:proofErr w:type="spellStart"/>
      <w:r>
        <w:rPr>
          <w:rFonts w:ascii="Arial" w:eastAsia="Arial" w:hAnsi="Arial" w:cs="Arial"/>
          <w:b/>
        </w:rPr>
        <w:t>Client</w:t>
      </w:r>
      <w:proofErr w:type="spellEnd"/>
      <w:r>
        <w:rPr>
          <w:rFonts w:ascii="Arial" w:eastAsia="Arial" w:hAnsi="Arial" w:cs="Arial"/>
          <w:b/>
        </w:rPr>
        <w:t xml:space="preserve"> Tools </w:t>
      </w:r>
      <w:proofErr w:type="spellStart"/>
      <w:r>
        <w:rPr>
          <w:rFonts w:ascii="Arial" w:eastAsia="Arial" w:hAnsi="Arial" w:cs="Arial"/>
          <w:b/>
        </w:rPr>
        <w:t>Connectivity</w:t>
      </w:r>
      <w:proofErr w:type="spellEnd"/>
      <w:r>
        <w:rPr>
          <w:rFonts w:ascii="Arial" w:eastAsia="Arial" w:hAnsi="Arial" w:cs="Arial"/>
          <w:b/>
        </w:rPr>
        <w:t>:</w:t>
      </w:r>
      <w:r>
        <w:rPr>
          <w:rFonts w:ascii="Arial" w:eastAsia="Arial" w:hAnsi="Arial" w:cs="Arial"/>
        </w:rPr>
        <w:t xml:space="preserve"> Habilitado para permitir conexiones a la base de datos desde otros sistemas en la red.</w:t>
      </w:r>
    </w:p>
    <w:p w14:paraId="541EF371" w14:textId="77777777" w:rsidR="00B10BEA" w:rsidRDefault="00B10BEA" w:rsidP="00B10BEA">
      <w:pPr>
        <w:spacing w:before="240" w:after="240"/>
        <w:jc w:val="both"/>
        <w:rPr>
          <w:rFonts w:ascii="Arial" w:eastAsia="Arial" w:hAnsi="Arial" w:cs="Arial"/>
        </w:rPr>
      </w:pPr>
      <w:r>
        <w:rPr>
          <w:rFonts w:ascii="Arial" w:eastAsia="Arial" w:hAnsi="Arial" w:cs="Arial"/>
        </w:rPr>
        <w:t>Se excluyeron servicios no requeridos en el entorno actual:</w:t>
      </w:r>
    </w:p>
    <w:p w14:paraId="426E1EE0" w14:textId="77777777" w:rsidR="00B10BEA" w:rsidRDefault="00B10BEA" w:rsidP="00B10BEA">
      <w:pPr>
        <w:numPr>
          <w:ilvl w:val="0"/>
          <w:numId w:val="6"/>
        </w:numPr>
        <w:spacing w:before="240" w:after="0"/>
        <w:jc w:val="both"/>
        <w:rPr>
          <w:rFonts w:ascii="Arial" w:eastAsia="Arial" w:hAnsi="Arial" w:cs="Arial"/>
        </w:rPr>
      </w:pPr>
      <w:r>
        <w:rPr>
          <w:rFonts w:ascii="Arial" w:eastAsia="Arial" w:hAnsi="Arial" w:cs="Arial"/>
        </w:rPr>
        <w:t xml:space="preserve">Machine </w:t>
      </w:r>
      <w:proofErr w:type="spellStart"/>
      <w:r>
        <w:rPr>
          <w:rFonts w:ascii="Arial" w:eastAsia="Arial" w:hAnsi="Arial" w:cs="Arial"/>
        </w:rPr>
        <w:t>Learning</w:t>
      </w:r>
      <w:proofErr w:type="spellEnd"/>
      <w:r>
        <w:rPr>
          <w:rFonts w:ascii="Arial" w:eastAsia="Arial" w:hAnsi="Arial" w:cs="Arial"/>
        </w:rPr>
        <w:t xml:space="preserve"> </w:t>
      </w:r>
      <w:proofErr w:type="spellStart"/>
      <w:r>
        <w:rPr>
          <w:rFonts w:ascii="Arial" w:eastAsia="Arial" w:hAnsi="Arial" w:cs="Arial"/>
        </w:rPr>
        <w:t>Services</w:t>
      </w:r>
      <w:proofErr w:type="spellEnd"/>
    </w:p>
    <w:p w14:paraId="15A355A3" w14:textId="77777777" w:rsidR="00B10BEA" w:rsidRPr="007E649B" w:rsidRDefault="00B10BEA" w:rsidP="00B10BEA">
      <w:pPr>
        <w:numPr>
          <w:ilvl w:val="0"/>
          <w:numId w:val="6"/>
        </w:numPr>
        <w:spacing w:after="0"/>
        <w:jc w:val="both"/>
        <w:rPr>
          <w:rFonts w:ascii="Arial" w:eastAsia="Arial" w:hAnsi="Arial" w:cs="Arial"/>
          <w:lang w:val="en-US"/>
        </w:rPr>
      </w:pPr>
      <w:proofErr w:type="spellStart"/>
      <w:r w:rsidRPr="007E649B">
        <w:rPr>
          <w:rFonts w:ascii="Arial" w:eastAsia="Arial" w:hAnsi="Arial" w:cs="Arial"/>
          <w:lang w:val="en-US"/>
        </w:rPr>
        <w:t>PolyBase</w:t>
      </w:r>
      <w:proofErr w:type="spellEnd"/>
      <w:r w:rsidRPr="007E649B">
        <w:rPr>
          <w:rFonts w:ascii="Arial" w:eastAsia="Arial" w:hAnsi="Arial" w:cs="Arial"/>
          <w:lang w:val="en-US"/>
        </w:rPr>
        <w:t xml:space="preserve"> Query Service for External Data</w:t>
      </w:r>
    </w:p>
    <w:p w14:paraId="36191506" w14:textId="77777777" w:rsidR="00B10BEA" w:rsidRPr="007E649B" w:rsidRDefault="00B10BEA" w:rsidP="00B10BEA">
      <w:pPr>
        <w:numPr>
          <w:ilvl w:val="0"/>
          <w:numId w:val="6"/>
        </w:numPr>
        <w:spacing w:after="240"/>
        <w:jc w:val="both"/>
        <w:rPr>
          <w:rFonts w:ascii="Arial" w:eastAsia="Arial" w:hAnsi="Arial" w:cs="Arial"/>
          <w:lang w:val="en-US"/>
        </w:rPr>
      </w:pPr>
      <w:r w:rsidRPr="007E649B">
        <w:rPr>
          <w:rFonts w:ascii="Arial" w:eastAsia="Arial" w:hAnsi="Arial" w:cs="Arial"/>
          <w:lang w:val="en-US"/>
        </w:rPr>
        <w:t>Full-Text and Semantic Extractions for Search</w:t>
      </w:r>
    </w:p>
    <w:p w14:paraId="7B48539A" w14:textId="77777777" w:rsidR="00B10BEA" w:rsidRDefault="00B10BEA" w:rsidP="00B10BEA">
      <w:pPr>
        <w:spacing w:before="240" w:after="240"/>
        <w:jc w:val="both"/>
        <w:rPr>
          <w:rFonts w:ascii="Arial" w:eastAsia="Arial" w:hAnsi="Arial" w:cs="Arial"/>
          <w:b/>
        </w:rPr>
      </w:pPr>
      <w:r>
        <w:rPr>
          <w:rFonts w:ascii="Arial" w:eastAsia="Arial" w:hAnsi="Arial" w:cs="Arial"/>
          <w:b/>
        </w:rPr>
        <w:t>Configuración de Autenticación:</w:t>
      </w:r>
    </w:p>
    <w:p w14:paraId="20BC45A4" w14:textId="77777777" w:rsidR="00B10BEA" w:rsidRDefault="00B10BEA" w:rsidP="00B10BEA">
      <w:pPr>
        <w:numPr>
          <w:ilvl w:val="0"/>
          <w:numId w:val="12"/>
        </w:numPr>
        <w:spacing w:before="240" w:after="0"/>
        <w:jc w:val="both"/>
        <w:rPr>
          <w:rFonts w:ascii="Arial" w:eastAsia="Arial" w:hAnsi="Arial" w:cs="Arial"/>
        </w:rPr>
      </w:pPr>
      <w:r>
        <w:rPr>
          <w:rFonts w:ascii="Arial" w:eastAsia="Arial" w:hAnsi="Arial" w:cs="Arial"/>
          <w:b/>
        </w:rPr>
        <w:t>Modo de autenticación:</w:t>
      </w:r>
      <w:r>
        <w:rPr>
          <w:rFonts w:ascii="Arial" w:eastAsia="Arial" w:hAnsi="Arial" w:cs="Arial"/>
        </w:rPr>
        <w:t xml:space="preserve"> </w:t>
      </w:r>
      <w:proofErr w:type="spellStart"/>
      <w:r>
        <w:rPr>
          <w:rFonts w:ascii="Arial" w:eastAsia="Arial" w:hAnsi="Arial" w:cs="Arial"/>
        </w:rPr>
        <w:t>Mixed</w:t>
      </w:r>
      <w:proofErr w:type="spellEnd"/>
      <w:r>
        <w:rPr>
          <w:rFonts w:ascii="Arial" w:eastAsia="Arial" w:hAnsi="Arial" w:cs="Arial"/>
        </w:rPr>
        <w:t xml:space="preserve"> </w:t>
      </w:r>
      <w:proofErr w:type="spellStart"/>
      <w:r>
        <w:rPr>
          <w:rFonts w:ascii="Arial" w:eastAsia="Arial" w:hAnsi="Arial" w:cs="Arial"/>
        </w:rPr>
        <w:t>Mode</w:t>
      </w:r>
      <w:proofErr w:type="spellEnd"/>
      <w:r>
        <w:rPr>
          <w:rFonts w:ascii="Arial" w:eastAsia="Arial" w:hAnsi="Arial" w:cs="Arial"/>
        </w:rPr>
        <w:t xml:space="preserve"> (autenticación de Windows y SQL Server).</w:t>
      </w:r>
    </w:p>
    <w:p w14:paraId="71C86071" w14:textId="77777777" w:rsidR="00B10BEA" w:rsidRDefault="00B10BEA" w:rsidP="00B10BEA">
      <w:pPr>
        <w:numPr>
          <w:ilvl w:val="0"/>
          <w:numId w:val="12"/>
        </w:numPr>
        <w:spacing w:after="240"/>
        <w:jc w:val="both"/>
        <w:rPr>
          <w:rFonts w:ascii="Arial" w:eastAsia="Arial" w:hAnsi="Arial" w:cs="Arial"/>
        </w:rPr>
      </w:pPr>
      <w:r>
        <w:rPr>
          <w:rFonts w:ascii="Arial" w:eastAsia="Arial" w:hAnsi="Arial" w:cs="Arial"/>
          <w:b/>
        </w:rPr>
        <w:t>Usuario administrador:</w:t>
      </w:r>
      <w:r>
        <w:rPr>
          <w:rFonts w:ascii="Arial" w:eastAsia="Arial" w:hAnsi="Arial" w:cs="Arial"/>
        </w:rPr>
        <w:t xml:space="preserve"> </w:t>
      </w:r>
      <w:proofErr w:type="spellStart"/>
      <w:r>
        <w:rPr>
          <w:rFonts w:ascii="Roboto Mono" w:eastAsia="Roboto Mono" w:hAnsi="Roboto Mono" w:cs="Roboto Mono"/>
          <w:color w:val="188038"/>
        </w:rPr>
        <w:t>sa</w:t>
      </w:r>
      <w:proofErr w:type="spellEnd"/>
      <w:r>
        <w:rPr>
          <w:rFonts w:ascii="Arial" w:eastAsia="Arial" w:hAnsi="Arial" w:cs="Arial"/>
        </w:rPr>
        <w:t xml:space="preserve"> con contraseña definida durante la instalación.</w:t>
      </w:r>
    </w:p>
    <w:p w14:paraId="2F28D446" w14:textId="77777777" w:rsidR="00B10BEA" w:rsidRDefault="00B10BEA" w:rsidP="00B10BEA">
      <w:pPr>
        <w:spacing w:before="240" w:after="240"/>
        <w:jc w:val="both"/>
        <w:rPr>
          <w:rFonts w:ascii="Arial" w:eastAsia="Arial" w:hAnsi="Arial" w:cs="Arial"/>
          <w:b/>
        </w:rPr>
      </w:pPr>
      <w:r>
        <w:rPr>
          <w:rFonts w:ascii="Arial" w:eastAsia="Arial" w:hAnsi="Arial" w:cs="Arial"/>
          <w:b/>
        </w:rPr>
        <w:t>Configuración de Almacenamiento y Directorios de Datos:</w:t>
      </w:r>
    </w:p>
    <w:p w14:paraId="4C6459C5" w14:textId="77777777" w:rsidR="00B10BEA" w:rsidRDefault="00B10BEA" w:rsidP="00B10BEA">
      <w:pPr>
        <w:numPr>
          <w:ilvl w:val="0"/>
          <w:numId w:val="11"/>
        </w:numPr>
        <w:spacing w:before="240" w:after="0"/>
        <w:jc w:val="both"/>
        <w:rPr>
          <w:rFonts w:ascii="Arial" w:eastAsia="Arial" w:hAnsi="Arial" w:cs="Arial"/>
        </w:rPr>
      </w:pPr>
      <w:r>
        <w:rPr>
          <w:rFonts w:ascii="Arial" w:eastAsia="Arial" w:hAnsi="Arial" w:cs="Arial"/>
          <w:b/>
        </w:rPr>
        <w:t>Directorio de instalación:</w:t>
      </w:r>
      <w:r>
        <w:rPr>
          <w:rFonts w:ascii="Arial" w:eastAsia="Arial" w:hAnsi="Arial" w:cs="Arial"/>
        </w:rPr>
        <w:t xml:space="preserve"> Carpeta especificada durante la configuración personalizada.</w:t>
      </w:r>
    </w:p>
    <w:p w14:paraId="40D4BA53" w14:textId="77777777" w:rsidR="00B10BEA" w:rsidRDefault="00B10BEA" w:rsidP="00B10BEA">
      <w:pPr>
        <w:numPr>
          <w:ilvl w:val="0"/>
          <w:numId w:val="11"/>
        </w:numPr>
        <w:spacing w:after="0"/>
        <w:jc w:val="both"/>
        <w:rPr>
          <w:rFonts w:ascii="Arial" w:eastAsia="Arial" w:hAnsi="Arial" w:cs="Arial"/>
        </w:rPr>
      </w:pPr>
      <w:r>
        <w:rPr>
          <w:rFonts w:ascii="Arial" w:eastAsia="Arial" w:hAnsi="Arial" w:cs="Arial"/>
          <w:b/>
        </w:rPr>
        <w:t xml:space="preserve">Data </w:t>
      </w:r>
      <w:proofErr w:type="spellStart"/>
      <w:r>
        <w:rPr>
          <w:rFonts w:ascii="Arial" w:eastAsia="Arial" w:hAnsi="Arial" w:cs="Arial"/>
          <w:b/>
        </w:rPr>
        <w:t>Directories</w:t>
      </w:r>
      <w:proofErr w:type="spellEnd"/>
      <w:r>
        <w:rPr>
          <w:rFonts w:ascii="Arial" w:eastAsia="Arial" w:hAnsi="Arial" w:cs="Arial"/>
          <w:b/>
        </w:rPr>
        <w:t>:</w:t>
      </w:r>
      <w:r>
        <w:rPr>
          <w:rFonts w:ascii="Arial" w:eastAsia="Arial" w:hAnsi="Arial" w:cs="Arial"/>
        </w:rPr>
        <w:t xml:space="preserve"> Configuración según buenas prácticas:</w:t>
      </w:r>
    </w:p>
    <w:p w14:paraId="3BFCE13D" w14:textId="77777777" w:rsidR="00B10BEA" w:rsidRDefault="00B10BEA" w:rsidP="00B10BEA">
      <w:pPr>
        <w:numPr>
          <w:ilvl w:val="1"/>
          <w:numId w:val="11"/>
        </w:numPr>
        <w:spacing w:after="0"/>
        <w:jc w:val="both"/>
        <w:rPr>
          <w:rFonts w:ascii="Arial" w:eastAsia="Arial" w:hAnsi="Arial" w:cs="Arial"/>
        </w:rPr>
      </w:pPr>
      <w:r>
        <w:rPr>
          <w:rFonts w:ascii="Arial" w:eastAsia="Arial" w:hAnsi="Arial" w:cs="Arial"/>
          <w:b/>
        </w:rPr>
        <w:t>Archivos de datos:</w:t>
      </w:r>
      <w:r>
        <w:rPr>
          <w:rFonts w:ascii="Arial" w:eastAsia="Arial" w:hAnsi="Arial" w:cs="Arial"/>
        </w:rPr>
        <w:t xml:space="preserve"> D:\SQLData</w:t>
      </w:r>
    </w:p>
    <w:p w14:paraId="6F59A7E4" w14:textId="77777777" w:rsidR="00B10BEA" w:rsidRDefault="00B10BEA" w:rsidP="00B10BEA">
      <w:pPr>
        <w:numPr>
          <w:ilvl w:val="1"/>
          <w:numId w:val="11"/>
        </w:numPr>
        <w:spacing w:after="0"/>
        <w:jc w:val="both"/>
        <w:rPr>
          <w:rFonts w:ascii="Arial" w:eastAsia="Arial" w:hAnsi="Arial" w:cs="Arial"/>
        </w:rPr>
      </w:pPr>
      <w:r>
        <w:rPr>
          <w:rFonts w:ascii="Arial" w:eastAsia="Arial" w:hAnsi="Arial" w:cs="Arial"/>
          <w:b/>
        </w:rPr>
        <w:t>Archivos de registro:</w:t>
      </w:r>
      <w:r>
        <w:rPr>
          <w:rFonts w:ascii="Arial" w:eastAsia="Arial" w:hAnsi="Arial" w:cs="Arial"/>
        </w:rPr>
        <w:t xml:space="preserve"> E:\SQLLogs</w:t>
      </w:r>
    </w:p>
    <w:p w14:paraId="5D8AC1A6" w14:textId="77777777" w:rsidR="00B10BEA" w:rsidRDefault="00B10BEA" w:rsidP="00B10BEA">
      <w:pPr>
        <w:numPr>
          <w:ilvl w:val="1"/>
          <w:numId w:val="11"/>
        </w:numPr>
        <w:spacing w:after="0"/>
        <w:jc w:val="both"/>
        <w:rPr>
          <w:rFonts w:ascii="Arial" w:eastAsia="Arial" w:hAnsi="Arial" w:cs="Arial"/>
        </w:rPr>
      </w:pPr>
      <w:r>
        <w:rPr>
          <w:rFonts w:ascii="Arial" w:eastAsia="Arial" w:hAnsi="Arial" w:cs="Arial"/>
          <w:b/>
        </w:rPr>
        <w:t xml:space="preserve">Directorio de </w:t>
      </w:r>
      <w:proofErr w:type="spellStart"/>
      <w:r>
        <w:rPr>
          <w:rFonts w:ascii="Arial" w:eastAsia="Arial" w:hAnsi="Arial" w:cs="Arial"/>
          <w:b/>
        </w:rPr>
        <w:t>backups</w:t>
      </w:r>
      <w:proofErr w:type="spellEnd"/>
      <w:r>
        <w:rPr>
          <w:rFonts w:ascii="Arial" w:eastAsia="Arial" w:hAnsi="Arial" w:cs="Arial"/>
          <w:b/>
        </w:rPr>
        <w:t>:</w:t>
      </w:r>
      <w:r>
        <w:rPr>
          <w:rFonts w:ascii="Arial" w:eastAsia="Arial" w:hAnsi="Arial" w:cs="Arial"/>
        </w:rPr>
        <w:t xml:space="preserve"> F:\SQLBackups</w:t>
      </w:r>
    </w:p>
    <w:p w14:paraId="2F33E5D5" w14:textId="77777777" w:rsidR="00B10BEA" w:rsidRDefault="00B10BEA" w:rsidP="00B10BEA">
      <w:pPr>
        <w:numPr>
          <w:ilvl w:val="1"/>
          <w:numId w:val="11"/>
        </w:numPr>
        <w:spacing w:after="0"/>
        <w:jc w:val="both"/>
        <w:rPr>
          <w:rFonts w:ascii="Arial" w:eastAsia="Arial" w:hAnsi="Arial" w:cs="Arial"/>
        </w:rPr>
      </w:pPr>
      <w:proofErr w:type="spellStart"/>
      <w:r>
        <w:rPr>
          <w:rFonts w:ascii="Arial" w:eastAsia="Arial" w:hAnsi="Arial" w:cs="Arial"/>
          <w:b/>
        </w:rPr>
        <w:t>TempDB</w:t>
      </w:r>
      <w:proofErr w:type="spellEnd"/>
      <w:r>
        <w:rPr>
          <w:rFonts w:ascii="Arial" w:eastAsia="Arial" w:hAnsi="Arial" w:cs="Arial"/>
          <w:b/>
        </w:rPr>
        <w:t>:</w:t>
      </w:r>
      <w:r>
        <w:rPr>
          <w:rFonts w:ascii="Arial" w:eastAsia="Arial" w:hAnsi="Arial" w:cs="Arial"/>
        </w:rPr>
        <w:t xml:space="preserve"> Ubicado en la ruta predeterminada de SQL Server Express.</w:t>
      </w:r>
    </w:p>
    <w:p w14:paraId="7504DEC3" w14:textId="77777777" w:rsidR="00B10BEA" w:rsidRDefault="00B10BEA" w:rsidP="00B10BEA">
      <w:pPr>
        <w:numPr>
          <w:ilvl w:val="0"/>
          <w:numId w:val="11"/>
        </w:numPr>
        <w:spacing w:after="240"/>
        <w:jc w:val="both"/>
        <w:rPr>
          <w:rFonts w:ascii="Arial" w:eastAsia="Arial" w:hAnsi="Arial" w:cs="Arial"/>
        </w:rPr>
      </w:pPr>
      <w:proofErr w:type="spellStart"/>
      <w:r>
        <w:rPr>
          <w:rFonts w:ascii="Arial" w:eastAsia="Arial" w:hAnsi="Arial" w:cs="Arial"/>
          <w:b/>
        </w:rPr>
        <w:t>TempDB</w:t>
      </w:r>
      <w:proofErr w:type="spellEnd"/>
      <w:r>
        <w:rPr>
          <w:rFonts w:ascii="Arial" w:eastAsia="Arial" w:hAnsi="Arial" w:cs="Arial"/>
          <w:b/>
        </w:rPr>
        <w:t xml:space="preserve"> configuración adicional:</w:t>
      </w:r>
      <w:r>
        <w:rPr>
          <w:rFonts w:ascii="Arial" w:eastAsia="Arial" w:hAnsi="Arial" w:cs="Arial"/>
        </w:rPr>
        <w:t xml:space="preserve"> Se utilizaron los valores por defecto, adecuados para la carga de trabajo esperada en esta instalación.</w:t>
      </w:r>
    </w:p>
    <w:p w14:paraId="56E2DC7E" w14:textId="77777777" w:rsidR="00B10BEA" w:rsidRDefault="00B10BEA" w:rsidP="00B10BEA">
      <w:pPr>
        <w:spacing w:before="240" w:after="240"/>
        <w:jc w:val="both"/>
        <w:rPr>
          <w:rFonts w:ascii="Arial" w:eastAsia="Arial" w:hAnsi="Arial" w:cs="Arial"/>
          <w:b/>
        </w:rPr>
      </w:pPr>
      <w:r>
        <w:rPr>
          <w:rFonts w:ascii="Arial" w:eastAsia="Arial" w:hAnsi="Arial" w:cs="Arial"/>
          <w:b/>
        </w:rPr>
        <w:t>Configuración de Memoria:</w:t>
      </w:r>
    </w:p>
    <w:p w14:paraId="5831BF24" w14:textId="77777777" w:rsidR="00B10BEA" w:rsidRDefault="00B10BEA" w:rsidP="00B10BEA">
      <w:pPr>
        <w:numPr>
          <w:ilvl w:val="0"/>
          <w:numId w:val="10"/>
        </w:numPr>
        <w:spacing w:before="240" w:after="240"/>
        <w:jc w:val="both"/>
        <w:rPr>
          <w:rFonts w:ascii="Arial" w:eastAsia="Arial" w:hAnsi="Arial" w:cs="Arial"/>
        </w:rPr>
      </w:pPr>
      <w:r>
        <w:rPr>
          <w:rFonts w:ascii="Arial" w:eastAsia="Arial" w:hAnsi="Arial" w:cs="Arial"/>
          <w:b/>
        </w:rPr>
        <w:t>Límite de uso de memoria:</w:t>
      </w:r>
      <w:r>
        <w:rPr>
          <w:rFonts w:ascii="Arial" w:eastAsia="Arial" w:hAnsi="Arial" w:cs="Arial"/>
        </w:rPr>
        <w:t xml:space="preserve"> 1 GB de RAM, conforme a la limitación de SQL Server Express.</w:t>
      </w:r>
    </w:p>
    <w:p w14:paraId="077E9B1A" w14:textId="77777777" w:rsidR="00B10BEA" w:rsidRDefault="00B10BEA" w:rsidP="00B10BEA">
      <w:pPr>
        <w:spacing w:before="240" w:after="240"/>
        <w:jc w:val="both"/>
        <w:rPr>
          <w:rFonts w:ascii="Arial" w:eastAsia="Arial" w:hAnsi="Arial" w:cs="Arial"/>
          <w:b/>
        </w:rPr>
      </w:pPr>
      <w:r>
        <w:rPr>
          <w:rFonts w:ascii="Arial" w:eastAsia="Arial" w:hAnsi="Arial" w:cs="Arial"/>
          <w:b/>
        </w:rPr>
        <w:lastRenderedPageBreak/>
        <w:t>Puerto de Conexión:</w:t>
      </w:r>
    </w:p>
    <w:p w14:paraId="1F10F1D0" w14:textId="77777777" w:rsidR="00B10BEA" w:rsidRDefault="00B10BEA" w:rsidP="00B10BEA">
      <w:pPr>
        <w:numPr>
          <w:ilvl w:val="0"/>
          <w:numId w:val="7"/>
        </w:numPr>
        <w:spacing w:before="240" w:after="240"/>
        <w:jc w:val="both"/>
        <w:rPr>
          <w:rFonts w:ascii="Arial" w:eastAsia="Arial" w:hAnsi="Arial" w:cs="Arial"/>
        </w:rPr>
      </w:pPr>
      <w:r>
        <w:rPr>
          <w:rFonts w:ascii="Arial" w:eastAsia="Arial" w:hAnsi="Arial" w:cs="Arial"/>
          <w:b/>
        </w:rPr>
        <w:t>Puerto TCP/IP:</w:t>
      </w:r>
      <w:r>
        <w:rPr>
          <w:rFonts w:ascii="Arial" w:eastAsia="Arial" w:hAnsi="Arial" w:cs="Arial"/>
        </w:rPr>
        <w:t xml:space="preserve"> 1433 (puerto por defecto para conexiones de SQL Server).</w:t>
      </w:r>
    </w:p>
    <w:p w14:paraId="68198955" w14:textId="77777777" w:rsidR="00B10BEA" w:rsidRDefault="00B10BEA" w:rsidP="00DB629D">
      <w:pPr>
        <w:spacing w:before="240" w:after="240"/>
        <w:jc w:val="both"/>
        <w:rPr>
          <w:rFonts w:ascii="Arial" w:eastAsia="Arial" w:hAnsi="Arial" w:cs="Arial"/>
          <w:b/>
        </w:rPr>
      </w:pPr>
      <w:proofErr w:type="spellStart"/>
      <w:r>
        <w:rPr>
          <w:rFonts w:ascii="Arial" w:eastAsia="Arial" w:hAnsi="Arial" w:cs="Arial"/>
          <w:b/>
        </w:rPr>
        <w:t>Collation</w:t>
      </w:r>
      <w:proofErr w:type="spellEnd"/>
      <w:r>
        <w:rPr>
          <w:rFonts w:ascii="Arial" w:eastAsia="Arial" w:hAnsi="Arial" w:cs="Arial"/>
          <w:b/>
        </w:rPr>
        <w:t>:</w:t>
      </w:r>
    </w:p>
    <w:p w14:paraId="36B67ABD" w14:textId="77777777" w:rsidR="00B10BEA" w:rsidRDefault="00B10BEA" w:rsidP="00DB629D">
      <w:pPr>
        <w:numPr>
          <w:ilvl w:val="0"/>
          <w:numId w:val="8"/>
        </w:numPr>
        <w:spacing w:before="240" w:after="240"/>
        <w:jc w:val="both"/>
        <w:rPr>
          <w:rFonts w:ascii="Arial" w:eastAsia="Arial" w:hAnsi="Arial" w:cs="Arial"/>
        </w:rPr>
      </w:pPr>
      <w:proofErr w:type="spellStart"/>
      <w:r>
        <w:rPr>
          <w:rFonts w:ascii="Arial" w:eastAsia="Arial" w:hAnsi="Arial" w:cs="Arial"/>
          <w:b/>
        </w:rPr>
        <w:t>Collate</w:t>
      </w:r>
      <w:proofErr w:type="spellEnd"/>
      <w:r>
        <w:rPr>
          <w:rFonts w:ascii="Arial" w:eastAsia="Arial" w:hAnsi="Arial" w:cs="Arial"/>
          <w:b/>
        </w:rPr>
        <w:t xml:space="preserve"> utilizado:</w:t>
      </w:r>
      <w:r>
        <w:rPr>
          <w:rFonts w:ascii="Arial" w:eastAsia="Arial" w:hAnsi="Arial" w:cs="Arial"/>
        </w:rPr>
        <w:t xml:space="preserve"> Latin1_General_CS_AS</w:t>
      </w:r>
    </w:p>
    <w:p w14:paraId="118F7DFA" w14:textId="0B2AD12E" w:rsidR="00B10BEA" w:rsidRDefault="00B10BEA" w:rsidP="00DB629D">
      <w:pPr>
        <w:spacing w:before="240" w:after="240"/>
        <w:jc w:val="both"/>
        <w:rPr>
          <w:rFonts w:ascii="Arial" w:eastAsia="Arial" w:hAnsi="Arial" w:cs="Arial"/>
        </w:rPr>
      </w:pPr>
      <w:r>
        <w:rPr>
          <w:rFonts w:ascii="Arial" w:eastAsia="Arial" w:hAnsi="Arial" w:cs="Arial"/>
          <w:b/>
        </w:rPr>
        <w:t>Instalación de Herramientas de Administración:</w:t>
      </w:r>
      <w:r>
        <w:rPr>
          <w:rFonts w:ascii="Arial" w:eastAsia="Arial" w:hAnsi="Arial" w:cs="Arial"/>
        </w:rPr>
        <w:t xml:space="preserve"> SQL Server Management Studio (SSMS) se instaló desde el sitio oficial de Microsoft para facilitar la administración del servidor. Se utilizó el directorio predeterminado de instalación.</w:t>
      </w:r>
    </w:p>
    <w:p w14:paraId="5D03F351" w14:textId="1C2AE8BB" w:rsidR="00170E96" w:rsidRPr="009E510C" w:rsidRDefault="009E510C" w:rsidP="00DB629D">
      <w:pPr>
        <w:jc w:val="both"/>
        <w:rPr>
          <w:rFonts w:ascii="Arial" w:hAnsi="Arial" w:cs="Arial"/>
        </w:rPr>
      </w:pPr>
      <w:proofErr w:type="spellStart"/>
      <w:r w:rsidRPr="009E510C">
        <w:rPr>
          <w:rStyle w:val="CdigoHTML"/>
          <w:rFonts w:ascii="Arial" w:eastAsiaTheme="minorHAnsi" w:hAnsi="Arial" w:cs="Arial"/>
          <w:b/>
          <w:bCs/>
        </w:rPr>
        <w:t>sp_configure</w:t>
      </w:r>
      <w:proofErr w:type="spellEnd"/>
      <w:r w:rsidRPr="009E510C">
        <w:rPr>
          <w:rStyle w:val="CdigoHTML"/>
          <w:rFonts w:ascii="Arial" w:eastAsiaTheme="minorHAnsi" w:hAnsi="Arial" w:cs="Arial"/>
          <w:b/>
          <w:bCs/>
        </w:rPr>
        <w:t xml:space="preserve"> 'show </w:t>
      </w:r>
      <w:proofErr w:type="spellStart"/>
      <w:r w:rsidRPr="009E510C">
        <w:rPr>
          <w:rStyle w:val="CdigoHTML"/>
          <w:rFonts w:ascii="Arial" w:eastAsiaTheme="minorHAnsi" w:hAnsi="Arial" w:cs="Arial"/>
          <w:b/>
          <w:bCs/>
        </w:rPr>
        <w:t>advanced</w:t>
      </w:r>
      <w:proofErr w:type="spellEnd"/>
      <w:r w:rsidRPr="009E510C">
        <w:rPr>
          <w:rStyle w:val="CdigoHTML"/>
          <w:rFonts w:ascii="Arial" w:eastAsiaTheme="minorHAnsi" w:hAnsi="Arial" w:cs="Arial"/>
          <w:b/>
          <w:bCs/>
        </w:rPr>
        <w:t xml:space="preserve"> </w:t>
      </w:r>
      <w:proofErr w:type="spellStart"/>
      <w:r w:rsidRPr="009E510C">
        <w:rPr>
          <w:rStyle w:val="CdigoHTML"/>
          <w:rFonts w:ascii="Arial" w:eastAsiaTheme="minorHAnsi" w:hAnsi="Arial" w:cs="Arial"/>
          <w:b/>
          <w:bCs/>
        </w:rPr>
        <w:t>options</w:t>
      </w:r>
      <w:proofErr w:type="spellEnd"/>
      <w:r w:rsidRPr="009E510C">
        <w:rPr>
          <w:rStyle w:val="CdigoHTML"/>
          <w:rFonts w:ascii="Arial" w:eastAsiaTheme="minorHAnsi" w:hAnsi="Arial" w:cs="Arial"/>
          <w:b/>
          <w:bCs/>
        </w:rPr>
        <w:t>', 1</w:t>
      </w:r>
      <w:r w:rsidRPr="009E510C">
        <w:rPr>
          <w:rStyle w:val="Textoennegrita"/>
          <w:rFonts w:ascii="Arial" w:hAnsi="Arial" w:cs="Arial"/>
        </w:rPr>
        <w:t>:</w:t>
      </w:r>
      <w:r w:rsidRPr="009E510C">
        <w:rPr>
          <w:rFonts w:ascii="Arial" w:hAnsi="Arial" w:cs="Arial"/>
        </w:rPr>
        <w:t xml:space="preserve"> Habilita la visualización y modificación de opciones avanzadas del servidor. Estas opciones están deshabilitadas por defecto para proteger configuraciones críticas.</w:t>
      </w:r>
    </w:p>
    <w:p w14:paraId="623C7782" w14:textId="39EC74CC" w:rsidR="009E510C" w:rsidRDefault="009E510C" w:rsidP="00DB629D">
      <w:pPr>
        <w:spacing w:after="0" w:line="240" w:lineRule="auto"/>
        <w:jc w:val="both"/>
        <w:rPr>
          <w:rFonts w:ascii="Arial" w:eastAsia="Times New Roman" w:hAnsi="Arial" w:cs="Arial"/>
          <w:lang w:val="es-ES"/>
        </w:rPr>
      </w:pPr>
      <w:proofErr w:type="spellStart"/>
      <w:r w:rsidRPr="009E510C">
        <w:rPr>
          <w:rFonts w:ascii="Arial" w:eastAsia="Times New Roman" w:hAnsi="Arial" w:cs="Arial"/>
          <w:b/>
          <w:bCs/>
          <w:lang w:val="es-ES"/>
        </w:rPr>
        <w:t>sp_configure</w:t>
      </w:r>
      <w:proofErr w:type="spellEnd"/>
      <w:r w:rsidRPr="009E510C">
        <w:rPr>
          <w:rFonts w:ascii="Arial" w:eastAsia="Times New Roman" w:hAnsi="Arial" w:cs="Arial"/>
          <w:b/>
          <w:bCs/>
          <w:lang w:val="es-ES"/>
        </w:rPr>
        <w:t xml:space="preserve"> 'Ad Hoc </w:t>
      </w:r>
      <w:proofErr w:type="spellStart"/>
      <w:r w:rsidRPr="009E510C">
        <w:rPr>
          <w:rFonts w:ascii="Arial" w:eastAsia="Times New Roman" w:hAnsi="Arial" w:cs="Arial"/>
          <w:b/>
          <w:bCs/>
          <w:lang w:val="es-ES"/>
        </w:rPr>
        <w:t>Distributed</w:t>
      </w:r>
      <w:proofErr w:type="spellEnd"/>
      <w:r w:rsidRPr="009E510C">
        <w:rPr>
          <w:rFonts w:ascii="Arial" w:eastAsia="Times New Roman" w:hAnsi="Arial" w:cs="Arial"/>
          <w:b/>
          <w:bCs/>
          <w:lang w:val="es-ES"/>
        </w:rPr>
        <w:t xml:space="preserve"> </w:t>
      </w:r>
      <w:proofErr w:type="spellStart"/>
      <w:r w:rsidRPr="009E510C">
        <w:rPr>
          <w:rFonts w:ascii="Arial" w:eastAsia="Times New Roman" w:hAnsi="Arial" w:cs="Arial"/>
          <w:b/>
          <w:bCs/>
          <w:lang w:val="es-ES"/>
        </w:rPr>
        <w:t>Queries</w:t>
      </w:r>
      <w:proofErr w:type="spellEnd"/>
      <w:r w:rsidRPr="009E510C">
        <w:rPr>
          <w:rFonts w:ascii="Arial" w:eastAsia="Times New Roman" w:hAnsi="Arial" w:cs="Arial"/>
          <w:b/>
          <w:bCs/>
          <w:lang w:val="es-ES"/>
        </w:rPr>
        <w:t>', 1:</w:t>
      </w:r>
      <w:r w:rsidRPr="009E510C">
        <w:rPr>
          <w:rFonts w:ascii="Arial" w:eastAsia="Times New Roman" w:hAnsi="Arial" w:cs="Arial"/>
          <w:lang w:val="es-ES"/>
        </w:rPr>
        <w:t xml:space="preserve"> Habilita las consultas distribuidas ad hoc, que permiten acceder a datos externos (como archivos Excel o bases de datos remotas) sin necesidad de configurar previamente un servidor vinculado.</w:t>
      </w:r>
    </w:p>
    <w:p w14:paraId="3F4999C4" w14:textId="77777777" w:rsidR="009E510C" w:rsidRPr="009E510C" w:rsidRDefault="009E510C" w:rsidP="00DB629D">
      <w:pPr>
        <w:spacing w:after="0" w:line="240" w:lineRule="auto"/>
        <w:jc w:val="both"/>
        <w:rPr>
          <w:rFonts w:ascii="Arial" w:eastAsia="Times New Roman" w:hAnsi="Arial" w:cs="Arial"/>
          <w:lang w:val="es-ES"/>
        </w:rPr>
      </w:pPr>
    </w:p>
    <w:p w14:paraId="44C19F20" w14:textId="6D9271AF" w:rsidR="009E510C" w:rsidRPr="009E510C" w:rsidRDefault="009E510C" w:rsidP="00DB629D">
      <w:pPr>
        <w:spacing w:after="0" w:line="240" w:lineRule="auto"/>
        <w:jc w:val="both"/>
        <w:rPr>
          <w:rFonts w:ascii="Arial" w:eastAsia="Times New Roman" w:hAnsi="Arial" w:cs="Arial"/>
          <w:szCs w:val="24"/>
          <w:lang w:val="en-US"/>
        </w:rPr>
      </w:pPr>
      <w:r w:rsidRPr="009E510C">
        <w:rPr>
          <w:rFonts w:ascii="Arial" w:eastAsia="Times New Roman" w:hAnsi="Arial" w:cs="Arial"/>
          <w:sz w:val="20"/>
          <w:szCs w:val="24"/>
          <w:lang w:val="en-US"/>
        </w:rPr>
        <w:t xml:space="preserve"> </w:t>
      </w:r>
      <w:r w:rsidRPr="009E510C">
        <w:rPr>
          <w:rFonts w:ascii="Arial" w:eastAsia="Times New Roman" w:hAnsi="Arial" w:cs="Arial"/>
          <w:b/>
          <w:bCs/>
          <w:szCs w:val="24"/>
          <w:lang w:val="en-US"/>
        </w:rPr>
        <w:t>¿</w:t>
      </w:r>
      <w:proofErr w:type="spellStart"/>
      <w:r w:rsidRPr="009E510C">
        <w:rPr>
          <w:rFonts w:ascii="Arial" w:eastAsia="Times New Roman" w:hAnsi="Arial" w:cs="Arial"/>
          <w:b/>
          <w:bCs/>
          <w:szCs w:val="24"/>
          <w:lang w:val="en-US"/>
        </w:rPr>
        <w:t>Por</w:t>
      </w:r>
      <w:proofErr w:type="spellEnd"/>
      <w:r w:rsidRPr="009E510C">
        <w:rPr>
          <w:rFonts w:ascii="Arial" w:eastAsia="Times New Roman" w:hAnsi="Arial" w:cs="Arial"/>
          <w:b/>
          <w:bCs/>
          <w:szCs w:val="24"/>
          <w:lang w:val="en-US"/>
        </w:rPr>
        <w:t xml:space="preserve"> </w:t>
      </w:r>
      <w:proofErr w:type="spellStart"/>
      <w:r w:rsidRPr="009E510C">
        <w:rPr>
          <w:rFonts w:ascii="Arial" w:eastAsia="Times New Roman" w:hAnsi="Arial" w:cs="Arial"/>
          <w:b/>
          <w:bCs/>
          <w:szCs w:val="24"/>
          <w:lang w:val="en-US"/>
        </w:rPr>
        <w:t>qué</w:t>
      </w:r>
      <w:proofErr w:type="spellEnd"/>
      <w:r w:rsidRPr="009E510C">
        <w:rPr>
          <w:rFonts w:ascii="Arial" w:eastAsia="Times New Roman" w:hAnsi="Arial" w:cs="Arial"/>
          <w:b/>
          <w:bCs/>
          <w:szCs w:val="24"/>
          <w:lang w:val="en-US"/>
        </w:rPr>
        <w:t xml:space="preserve"> </w:t>
      </w:r>
      <w:proofErr w:type="spellStart"/>
      <w:r w:rsidRPr="009E510C">
        <w:rPr>
          <w:rFonts w:ascii="Arial" w:eastAsia="Times New Roman" w:hAnsi="Arial" w:cs="Arial"/>
          <w:b/>
          <w:bCs/>
          <w:szCs w:val="24"/>
          <w:lang w:val="en-US"/>
        </w:rPr>
        <w:t>es</w:t>
      </w:r>
      <w:proofErr w:type="spellEnd"/>
      <w:r w:rsidRPr="009E510C">
        <w:rPr>
          <w:rFonts w:ascii="Arial" w:eastAsia="Times New Roman" w:hAnsi="Arial" w:cs="Arial"/>
          <w:b/>
          <w:bCs/>
          <w:szCs w:val="24"/>
          <w:lang w:val="en-US"/>
        </w:rPr>
        <w:t xml:space="preserve"> </w:t>
      </w:r>
      <w:proofErr w:type="spellStart"/>
      <w:r w:rsidRPr="009E510C">
        <w:rPr>
          <w:rFonts w:ascii="Arial" w:eastAsia="Times New Roman" w:hAnsi="Arial" w:cs="Arial"/>
          <w:b/>
          <w:bCs/>
          <w:szCs w:val="24"/>
          <w:lang w:val="en-US"/>
        </w:rPr>
        <w:t>necesario</w:t>
      </w:r>
      <w:proofErr w:type="spellEnd"/>
      <w:r w:rsidRPr="009E510C">
        <w:rPr>
          <w:rFonts w:ascii="Arial" w:eastAsia="Times New Roman" w:hAnsi="Arial" w:cs="Arial"/>
          <w:b/>
          <w:bCs/>
          <w:szCs w:val="24"/>
          <w:lang w:val="en-US"/>
        </w:rPr>
        <w:t>?</w:t>
      </w:r>
    </w:p>
    <w:p w14:paraId="530273DA" w14:textId="77777777" w:rsidR="009E510C" w:rsidRPr="009E510C" w:rsidRDefault="009E510C" w:rsidP="00DB629D">
      <w:pPr>
        <w:numPr>
          <w:ilvl w:val="0"/>
          <w:numId w:val="13"/>
        </w:numPr>
        <w:spacing w:before="100" w:beforeAutospacing="1" w:after="100" w:afterAutospacing="1" w:line="240" w:lineRule="auto"/>
        <w:jc w:val="both"/>
        <w:rPr>
          <w:rFonts w:ascii="Arial" w:eastAsia="Times New Roman" w:hAnsi="Arial" w:cs="Arial"/>
          <w:lang w:val="es-ES"/>
        </w:rPr>
      </w:pPr>
      <w:r w:rsidRPr="009E510C">
        <w:rPr>
          <w:rFonts w:ascii="Arial" w:eastAsia="Times New Roman" w:hAnsi="Arial" w:cs="Arial"/>
          <w:lang w:val="es-ES"/>
        </w:rPr>
        <w:t>Este ajuste es útil para importar datos desde archivos externos usando OPENROWSET o OPENDATASOURCE.</w:t>
      </w:r>
    </w:p>
    <w:p w14:paraId="20235B3F" w14:textId="77777777" w:rsidR="009E510C" w:rsidRPr="009E510C" w:rsidRDefault="009E510C" w:rsidP="00DB629D">
      <w:pPr>
        <w:numPr>
          <w:ilvl w:val="0"/>
          <w:numId w:val="13"/>
        </w:numPr>
        <w:spacing w:before="100" w:beforeAutospacing="1" w:after="100" w:afterAutospacing="1" w:line="240" w:lineRule="auto"/>
        <w:jc w:val="both"/>
        <w:rPr>
          <w:rFonts w:ascii="Arial" w:eastAsia="Times New Roman" w:hAnsi="Arial" w:cs="Arial"/>
          <w:lang w:val="es-ES"/>
        </w:rPr>
      </w:pPr>
      <w:r w:rsidRPr="009E510C">
        <w:rPr>
          <w:rFonts w:ascii="Arial" w:eastAsia="Times New Roman" w:hAnsi="Arial" w:cs="Arial"/>
          <w:lang w:val="es-ES"/>
        </w:rPr>
        <w:t>Por defecto, esta opción está deshabilitada por razones de seguridad.</w:t>
      </w:r>
    </w:p>
    <w:p w14:paraId="70DF3485" w14:textId="2146CBBA" w:rsidR="009E510C" w:rsidRPr="009E510C" w:rsidRDefault="00DB629D" w:rsidP="00DB629D">
      <w:pPr>
        <w:rPr>
          <w:rFonts w:ascii="Arial" w:hAnsi="Arial" w:cs="Arial"/>
        </w:rPr>
      </w:pPr>
      <w:r w:rsidRPr="009E510C">
        <w:rPr>
          <w:rFonts w:ascii="Arial" w:hAnsi="Arial" w:cs="Arial"/>
          <w:b/>
          <w:sz w:val="24"/>
          <w:lang w:val="es-ES"/>
        </w:rPr>
        <w:t>Configuración</w:t>
      </w:r>
      <w:r w:rsidR="009E510C" w:rsidRPr="009E510C">
        <w:rPr>
          <w:rFonts w:ascii="Arial" w:hAnsi="Arial" w:cs="Arial"/>
          <w:b/>
          <w:sz w:val="24"/>
          <w:lang w:val="es-ES"/>
        </w:rPr>
        <w:t xml:space="preserve">  del proveedor OLE DB</w:t>
      </w:r>
      <w:r w:rsidR="009E510C" w:rsidRPr="009E510C">
        <w:rPr>
          <w:rFonts w:ascii="Arial" w:hAnsi="Arial" w:cs="Arial"/>
          <w:b/>
          <w:sz w:val="24"/>
          <w:lang w:val="es-ES"/>
        </w:rPr>
        <w:br/>
      </w:r>
      <w:r w:rsidR="009E510C" w:rsidRPr="009E510C">
        <w:rPr>
          <w:rStyle w:val="hljs-keyword"/>
          <w:rFonts w:ascii="Arial" w:hAnsi="Arial" w:cs="Arial"/>
        </w:rPr>
        <w:t>EXEC</w:t>
      </w:r>
      <w:r w:rsidR="009E510C" w:rsidRPr="009E510C">
        <w:rPr>
          <w:rFonts w:ascii="Arial" w:hAnsi="Arial" w:cs="Arial"/>
        </w:rPr>
        <w:t xml:space="preserve"> sp_MSset_oledb_prop N</w:t>
      </w:r>
      <w:r w:rsidR="009E510C" w:rsidRPr="009E510C">
        <w:rPr>
          <w:rStyle w:val="hljs-string"/>
          <w:rFonts w:ascii="Arial" w:hAnsi="Arial" w:cs="Arial"/>
        </w:rPr>
        <w:t>'Microsoft.ACE.OLEDB.12.0'</w:t>
      </w:r>
      <w:r w:rsidR="009E510C" w:rsidRPr="009E510C">
        <w:rPr>
          <w:rFonts w:ascii="Arial" w:hAnsi="Arial" w:cs="Arial"/>
        </w:rPr>
        <w:t xml:space="preserve">, </w:t>
      </w:r>
      <w:proofErr w:type="spellStart"/>
      <w:r w:rsidR="009E510C" w:rsidRPr="009E510C">
        <w:rPr>
          <w:rFonts w:ascii="Arial" w:hAnsi="Arial" w:cs="Arial"/>
        </w:rPr>
        <w:t>N</w:t>
      </w:r>
      <w:r w:rsidR="009E510C" w:rsidRPr="009E510C">
        <w:rPr>
          <w:rStyle w:val="hljs-string"/>
          <w:rFonts w:ascii="Arial" w:hAnsi="Arial" w:cs="Arial"/>
        </w:rPr>
        <w:t>'AllowInProcess</w:t>
      </w:r>
      <w:proofErr w:type="spellEnd"/>
      <w:r w:rsidR="009E510C" w:rsidRPr="009E510C">
        <w:rPr>
          <w:rStyle w:val="hljs-string"/>
          <w:rFonts w:ascii="Arial" w:hAnsi="Arial" w:cs="Arial"/>
        </w:rPr>
        <w:t>'</w:t>
      </w:r>
      <w:r w:rsidR="009E510C" w:rsidRPr="009E510C">
        <w:rPr>
          <w:rFonts w:ascii="Arial" w:hAnsi="Arial" w:cs="Arial"/>
        </w:rPr>
        <w:t xml:space="preserve">, </w:t>
      </w:r>
      <w:r w:rsidR="009E510C" w:rsidRPr="009E510C">
        <w:rPr>
          <w:rStyle w:val="hljs-number"/>
          <w:rFonts w:ascii="Arial" w:hAnsi="Arial" w:cs="Arial"/>
        </w:rPr>
        <w:t>1</w:t>
      </w:r>
      <w:r w:rsidR="009E510C" w:rsidRPr="009E510C">
        <w:rPr>
          <w:rFonts w:ascii="Arial" w:hAnsi="Arial" w:cs="Arial"/>
        </w:rPr>
        <w:t xml:space="preserve">; </w:t>
      </w:r>
    </w:p>
    <w:p w14:paraId="352F109F" w14:textId="360BBFEA" w:rsidR="009E510C" w:rsidRPr="009E510C" w:rsidRDefault="009E510C" w:rsidP="00DB629D">
      <w:pPr>
        <w:jc w:val="both"/>
        <w:rPr>
          <w:rFonts w:ascii="Arial" w:hAnsi="Arial" w:cs="Arial"/>
          <w:lang w:val="en-US"/>
        </w:rPr>
      </w:pPr>
      <w:r w:rsidRPr="009E510C">
        <w:rPr>
          <w:rStyle w:val="hljs-keyword"/>
          <w:rFonts w:ascii="Arial" w:hAnsi="Arial" w:cs="Arial"/>
          <w:lang w:val="en-US"/>
        </w:rPr>
        <w:t>EXEC</w:t>
      </w:r>
      <w:r w:rsidRPr="009E510C">
        <w:rPr>
          <w:rFonts w:ascii="Arial" w:hAnsi="Arial" w:cs="Arial"/>
          <w:lang w:val="en-US"/>
        </w:rPr>
        <w:t xml:space="preserve"> </w:t>
      </w:r>
      <w:proofErr w:type="spellStart"/>
      <w:r w:rsidRPr="009E510C">
        <w:rPr>
          <w:rFonts w:ascii="Arial" w:hAnsi="Arial" w:cs="Arial"/>
          <w:lang w:val="en-US"/>
        </w:rPr>
        <w:t>sp_MSset_oledb_prop</w:t>
      </w:r>
      <w:proofErr w:type="spellEnd"/>
      <w:r w:rsidRPr="009E510C">
        <w:rPr>
          <w:rFonts w:ascii="Arial" w:hAnsi="Arial" w:cs="Arial"/>
          <w:lang w:val="en-US"/>
        </w:rPr>
        <w:t xml:space="preserve"> N</w:t>
      </w:r>
      <w:r w:rsidRPr="009E510C">
        <w:rPr>
          <w:rStyle w:val="hljs-string"/>
          <w:rFonts w:ascii="Arial" w:hAnsi="Arial" w:cs="Arial"/>
          <w:lang w:val="en-US"/>
        </w:rPr>
        <w:t>'Microsoft.ACE.OLEDB.12.0'</w:t>
      </w:r>
      <w:r w:rsidRPr="009E510C">
        <w:rPr>
          <w:rFonts w:ascii="Arial" w:hAnsi="Arial" w:cs="Arial"/>
          <w:lang w:val="en-US"/>
        </w:rPr>
        <w:t xml:space="preserve">, </w:t>
      </w:r>
      <w:proofErr w:type="spellStart"/>
      <w:r w:rsidRPr="009E510C">
        <w:rPr>
          <w:rFonts w:ascii="Arial" w:hAnsi="Arial" w:cs="Arial"/>
          <w:lang w:val="en-US"/>
        </w:rPr>
        <w:t>N</w:t>
      </w:r>
      <w:r w:rsidRPr="009E510C">
        <w:rPr>
          <w:rStyle w:val="hljs-string"/>
          <w:rFonts w:ascii="Arial" w:hAnsi="Arial" w:cs="Arial"/>
          <w:lang w:val="en-US"/>
        </w:rPr>
        <w:t>'DynamicParameters</w:t>
      </w:r>
      <w:proofErr w:type="spellEnd"/>
      <w:r w:rsidRPr="009E510C">
        <w:rPr>
          <w:rStyle w:val="hljs-string"/>
          <w:rFonts w:ascii="Arial" w:hAnsi="Arial" w:cs="Arial"/>
          <w:lang w:val="en-US"/>
        </w:rPr>
        <w:t>'</w:t>
      </w:r>
      <w:r w:rsidRPr="009E510C">
        <w:rPr>
          <w:rFonts w:ascii="Arial" w:hAnsi="Arial" w:cs="Arial"/>
          <w:lang w:val="en-US"/>
        </w:rPr>
        <w:t xml:space="preserve">, </w:t>
      </w:r>
      <w:r w:rsidRPr="009E510C">
        <w:rPr>
          <w:rStyle w:val="hljs-number"/>
          <w:rFonts w:ascii="Arial" w:hAnsi="Arial" w:cs="Arial"/>
          <w:lang w:val="en-US"/>
        </w:rPr>
        <w:t>1</w:t>
      </w:r>
      <w:r w:rsidRPr="009E510C">
        <w:rPr>
          <w:rFonts w:ascii="Arial" w:hAnsi="Arial" w:cs="Arial"/>
          <w:lang w:val="en-US"/>
        </w:rPr>
        <w:t>;</w:t>
      </w:r>
    </w:p>
    <w:p w14:paraId="350A0ED3" w14:textId="77777777" w:rsidR="009E510C" w:rsidRPr="009E510C" w:rsidRDefault="009E510C" w:rsidP="00DB629D">
      <w:pPr>
        <w:spacing w:before="100" w:beforeAutospacing="1" w:after="100" w:afterAutospacing="1" w:line="240" w:lineRule="auto"/>
        <w:jc w:val="both"/>
        <w:rPr>
          <w:rFonts w:ascii="Arial" w:eastAsia="Times New Roman" w:hAnsi="Arial" w:cs="Arial"/>
          <w:lang w:val="es-ES"/>
        </w:rPr>
      </w:pPr>
      <w:r w:rsidRPr="009E510C">
        <w:rPr>
          <w:rFonts w:ascii="Arial" w:eastAsia="Times New Roman" w:hAnsi="Arial" w:cs="Arial"/>
          <w:lang w:val="es-ES"/>
        </w:rPr>
        <w:t>Estas líneas configuran el proveedor OLE DB (Microsoft.ACE.OLEDB.12.0) para interactuar con SQL Server al procesar datos de archivos externos (como Excel o Access).</w:t>
      </w:r>
    </w:p>
    <w:p w14:paraId="5DE782A7" w14:textId="77777777" w:rsidR="009E510C" w:rsidRPr="009E510C" w:rsidRDefault="009E510C" w:rsidP="00DB629D">
      <w:pPr>
        <w:numPr>
          <w:ilvl w:val="0"/>
          <w:numId w:val="14"/>
        </w:numPr>
        <w:spacing w:before="100" w:beforeAutospacing="1" w:after="100" w:afterAutospacing="1" w:line="240" w:lineRule="auto"/>
        <w:jc w:val="both"/>
        <w:rPr>
          <w:rFonts w:ascii="Arial" w:eastAsia="Times New Roman" w:hAnsi="Arial" w:cs="Arial"/>
          <w:lang w:val="en-US"/>
        </w:rPr>
      </w:pPr>
      <w:proofErr w:type="spellStart"/>
      <w:r w:rsidRPr="009E510C">
        <w:rPr>
          <w:rFonts w:ascii="Arial" w:eastAsia="Times New Roman" w:hAnsi="Arial" w:cs="Arial"/>
          <w:b/>
          <w:bCs/>
          <w:lang w:val="en-US"/>
        </w:rPr>
        <w:t>AllowInProcess</w:t>
      </w:r>
      <w:proofErr w:type="spellEnd"/>
      <w:r w:rsidRPr="009E510C">
        <w:rPr>
          <w:rFonts w:ascii="Arial" w:eastAsia="Times New Roman" w:hAnsi="Arial" w:cs="Arial"/>
          <w:b/>
          <w:bCs/>
          <w:lang w:val="en-US"/>
        </w:rPr>
        <w:t>:</w:t>
      </w:r>
    </w:p>
    <w:p w14:paraId="158C2962" w14:textId="77777777" w:rsidR="009E510C" w:rsidRPr="009E510C" w:rsidRDefault="009E510C" w:rsidP="00DB629D">
      <w:pPr>
        <w:numPr>
          <w:ilvl w:val="1"/>
          <w:numId w:val="14"/>
        </w:numPr>
        <w:spacing w:before="100" w:beforeAutospacing="1" w:after="100" w:afterAutospacing="1" w:line="240" w:lineRule="auto"/>
        <w:jc w:val="both"/>
        <w:rPr>
          <w:rFonts w:ascii="Arial" w:eastAsia="Times New Roman" w:hAnsi="Arial" w:cs="Arial"/>
          <w:lang w:val="es-ES"/>
        </w:rPr>
      </w:pPr>
      <w:r w:rsidRPr="009E510C">
        <w:rPr>
          <w:rFonts w:ascii="Arial" w:eastAsia="Times New Roman" w:hAnsi="Arial" w:cs="Arial"/>
          <w:lang w:val="es-ES"/>
        </w:rPr>
        <w:t>Permite que el proveedor OLE DB se ejecute dentro del proceso del servidor SQL.</w:t>
      </w:r>
    </w:p>
    <w:p w14:paraId="3D1C5531" w14:textId="77777777" w:rsidR="009E510C" w:rsidRPr="009E510C" w:rsidRDefault="009E510C" w:rsidP="00DB629D">
      <w:pPr>
        <w:numPr>
          <w:ilvl w:val="1"/>
          <w:numId w:val="14"/>
        </w:numPr>
        <w:spacing w:before="100" w:beforeAutospacing="1" w:after="100" w:afterAutospacing="1" w:line="240" w:lineRule="auto"/>
        <w:jc w:val="both"/>
        <w:rPr>
          <w:rFonts w:ascii="Arial" w:eastAsia="Times New Roman" w:hAnsi="Arial" w:cs="Arial"/>
          <w:lang w:val="es-ES"/>
        </w:rPr>
      </w:pPr>
      <w:r w:rsidRPr="009E510C">
        <w:rPr>
          <w:rFonts w:ascii="Arial" w:eastAsia="Times New Roman" w:hAnsi="Arial" w:cs="Arial"/>
          <w:lang w:val="es-ES"/>
        </w:rPr>
        <w:t>Esto mejora el rendimiento al evitar la sobrecarga de comunicación entre procesos, pero también puede aumentar los riesgos si el proveedor falla.</w:t>
      </w:r>
    </w:p>
    <w:p w14:paraId="02FD024F" w14:textId="77777777" w:rsidR="009E510C" w:rsidRPr="009E510C" w:rsidRDefault="009E510C" w:rsidP="00DB629D">
      <w:pPr>
        <w:numPr>
          <w:ilvl w:val="0"/>
          <w:numId w:val="14"/>
        </w:numPr>
        <w:spacing w:before="100" w:beforeAutospacing="1" w:after="100" w:afterAutospacing="1" w:line="240" w:lineRule="auto"/>
        <w:jc w:val="both"/>
        <w:rPr>
          <w:rFonts w:ascii="Arial" w:eastAsia="Times New Roman" w:hAnsi="Arial" w:cs="Arial"/>
          <w:lang w:val="en-US"/>
        </w:rPr>
      </w:pPr>
      <w:proofErr w:type="spellStart"/>
      <w:r w:rsidRPr="009E510C">
        <w:rPr>
          <w:rFonts w:ascii="Arial" w:eastAsia="Times New Roman" w:hAnsi="Arial" w:cs="Arial"/>
          <w:b/>
          <w:bCs/>
          <w:lang w:val="en-US"/>
        </w:rPr>
        <w:t>DynamicParameters</w:t>
      </w:r>
      <w:proofErr w:type="spellEnd"/>
      <w:r w:rsidRPr="009E510C">
        <w:rPr>
          <w:rFonts w:ascii="Arial" w:eastAsia="Times New Roman" w:hAnsi="Arial" w:cs="Arial"/>
          <w:b/>
          <w:bCs/>
          <w:lang w:val="en-US"/>
        </w:rPr>
        <w:t>:</w:t>
      </w:r>
    </w:p>
    <w:p w14:paraId="3F4E4B72" w14:textId="77777777" w:rsidR="009E510C" w:rsidRPr="009E510C" w:rsidRDefault="009E510C" w:rsidP="00DB629D">
      <w:pPr>
        <w:numPr>
          <w:ilvl w:val="1"/>
          <w:numId w:val="14"/>
        </w:numPr>
        <w:spacing w:before="100" w:beforeAutospacing="1" w:after="100" w:afterAutospacing="1" w:line="240" w:lineRule="auto"/>
        <w:jc w:val="both"/>
        <w:rPr>
          <w:rFonts w:ascii="Arial" w:eastAsia="Times New Roman" w:hAnsi="Arial" w:cs="Arial"/>
          <w:lang w:val="es-ES"/>
        </w:rPr>
      </w:pPr>
      <w:r w:rsidRPr="009E510C">
        <w:rPr>
          <w:rFonts w:ascii="Arial" w:eastAsia="Times New Roman" w:hAnsi="Arial" w:cs="Arial"/>
          <w:lang w:val="es-ES"/>
        </w:rPr>
        <w:t>Habilita el uso de parámetros dinámicos en consultas con el proveedor.</w:t>
      </w:r>
    </w:p>
    <w:p w14:paraId="39B1177A" w14:textId="77777777" w:rsidR="009E510C" w:rsidRPr="009E510C" w:rsidRDefault="009E510C" w:rsidP="00DB629D">
      <w:pPr>
        <w:numPr>
          <w:ilvl w:val="1"/>
          <w:numId w:val="14"/>
        </w:numPr>
        <w:spacing w:before="100" w:beforeAutospacing="1" w:after="100" w:afterAutospacing="1" w:line="240" w:lineRule="auto"/>
        <w:jc w:val="both"/>
        <w:rPr>
          <w:rFonts w:ascii="Arial" w:eastAsia="Times New Roman" w:hAnsi="Arial" w:cs="Arial"/>
          <w:lang w:val="es-ES"/>
        </w:rPr>
      </w:pPr>
      <w:r w:rsidRPr="009E510C">
        <w:rPr>
          <w:rFonts w:ascii="Arial" w:eastAsia="Times New Roman" w:hAnsi="Arial" w:cs="Arial"/>
          <w:lang w:val="es-ES"/>
        </w:rPr>
        <w:t>Esto es útil para escenarios en los que se pasan valores a consultas ejecutadas contra fuentes de datos externas.</w:t>
      </w:r>
    </w:p>
    <w:p w14:paraId="7BCE515D" w14:textId="77777777" w:rsidR="009E510C" w:rsidRPr="009E510C" w:rsidRDefault="009E510C" w:rsidP="00170E96">
      <w:pPr>
        <w:rPr>
          <w:lang w:val="es-ES"/>
        </w:rPr>
      </w:pPr>
    </w:p>
    <w:p w14:paraId="191AFE63" w14:textId="39937313" w:rsidR="00ED1860" w:rsidRPr="009737FA" w:rsidRDefault="00ED1860" w:rsidP="009737FA">
      <w:pPr>
        <w:pStyle w:val="Ttulo1"/>
        <w:rPr>
          <w:rFonts w:cstheme="majorHAnsi"/>
          <w:sz w:val="24"/>
          <w:szCs w:val="24"/>
        </w:rPr>
      </w:pPr>
      <w:bookmarkStart w:id="46" w:name="_Toc183797235"/>
      <w:r w:rsidRPr="009737FA">
        <w:rPr>
          <w:rFonts w:cstheme="majorHAnsi"/>
          <w:szCs w:val="24"/>
        </w:rPr>
        <w:lastRenderedPageBreak/>
        <w:t>Entrega 4 y 5</w:t>
      </w:r>
      <w:bookmarkEnd w:id="46"/>
      <w:r w:rsidRPr="009737FA">
        <w:rPr>
          <w:rFonts w:cstheme="majorHAnsi"/>
          <w:sz w:val="24"/>
          <w:szCs w:val="24"/>
        </w:rPr>
        <w:br/>
      </w:r>
    </w:p>
    <w:p w14:paraId="74380513" w14:textId="2A9A8089" w:rsidR="009737FA" w:rsidRPr="009737FA" w:rsidRDefault="009737FA" w:rsidP="009737FA">
      <w:pPr>
        <w:rPr>
          <w:rFonts w:ascii="Arial" w:hAnsi="Arial" w:cs="Arial"/>
        </w:rPr>
      </w:pPr>
      <w:r w:rsidRPr="009737FA">
        <w:rPr>
          <w:rFonts w:ascii="Arial" w:hAnsi="Arial" w:cs="Arial"/>
        </w:rPr>
        <w:t>Normas para tablas,</w:t>
      </w:r>
      <w:r>
        <w:rPr>
          <w:rFonts w:ascii="Arial" w:hAnsi="Arial" w:cs="Arial"/>
        </w:rPr>
        <w:t xml:space="preserve"> </w:t>
      </w:r>
      <w:r w:rsidRPr="009737FA">
        <w:rPr>
          <w:rFonts w:ascii="Arial" w:hAnsi="Arial" w:cs="Arial"/>
        </w:rPr>
        <w:t>procedimientos,</w:t>
      </w:r>
      <w:r>
        <w:rPr>
          <w:rFonts w:ascii="Arial" w:hAnsi="Arial" w:cs="Arial"/>
        </w:rPr>
        <w:t xml:space="preserve"> </w:t>
      </w:r>
      <w:r w:rsidRPr="009737FA">
        <w:rPr>
          <w:rFonts w:ascii="Arial" w:hAnsi="Arial" w:cs="Arial"/>
        </w:rPr>
        <w:t>etc.</w:t>
      </w:r>
      <w:r w:rsidRPr="009737FA">
        <w:rPr>
          <w:rFonts w:ascii="Arial" w:hAnsi="Arial" w:cs="Arial"/>
        </w:rPr>
        <w:br/>
        <w:t xml:space="preserve">Los nombres deben estar en </w:t>
      </w:r>
      <w:r w:rsidRPr="009737FA">
        <w:rPr>
          <w:rFonts w:ascii="Arial" w:hAnsi="Arial" w:cs="Arial"/>
          <w:b/>
        </w:rPr>
        <w:t xml:space="preserve">singular </w:t>
      </w:r>
      <w:r w:rsidRPr="009737FA">
        <w:rPr>
          <w:rFonts w:ascii="Arial" w:hAnsi="Arial" w:cs="Arial"/>
        </w:rPr>
        <w:t xml:space="preserve">y usaran </w:t>
      </w:r>
      <w:proofErr w:type="spellStart"/>
      <w:r w:rsidRPr="009737FA">
        <w:rPr>
          <w:rFonts w:ascii="Arial" w:hAnsi="Arial" w:cs="Arial"/>
          <w:b/>
        </w:rPr>
        <w:t>CamelCase</w:t>
      </w:r>
      <w:proofErr w:type="spellEnd"/>
      <w:r>
        <w:rPr>
          <w:rFonts w:ascii="Arial" w:hAnsi="Arial" w:cs="Arial"/>
          <w:b/>
        </w:rPr>
        <w:t>.</w:t>
      </w:r>
      <w:r>
        <w:rPr>
          <w:rFonts w:ascii="Arial" w:hAnsi="Arial" w:cs="Arial"/>
          <w:b/>
        </w:rPr>
        <w:br/>
      </w:r>
      <w:r>
        <w:rPr>
          <w:rFonts w:ascii="Arial" w:hAnsi="Arial" w:cs="Arial"/>
        </w:rPr>
        <w:t>Se incluyeron diversos comentarios en el código para</w:t>
      </w:r>
      <w:r w:rsidR="00932FB8">
        <w:rPr>
          <w:rFonts w:ascii="Arial" w:hAnsi="Arial" w:cs="Arial"/>
        </w:rPr>
        <w:t xml:space="preserve"> facilitar la comprensión del mismo.</w:t>
      </w:r>
    </w:p>
    <w:p w14:paraId="56EB990D" w14:textId="148FFDF0" w:rsidR="009737FA" w:rsidRPr="009737FA" w:rsidRDefault="009737FA" w:rsidP="009737FA">
      <w:pPr>
        <w:pStyle w:val="Ttulo4"/>
        <w:jc w:val="both"/>
        <w:rPr>
          <w:rFonts w:cstheme="majorHAnsi"/>
          <w:sz w:val="28"/>
        </w:rPr>
      </w:pPr>
      <w:r w:rsidRPr="009737FA">
        <w:rPr>
          <w:rStyle w:val="Textoennegrita"/>
          <w:rFonts w:cstheme="majorHAnsi"/>
          <w:b w:val="0"/>
          <w:bCs w:val="0"/>
          <w:sz w:val="28"/>
        </w:rPr>
        <w:t>Política de Respaldo</w:t>
      </w:r>
    </w:p>
    <w:p w14:paraId="275B7904" w14:textId="77777777" w:rsidR="009737FA" w:rsidRPr="009737FA" w:rsidRDefault="009737FA" w:rsidP="009737FA">
      <w:pPr>
        <w:pStyle w:val="NormalWeb"/>
        <w:numPr>
          <w:ilvl w:val="0"/>
          <w:numId w:val="15"/>
        </w:numPr>
        <w:jc w:val="both"/>
        <w:rPr>
          <w:rFonts w:ascii="Arial" w:hAnsi="Arial" w:cs="Arial"/>
        </w:rPr>
      </w:pPr>
      <w:proofErr w:type="spellStart"/>
      <w:r w:rsidRPr="009737FA">
        <w:rPr>
          <w:rStyle w:val="Textoennegrita"/>
          <w:rFonts w:ascii="Arial" w:hAnsi="Arial" w:cs="Arial"/>
        </w:rPr>
        <w:t>Tipo</w:t>
      </w:r>
      <w:proofErr w:type="spellEnd"/>
      <w:r w:rsidRPr="009737FA">
        <w:rPr>
          <w:rStyle w:val="Textoennegrita"/>
          <w:rFonts w:ascii="Arial" w:hAnsi="Arial" w:cs="Arial"/>
        </w:rPr>
        <w:t xml:space="preserve"> de </w:t>
      </w:r>
      <w:proofErr w:type="spellStart"/>
      <w:r w:rsidRPr="009737FA">
        <w:rPr>
          <w:rStyle w:val="Textoennegrita"/>
          <w:rFonts w:ascii="Arial" w:hAnsi="Arial" w:cs="Arial"/>
        </w:rPr>
        <w:t>respaldos</w:t>
      </w:r>
      <w:proofErr w:type="spellEnd"/>
      <w:r w:rsidRPr="009737FA">
        <w:rPr>
          <w:rStyle w:val="Textoennegrita"/>
          <w:rFonts w:ascii="Arial" w:hAnsi="Arial" w:cs="Arial"/>
        </w:rPr>
        <w:t>:</w:t>
      </w:r>
    </w:p>
    <w:p w14:paraId="7B3E5A81" w14:textId="77777777" w:rsidR="009737FA" w:rsidRPr="009737FA" w:rsidRDefault="009737FA" w:rsidP="009737FA">
      <w:pPr>
        <w:numPr>
          <w:ilvl w:val="1"/>
          <w:numId w:val="15"/>
        </w:numPr>
        <w:spacing w:before="100" w:beforeAutospacing="1" w:after="100" w:afterAutospacing="1" w:line="240" w:lineRule="auto"/>
        <w:jc w:val="both"/>
        <w:rPr>
          <w:rFonts w:ascii="Arial" w:hAnsi="Arial" w:cs="Arial"/>
        </w:rPr>
      </w:pPr>
      <w:r w:rsidRPr="009737FA">
        <w:rPr>
          <w:rStyle w:val="Textoennegrita"/>
          <w:rFonts w:ascii="Arial" w:hAnsi="Arial" w:cs="Arial"/>
        </w:rPr>
        <w:t>Respaldo completo:</w:t>
      </w:r>
      <w:r w:rsidRPr="009737FA">
        <w:rPr>
          <w:rFonts w:ascii="Arial" w:hAnsi="Arial" w:cs="Arial"/>
        </w:rPr>
        <w:t xml:space="preserve"> Cada semana se realizará un respaldo completo de toda la base de datos. Este respaldo incluye todas las tablas relacionadas con las ventas y los reportes generados.</w:t>
      </w:r>
    </w:p>
    <w:p w14:paraId="2222EEB7" w14:textId="77777777" w:rsidR="009737FA" w:rsidRPr="009737FA" w:rsidRDefault="009737FA" w:rsidP="009737FA">
      <w:pPr>
        <w:numPr>
          <w:ilvl w:val="1"/>
          <w:numId w:val="15"/>
        </w:numPr>
        <w:spacing w:before="100" w:beforeAutospacing="1" w:after="100" w:afterAutospacing="1" w:line="240" w:lineRule="auto"/>
        <w:jc w:val="both"/>
        <w:rPr>
          <w:rFonts w:ascii="Arial" w:hAnsi="Arial" w:cs="Arial"/>
        </w:rPr>
      </w:pPr>
      <w:r w:rsidRPr="009737FA">
        <w:rPr>
          <w:rStyle w:val="Textoennegrita"/>
          <w:rFonts w:ascii="Arial" w:hAnsi="Arial" w:cs="Arial"/>
        </w:rPr>
        <w:t>Respaldo diferencial:</w:t>
      </w:r>
      <w:r w:rsidRPr="009737FA">
        <w:rPr>
          <w:rFonts w:ascii="Arial" w:hAnsi="Arial" w:cs="Arial"/>
        </w:rPr>
        <w:t xml:space="preserve"> Se realizará un respaldo diferencial cada noche (excepto el día del respaldo completo). Este respaldo solo incluye los cambios realizados desde el último respaldo completo.</w:t>
      </w:r>
    </w:p>
    <w:p w14:paraId="312CB308" w14:textId="77777777" w:rsidR="009737FA" w:rsidRPr="009737FA" w:rsidRDefault="009737FA" w:rsidP="009737FA">
      <w:pPr>
        <w:numPr>
          <w:ilvl w:val="1"/>
          <w:numId w:val="15"/>
        </w:numPr>
        <w:spacing w:before="100" w:beforeAutospacing="1" w:after="100" w:afterAutospacing="1" w:line="240" w:lineRule="auto"/>
        <w:jc w:val="both"/>
        <w:rPr>
          <w:rFonts w:ascii="Arial" w:hAnsi="Arial" w:cs="Arial"/>
        </w:rPr>
      </w:pPr>
      <w:r w:rsidRPr="009737FA">
        <w:rPr>
          <w:rStyle w:val="Textoennegrita"/>
          <w:rFonts w:ascii="Arial" w:hAnsi="Arial" w:cs="Arial"/>
        </w:rPr>
        <w:t>Respaldo de registros de transacciones:</w:t>
      </w:r>
      <w:r w:rsidRPr="009737FA">
        <w:rPr>
          <w:rFonts w:ascii="Arial" w:hAnsi="Arial" w:cs="Arial"/>
        </w:rPr>
        <w:t xml:space="preserve"> Para garantizar un intervalo de pérdida mínima, se realizará un respaldo del registro de transacciones cada hora. Este método permite restaurar los datos hasta un punto específico en el tiempo.</w:t>
      </w:r>
    </w:p>
    <w:p w14:paraId="1ADCF780" w14:textId="77777777" w:rsidR="009737FA" w:rsidRPr="009737FA" w:rsidRDefault="009737FA" w:rsidP="009737FA">
      <w:pPr>
        <w:pStyle w:val="NormalWeb"/>
        <w:numPr>
          <w:ilvl w:val="0"/>
          <w:numId w:val="15"/>
        </w:numPr>
        <w:jc w:val="both"/>
        <w:rPr>
          <w:rFonts w:ascii="Arial" w:hAnsi="Arial" w:cs="Arial"/>
          <w:lang w:val="es-ES"/>
        </w:rPr>
      </w:pPr>
      <w:r w:rsidRPr="009737FA">
        <w:rPr>
          <w:rStyle w:val="Textoennegrita"/>
          <w:rFonts w:ascii="Arial" w:hAnsi="Arial" w:cs="Arial"/>
          <w:lang w:val="es-ES"/>
        </w:rPr>
        <w:t>Frecuencia y horarios de los respaldos:</w:t>
      </w:r>
    </w:p>
    <w:p w14:paraId="2A0FA8D1" w14:textId="53AD8F0A" w:rsidR="009737FA" w:rsidRPr="009737FA" w:rsidRDefault="009737FA" w:rsidP="009737FA">
      <w:pPr>
        <w:numPr>
          <w:ilvl w:val="1"/>
          <w:numId w:val="15"/>
        </w:numPr>
        <w:spacing w:before="100" w:beforeAutospacing="1" w:after="100" w:afterAutospacing="1" w:line="240" w:lineRule="auto"/>
        <w:jc w:val="both"/>
        <w:rPr>
          <w:rFonts w:ascii="Arial" w:hAnsi="Arial" w:cs="Arial"/>
        </w:rPr>
      </w:pPr>
      <w:r w:rsidRPr="009737FA">
        <w:rPr>
          <w:rStyle w:val="Textoennegrita"/>
          <w:rFonts w:ascii="Arial" w:hAnsi="Arial" w:cs="Arial"/>
        </w:rPr>
        <w:t>Respaldo completo:</w:t>
      </w:r>
      <w:r w:rsidRPr="009737FA">
        <w:rPr>
          <w:rFonts w:ascii="Arial" w:hAnsi="Arial" w:cs="Arial"/>
        </w:rPr>
        <w:t xml:space="preserve"> Domingo a las 22:00 pm.</w:t>
      </w:r>
    </w:p>
    <w:p w14:paraId="35CC200F" w14:textId="662EB5D3" w:rsidR="009737FA" w:rsidRPr="009737FA" w:rsidRDefault="009737FA" w:rsidP="009737FA">
      <w:pPr>
        <w:numPr>
          <w:ilvl w:val="1"/>
          <w:numId w:val="15"/>
        </w:numPr>
        <w:spacing w:before="100" w:beforeAutospacing="1" w:after="100" w:afterAutospacing="1" w:line="240" w:lineRule="auto"/>
        <w:jc w:val="both"/>
        <w:rPr>
          <w:rFonts w:ascii="Arial" w:hAnsi="Arial" w:cs="Arial"/>
        </w:rPr>
      </w:pPr>
      <w:r w:rsidRPr="009737FA">
        <w:rPr>
          <w:rStyle w:val="Textoennegrita"/>
          <w:rFonts w:ascii="Arial" w:hAnsi="Arial" w:cs="Arial"/>
        </w:rPr>
        <w:t>Respaldo diferencial:</w:t>
      </w:r>
      <w:r w:rsidRPr="009737FA">
        <w:rPr>
          <w:rFonts w:ascii="Arial" w:hAnsi="Arial" w:cs="Arial"/>
        </w:rPr>
        <w:t xml:space="preserve"> </w:t>
      </w:r>
      <w:proofErr w:type="gramStart"/>
      <w:r w:rsidRPr="009737FA">
        <w:rPr>
          <w:rFonts w:ascii="Arial" w:hAnsi="Arial" w:cs="Arial"/>
        </w:rPr>
        <w:t>Lunes</w:t>
      </w:r>
      <w:proofErr w:type="gramEnd"/>
      <w:r w:rsidRPr="009737FA">
        <w:rPr>
          <w:rFonts w:ascii="Arial" w:hAnsi="Arial" w:cs="Arial"/>
        </w:rPr>
        <w:t xml:space="preserve"> a sábado a las 22:00pm.</w:t>
      </w:r>
    </w:p>
    <w:p w14:paraId="1D0DFB1B" w14:textId="21A1212D" w:rsidR="009737FA" w:rsidRPr="009737FA" w:rsidRDefault="009737FA" w:rsidP="009737FA">
      <w:pPr>
        <w:numPr>
          <w:ilvl w:val="1"/>
          <w:numId w:val="15"/>
        </w:numPr>
        <w:spacing w:before="100" w:beforeAutospacing="1" w:after="100" w:afterAutospacing="1" w:line="240" w:lineRule="auto"/>
        <w:jc w:val="both"/>
        <w:rPr>
          <w:rFonts w:ascii="Arial" w:hAnsi="Arial" w:cs="Arial"/>
        </w:rPr>
      </w:pPr>
      <w:r w:rsidRPr="009737FA">
        <w:rPr>
          <w:rStyle w:val="Textoennegrita"/>
          <w:rFonts w:ascii="Arial" w:hAnsi="Arial" w:cs="Arial"/>
        </w:rPr>
        <w:t>Respaldo de registros de transacciones:</w:t>
      </w:r>
      <w:r w:rsidRPr="009737FA">
        <w:rPr>
          <w:rFonts w:ascii="Arial" w:hAnsi="Arial" w:cs="Arial"/>
        </w:rPr>
        <w:t xml:space="preserve"> Cada hora, durante las 24 horas del día.</w:t>
      </w:r>
    </w:p>
    <w:p w14:paraId="7E461C84" w14:textId="77777777" w:rsidR="009737FA" w:rsidRPr="009737FA" w:rsidRDefault="009737FA" w:rsidP="009737FA">
      <w:pPr>
        <w:pStyle w:val="NormalWeb"/>
        <w:numPr>
          <w:ilvl w:val="0"/>
          <w:numId w:val="15"/>
        </w:numPr>
        <w:jc w:val="both"/>
        <w:rPr>
          <w:rFonts w:ascii="Arial" w:hAnsi="Arial" w:cs="Arial"/>
        </w:rPr>
      </w:pPr>
      <w:proofErr w:type="spellStart"/>
      <w:r w:rsidRPr="009737FA">
        <w:rPr>
          <w:rStyle w:val="Textoennegrita"/>
          <w:rFonts w:ascii="Arial" w:hAnsi="Arial" w:cs="Arial"/>
        </w:rPr>
        <w:t>Almacenamiento</w:t>
      </w:r>
      <w:proofErr w:type="spellEnd"/>
      <w:r w:rsidRPr="009737FA">
        <w:rPr>
          <w:rStyle w:val="Textoennegrita"/>
          <w:rFonts w:ascii="Arial" w:hAnsi="Arial" w:cs="Arial"/>
        </w:rPr>
        <w:t>:</w:t>
      </w:r>
    </w:p>
    <w:p w14:paraId="62C0F940" w14:textId="77777777" w:rsidR="009737FA" w:rsidRPr="009737FA" w:rsidRDefault="009737FA" w:rsidP="009737FA">
      <w:pPr>
        <w:numPr>
          <w:ilvl w:val="1"/>
          <w:numId w:val="15"/>
        </w:numPr>
        <w:spacing w:before="100" w:beforeAutospacing="1" w:after="100" w:afterAutospacing="1" w:line="240" w:lineRule="auto"/>
        <w:jc w:val="both"/>
        <w:rPr>
          <w:rFonts w:ascii="Arial" w:hAnsi="Arial" w:cs="Arial"/>
        </w:rPr>
      </w:pPr>
      <w:r w:rsidRPr="009737FA">
        <w:rPr>
          <w:rFonts w:ascii="Arial" w:hAnsi="Arial" w:cs="Arial"/>
        </w:rPr>
        <w:t xml:space="preserve">Los respaldos se almacenarán en </w:t>
      </w:r>
      <w:r w:rsidRPr="009737FA">
        <w:rPr>
          <w:rStyle w:val="Textoennegrita"/>
          <w:rFonts w:ascii="Arial" w:hAnsi="Arial" w:cs="Arial"/>
        </w:rPr>
        <w:t>tres ubicaciones</w:t>
      </w:r>
      <w:r w:rsidRPr="009737FA">
        <w:rPr>
          <w:rFonts w:ascii="Arial" w:hAnsi="Arial" w:cs="Arial"/>
        </w:rPr>
        <w:t>:</w:t>
      </w:r>
    </w:p>
    <w:p w14:paraId="2026EB7C" w14:textId="77777777" w:rsidR="009737FA" w:rsidRPr="009737FA" w:rsidRDefault="009737FA" w:rsidP="009737FA">
      <w:pPr>
        <w:numPr>
          <w:ilvl w:val="2"/>
          <w:numId w:val="15"/>
        </w:numPr>
        <w:spacing w:before="100" w:beforeAutospacing="1" w:after="100" w:afterAutospacing="1" w:line="240" w:lineRule="auto"/>
        <w:jc w:val="both"/>
        <w:rPr>
          <w:rFonts w:ascii="Arial" w:hAnsi="Arial" w:cs="Arial"/>
        </w:rPr>
      </w:pPr>
      <w:r w:rsidRPr="009737FA">
        <w:rPr>
          <w:rStyle w:val="Textoennegrita"/>
          <w:rFonts w:ascii="Arial" w:hAnsi="Arial" w:cs="Arial"/>
        </w:rPr>
        <w:t>Servidor local:</w:t>
      </w:r>
      <w:r w:rsidRPr="009737FA">
        <w:rPr>
          <w:rFonts w:ascii="Arial" w:hAnsi="Arial" w:cs="Arial"/>
        </w:rPr>
        <w:t xml:space="preserve"> Copias de seguridad almacenadas en discos dedicados en el servidor físico.</w:t>
      </w:r>
    </w:p>
    <w:p w14:paraId="1024C8B8" w14:textId="77777777" w:rsidR="009737FA" w:rsidRPr="009737FA" w:rsidRDefault="009737FA" w:rsidP="009737FA">
      <w:pPr>
        <w:numPr>
          <w:ilvl w:val="2"/>
          <w:numId w:val="15"/>
        </w:numPr>
        <w:spacing w:before="100" w:beforeAutospacing="1" w:after="100" w:afterAutospacing="1" w:line="240" w:lineRule="auto"/>
        <w:jc w:val="both"/>
        <w:rPr>
          <w:rFonts w:ascii="Arial" w:hAnsi="Arial" w:cs="Arial"/>
        </w:rPr>
      </w:pPr>
      <w:r w:rsidRPr="009737FA">
        <w:rPr>
          <w:rStyle w:val="Textoennegrita"/>
          <w:rFonts w:ascii="Arial" w:hAnsi="Arial" w:cs="Arial"/>
        </w:rPr>
        <w:t>Nube:</w:t>
      </w:r>
      <w:r w:rsidRPr="009737FA">
        <w:rPr>
          <w:rFonts w:ascii="Arial" w:hAnsi="Arial" w:cs="Arial"/>
        </w:rPr>
        <w:t xml:space="preserve"> Los respaldos se replicarán automáticamente en un almacenamiento seguro basado en la nube.</w:t>
      </w:r>
    </w:p>
    <w:p w14:paraId="6E34F80F" w14:textId="77777777" w:rsidR="009737FA" w:rsidRPr="009737FA" w:rsidRDefault="009737FA" w:rsidP="009737FA">
      <w:pPr>
        <w:numPr>
          <w:ilvl w:val="2"/>
          <w:numId w:val="15"/>
        </w:numPr>
        <w:spacing w:before="100" w:beforeAutospacing="1" w:after="100" w:afterAutospacing="1" w:line="240" w:lineRule="auto"/>
        <w:jc w:val="both"/>
        <w:rPr>
          <w:rFonts w:ascii="Arial" w:hAnsi="Arial" w:cs="Arial"/>
        </w:rPr>
      </w:pPr>
      <w:r w:rsidRPr="009737FA">
        <w:rPr>
          <w:rStyle w:val="Textoennegrita"/>
          <w:rFonts w:ascii="Arial" w:hAnsi="Arial" w:cs="Arial"/>
        </w:rPr>
        <w:t>Copia remota:</w:t>
      </w:r>
      <w:r w:rsidRPr="009737FA">
        <w:rPr>
          <w:rFonts w:ascii="Arial" w:hAnsi="Arial" w:cs="Arial"/>
        </w:rPr>
        <w:t xml:space="preserve"> Las copias completas semanales también se almacenarán en un dispositivo externo en una ubicación fuera del sitio.</w:t>
      </w:r>
    </w:p>
    <w:p w14:paraId="011D40A7" w14:textId="77777777" w:rsidR="009737FA" w:rsidRPr="009737FA" w:rsidRDefault="009737FA" w:rsidP="009737FA">
      <w:pPr>
        <w:pStyle w:val="NormalWeb"/>
        <w:numPr>
          <w:ilvl w:val="0"/>
          <w:numId w:val="15"/>
        </w:numPr>
        <w:jc w:val="both"/>
        <w:rPr>
          <w:rFonts w:ascii="Arial" w:hAnsi="Arial" w:cs="Arial"/>
        </w:rPr>
      </w:pPr>
      <w:proofErr w:type="spellStart"/>
      <w:r w:rsidRPr="009737FA">
        <w:rPr>
          <w:rStyle w:val="Textoennegrita"/>
          <w:rFonts w:ascii="Arial" w:hAnsi="Arial" w:cs="Arial"/>
        </w:rPr>
        <w:t>Pruebas</w:t>
      </w:r>
      <w:proofErr w:type="spellEnd"/>
      <w:r w:rsidRPr="009737FA">
        <w:rPr>
          <w:rStyle w:val="Textoennegrita"/>
          <w:rFonts w:ascii="Arial" w:hAnsi="Arial" w:cs="Arial"/>
        </w:rPr>
        <w:t xml:space="preserve"> de </w:t>
      </w:r>
      <w:proofErr w:type="spellStart"/>
      <w:r w:rsidRPr="009737FA">
        <w:rPr>
          <w:rStyle w:val="Textoennegrita"/>
          <w:rFonts w:ascii="Arial" w:hAnsi="Arial" w:cs="Arial"/>
        </w:rPr>
        <w:t>restauración</w:t>
      </w:r>
      <w:proofErr w:type="spellEnd"/>
      <w:r w:rsidRPr="009737FA">
        <w:rPr>
          <w:rStyle w:val="Textoennegrita"/>
          <w:rFonts w:ascii="Arial" w:hAnsi="Arial" w:cs="Arial"/>
        </w:rPr>
        <w:t>:</w:t>
      </w:r>
    </w:p>
    <w:p w14:paraId="5A45FB0B" w14:textId="77777777" w:rsidR="009737FA" w:rsidRPr="009737FA" w:rsidRDefault="009737FA" w:rsidP="009737FA">
      <w:pPr>
        <w:numPr>
          <w:ilvl w:val="1"/>
          <w:numId w:val="15"/>
        </w:numPr>
        <w:spacing w:before="100" w:beforeAutospacing="1" w:after="100" w:afterAutospacing="1" w:line="240" w:lineRule="auto"/>
        <w:jc w:val="both"/>
        <w:rPr>
          <w:rFonts w:ascii="Arial" w:hAnsi="Arial" w:cs="Arial"/>
        </w:rPr>
      </w:pPr>
      <w:r w:rsidRPr="009737FA">
        <w:rPr>
          <w:rFonts w:ascii="Arial" w:hAnsi="Arial" w:cs="Arial"/>
        </w:rPr>
        <w:t>Una vez por mes, se llevará a cabo una prueba de restauración utilizando los respaldos almacenados. Esto garantiza que los datos pueden recuperarse correctamente.</w:t>
      </w:r>
    </w:p>
    <w:p w14:paraId="49BCAD90" w14:textId="77777777" w:rsidR="009737FA" w:rsidRPr="009737FA" w:rsidRDefault="009737FA" w:rsidP="009737FA">
      <w:pPr>
        <w:pStyle w:val="NormalWeb"/>
        <w:numPr>
          <w:ilvl w:val="0"/>
          <w:numId w:val="15"/>
        </w:numPr>
        <w:jc w:val="both"/>
        <w:rPr>
          <w:rFonts w:ascii="Arial" w:hAnsi="Arial" w:cs="Arial"/>
        </w:rPr>
      </w:pPr>
      <w:proofErr w:type="spellStart"/>
      <w:r w:rsidRPr="009737FA">
        <w:rPr>
          <w:rStyle w:val="Textoennegrita"/>
          <w:rFonts w:ascii="Arial" w:hAnsi="Arial" w:cs="Arial"/>
        </w:rPr>
        <w:t>Retención</w:t>
      </w:r>
      <w:proofErr w:type="spellEnd"/>
      <w:r w:rsidRPr="009737FA">
        <w:rPr>
          <w:rStyle w:val="Textoennegrita"/>
          <w:rFonts w:ascii="Arial" w:hAnsi="Arial" w:cs="Arial"/>
        </w:rPr>
        <w:t>:</w:t>
      </w:r>
    </w:p>
    <w:p w14:paraId="665B4713" w14:textId="77777777" w:rsidR="009737FA" w:rsidRPr="009737FA" w:rsidRDefault="009737FA" w:rsidP="009737FA">
      <w:pPr>
        <w:numPr>
          <w:ilvl w:val="1"/>
          <w:numId w:val="15"/>
        </w:numPr>
        <w:spacing w:before="100" w:beforeAutospacing="1" w:after="100" w:afterAutospacing="1" w:line="240" w:lineRule="auto"/>
        <w:jc w:val="both"/>
        <w:rPr>
          <w:rFonts w:ascii="Arial" w:hAnsi="Arial" w:cs="Arial"/>
        </w:rPr>
      </w:pPr>
      <w:r w:rsidRPr="009737FA">
        <w:rPr>
          <w:rFonts w:ascii="Arial" w:hAnsi="Arial" w:cs="Arial"/>
        </w:rPr>
        <w:t>Los respaldos completos se mantendrán durante 6 meses.</w:t>
      </w:r>
    </w:p>
    <w:p w14:paraId="56C294F8" w14:textId="77777777" w:rsidR="009737FA" w:rsidRPr="009737FA" w:rsidRDefault="009737FA" w:rsidP="009737FA">
      <w:pPr>
        <w:numPr>
          <w:ilvl w:val="1"/>
          <w:numId w:val="15"/>
        </w:numPr>
        <w:spacing w:before="100" w:beforeAutospacing="1" w:after="100" w:afterAutospacing="1" w:line="240" w:lineRule="auto"/>
        <w:jc w:val="both"/>
        <w:rPr>
          <w:rFonts w:ascii="Arial" w:hAnsi="Arial" w:cs="Arial"/>
        </w:rPr>
      </w:pPr>
      <w:r w:rsidRPr="009737FA">
        <w:rPr>
          <w:rFonts w:ascii="Arial" w:hAnsi="Arial" w:cs="Arial"/>
        </w:rPr>
        <w:t>Los respaldos diferenciales y de transacciones se conservarán durante 1 mes.</w:t>
      </w:r>
    </w:p>
    <w:p w14:paraId="01D9CB9C" w14:textId="77777777" w:rsidR="009737FA" w:rsidRPr="009737FA" w:rsidRDefault="009737FA" w:rsidP="009737FA">
      <w:pPr>
        <w:numPr>
          <w:ilvl w:val="1"/>
          <w:numId w:val="15"/>
        </w:numPr>
        <w:spacing w:before="100" w:beforeAutospacing="1" w:after="100" w:afterAutospacing="1" w:line="240" w:lineRule="auto"/>
        <w:jc w:val="both"/>
        <w:rPr>
          <w:rFonts w:ascii="Arial" w:hAnsi="Arial" w:cs="Arial"/>
        </w:rPr>
      </w:pPr>
      <w:r w:rsidRPr="009737FA">
        <w:rPr>
          <w:rFonts w:ascii="Arial" w:hAnsi="Arial" w:cs="Arial"/>
        </w:rPr>
        <w:t>Después del periodo de retención, los respaldos más antiguos se eliminarán para optimizar el almacenamiento.</w:t>
      </w:r>
    </w:p>
    <w:p w14:paraId="1B64C729" w14:textId="77777777" w:rsidR="009737FA" w:rsidRPr="009737FA" w:rsidRDefault="009737FA" w:rsidP="009737FA">
      <w:pPr>
        <w:pStyle w:val="NormalWeb"/>
        <w:numPr>
          <w:ilvl w:val="0"/>
          <w:numId w:val="15"/>
        </w:numPr>
        <w:jc w:val="both"/>
        <w:rPr>
          <w:rFonts w:ascii="Arial" w:hAnsi="Arial" w:cs="Arial"/>
        </w:rPr>
      </w:pPr>
      <w:proofErr w:type="spellStart"/>
      <w:r w:rsidRPr="009737FA">
        <w:rPr>
          <w:rStyle w:val="Textoennegrita"/>
          <w:rFonts w:ascii="Arial" w:hAnsi="Arial" w:cs="Arial"/>
        </w:rPr>
        <w:t>Justificación</w:t>
      </w:r>
      <w:proofErr w:type="spellEnd"/>
      <w:r w:rsidRPr="009737FA">
        <w:rPr>
          <w:rStyle w:val="Textoennegrita"/>
          <w:rFonts w:ascii="Arial" w:hAnsi="Arial" w:cs="Arial"/>
        </w:rPr>
        <w:t xml:space="preserve"> de la </w:t>
      </w:r>
      <w:proofErr w:type="spellStart"/>
      <w:r w:rsidRPr="009737FA">
        <w:rPr>
          <w:rStyle w:val="Textoennegrita"/>
          <w:rFonts w:ascii="Arial" w:hAnsi="Arial" w:cs="Arial"/>
        </w:rPr>
        <w:t>política</w:t>
      </w:r>
      <w:proofErr w:type="spellEnd"/>
      <w:r w:rsidRPr="009737FA">
        <w:rPr>
          <w:rStyle w:val="Textoennegrita"/>
          <w:rFonts w:ascii="Arial" w:hAnsi="Arial" w:cs="Arial"/>
        </w:rPr>
        <w:t>:</w:t>
      </w:r>
    </w:p>
    <w:p w14:paraId="04393F2D" w14:textId="77777777" w:rsidR="009737FA" w:rsidRPr="009737FA" w:rsidRDefault="009737FA" w:rsidP="009737FA">
      <w:pPr>
        <w:numPr>
          <w:ilvl w:val="1"/>
          <w:numId w:val="15"/>
        </w:numPr>
        <w:spacing w:before="100" w:beforeAutospacing="1" w:after="100" w:afterAutospacing="1" w:line="240" w:lineRule="auto"/>
        <w:jc w:val="both"/>
        <w:rPr>
          <w:rFonts w:ascii="Arial" w:hAnsi="Arial" w:cs="Arial"/>
        </w:rPr>
      </w:pPr>
      <w:r w:rsidRPr="009737FA">
        <w:rPr>
          <w:rStyle w:val="Textoennegrita"/>
          <w:rFonts w:ascii="Arial" w:hAnsi="Arial" w:cs="Arial"/>
        </w:rPr>
        <w:t>Frecuencia:</w:t>
      </w:r>
      <w:r w:rsidRPr="009737FA">
        <w:rPr>
          <w:rFonts w:ascii="Arial" w:hAnsi="Arial" w:cs="Arial"/>
        </w:rPr>
        <w:t xml:space="preserve"> La combinación de respaldos completos, diferenciales y de transacciones minimiza el tiempo de restauración en caso de fallo.</w:t>
      </w:r>
    </w:p>
    <w:p w14:paraId="23394C35" w14:textId="77777777" w:rsidR="009737FA" w:rsidRPr="009737FA" w:rsidRDefault="009737FA" w:rsidP="009737FA">
      <w:pPr>
        <w:numPr>
          <w:ilvl w:val="1"/>
          <w:numId w:val="15"/>
        </w:numPr>
        <w:spacing w:before="100" w:beforeAutospacing="1" w:after="100" w:afterAutospacing="1" w:line="240" w:lineRule="auto"/>
        <w:jc w:val="both"/>
        <w:rPr>
          <w:rFonts w:ascii="Arial" w:hAnsi="Arial" w:cs="Arial"/>
        </w:rPr>
      </w:pPr>
      <w:r w:rsidRPr="009737FA">
        <w:rPr>
          <w:rStyle w:val="Textoennegrita"/>
          <w:rFonts w:ascii="Arial" w:hAnsi="Arial" w:cs="Arial"/>
        </w:rPr>
        <w:t>Ubicación múltiple:</w:t>
      </w:r>
      <w:r w:rsidRPr="009737FA">
        <w:rPr>
          <w:rFonts w:ascii="Arial" w:hAnsi="Arial" w:cs="Arial"/>
        </w:rPr>
        <w:t xml:space="preserve"> Almacenando los respaldos en diferentes ubicaciones (local, nube, remota), mitigamos riesgos de pérdida de datos por fallos físicos, ataques cibernéticos o desastres naturales.</w:t>
      </w:r>
    </w:p>
    <w:p w14:paraId="682D6332" w14:textId="77777777" w:rsidR="009737FA" w:rsidRPr="009737FA" w:rsidRDefault="009737FA" w:rsidP="009737FA">
      <w:pPr>
        <w:numPr>
          <w:ilvl w:val="1"/>
          <w:numId w:val="15"/>
        </w:numPr>
        <w:spacing w:before="100" w:beforeAutospacing="1" w:after="100" w:afterAutospacing="1" w:line="240" w:lineRule="auto"/>
        <w:jc w:val="both"/>
        <w:rPr>
          <w:rFonts w:ascii="Arial" w:hAnsi="Arial" w:cs="Arial"/>
        </w:rPr>
      </w:pPr>
      <w:r w:rsidRPr="009737FA">
        <w:rPr>
          <w:rStyle w:val="Textoennegrita"/>
          <w:rFonts w:ascii="Arial" w:hAnsi="Arial" w:cs="Arial"/>
        </w:rPr>
        <w:t>Pruebas regulares:</w:t>
      </w:r>
      <w:r w:rsidRPr="009737FA">
        <w:rPr>
          <w:rFonts w:ascii="Arial" w:hAnsi="Arial" w:cs="Arial"/>
        </w:rPr>
        <w:t xml:space="preserve"> Garantizan que los datos puedan restaurarse de manera efectiva en caso de emergencia.</w:t>
      </w:r>
    </w:p>
    <w:p w14:paraId="30435C1E" w14:textId="5C1ED42A" w:rsidR="009737FA" w:rsidRDefault="009737FA" w:rsidP="009737FA">
      <w:pPr>
        <w:numPr>
          <w:ilvl w:val="1"/>
          <w:numId w:val="15"/>
        </w:numPr>
        <w:spacing w:before="100" w:beforeAutospacing="1" w:after="100" w:afterAutospacing="1" w:line="240" w:lineRule="auto"/>
        <w:jc w:val="both"/>
        <w:rPr>
          <w:rFonts w:ascii="Arial" w:hAnsi="Arial" w:cs="Arial"/>
        </w:rPr>
      </w:pPr>
      <w:r w:rsidRPr="009737FA">
        <w:rPr>
          <w:rStyle w:val="Textoennegrita"/>
          <w:rFonts w:ascii="Arial" w:hAnsi="Arial" w:cs="Arial"/>
        </w:rPr>
        <w:lastRenderedPageBreak/>
        <w:t>Retención:</w:t>
      </w:r>
      <w:r w:rsidRPr="009737FA">
        <w:rPr>
          <w:rFonts w:ascii="Arial" w:hAnsi="Arial" w:cs="Arial"/>
        </w:rPr>
        <w:t xml:space="preserve"> Equilibra el uso del almacenamiento y la necesidad de mantener un historial suficiente de respaldos.</w:t>
      </w:r>
    </w:p>
    <w:p w14:paraId="25BE444C" w14:textId="2AAFF0AD" w:rsidR="00DB629D" w:rsidRDefault="00DB629D" w:rsidP="00DB629D">
      <w:pPr>
        <w:pStyle w:val="Ttulo4"/>
        <w:jc w:val="both"/>
        <w:rPr>
          <w:rStyle w:val="Textoennegrita"/>
          <w:rFonts w:cstheme="majorHAnsi"/>
          <w:b w:val="0"/>
          <w:bCs w:val="0"/>
          <w:sz w:val="28"/>
        </w:rPr>
      </w:pPr>
      <w:r>
        <w:rPr>
          <w:rStyle w:val="Textoennegrita"/>
          <w:rFonts w:cstheme="majorHAnsi"/>
          <w:b w:val="0"/>
          <w:bCs w:val="0"/>
          <w:sz w:val="28"/>
        </w:rPr>
        <w:t xml:space="preserve">Repositorio </w:t>
      </w:r>
      <w:proofErr w:type="spellStart"/>
      <w:r>
        <w:rPr>
          <w:rStyle w:val="Textoennegrita"/>
          <w:rFonts w:cstheme="majorHAnsi"/>
          <w:b w:val="0"/>
          <w:bCs w:val="0"/>
          <w:sz w:val="28"/>
        </w:rPr>
        <w:t>Git</w:t>
      </w:r>
      <w:proofErr w:type="spellEnd"/>
    </w:p>
    <w:p w14:paraId="3AB0DC2A" w14:textId="40CE8EC3" w:rsidR="00DB629D" w:rsidRPr="00DB629D" w:rsidRDefault="004607D6" w:rsidP="00DB629D">
      <w:hyperlink r:id="rId18" w:history="1">
        <w:r w:rsidRPr="004607D6">
          <w:rPr>
            <w:rStyle w:val="Hipervnculo"/>
          </w:rPr>
          <w:t>https://github.com/JuanB</w:t>
        </w:r>
        <w:r w:rsidRPr="004607D6">
          <w:rPr>
            <w:rStyle w:val="Hipervnculo"/>
          </w:rPr>
          <w:t>a</w:t>
        </w:r>
        <w:r w:rsidRPr="004607D6">
          <w:rPr>
            <w:rStyle w:val="Hipervnculo"/>
          </w:rPr>
          <w:t>utistaSabaris/COM2900G20SAB</w:t>
        </w:r>
      </w:hyperlink>
    </w:p>
    <w:p w14:paraId="7BA30E1D" w14:textId="652948E2" w:rsidR="00932FB8" w:rsidRPr="00932FB8" w:rsidRDefault="00932FB8" w:rsidP="00932FB8">
      <w:pPr>
        <w:pStyle w:val="Ttulo4"/>
        <w:jc w:val="both"/>
        <w:rPr>
          <w:rFonts w:cstheme="majorHAnsi"/>
          <w:sz w:val="28"/>
        </w:rPr>
      </w:pPr>
      <w:r>
        <w:rPr>
          <w:rStyle w:val="Textoennegrita"/>
          <w:rFonts w:cstheme="majorHAnsi"/>
          <w:b w:val="0"/>
          <w:bCs w:val="0"/>
          <w:sz w:val="28"/>
        </w:rPr>
        <w:t>Archivos contenidos en el proyecto</w:t>
      </w:r>
    </w:p>
    <w:p w14:paraId="3EA5809B" w14:textId="77777777" w:rsidR="00932FB8" w:rsidRPr="00932FB8" w:rsidRDefault="00932FB8" w:rsidP="00932FB8">
      <w:pPr>
        <w:pStyle w:val="Prrafodelista"/>
        <w:numPr>
          <w:ilvl w:val="0"/>
          <w:numId w:val="18"/>
        </w:numPr>
        <w:jc w:val="both"/>
      </w:pPr>
      <w:r w:rsidRPr="00932FB8">
        <w:t>Com2900G20SAB</w:t>
      </w:r>
    </w:p>
    <w:p w14:paraId="7451D861" w14:textId="70926E8C" w:rsidR="00932FB8" w:rsidRPr="00932FB8" w:rsidRDefault="00932FB8" w:rsidP="00932FB8">
      <w:pPr>
        <w:pStyle w:val="Prrafodelista"/>
        <w:numPr>
          <w:ilvl w:val="1"/>
          <w:numId w:val="18"/>
        </w:numPr>
        <w:jc w:val="both"/>
      </w:pPr>
      <w:r w:rsidRPr="00932FB8">
        <w:t>00_CreacionBBDD_Esquemas_Tablas</w:t>
      </w:r>
    </w:p>
    <w:p w14:paraId="2ED56E1C" w14:textId="77777777" w:rsidR="00932FB8" w:rsidRPr="00932FB8" w:rsidRDefault="00932FB8" w:rsidP="00932FB8">
      <w:pPr>
        <w:pStyle w:val="Prrafodelista"/>
        <w:numPr>
          <w:ilvl w:val="1"/>
          <w:numId w:val="18"/>
        </w:numPr>
        <w:jc w:val="both"/>
      </w:pPr>
      <w:r w:rsidRPr="00932FB8">
        <w:t>01_CreacionSP</w:t>
      </w:r>
    </w:p>
    <w:p w14:paraId="74D90941" w14:textId="77777777" w:rsidR="00932FB8" w:rsidRPr="00932FB8" w:rsidRDefault="00932FB8" w:rsidP="00932FB8">
      <w:pPr>
        <w:pStyle w:val="Prrafodelista"/>
        <w:numPr>
          <w:ilvl w:val="1"/>
          <w:numId w:val="18"/>
        </w:numPr>
        <w:jc w:val="both"/>
      </w:pPr>
      <w:r w:rsidRPr="00932FB8">
        <w:t>02_ImportarSP</w:t>
      </w:r>
    </w:p>
    <w:p w14:paraId="14E6D5C7" w14:textId="47564B09" w:rsidR="00932FB8" w:rsidRPr="00932FB8" w:rsidRDefault="00932FB8" w:rsidP="00932FB8">
      <w:pPr>
        <w:pStyle w:val="Prrafodelista"/>
        <w:numPr>
          <w:ilvl w:val="1"/>
          <w:numId w:val="18"/>
        </w:numPr>
        <w:spacing w:after="240"/>
        <w:jc w:val="both"/>
      </w:pPr>
      <w:r w:rsidRPr="00932FB8">
        <w:t>03_ReportesSolicitados</w:t>
      </w:r>
    </w:p>
    <w:p w14:paraId="54896A8A" w14:textId="30B9AF12" w:rsidR="00932FB8" w:rsidRPr="00932FB8" w:rsidRDefault="00932FB8" w:rsidP="00932FB8">
      <w:pPr>
        <w:pStyle w:val="Prrafodelista"/>
        <w:numPr>
          <w:ilvl w:val="1"/>
          <w:numId w:val="18"/>
        </w:numPr>
        <w:spacing w:after="240"/>
        <w:jc w:val="both"/>
      </w:pPr>
      <w:r w:rsidRPr="00932FB8">
        <w:t>04_Logins_Usuarios_Roles</w:t>
      </w:r>
    </w:p>
    <w:p w14:paraId="2F6E6B4C" w14:textId="693B8555" w:rsidR="00932FB8" w:rsidRDefault="00932FB8" w:rsidP="00932FB8">
      <w:pPr>
        <w:pStyle w:val="Prrafodelista"/>
        <w:numPr>
          <w:ilvl w:val="1"/>
          <w:numId w:val="18"/>
        </w:numPr>
        <w:spacing w:after="240"/>
        <w:jc w:val="both"/>
      </w:pPr>
      <w:r>
        <w:t>05_Tests</w:t>
      </w:r>
    </w:p>
    <w:p w14:paraId="5ED75184" w14:textId="3817DA4B" w:rsidR="00932FB8" w:rsidRPr="00932FB8" w:rsidRDefault="00932FB8" w:rsidP="00932FB8">
      <w:pPr>
        <w:pStyle w:val="Prrafodelista"/>
        <w:numPr>
          <w:ilvl w:val="0"/>
          <w:numId w:val="18"/>
        </w:numPr>
        <w:spacing w:before="240"/>
        <w:jc w:val="both"/>
      </w:pPr>
      <w:r w:rsidRPr="00932FB8">
        <w:t>DER</w:t>
      </w:r>
      <w:r>
        <w:t>_FINAL.png</w:t>
      </w:r>
    </w:p>
    <w:p w14:paraId="055F1012" w14:textId="58C3D479" w:rsidR="00932FB8" w:rsidRPr="00932FB8" w:rsidRDefault="00932FB8" w:rsidP="00932FB8">
      <w:pPr>
        <w:pStyle w:val="Prrafodelista"/>
        <w:numPr>
          <w:ilvl w:val="0"/>
          <w:numId w:val="18"/>
        </w:numPr>
        <w:jc w:val="both"/>
      </w:pPr>
      <w:r>
        <w:t>Com2900_Grupo20Sabaris_EntregaFinal</w:t>
      </w:r>
      <w:r w:rsidRPr="00932FB8">
        <w:t>.</w:t>
      </w:r>
      <w:r>
        <w:t>docx</w:t>
      </w:r>
    </w:p>
    <w:p w14:paraId="2B76EC24" w14:textId="77777777" w:rsidR="00932FB8" w:rsidRDefault="00932FB8" w:rsidP="00932FB8">
      <w:pPr>
        <w:spacing w:after="240"/>
        <w:jc w:val="both"/>
      </w:pPr>
    </w:p>
    <w:p w14:paraId="0EC851E8" w14:textId="77777777" w:rsidR="00932FB8" w:rsidRPr="00932FB8" w:rsidRDefault="00932FB8" w:rsidP="00932FB8">
      <w:bookmarkStart w:id="47" w:name="_GoBack"/>
      <w:bookmarkEnd w:id="47"/>
    </w:p>
    <w:p w14:paraId="235BCD63" w14:textId="77777777" w:rsidR="00932FB8" w:rsidRPr="00932FB8" w:rsidRDefault="00932FB8" w:rsidP="00932FB8"/>
    <w:p w14:paraId="085A93B0" w14:textId="77777777" w:rsidR="00932FB8" w:rsidRDefault="00932FB8" w:rsidP="00932FB8">
      <w:pPr>
        <w:spacing w:before="100" w:beforeAutospacing="1" w:after="100" w:afterAutospacing="1" w:line="240" w:lineRule="auto"/>
        <w:jc w:val="both"/>
        <w:rPr>
          <w:rFonts w:ascii="Arial" w:hAnsi="Arial" w:cs="Arial"/>
        </w:rPr>
      </w:pPr>
    </w:p>
    <w:p w14:paraId="7D13005F" w14:textId="0BF05D95" w:rsidR="00932FB8" w:rsidRDefault="00932FB8" w:rsidP="00932FB8">
      <w:pPr>
        <w:spacing w:before="100" w:beforeAutospacing="1" w:after="100" w:afterAutospacing="1" w:line="240" w:lineRule="auto"/>
        <w:jc w:val="both"/>
        <w:rPr>
          <w:rFonts w:ascii="Arial" w:hAnsi="Arial" w:cs="Arial"/>
        </w:rPr>
      </w:pPr>
    </w:p>
    <w:p w14:paraId="1F42D7CD" w14:textId="6B16ABC0" w:rsidR="00932FB8" w:rsidRPr="009737FA" w:rsidRDefault="00932FB8" w:rsidP="00932FB8">
      <w:pPr>
        <w:spacing w:before="100" w:beforeAutospacing="1" w:after="100" w:afterAutospacing="1" w:line="240" w:lineRule="auto"/>
        <w:jc w:val="both"/>
        <w:rPr>
          <w:rFonts w:ascii="Arial" w:hAnsi="Arial" w:cs="Arial"/>
        </w:rPr>
      </w:pPr>
    </w:p>
    <w:p w14:paraId="5498546E" w14:textId="77777777" w:rsidR="009737FA" w:rsidRPr="009737FA" w:rsidRDefault="009737FA" w:rsidP="009737FA"/>
    <w:p w14:paraId="2A10972E" w14:textId="77777777" w:rsidR="00ED1860" w:rsidRPr="009E510C" w:rsidRDefault="00ED1860" w:rsidP="00170E96"/>
    <w:p w14:paraId="5DCF2A3F" w14:textId="77777777" w:rsidR="00ED1860" w:rsidRPr="00ED1860" w:rsidRDefault="00ED1860" w:rsidP="00ED1860"/>
    <w:p w14:paraId="545C9777" w14:textId="57D521F6" w:rsidR="00471E8A" w:rsidRPr="00CE1FE5" w:rsidRDefault="00471E8A" w:rsidP="00ED1860"/>
    <w:sectPr w:rsidR="00471E8A" w:rsidRPr="00CE1FE5" w:rsidSect="00170E96">
      <w:headerReference w:type="default" r:id="rId19"/>
      <w:footerReference w:type="default" r:id="rId20"/>
      <w:pgSz w:w="12240" w:h="15840"/>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CCD938" w14:textId="77777777" w:rsidR="00BA34A2" w:rsidRDefault="00BA34A2" w:rsidP="00165BD6">
      <w:pPr>
        <w:spacing w:after="0" w:line="240" w:lineRule="auto"/>
      </w:pPr>
      <w:r>
        <w:separator/>
      </w:r>
    </w:p>
  </w:endnote>
  <w:endnote w:type="continuationSeparator" w:id="0">
    <w:p w14:paraId="21FD1270" w14:textId="77777777" w:rsidR="00BA34A2" w:rsidRDefault="00BA34A2" w:rsidP="00165BD6">
      <w:pPr>
        <w:spacing w:after="0" w:line="240" w:lineRule="auto"/>
      </w:pPr>
      <w:r>
        <w:continuationSeparator/>
      </w:r>
    </w:p>
  </w:endnote>
  <w:endnote w:type="continuationNotice" w:id="1">
    <w:p w14:paraId="4B4AB29E" w14:textId="77777777" w:rsidR="00BA34A2" w:rsidRDefault="00BA34A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oboto Mono">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5317262"/>
      <w:docPartObj>
        <w:docPartGallery w:val="Page Numbers (Bottom of Page)"/>
        <w:docPartUnique/>
      </w:docPartObj>
    </w:sdtPr>
    <w:sdtContent>
      <w:p w14:paraId="72A9E4C0" w14:textId="687B72B0" w:rsidR="009737FA" w:rsidRDefault="009737FA">
        <w:pPr>
          <w:pStyle w:val="Piedepgina"/>
          <w:jc w:val="right"/>
        </w:pPr>
        <w:r>
          <w:fldChar w:fldCharType="begin"/>
        </w:r>
        <w:r>
          <w:instrText>PAGE   \* MERGEFORMAT</w:instrText>
        </w:r>
        <w:r>
          <w:fldChar w:fldCharType="separate"/>
        </w:r>
        <w:r w:rsidR="004607D6" w:rsidRPr="004607D6">
          <w:rPr>
            <w:noProof/>
            <w:lang w:val="es-MX"/>
          </w:rPr>
          <w:t>20</w:t>
        </w:r>
        <w:r>
          <w:fldChar w:fldCharType="end"/>
        </w:r>
      </w:p>
    </w:sdtContent>
  </w:sdt>
  <w:p w14:paraId="3DCDCDF7" w14:textId="77777777" w:rsidR="009737FA" w:rsidRDefault="009737F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F25B7C" w14:textId="77777777" w:rsidR="00BA34A2" w:rsidRDefault="00BA34A2" w:rsidP="00165BD6">
      <w:pPr>
        <w:spacing w:after="0" w:line="240" w:lineRule="auto"/>
      </w:pPr>
      <w:r>
        <w:separator/>
      </w:r>
    </w:p>
  </w:footnote>
  <w:footnote w:type="continuationSeparator" w:id="0">
    <w:p w14:paraId="5C4032C7" w14:textId="77777777" w:rsidR="00BA34A2" w:rsidRDefault="00BA34A2" w:rsidP="00165BD6">
      <w:pPr>
        <w:spacing w:after="0" w:line="240" w:lineRule="auto"/>
      </w:pPr>
      <w:r>
        <w:continuationSeparator/>
      </w:r>
    </w:p>
  </w:footnote>
  <w:footnote w:type="continuationNotice" w:id="1">
    <w:p w14:paraId="713D7E94" w14:textId="77777777" w:rsidR="00BA34A2" w:rsidRDefault="00BA34A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Look w:val="04A0" w:firstRow="1" w:lastRow="0" w:firstColumn="1" w:lastColumn="0" w:noHBand="0" w:noVBand="1"/>
    </w:tblPr>
    <w:tblGrid>
      <w:gridCol w:w="3116"/>
      <w:gridCol w:w="3117"/>
      <w:gridCol w:w="3117"/>
    </w:tblGrid>
    <w:tr w:rsidR="009737FA" w14:paraId="6E8957A8" w14:textId="77777777" w:rsidTr="00165BD6">
      <w:tc>
        <w:tcPr>
          <w:tcW w:w="3116" w:type="dxa"/>
        </w:tcPr>
        <w:p w14:paraId="68D93E8D" w14:textId="4F6EA8E0" w:rsidR="009737FA" w:rsidRDefault="009737FA" w:rsidP="00165BD6">
          <w:pPr>
            <w:pStyle w:val="Encabezado"/>
            <w:jc w:val="center"/>
          </w:pPr>
          <w:r>
            <w:t>Equipo 20</w:t>
          </w:r>
        </w:p>
      </w:tc>
      <w:tc>
        <w:tcPr>
          <w:tcW w:w="3117" w:type="dxa"/>
        </w:tcPr>
        <w:p w14:paraId="714185B4" w14:textId="6DB73BB3" w:rsidR="009737FA" w:rsidRPr="00165BD6" w:rsidRDefault="009737FA" w:rsidP="00165BD6">
          <w:pPr>
            <w:pStyle w:val="Encabezado"/>
            <w:jc w:val="center"/>
            <w:rPr>
              <w:b/>
              <w:bCs/>
            </w:rPr>
          </w:pPr>
          <w:r>
            <w:rPr>
              <w:b/>
              <w:bCs/>
            </w:rPr>
            <w:t>Entrega 5</w:t>
          </w:r>
        </w:p>
      </w:tc>
      <w:tc>
        <w:tcPr>
          <w:tcW w:w="3117" w:type="dxa"/>
        </w:tcPr>
        <w:p w14:paraId="79B34C77" w14:textId="400DE49F" w:rsidR="009737FA" w:rsidRDefault="009737FA" w:rsidP="00165BD6">
          <w:pPr>
            <w:pStyle w:val="Encabezado"/>
            <w:jc w:val="center"/>
          </w:pPr>
          <w:r>
            <w:t>Aurora SA.</w:t>
          </w:r>
        </w:p>
      </w:tc>
    </w:tr>
  </w:tbl>
  <w:p w14:paraId="180E23D0" w14:textId="77777777" w:rsidR="009737FA" w:rsidRDefault="009737F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16BA2"/>
    <w:multiLevelType w:val="multilevel"/>
    <w:tmpl w:val="DC8EEA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D1726C"/>
    <w:multiLevelType w:val="hybridMultilevel"/>
    <w:tmpl w:val="F4F85AAE"/>
    <w:lvl w:ilvl="0" w:tplc="BF50EE50">
      <w:start w:val="50"/>
      <w:numFmt w:val="bullet"/>
      <w:lvlText w:val=""/>
      <w:lvlJc w:val="left"/>
      <w:pPr>
        <w:ind w:left="720" w:hanging="360"/>
      </w:pPr>
      <w:rPr>
        <w:rFonts w:ascii="Symbol" w:eastAsiaTheme="minorHAnsi" w:hAnsi="Symbol" w:cstheme="minorBid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0A545786"/>
    <w:multiLevelType w:val="multilevel"/>
    <w:tmpl w:val="D870EB16"/>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D108A5"/>
    <w:multiLevelType w:val="hybridMultilevel"/>
    <w:tmpl w:val="0EDA2B38"/>
    <w:lvl w:ilvl="0" w:tplc="1C74D084">
      <w:start w:val="7000"/>
      <w:numFmt w:val="bullet"/>
      <w:lvlText w:val=""/>
      <w:lvlJc w:val="left"/>
      <w:pPr>
        <w:ind w:left="720" w:hanging="360"/>
      </w:pPr>
      <w:rPr>
        <w:rFonts w:ascii="Symbol" w:eastAsiaTheme="minorHAnsi" w:hAnsi="Symbol" w:cstheme="minorBid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17D87529"/>
    <w:multiLevelType w:val="multilevel"/>
    <w:tmpl w:val="F9DE7F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E8B68CD"/>
    <w:multiLevelType w:val="multilevel"/>
    <w:tmpl w:val="D870EB16"/>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DF12EB"/>
    <w:multiLevelType w:val="multilevel"/>
    <w:tmpl w:val="E070CA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76751E6"/>
    <w:multiLevelType w:val="multilevel"/>
    <w:tmpl w:val="3BCE9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EE4238C"/>
    <w:multiLevelType w:val="multilevel"/>
    <w:tmpl w:val="CBF628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6A751B0"/>
    <w:multiLevelType w:val="multilevel"/>
    <w:tmpl w:val="30F2FB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3596301"/>
    <w:multiLevelType w:val="hybridMultilevel"/>
    <w:tmpl w:val="BA0E58AA"/>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1" w15:restartNumberingAfterBreak="0">
    <w:nsid w:val="4FA53DBC"/>
    <w:multiLevelType w:val="hybridMultilevel"/>
    <w:tmpl w:val="35AC571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2" w15:restartNumberingAfterBreak="0">
    <w:nsid w:val="526D5984"/>
    <w:multiLevelType w:val="multilevel"/>
    <w:tmpl w:val="D870EB16"/>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9E4D00"/>
    <w:multiLevelType w:val="multilevel"/>
    <w:tmpl w:val="5D0ACB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1FE29A0"/>
    <w:multiLevelType w:val="hybridMultilevel"/>
    <w:tmpl w:val="3CB8BC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78CA3959"/>
    <w:multiLevelType w:val="multilevel"/>
    <w:tmpl w:val="81EA8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2849A4"/>
    <w:multiLevelType w:val="multilevel"/>
    <w:tmpl w:val="CC207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B429CA"/>
    <w:multiLevelType w:val="multilevel"/>
    <w:tmpl w:val="C53AC7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10"/>
  </w:num>
  <w:num w:numId="3">
    <w:abstractNumId w:val="3"/>
  </w:num>
  <w:num w:numId="4">
    <w:abstractNumId w:val="1"/>
  </w:num>
  <w:num w:numId="5">
    <w:abstractNumId w:val="11"/>
  </w:num>
  <w:num w:numId="6">
    <w:abstractNumId w:val="4"/>
  </w:num>
  <w:num w:numId="7">
    <w:abstractNumId w:val="8"/>
  </w:num>
  <w:num w:numId="8">
    <w:abstractNumId w:val="13"/>
  </w:num>
  <w:num w:numId="9">
    <w:abstractNumId w:val="17"/>
  </w:num>
  <w:num w:numId="10">
    <w:abstractNumId w:val="7"/>
  </w:num>
  <w:num w:numId="11">
    <w:abstractNumId w:val="9"/>
  </w:num>
  <w:num w:numId="12">
    <w:abstractNumId w:val="6"/>
  </w:num>
  <w:num w:numId="13">
    <w:abstractNumId w:val="15"/>
  </w:num>
  <w:num w:numId="14">
    <w:abstractNumId w:val="16"/>
  </w:num>
  <w:num w:numId="15">
    <w:abstractNumId w:val="2"/>
  </w:num>
  <w:num w:numId="16">
    <w:abstractNumId w:val="0"/>
  </w:num>
  <w:num w:numId="17">
    <w:abstractNumId w:val="12"/>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862"/>
    <w:rsid w:val="00036676"/>
    <w:rsid w:val="000610FD"/>
    <w:rsid w:val="00093593"/>
    <w:rsid w:val="000C3AD1"/>
    <w:rsid w:val="001448EC"/>
    <w:rsid w:val="00165BD6"/>
    <w:rsid w:val="00170E96"/>
    <w:rsid w:val="001A2D4A"/>
    <w:rsid w:val="001F1306"/>
    <w:rsid w:val="0027689F"/>
    <w:rsid w:val="002B5C0F"/>
    <w:rsid w:val="002C73A7"/>
    <w:rsid w:val="002D2F35"/>
    <w:rsid w:val="00334488"/>
    <w:rsid w:val="003738E8"/>
    <w:rsid w:val="00385A33"/>
    <w:rsid w:val="003B73C6"/>
    <w:rsid w:val="003C4C79"/>
    <w:rsid w:val="003D7B8D"/>
    <w:rsid w:val="003F273F"/>
    <w:rsid w:val="004040C7"/>
    <w:rsid w:val="00412CF5"/>
    <w:rsid w:val="004607D6"/>
    <w:rsid w:val="00471E8A"/>
    <w:rsid w:val="004B1DAE"/>
    <w:rsid w:val="004F7B74"/>
    <w:rsid w:val="00570171"/>
    <w:rsid w:val="0058051C"/>
    <w:rsid w:val="006320C7"/>
    <w:rsid w:val="006B55D1"/>
    <w:rsid w:val="006F6BFC"/>
    <w:rsid w:val="00742411"/>
    <w:rsid w:val="007838E3"/>
    <w:rsid w:val="00795ED7"/>
    <w:rsid w:val="007B23BF"/>
    <w:rsid w:val="007B336D"/>
    <w:rsid w:val="008723A3"/>
    <w:rsid w:val="00884D11"/>
    <w:rsid w:val="0088723B"/>
    <w:rsid w:val="008B2DE0"/>
    <w:rsid w:val="008C0944"/>
    <w:rsid w:val="00932FB8"/>
    <w:rsid w:val="009737FA"/>
    <w:rsid w:val="0097521F"/>
    <w:rsid w:val="009E510C"/>
    <w:rsid w:val="00A04E48"/>
    <w:rsid w:val="00A178C0"/>
    <w:rsid w:val="00A5163C"/>
    <w:rsid w:val="00AD3A17"/>
    <w:rsid w:val="00B033E1"/>
    <w:rsid w:val="00B10BEA"/>
    <w:rsid w:val="00BA34A2"/>
    <w:rsid w:val="00BE0261"/>
    <w:rsid w:val="00C0317F"/>
    <w:rsid w:val="00C728E2"/>
    <w:rsid w:val="00C76258"/>
    <w:rsid w:val="00CE1FE5"/>
    <w:rsid w:val="00D32553"/>
    <w:rsid w:val="00DB11D7"/>
    <w:rsid w:val="00DB2B2A"/>
    <w:rsid w:val="00DB629D"/>
    <w:rsid w:val="00DF5C8B"/>
    <w:rsid w:val="00E2209D"/>
    <w:rsid w:val="00E52F79"/>
    <w:rsid w:val="00ED1860"/>
    <w:rsid w:val="00F01FBD"/>
    <w:rsid w:val="00F055B5"/>
    <w:rsid w:val="00F2533A"/>
    <w:rsid w:val="00F432F1"/>
    <w:rsid w:val="00F91862"/>
    <w:rsid w:val="00FA1DB5"/>
    <w:rsid w:val="00FC41B3"/>
    <w:rsid w:val="00FD40DB"/>
    <w:rsid w:val="00FF7C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8072AC"/>
  <w15:chartTrackingRefBased/>
  <w15:docId w15:val="{CA9E49FF-7517-4236-A029-57411C353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33E1"/>
    <w:pPr>
      <w:spacing w:after="200" w:line="276" w:lineRule="auto"/>
    </w:pPr>
    <w:rPr>
      <w14:ligatures w14:val="none"/>
    </w:rPr>
  </w:style>
  <w:style w:type="paragraph" w:styleId="Ttulo1">
    <w:name w:val="heading 1"/>
    <w:basedOn w:val="Normal"/>
    <w:next w:val="Normal"/>
    <w:link w:val="Ttulo1Car"/>
    <w:uiPriority w:val="9"/>
    <w:qFormat/>
    <w:rsid w:val="00F432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448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325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9737F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65BD6"/>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165BD6"/>
    <w:rPr>
      <w14:ligatures w14:val="none"/>
    </w:rPr>
  </w:style>
  <w:style w:type="paragraph" w:styleId="Piedepgina">
    <w:name w:val="footer"/>
    <w:basedOn w:val="Normal"/>
    <w:link w:val="PiedepginaCar"/>
    <w:uiPriority w:val="99"/>
    <w:unhideWhenUsed/>
    <w:rsid w:val="00165BD6"/>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165BD6"/>
    <w:rPr>
      <w14:ligatures w14:val="none"/>
    </w:rPr>
  </w:style>
  <w:style w:type="table" w:styleId="Tablaconcuadrcula">
    <w:name w:val="Table Grid"/>
    <w:basedOn w:val="Tablanormal"/>
    <w:uiPriority w:val="39"/>
    <w:rsid w:val="00165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B11D7"/>
    <w:pPr>
      <w:spacing w:after="0"/>
      <w:ind w:left="720"/>
      <w:contextualSpacing/>
    </w:pPr>
    <w:rPr>
      <w:rFonts w:ascii="Arial" w:eastAsia="Arial" w:hAnsi="Arial" w:cs="Arial"/>
      <w:lang w:val="es-419" w:eastAsia="es-AR"/>
    </w:rPr>
  </w:style>
  <w:style w:type="character" w:customStyle="1" w:styleId="Ttulo2Car">
    <w:name w:val="Título 2 Car"/>
    <w:basedOn w:val="Fuentedeprrafopredeter"/>
    <w:link w:val="Ttulo2"/>
    <w:uiPriority w:val="9"/>
    <w:rsid w:val="001448EC"/>
    <w:rPr>
      <w:rFonts w:asciiTheme="majorHAnsi" w:eastAsiaTheme="majorEastAsia" w:hAnsiTheme="majorHAnsi" w:cstheme="majorBidi"/>
      <w:color w:val="2F5496" w:themeColor="accent1" w:themeShade="BF"/>
      <w:sz w:val="26"/>
      <w:szCs w:val="26"/>
      <w14:ligatures w14:val="none"/>
    </w:rPr>
  </w:style>
  <w:style w:type="character" w:customStyle="1" w:styleId="Ttulo3Car">
    <w:name w:val="Título 3 Car"/>
    <w:basedOn w:val="Fuentedeprrafopredeter"/>
    <w:link w:val="Ttulo3"/>
    <w:uiPriority w:val="9"/>
    <w:rsid w:val="00D32553"/>
    <w:rPr>
      <w:rFonts w:asciiTheme="majorHAnsi" w:eastAsiaTheme="majorEastAsia" w:hAnsiTheme="majorHAnsi" w:cstheme="majorBidi"/>
      <w:color w:val="1F3763" w:themeColor="accent1" w:themeShade="7F"/>
      <w:sz w:val="24"/>
      <w:szCs w:val="24"/>
      <w14:ligatures w14:val="none"/>
    </w:rPr>
  </w:style>
  <w:style w:type="character" w:customStyle="1" w:styleId="Ttulo1Car">
    <w:name w:val="Título 1 Car"/>
    <w:basedOn w:val="Fuentedeprrafopredeter"/>
    <w:link w:val="Ttulo1"/>
    <w:uiPriority w:val="9"/>
    <w:rsid w:val="00F432F1"/>
    <w:rPr>
      <w:rFonts w:asciiTheme="majorHAnsi" w:eastAsiaTheme="majorEastAsia" w:hAnsiTheme="majorHAnsi" w:cstheme="majorBidi"/>
      <w:color w:val="2F5496" w:themeColor="accent1" w:themeShade="BF"/>
      <w:sz w:val="32"/>
      <w:szCs w:val="32"/>
      <w14:ligatures w14:val="none"/>
    </w:rPr>
  </w:style>
  <w:style w:type="paragraph" w:styleId="TtuloTDC">
    <w:name w:val="TOC Heading"/>
    <w:basedOn w:val="Ttulo1"/>
    <w:next w:val="Normal"/>
    <w:uiPriority w:val="39"/>
    <w:unhideWhenUsed/>
    <w:qFormat/>
    <w:rsid w:val="00F432F1"/>
    <w:pPr>
      <w:spacing w:line="259" w:lineRule="auto"/>
      <w:outlineLvl w:val="9"/>
    </w:pPr>
    <w:rPr>
      <w:lang w:eastAsia="es-AR"/>
    </w:rPr>
  </w:style>
  <w:style w:type="paragraph" w:styleId="TDC2">
    <w:name w:val="toc 2"/>
    <w:basedOn w:val="Normal"/>
    <w:next w:val="Normal"/>
    <w:autoRedefine/>
    <w:uiPriority w:val="39"/>
    <w:unhideWhenUsed/>
    <w:rsid w:val="00F432F1"/>
    <w:pPr>
      <w:spacing w:after="100"/>
      <w:ind w:left="220"/>
    </w:pPr>
  </w:style>
  <w:style w:type="paragraph" w:styleId="TDC3">
    <w:name w:val="toc 3"/>
    <w:basedOn w:val="Normal"/>
    <w:next w:val="Normal"/>
    <w:autoRedefine/>
    <w:uiPriority w:val="39"/>
    <w:unhideWhenUsed/>
    <w:rsid w:val="00F432F1"/>
    <w:pPr>
      <w:spacing w:after="100"/>
      <w:ind w:left="440"/>
    </w:pPr>
  </w:style>
  <w:style w:type="character" w:styleId="Hipervnculo">
    <w:name w:val="Hyperlink"/>
    <w:basedOn w:val="Fuentedeprrafopredeter"/>
    <w:uiPriority w:val="99"/>
    <w:unhideWhenUsed/>
    <w:rsid w:val="00F432F1"/>
    <w:rPr>
      <w:color w:val="0563C1" w:themeColor="hyperlink"/>
      <w:u w:val="single"/>
    </w:rPr>
  </w:style>
  <w:style w:type="paragraph" w:styleId="TDC1">
    <w:name w:val="toc 1"/>
    <w:basedOn w:val="Normal"/>
    <w:next w:val="Normal"/>
    <w:autoRedefine/>
    <w:uiPriority w:val="39"/>
    <w:unhideWhenUsed/>
    <w:rsid w:val="00F2533A"/>
    <w:pPr>
      <w:spacing w:after="100"/>
    </w:pPr>
  </w:style>
  <w:style w:type="character" w:customStyle="1" w:styleId="Mencinsinresolver1">
    <w:name w:val="Mención sin resolver1"/>
    <w:basedOn w:val="Fuentedeprrafopredeter"/>
    <w:uiPriority w:val="99"/>
    <w:semiHidden/>
    <w:unhideWhenUsed/>
    <w:rsid w:val="00385A33"/>
    <w:rPr>
      <w:color w:val="605E5C"/>
      <w:shd w:val="clear" w:color="auto" w:fill="E1DFDD"/>
    </w:rPr>
  </w:style>
  <w:style w:type="paragraph" w:styleId="NormalWeb">
    <w:name w:val="Normal (Web)"/>
    <w:basedOn w:val="Normal"/>
    <w:uiPriority w:val="99"/>
    <w:unhideWhenUsed/>
    <w:rsid w:val="006F6BF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6F6BFC"/>
    <w:rPr>
      <w:b/>
      <w:bCs/>
    </w:rPr>
  </w:style>
  <w:style w:type="character" w:customStyle="1" w:styleId="UnresolvedMention">
    <w:name w:val="Unresolved Mention"/>
    <w:basedOn w:val="Fuentedeprrafopredeter"/>
    <w:uiPriority w:val="99"/>
    <w:semiHidden/>
    <w:unhideWhenUsed/>
    <w:rsid w:val="00471E8A"/>
    <w:rPr>
      <w:color w:val="605E5C"/>
      <w:shd w:val="clear" w:color="auto" w:fill="E1DFDD"/>
    </w:rPr>
  </w:style>
  <w:style w:type="character" w:customStyle="1" w:styleId="hljs-keyword">
    <w:name w:val="hljs-keyword"/>
    <w:basedOn w:val="Fuentedeprrafopredeter"/>
    <w:rsid w:val="009E510C"/>
  </w:style>
  <w:style w:type="character" w:customStyle="1" w:styleId="hljs-string">
    <w:name w:val="hljs-string"/>
    <w:basedOn w:val="Fuentedeprrafopredeter"/>
    <w:rsid w:val="009E510C"/>
  </w:style>
  <w:style w:type="character" w:customStyle="1" w:styleId="hljs-number">
    <w:name w:val="hljs-number"/>
    <w:basedOn w:val="Fuentedeprrafopredeter"/>
    <w:rsid w:val="009E510C"/>
  </w:style>
  <w:style w:type="character" w:styleId="CdigoHTML">
    <w:name w:val="HTML Code"/>
    <w:basedOn w:val="Fuentedeprrafopredeter"/>
    <w:uiPriority w:val="99"/>
    <w:semiHidden/>
    <w:unhideWhenUsed/>
    <w:rsid w:val="009E510C"/>
    <w:rPr>
      <w:rFonts w:ascii="Courier New" w:eastAsia="Times New Roman" w:hAnsi="Courier New" w:cs="Courier New"/>
      <w:sz w:val="20"/>
      <w:szCs w:val="20"/>
    </w:rPr>
  </w:style>
  <w:style w:type="character" w:customStyle="1" w:styleId="Ttulo4Car">
    <w:name w:val="Título 4 Car"/>
    <w:basedOn w:val="Fuentedeprrafopredeter"/>
    <w:link w:val="Ttulo4"/>
    <w:uiPriority w:val="9"/>
    <w:rsid w:val="009737FA"/>
    <w:rPr>
      <w:rFonts w:asciiTheme="majorHAnsi" w:eastAsiaTheme="majorEastAsia" w:hAnsiTheme="majorHAnsi" w:cstheme="majorBidi"/>
      <w:i/>
      <w:iCs/>
      <w:color w:val="2F5496" w:themeColor="accent1" w:themeShade="BF"/>
      <w14:ligatures w14:val="none"/>
    </w:rPr>
  </w:style>
  <w:style w:type="character" w:styleId="Hipervnculovisitado">
    <w:name w:val="FollowedHyperlink"/>
    <w:basedOn w:val="Fuentedeprrafopredeter"/>
    <w:uiPriority w:val="99"/>
    <w:semiHidden/>
    <w:unhideWhenUsed/>
    <w:rsid w:val="004607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683417">
      <w:bodyDiv w:val="1"/>
      <w:marLeft w:val="0"/>
      <w:marRight w:val="0"/>
      <w:marTop w:val="0"/>
      <w:marBottom w:val="0"/>
      <w:divBdr>
        <w:top w:val="none" w:sz="0" w:space="0" w:color="auto"/>
        <w:left w:val="none" w:sz="0" w:space="0" w:color="auto"/>
        <w:bottom w:val="none" w:sz="0" w:space="0" w:color="auto"/>
        <w:right w:val="none" w:sz="0" w:space="0" w:color="auto"/>
      </w:divBdr>
    </w:div>
    <w:div w:id="256862827">
      <w:bodyDiv w:val="1"/>
      <w:marLeft w:val="0"/>
      <w:marRight w:val="0"/>
      <w:marTop w:val="0"/>
      <w:marBottom w:val="0"/>
      <w:divBdr>
        <w:top w:val="none" w:sz="0" w:space="0" w:color="auto"/>
        <w:left w:val="none" w:sz="0" w:space="0" w:color="auto"/>
        <w:bottom w:val="none" w:sz="0" w:space="0" w:color="auto"/>
        <w:right w:val="none" w:sz="0" w:space="0" w:color="auto"/>
      </w:divBdr>
      <w:divsChild>
        <w:div w:id="1104959585">
          <w:marLeft w:val="0"/>
          <w:marRight w:val="0"/>
          <w:marTop w:val="0"/>
          <w:marBottom w:val="0"/>
          <w:divBdr>
            <w:top w:val="none" w:sz="0" w:space="0" w:color="auto"/>
            <w:left w:val="none" w:sz="0" w:space="0" w:color="auto"/>
            <w:bottom w:val="none" w:sz="0" w:space="0" w:color="auto"/>
            <w:right w:val="none" w:sz="0" w:space="0" w:color="auto"/>
          </w:divBdr>
        </w:div>
        <w:div w:id="825825325">
          <w:marLeft w:val="0"/>
          <w:marRight w:val="0"/>
          <w:marTop w:val="0"/>
          <w:marBottom w:val="0"/>
          <w:divBdr>
            <w:top w:val="none" w:sz="0" w:space="0" w:color="auto"/>
            <w:left w:val="none" w:sz="0" w:space="0" w:color="auto"/>
            <w:bottom w:val="none" w:sz="0" w:space="0" w:color="auto"/>
            <w:right w:val="none" w:sz="0" w:space="0" w:color="auto"/>
          </w:divBdr>
        </w:div>
      </w:divsChild>
    </w:div>
    <w:div w:id="305136070">
      <w:bodyDiv w:val="1"/>
      <w:marLeft w:val="0"/>
      <w:marRight w:val="0"/>
      <w:marTop w:val="0"/>
      <w:marBottom w:val="0"/>
      <w:divBdr>
        <w:top w:val="none" w:sz="0" w:space="0" w:color="auto"/>
        <w:left w:val="none" w:sz="0" w:space="0" w:color="auto"/>
        <w:bottom w:val="none" w:sz="0" w:space="0" w:color="auto"/>
        <w:right w:val="none" w:sz="0" w:space="0" w:color="auto"/>
      </w:divBdr>
    </w:div>
    <w:div w:id="702022195">
      <w:bodyDiv w:val="1"/>
      <w:marLeft w:val="0"/>
      <w:marRight w:val="0"/>
      <w:marTop w:val="0"/>
      <w:marBottom w:val="0"/>
      <w:divBdr>
        <w:top w:val="none" w:sz="0" w:space="0" w:color="auto"/>
        <w:left w:val="none" w:sz="0" w:space="0" w:color="auto"/>
        <w:bottom w:val="none" w:sz="0" w:space="0" w:color="auto"/>
        <w:right w:val="none" w:sz="0" w:space="0" w:color="auto"/>
      </w:divBdr>
    </w:div>
    <w:div w:id="729184507">
      <w:bodyDiv w:val="1"/>
      <w:marLeft w:val="0"/>
      <w:marRight w:val="0"/>
      <w:marTop w:val="0"/>
      <w:marBottom w:val="0"/>
      <w:divBdr>
        <w:top w:val="none" w:sz="0" w:space="0" w:color="auto"/>
        <w:left w:val="none" w:sz="0" w:space="0" w:color="auto"/>
        <w:bottom w:val="none" w:sz="0" w:space="0" w:color="auto"/>
        <w:right w:val="none" w:sz="0" w:space="0" w:color="auto"/>
      </w:divBdr>
      <w:divsChild>
        <w:div w:id="1167357872">
          <w:marLeft w:val="0"/>
          <w:marRight w:val="0"/>
          <w:marTop w:val="0"/>
          <w:marBottom w:val="0"/>
          <w:divBdr>
            <w:top w:val="none" w:sz="0" w:space="0" w:color="auto"/>
            <w:left w:val="none" w:sz="0" w:space="0" w:color="auto"/>
            <w:bottom w:val="none" w:sz="0" w:space="0" w:color="auto"/>
            <w:right w:val="none" w:sz="0" w:space="0" w:color="auto"/>
          </w:divBdr>
        </w:div>
        <w:div w:id="1285430765">
          <w:marLeft w:val="0"/>
          <w:marRight w:val="0"/>
          <w:marTop w:val="0"/>
          <w:marBottom w:val="0"/>
          <w:divBdr>
            <w:top w:val="none" w:sz="0" w:space="0" w:color="auto"/>
            <w:left w:val="none" w:sz="0" w:space="0" w:color="auto"/>
            <w:bottom w:val="none" w:sz="0" w:space="0" w:color="auto"/>
            <w:right w:val="none" w:sz="0" w:space="0" w:color="auto"/>
          </w:divBdr>
        </w:div>
      </w:divsChild>
    </w:div>
    <w:div w:id="977303578">
      <w:bodyDiv w:val="1"/>
      <w:marLeft w:val="0"/>
      <w:marRight w:val="0"/>
      <w:marTop w:val="0"/>
      <w:marBottom w:val="0"/>
      <w:divBdr>
        <w:top w:val="none" w:sz="0" w:space="0" w:color="auto"/>
        <w:left w:val="none" w:sz="0" w:space="0" w:color="auto"/>
        <w:bottom w:val="none" w:sz="0" w:space="0" w:color="auto"/>
        <w:right w:val="none" w:sz="0" w:space="0" w:color="auto"/>
      </w:divBdr>
    </w:div>
    <w:div w:id="2125270178">
      <w:bodyDiv w:val="1"/>
      <w:marLeft w:val="0"/>
      <w:marRight w:val="0"/>
      <w:marTop w:val="0"/>
      <w:marBottom w:val="0"/>
      <w:divBdr>
        <w:top w:val="none" w:sz="0" w:space="0" w:color="auto"/>
        <w:left w:val="none" w:sz="0" w:space="0" w:color="auto"/>
        <w:bottom w:val="none" w:sz="0" w:space="0" w:color="auto"/>
        <w:right w:val="none" w:sz="0" w:space="0" w:color="auto"/>
      </w:divBdr>
    </w:div>
    <w:div w:id="2132362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eo4j.com/pricing/" TargetMode="External"/><Relationship Id="rId18" Type="http://schemas.openxmlformats.org/officeDocument/2006/relationships/hyperlink" Target="https://github.com/JuanBautistaSabaris/COM2900G20SAB"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neo4j.com/" TargetMode="External"/><Relationship Id="rId17" Type="http://schemas.openxmlformats.org/officeDocument/2006/relationships/hyperlink" Target="https://cloud.google.com/products/calculator" TargetMode="External"/><Relationship Id="rId2" Type="http://schemas.openxmlformats.org/officeDocument/2006/relationships/customXml" Target="../customXml/item2.xml"/><Relationship Id="rId16" Type="http://schemas.openxmlformats.org/officeDocument/2006/relationships/hyperlink" Target="https://azure.microsoft.com/es-es/pricing/calculato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calculator.aws/"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eo4j.com/docs/aura/"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0244CD539E758458F9751B276EDBDB5" ma:contentTypeVersion="12" ma:contentTypeDescription="Crear nuevo documento." ma:contentTypeScope="" ma:versionID="940421aca186f6b6cf253ceb76bcb39c">
  <xsd:schema xmlns:xsd="http://www.w3.org/2001/XMLSchema" xmlns:xs="http://www.w3.org/2001/XMLSchema" xmlns:p="http://schemas.microsoft.com/office/2006/metadata/properties" xmlns:ns2="c1a4ef89-8e8d-479e-83ea-6deabd5e5c29" xmlns:ns3="5ab81898-6d95-4a49-9528-d5d2a870eede" targetNamespace="http://schemas.microsoft.com/office/2006/metadata/properties" ma:root="true" ma:fieldsID="f4f5da10e60c2eff5832bc3c34d166e5" ns2:_="" ns3:_="">
    <xsd:import namespace="c1a4ef89-8e8d-479e-83ea-6deabd5e5c29"/>
    <xsd:import namespace="5ab81898-6d95-4a49-9528-d5d2a870eed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a4ef89-8e8d-479e-83ea-6deabd5e5c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ffdddc8f-9e11-4d16-a65b-d3566ee968e1"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b81898-6d95-4a49-9528-d5d2a870eede"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1a4ef89-8e8d-479e-83ea-6deabd5e5c29">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C2BFA-CB84-4FFE-ACCB-5E1CA85426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a4ef89-8e8d-479e-83ea-6deabd5e5c29"/>
    <ds:schemaRef ds:uri="5ab81898-6d95-4a49-9528-d5d2a870ee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CB53F1-A447-4E32-B491-751111CED1D6}">
  <ds:schemaRefs>
    <ds:schemaRef ds:uri="http://schemas.microsoft.com/sharepoint/v3/contenttype/forms"/>
  </ds:schemaRefs>
</ds:datastoreItem>
</file>

<file path=customXml/itemProps3.xml><?xml version="1.0" encoding="utf-8"?>
<ds:datastoreItem xmlns:ds="http://schemas.openxmlformats.org/officeDocument/2006/customXml" ds:itemID="{321171E4-0D23-4B14-8A45-88DA680B52A6}">
  <ds:schemaRefs>
    <ds:schemaRef ds:uri="http://schemas.microsoft.com/office/2006/metadata/properties"/>
    <ds:schemaRef ds:uri="http://schemas.microsoft.com/office/infopath/2007/PartnerControls"/>
    <ds:schemaRef ds:uri="c1a4ef89-8e8d-479e-83ea-6deabd5e5c29"/>
  </ds:schemaRefs>
</ds:datastoreItem>
</file>

<file path=customXml/itemProps4.xml><?xml version="1.0" encoding="utf-8"?>
<ds:datastoreItem xmlns:ds="http://schemas.openxmlformats.org/officeDocument/2006/customXml" ds:itemID="{690FF3BB-2175-4182-BA5F-885C685C7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20</Pages>
  <Words>4092</Words>
  <Characters>23331</Characters>
  <Application>Microsoft Office Word</Application>
  <DocSecurity>0</DocSecurity>
  <Lines>194</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BAUTISTA SABARIS</dc:creator>
  <cp:keywords/>
  <dc:description/>
  <cp:lastModifiedBy>User</cp:lastModifiedBy>
  <cp:revision>4</cp:revision>
  <dcterms:created xsi:type="dcterms:W3CDTF">2024-11-29T21:43:00Z</dcterms:created>
  <dcterms:modified xsi:type="dcterms:W3CDTF">2024-11-29T22:02:00Z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0x010100E0244CD539E758458F9751B276EDBDB5</vt:lpwstr>
  </property>
  <property fmtid="{D5CDD505-2E9C-101B-9397-08002B2CF9AE}" pid="3" name="MediaServiceImageTags">
    <vt:lpwstr/>
  </property>
</Properties>
</file>