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1EBE" w14:textId="2C85CFCD" w:rsidR="008444E7" w:rsidRPr="00A704CD" w:rsidRDefault="008444E7" w:rsidP="008444E7">
      <w:pPr>
        <w:tabs>
          <w:tab w:val="left" w:pos="1305"/>
        </w:tabs>
        <w:autoSpaceDE w:val="0"/>
        <w:autoSpaceDN w:val="0"/>
        <w:adjustRightInd w:val="0"/>
        <w:jc w:val="center"/>
        <w:rPr>
          <w:b/>
          <w:bCs/>
          <w:color w:val="000000"/>
          <w:sz w:val="22"/>
          <w:szCs w:val="22"/>
        </w:rPr>
      </w:pPr>
      <w:r w:rsidRPr="00A704CD">
        <w:rPr>
          <w:b/>
          <w:sz w:val="22"/>
          <w:szCs w:val="22"/>
        </w:rPr>
        <w:t>REGLAMENTO COMITÉ DE CONVIVENCIA LABORAL</w:t>
      </w:r>
    </w:p>
    <w:p w14:paraId="14FC938B" w14:textId="7F45FC91" w:rsidR="008444E7" w:rsidRDefault="008444E7" w:rsidP="008444E7">
      <w:pPr>
        <w:autoSpaceDE w:val="0"/>
        <w:autoSpaceDN w:val="0"/>
        <w:adjustRightInd w:val="0"/>
        <w:jc w:val="both"/>
        <w:rPr>
          <w:b/>
          <w:bCs/>
          <w:color w:val="000000"/>
          <w:sz w:val="22"/>
          <w:szCs w:val="22"/>
        </w:rPr>
      </w:pPr>
    </w:p>
    <w:p w14:paraId="3AF75364" w14:textId="77777777" w:rsidR="00A704CD" w:rsidRPr="00A704CD" w:rsidRDefault="00A704CD" w:rsidP="008444E7">
      <w:pPr>
        <w:autoSpaceDE w:val="0"/>
        <w:autoSpaceDN w:val="0"/>
        <w:adjustRightInd w:val="0"/>
        <w:jc w:val="both"/>
        <w:rPr>
          <w:b/>
          <w:bCs/>
          <w:color w:val="000000"/>
          <w:sz w:val="22"/>
          <w:szCs w:val="22"/>
        </w:rPr>
      </w:pPr>
    </w:p>
    <w:p w14:paraId="00F6558B"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1. CAPÍTULO PRIMERO.</w:t>
      </w:r>
    </w:p>
    <w:p w14:paraId="053C545F" w14:textId="77777777" w:rsidR="008444E7" w:rsidRPr="00A704CD" w:rsidRDefault="008444E7" w:rsidP="008444E7">
      <w:pPr>
        <w:autoSpaceDE w:val="0"/>
        <w:autoSpaceDN w:val="0"/>
        <w:adjustRightInd w:val="0"/>
        <w:jc w:val="both"/>
        <w:rPr>
          <w:b/>
          <w:bCs/>
          <w:color w:val="000000"/>
          <w:sz w:val="22"/>
          <w:szCs w:val="22"/>
        </w:rPr>
      </w:pPr>
    </w:p>
    <w:p w14:paraId="767D6DB1"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OBJETIVO DEL COMITÉ DE CONVIVENCIA LABORAL.</w:t>
      </w:r>
    </w:p>
    <w:p w14:paraId="44E618F1" w14:textId="77777777" w:rsidR="008444E7" w:rsidRPr="00A704CD" w:rsidRDefault="008444E7" w:rsidP="008444E7">
      <w:pPr>
        <w:autoSpaceDE w:val="0"/>
        <w:autoSpaceDN w:val="0"/>
        <w:adjustRightInd w:val="0"/>
        <w:jc w:val="both"/>
        <w:rPr>
          <w:color w:val="000000"/>
          <w:sz w:val="22"/>
          <w:szCs w:val="22"/>
        </w:rPr>
      </w:pPr>
    </w:p>
    <w:p w14:paraId="4A57B6E2" w14:textId="4593C134" w:rsidR="008444E7" w:rsidRPr="00A704CD" w:rsidRDefault="008444E7" w:rsidP="008444E7">
      <w:pPr>
        <w:autoSpaceDE w:val="0"/>
        <w:autoSpaceDN w:val="0"/>
        <w:adjustRightInd w:val="0"/>
        <w:jc w:val="both"/>
        <w:rPr>
          <w:color w:val="000000"/>
          <w:sz w:val="22"/>
          <w:szCs w:val="22"/>
        </w:rPr>
      </w:pPr>
      <w:r w:rsidRPr="00A704CD">
        <w:rPr>
          <w:color w:val="000000"/>
          <w:sz w:val="22"/>
          <w:szCs w:val="22"/>
        </w:rPr>
        <w:t>En consonancia con la Ley 1010 de 2006, la Resolución 652 de 2012 y la Resolución 1356 de 2012, el Comité de Convivencia Laboral tiene por objeto contribuir con mecanismos alternativos a los establecidos en los demás reglamentos de la Administración Municipal, en torno a la prevención y solución de las situaciones causadas por conductas de Acoso Laboral. Dicho Comité procurará generar una conciencia colectiva entre los trabajadores, con el fin de promover el trabajo en condiciones dignas y justas, la armonía y el buen ambiente ocupacional para todos, protegiendo la intimidad, la honra, la salud mental y la libertad de éstos.</w:t>
      </w:r>
    </w:p>
    <w:p w14:paraId="220FD412" w14:textId="77777777" w:rsidR="008444E7" w:rsidRPr="00A704CD" w:rsidRDefault="008444E7" w:rsidP="008444E7">
      <w:pPr>
        <w:autoSpaceDE w:val="0"/>
        <w:autoSpaceDN w:val="0"/>
        <w:adjustRightInd w:val="0"/>
        <w:jc w:val="both"/>
        <w:rPr>
          <w:b/>
          <w:bCs/>
          <w:color w:val="000000"/>
          <w:sz w:val="22"/>
          <w:szCs w:val="22"/>
        </w:rPr>
      </w:pPr>
    </w:p>
    <w:p w14:paraId="54477374"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2. CAPÍTULO SEGUNDO.</w:t>
      </w:r>
    </w:p>
    <w:p w14:paraId="54251CD4" w14:textId="77777777" w:rsidR="008444E7" w:rsidRPr="00A704CD" w:rsidRDefault="008444E7" w:rsidP="008444E7">
      <w:pPr>
        <w:autoSpaceDE w:val="0"/>
        <w:autoSpaceDN w:val="0"/>
        <w:adjustRightInd w:val="0"/>
        <w:jc w:val="both"/>
        <w:rPr>
          <w:b/>
          <w:bCs/>
          <w:color w:val="000000"/>
          <w:sz w:val="22"/>
          <w:szCs w:val="22"/>
        </w:rPr>
      </w:pPr>
    </w:p>
    <w:p w14:paraId="2ECFDC3D"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DE LA CONFORMACIÓN DEL COMITÉ DE CONVIVENCIA LABORAL.</w:t>
      </w:r>
    </w:p>
    <w:p w14:paraId="7740E739" w14:textId="77777777" w:rsidR="008444E7" w:rsidRPr="00A704CD" w:rsidRDefault="008444E7" w:rsidP="008444E7">
      <w:pPr>
        <w:autoSpaceDE w:val="0"/>
        <w:autoSpaceDN w:val="0"/>
        <w:adjustRightInd w:val="0"/>
        <w:jc w:val="both"/>
        <w:rPr>
          <w:color w:val="000000"/>
          <w:sz w:val="22"/>
          <w:szCs w:val="22"/>
        </w:rPr>
      </w:pPr>
    </w:p>
    <w:p w14:paraId="0FF37876"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 De los miembros del Comité de Convivencia Laboral.</w:t>
      </w:r>
    </w:p>
    <w:p w14:paraId="0A60F8FF" w14:textId="77777777" w:rsidR="008444E7" w:rsidRPr="00A704CD" w:rsidRDefault="008444E7" w:rsidP="008444E7">
      <w:pPr>
        <w:autoSpaceDE w:val="0"/>
        <w:autoSpaceDN w:val="0"/>
        <w:adjustRightInd w:val="0"/>
        <w:jc w:val="both"/>
        <w:rPr>
          <w:b/>
          <w:color w:val="000000"/>
          <w:sz w:val="22"/>
          <w:szCs w:val="22"/>
        </w:rPr>
      </w:pPr>
    </w:p>
    <w:p w14:paraId="453D15F8"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2.1.1 Designación.</w:t>
      </w:r>
    </w:p>
    <w:p w14:paraId="5380A1EF" w14:textId="77777777" w:rsidR="008444E7" w:rsidRPr="00A704CD" w:rsidRDefault="008444E7" w:rsidP="008444E7">
      <w:pPr>
        <w:autoSpaceDE w:val="0"/>
        <w:autoSpaceDN w:val="0"/>
        <w:adjustRightInd w:val="0"/>
        <w:jc w:val="both"/>
        <w:rPr>
          <w:color w:val="000000"/>
          <w:sz w:val="22"/>
          <w:szCs w:val="22"/>
        </w:rPr>
      </w:pPr>
    </w:p>
    <w:p w14:paraId="08D13BAC"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El Comité de Convivencia Laboral estará integrado en forma bipartita por dos (</w:t>
      </w:r>
      <w:r w:rsidRPr="00A704CD">
        <w:rPr>
          <w:b/>
          <w:bCs/>
          <w:color w:val="000000"/>
          <w:sz w:val="22"/>
          <w:szCs w:val="22"/>
        </w:rPr>
        <w:t>2</w:t>
      </w:r>
      <w:r w:rsidRPr="00A704CD">
        <w:rPr>
          <w:color w:val="000000"/>
          <w:sz w:val="22"/>
          <w:szCs w:val="22"/>
        </w:rPr>
        <w:t>) representantes de los trabajadores y dos (</w:t>
      </w:r>
      <w:r w:rsidRPr="00A704CD">
        <w:rPr>
          <w:b/>
          <w:bCs/>
          <w:color w:val="000000"/>
          <w:sz w:val="22"/>
          <w:szCs w:val="22"/>
        </w:rPr>
        <w:t>2</w:t>
      </w:r>
      <w:r w:rsidRPr="00A704CD">
        <w:rPr>
          <w:color w:val="000000"/>
          <w:sz w:val="22"/>
          <w:szCs w:val="22"/>
        </w:rPr>
        <w:t>) representante del empleador con sus respectivos suplentes. Los representantes de ambas partes serán designados de la siguiente manera:</w:t>
      </w:r>
    </w:p>
    <w:p w14:paraId="5DEAF3E6" w14:textId="77777777" w:rsidR="008444E7" w:rsidRPr="00A704CD" w:rsidRDefault="008444E7" w:rsidP="008444E7">
      <w:pPr>
        <w:autoSpaceDE w:val="0"/>
        <w:autoSpaceDN w:val="0"/>
        <w:adjustRightInd w:val="0"/>
        <w:jc w:val="both"/>
        <w:rPr>
          <w:color w:val="000000"/>
          <w:sz w:val="22"/>
          <w:szCs w:val="22"/>
        </w:rPr>
      </w:pPr>
    </w:p>
    <w:p w14:paraId="199BA429" w14:textId="77777777"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2.1.1.1</w:t>
      </w:r>
      <w:r w:rsidRPr="00A704CD">
        <w:rPr>
          <w:color w:val="000000"/>
          <w:sz w:val="22"/>
          <w:szCs w:val="22"/>
        </w:rPr>
        <w:t xml:space="preserve"> </w:t>
      </w:r>
      <w:r w:rsidRPr="00A704CD">
        <w:rPr>
          <w:b/>
          <w:color w:val="000000"/>
          <w:sz w:val="22"/>
          <w:szCs w:val="22"/>
        </w:rPr>
        <w:t>Representantes de los trabajadores:</w:t>
      </w:r>
      <w:r w:rsidRPr="00A704CD">
        <w:rPr>
          <w:color w:val="000000"/>
          <w:sz w:val="22"/>
          <w:szCs w:val="22"/>
        </w:rPr>
        <w:t xml:space="preserve"> Por votación secreta individual y escrutinio público de los votos.</w:t>
      </w:r>
    </w:p>
    <w:p w14:paraId="02F57810" w14:textId="77777777" w:rsidR="008444E7" w:rsidRPr="00A704CD" w:rsidRDefault="008444E7" w:rsidP="008444E7">
      <w:pPr>
        <w:autoSpaceDE w:val="0"/>
        <w:autoSpaceDN w:val="0"/>
        <w:adjustRightInd w:val="0"/>
        <w:jc w:val="both"/>
        <w:rPr>
          <w:b/>
          <w:color w:val="000000"/>
          <w:sz w:val="22"/>
          <w:szCs w:val="22"/>
        </w:rPr>
      </w:pPr>
    </w:p>
    <w:p w14:paraId="1E0BB603" w14:textId="77777777"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2.1.1.2</w:t>
      </w:r>
      <w:r w:rsidRPr="00A704CD">
        <w:rPr>
          <w:color w:val="000000"/>
          <w:sz w:val="22"/>
          <w:szCs w:val="22"/>
        </w:rPr>
        <w:t xml:space="preserve"> </w:t>
      </w:r>
      <w:r w:rsidRPr="00A704CD">
        <w:rPr>
          <w:b/>
          <w:color w:val="000000"/>
          <w:sz w:val="22"/>
          <w:szCs w:val="22"/>
        </w:rPr>
        <w:t>Representante del empleador:</w:t>
      </w:r>
      <w:r w:rsidRPr="00A704CD">
        <w:rPr>
          <w:color w:val="000000"/>
          <w:sz w:val="22"/>
          <w:szCs w:val="22"/>
        </w:rPr>
        <w:t xml:space="preserve"> Serán designados directamente por el empleador.</w:t>
      </w:r>
    </w:p>
    <w:p w14:paraId="373F4AD4" w14:textId="77777777" w:rsidR="00885F1E" w:rsidRPr="00A704CD" w:rsidRDefault="00885F1E" w:rsidP="008444E7">
      <w:pPr>
        <w:autoSpaceDE w:val="0"/>
        <w:autoSpaceDN w:val="0"/>
        <w:adjustRightInd w:val="0"/>
        <w:jc w:val="both"/>
        <w:rPr>
          <w:b/>
          <w:color w:val="000000"/>
          <w:sz w:val="22"/>
          <w:szCs w:val="22"/>
        </w:rPr>
      </w:pPr>
    </w:p>
    <w:p w14:paraId="6A708816" w14:textId="55F1C5D4"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2.1.2 Del período.</w:t>
      </w:r>
    </w:p>
    <w:p w14:paraId="7A21B71D" w14:textId="77777777" w:rsidR="008444E7" w:rsidRPr="00A704CD" w:rsidRDefault="008444E7" w:rsidP="008444E7">
      <w:pPr>
        <w:autoSpaceDE w:val="0"/>
        <w:autoSpaceDN w:val="0"/>
        <w:adjustRightInd w:val="0"/>
        <w:jc w:val="both"/>
        <w:rPr>
          <w:color w:val="000000"/>
          <w:sz w:val="22"/>
          <w:szCs w:val="22"/>
        </w:rPr>
      </w:pPr>
    </w:p>
    <w:p w14:paraId="7A7ACECA"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El período del Comité de Convivencia Laboral será de </w:t>
      </w:r>
      <w:r w:rsidRPr="00292DA8">
        <w:rPr>
          <w:b/>
          <w:bCs/>
          <w:color w:val="000000"/>
          <w:sz w:val="22"/>
          <w:szCs w:val="22"/>
        </w:rPr>
        <w:t>2 años</w:t>
      </w:r>
      <w:r w:rsidRPr="00A704CD">
        <w:rPr>
          <w:color w:val="000000"/>
          <w:sz w:val="22"/>
          <w:szCs w:val="22"/>
        </w:rPr>
        <w:t>, contados a partir de la fecha de su instalación. Los representantes de los trabajadores y del empleador pueden ser reelegidos por una sola vez de manera consecutiva.</w:t>
      </w:r>
    </w:p>
    <w:p w14:paraId="545C13F1" w14:textId="77777777" w:rsidR="008444E7" w:rsidRPr="00A704CD" w:rsidRDefault="008444E7" w:rsidP="008444E7">
      <w:pPr>
        <w:autoSpaceDE w:val="0"/>
        <w:autoSpaceDN w:val="0"/>
        <w:adjustRightInd w:val="0"/>
        <w:jc w:val="both"/>
        <w:rPr>
          <w:color w:val="000000"/>
          <w:sz w:val="22"/>
          <w:szCs w:val="22"/>
        </w:rPr>
      </w:pPr>
    </w:p>
    <w:p w14:paraId="54076ABD"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2.1.3 Obligaciones especiales</w:t>
      </w:r>
    </w:p>
    <w:p w14:paraId="3B96AEB9" w14:textId="77777777" w:rsidR="008444E7" w:rsidRPr="00A704CD" w:rsidRDefault="008444E7" w:rsidP="008444E7">
      <w:pPr>
        <w:autoSpaceDE w:val="0"/>
        <w:autoSpaceDN w:val="0"/>
        <w:adjustRightInd w:val="0"/>
        <w:jc w:val="both"/>
        <w:rPr>
          <w:color w:val="000000"/>
          <w:sz w:val="22"/>
          <w:szCs w:val="22"/>
        </w:rPr>
      </w:pPr>
    </w:p>
    <w:p w14:paraId="1EB9D5C9"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Además del cabal cumplimiento de las normas contractuales, legales y reglamentarias, los miembros del Comité de Convivencia Laboral deberán cumplir con las siguientes obligaciones:</w:t>
      </w:r>
    </w:p>
    <w:p w14:paraId="5A4B4D0B" w14:textId="77777777" w:rsidR="008444E7" w:rsidRPr="00A704CD" w:rsidRDefault="008444E7" w:rsidP="008444E7">
      <w:pPr>
        <w:autoSpaceDE w:val="0"/>
        <w:autoSpaceDN w:val="0"/>
        <w:adjustRightInd w:val="0"/>
        <w:jc w:val="both"/>
        <w:rPr>
          <w:color w:val="000000"/>
          <w:sz w:val="22"/>
          <w:szCs w:val="22"/>
        </w:rPr>
      </w:pPr>
    </w:p>
    <w:p w14:paraId="15D794B6"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Asistir puntualmente a las reuniones programadas (ordinarias y extraordinarias), o excusarse por escrito con por lo menos cuarenta y ocho (48) horas de anticipación, para poder convocar un suplente.</w:t>
      </w:r>
    </w:p>
    <w:p w14:paraId="24344A3A"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Mantener bajo estricta confidencialidad la información que conozcan en ejercicio de sus funciones.</w:t>
      </w:r>
    </w:p>
    <w:p w14:paraId="05105336" w14:textId="77777777" w:rsidR="008444E7" w:rsidRPr="00A704CD" w:rsidRDefault="008444E7" w:rsidP="008444E7">
      <w:pPr>
        <w:pStyle w:val="Prrafodelista"/>
        <w:autoSpaceDE w:val="0"/>
        <w:autoSpaceDN w:val="0"/>
        <w:adjustRightInd w:val="0"/>
        <w:spacing w:after="0"/>
        <w:jc w:val="both"/>
        <w:rPr>
          <w:rFonts w:ascii="Arial" w:eastAsia="Times New Roman" w:hAnsi="Arial" w:cs="Arial"/>
          <w:color w:val="000000"/>
          <w:lang w:eastAsia="ar-SA"/>
        </w:rPr>
      </w:pPr>
    </w:p>
    <w:p w14:paraId="5E5504AC"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Suscribir la cláusula de confidencialidad correspondiente.</w:t>
      </w:r>
    </w:p>
    <w:p w14:paraId="0960EE9B"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Contribuir al logro de los consensos necesarios para las decisiones del Comité.</w:t>
      </w:r>
    </w:p>
    <w:p w14:paraId="4BE91FAC"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Asumir los compromisos de capacitación necesarios para el buen desempeño de sus funciones.</w:t>
      </w:r>
    </w:p>
    <w:p w14:paraId="0CB0A31A" w14:textId="77777777" w:rsidR="008444E7" w:rsidRPr="00A704CD" w:rsidRDefault="008444E7" w:rsidP="008444E7">
      <w:pPr>
        <w:pStyle w:val="Prrafodelista"/>
        <w:numPr>
          <w:ilvl w:val="0"/>
          <w:numId w:val="13"/>
        </w:numPr>
        <w:autoSpaceDE w:val="0"/>
        <w:autoSpaceDN w:val="0"/>
        <w:adjustRightInd w:val="0"/>
        <w:spacing w:after="0"/>
        <w:jc w:val="both"/>
        <w:rPr>
          <w:rFonts w:ascii="Arial" w:eastAsia="Times New Roman" w:hAnsi="Arial" w:cs="Arial"/>
          <w:color w:val="000000"/>
          <w:lang w:eastAsia="ar-SA"/>
        </w:rPr>
      </w:pPr>
      <w:r w:rsidRPr="00A704CD">
        <w:rPr>
          <w:rFonts w:ascii="Arial" w:eastAsia="Times New Roman" w:hAnsi="Arial" w:cs="Arial"/>
          <w:color w:val="000000"/>
          <w:lang w:eastAsia="ar-SA"/>
        </w:rPr>
        <w:t>Llevar a cabo las tareas encomendadas por el Comité.</w:t>
      </w:r>
    </w:p>
    <w:p w14:paraId="6F6DCDAC" w14:textId="77777777" w:rsidR="008444E7" w:rsidRPr="00A704CD" w:rsidRDefault="008444E7" w:rsidP="008444E7">
      <w:pPr>
        <w:pStyle w:val="Prrafodelista"/>
        <w:autoSpaceDE w:val="0"/>
        <w:autoSpaceDN w:val="0"/>
        <w:adjustRightInd w:val="0"/>
        <w:spacing w:after="0"/>
        <w:jc w:val="both"/>
        <w:rPr>
          <w:rFonts w:ascii="Arial" w:hAnsi="Arial" w:cs="Arial"/>
          <w:color w:val="000000"/>
        </w:rPr>
      </w:pPr>
    </w:p>
    <w:p w14:paraId="3661A074"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2.1.4 Inhabilidades.</w:t>
      </w:r>
    </w:p>
    <w:p w14:paraId="5A554520" w14:textId="77777777" w:rsidR="008444E7" w:rsidRPr="00A704CD" w:rsidRDefault="008444E7" w:rsidP="008444E7">
      <w:pPr>
        <w:autoSpaceDE w:val="0"/>
        <w:autoSpaceDN w:val="0"/>
        <w:adjustRightInd w:val="0"/>
        <w:jc w:val="both"/>
        <w:rPr>
          <w:color w:val="000000"/>
          <w:sz w:val="22"/>
          <w:szCs w:val="22"/>
        </w:rPr>
      </w:pPr>
    </w:p>
    <w:p w14:paraId="1449C54E" w14:textId="06D712ED" w:rsidR="008444E7" w:rsidRPr="00A704CD" w:rsidRDefault="008444E7" w:rsidP="008444E7">
      <w:pPr>
        <w:pStyle w:val="Prrafodelista"/>
        <w:numPr>
          <w:ilvl w:val="0"/>
          <w:numId w:val="14"/>
        </w:numPr>
        <w:autoSpaceDE w:val="0"/>
        <w:autoSpaceDN w:val="0"/>
        <w:adjustRightInd w:val="0"/>
        <w:spacing w:after="0"/>
        <w:jc w:val="both"/>
        <w:rPr>
          <w:rFonts w:ascii="Arial" w:hAnsi="Arial" w:cs="Arial"/>
          <w:color w:val="000000"/>
        </w:rPr>
      </w:pPr>
      <w:r w:rsidRPr="00A704CD">
        <w:rPr>
          <w:rFonts w:ascii="Arial" w:hAnsi="Arial" w:cs="Arial"/>
        </w:rPr>
        <w:t xml:space="preserve">El Comité de Convivencia Laboral no podrá conformarse con </w:t>
      </w:r>
      <w:r w:rsidR="00885F1E" w:rsidRPr="00A704CD">
        <w:rPr>
          <w:rFonts w:ascii="Arial" w:hAnsi="Arial" w:cs="Arial"/>
        </w:rPr>
        <w:t>funcionarios</w:t>
      </w:r>
      <w:r w:rsidRPr="00A704CD">
        <w:rPr>
          <w:rFonts w:ascii="Arial" w:hAnsi="Arial" w:cs="Arial"/>
        </w:rPr>
        <w:t xml:space="preserve"> a los que se les haya formulado una queja de acoso laboral, o que hayan sido víctimas de acoso laboral, en los últimos seis (6) meses anteriores a su conformación.</w:t>
      </w:r>
    </w:p>
    <w:p w14:paraId="6D22EB4B" w14:textId="77777777" w:rsidR="008444E7" w:rsidRPr="00A704CD" w:rsidRDefault="008444E7" w:rsidP="008444E7">
      <w:pPr>
        <w:pStyle w:val="Prrafodelista"/>
        <w:autoSpaceDE w:val="0"/>
        <w:autoSpaceDN w:val="0"/>
        <w:adjustRightInd w:val="0"/>
        <w:spacing w:after="0"/>
        <w:jc w:val="both"/>
        <w:rPr>
          <w:rFonts w:ascii="Arial" w:hAnsi="Arial" w:cs="Arial"/>
          <w:color w:val="000000"/>
        </w:rPr>
      </w:pPr>
    </w:p>
    <w:p w14:paraId="6FA991A8" w14:textId="77777777" w:rsidR="008444E7" w:rsidRPr="00A704CD" w:rsidRDefault="008444E7" w:rsidP="008444E7">
      <w:pPr>
        <w:pStyle w:val="Prrafodelista"/>
        <w:numPr>
          <w:ilvl w:val="0"/>
          <w:numId w:val="14"/>
        </w:numPr>
        <w:autoSpaceDE w:val="0"/>
        <w:autoSpaceDN w:val="0"/>
        <w:adjustRightInd w:val="0"/>
        <w:spacing w:after="0"/>
        <w:jc w:val="both"/>
        <w:rPr>
          <w:rFonts w:ascii="Arial" w:hAnsi="Arial" w:cs="Arial"/>
          <w:color w:val="000000"/>
        </w:rPr>
      </w:pPr>
      <w:r w:rsidRPr="00A704CD">
        <w:rPr>
          <w:rFonts w:ascii="Arial" w:hAnsi="Arial" w:cs="Arial"/>
          <w:color w:val="000000"/>
        </w:rPr>
        <w:t>Siempre que un miembro del Comité de Convivencia Laboral considere que existe algún factor que impide su actuación con la autonomía e imparcialidad necesarias, deberá manifestarlo a los demás miembros del Comité, para que estos se pronuncien al respecto.</w:t>
      </w:r>
    </w:p>
    <w:p w14:paraId="5745CC25" w14:textId="77777777" w:rsidR="008444E7" w:rsidRPr="00A704CD" w:rsidRDefault="008444E7" w:rsidP="008444E7">
      <w:pPr>
        <w:pStyle w:val="Prrafodelista"/>
        <w:autoSpaceDE w:val="0"/>
        <w:autoSpaceDN w:val="0"/>
        <w:adjustRightInd w:val="0"/>
        <w:spacing w:after="0"/>
        <w:ind w:left="360"/>
        <w:jc w:val="both"/>
        <w:rPr>
          <w:rFonts w:ascii="Arial" w:hAnsi="Arial" w:cs="Arial"/>
          <w:color w:val="000000"/>
        </w:rPr>
      </w:pPr>
    </w:p>
    <w:p w14:paraId="2BB599DC" w14:textId="77777777" w:rsidR="008444E7" w:rsidRPr="00A704CD" w:rsidRDefault="008444E7" w:rsidP="008444E7">
      <w:pPr>
        <w:pStyle w:val="Prrafodelista"/>
        <w:numPr>
          <w:ilvl w:val="0"/>
          <w:numId w:val="14"/>
        </w:numPr>
        <w:autoSpaceDE w:val="0"/>
        <w:autoSpaceDN w:val="0"/>
        <w:adjustRightInd w:val="0"/>
        <w:spacing w:after="0"/>
        <w:jc w:val="both"/>
        <w:rPr>
          <w:rFonts w:ascii="Arial" w:hAnsi="Arial" w:cs="Arial"/>
          <w:color w:val="000000"/>
        </w:rPr>
      </w:pPr>
      <w:r w:rsidRPr="00A704CD">
        <w:rPr>
          <w:rFonts w:ascii="Arial" w:hAnsi="Arial" w:cs="Arial"/>
          <w:color w:val="000000"/>
        </w:rPr>
        <w:t>En caso de que la inhabilidad sea aceptada por el resto de los miembros del Comité, se designará un suplente.</w:t>
      </w:r>
    </w:p>
    <w:p w14:paraId="70DC4E68" w14:textId="77777777" w:rsidR="008444E7" w:rsidRPr="00A704CD" w:rsidRDefault="008444E7" w:rsidP="008444E7">
      <w:pPr>
        <w:pStyle w:val="Prrafodelista"/>
        <w:autoSpaceDE w:val="0"/>
        <w:autoSpaceDN w:val="0"/>
        <w:adjustRightInd w:val="0"/>
        <w:spacing w:after="0"/>
        <w:ind w:left="360"/>
        <w:jc w:val="both"/>
        <w:rPr>
          <w:rFonts w:ascii="Arial" w:hAnsi="Arial" w:cs="Arial"/>
          <w:color w:val="000000"/>
        </w:rPr>
      </w:pPr>
    </w:p>
    <w:p w14:paraId="4EB8E28B" w14:textId="3A0909CA" w:rsidR="008444E7" w:rsidRPr="00A704CD" w:rsidRDefault="008444E7" w:rsidP="008444E7">
      <w:pPr>
        <w:pStyle w:val="Prrafodelista"/>
        <w:numPr>
          <w:ilvl w:val="0"/>
          <w:numId w:val="14"/>
        </w:numPr>
        <w:autoSpaceDE w:val="0"/>
        <w:autoSpaceDN w:val="0"/>
        <w:adjustRightInd w:val="0"/>
        <w:spacing w:after="0"/>
        <w:jc w:val="both"/>
        <w:rPr>
          <w:rFonts w:ascii="Arial" w:hAnsi="Arial" w:cs="Arial"/>
          <w:color w:val="000000"/>
        </w:rPr>
      </w:pPr>
      <w:r w:rsidRPr="00A704CD">
        <w:rPr>
          <w:rFonts w:ascii="Arial" w:hAnsi="Arial" w:cs="Arial"/>
          <w:color w:val="000000"/>
        </w:rPr>
        <w:t>Si la persona que presenta la queja o cualquiera de los miembros del Comité manifiesta (recusa), con razones válidas a juicio de los demás miembros del mismo, motivos que afecten la autonomía o la imparcialidad de alguno de sus miembros para decidir en un caso concreto de actuación del Comité, se procederá de la misma forma que en el punto anterior.</w:t>
      </w:r>
    </w:p>
    <w:p w14:paraId="25D7C497" w14:textId="77777777" w:rsidR="008444E7" w:rsidRPr="00A704CD" w:rsidRDefault="008444E7" w:rsidP="008444E7">
      <w:pPr>
        <w:autoSpaceDE w:val="0"/>
        <w:autoSpaceDN w:val="0"/>
        <w:adjustRightInd w:val="0"/>
        <w:jc w:val="both"/>
        <w:rPr>
          <w:color w:val="000000"/>
          <w:sz w:val="22"/>
          <w:szCs w:val="22"/>
        </w:rPr>
      </w:pPr>
    </w:p>
    <w:p w14:paraId="619DA361"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2.1.5 Causales de retiro.</w:t>
      </w:r>
    </w:p>
    <w:p w14:paraId="7791A7DC" w14:textId="77777777" w:rsidR="008444E7" w:rsidRPr="00A704CD" w:rsidRDefault="008444E7" w:rsidP="008444E7">
      <w:pPr>
        <w:autoSpaceDE w:val="0"/>
        <w:autoSpaceDN w:val="0"/>
        <w:adjustRightInd w:val="0"/>
        <w:jc w:val="both"/>
        <w:rPr>
          <w:color w:val="000000"/>
          <w:sz w:val="22"/>
          <w:szCs w:val="22"/>
        </w:rPr>
      </w:pPr>
    </w:p>
    <w:p w14:paraId="29E1AB25"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Son causales de retiro de los miembros del Comité de Convivencia Laboral, las siguientes:</w:t>
      </w:r>
    </w:p>
    <w:p w14:paraId="516F669C" w14:textId="77777777" w:rsidR="008444E7" w:rsidRPr="00A704CD" w:rsidRDefault="008444E7" w:rsidP="008444E7">
      <w:pPr>
        <w:autoSpaceDE w:val="0"/>
        <w:autoSpaceDN w:val="0"/>
        <w:adjustRightInd w:val="0"/>
        <w:jc w:val="both"/>
        <w:rPr>
          <w:color w:val="000000"/>
          <w:sz w:val="22"/>
          <w:szCs w:val="22"/>
        </w:rPr>
      </w:pPr>
    </w:p>
    <w:p w14:paraId="59FF00B6" w14:textId="77777777" w:rsidR="008444E7" w:rsidRPr="00A704CD" w:rsidRDefault="008444E7" w:rsidP="008444E7">
      <w:pPr>
        <w:pStyle w:val="Prrafodelista"/>
        <w:numPr>
          <w:ilvl w:val="0"/>
          <w:numId w:val="15"/>
        </w:numPr>
        <w:autoSpaceDE w:val="0"/>
        <w:autoSpaceDN w:val="0"/>
        <w:adjustRightInd w:val="0"/>
        <w:spacing w:after="0"/>
        <w:jc w:val="both"/>
        <w:rPr>
          <w:rFonts w:ascii="Arial" w:hAnsi="Arial" w:cs="Arial"/>
          <w:color w:val="000000"/>
        </w:rPr>
      </w:pPr>
      <w:r w:rsidRPr="00A704CD">
        <w:rPr>
          <w:rFonts w:ascii="Arial" w:hAnsi="Arial" w:cs="Arial"/>
          <w:color w:val="000000"/>
        </w:rPr>
        <w:t>Haber sido sujeto de la imposición de sanción disciplinaria por falta grave, como trabajador.</w:t>
      </w:r>
    </w:p>
    <w:p w14:paraId="597ECCB6" w14:textId="77777777" w:rsidR="008444E7" w:rsidRPr="00A704CD" w:rsidRDefault="008444E7" w:rsidP="008444E7">
      <w:pPr>
        <w:pStyle w:val="Prrafodelista"/>
        <w:numPr>
          <w:ilvl w:val="0"/>
          <w:numId w:val="15"/>
        </w:numPr>
        <w:autoSpaceDE w:val="0"/>
        <w:autoSpaceDN w:val="0"/>
        <w:adjustRightInd w:val="0"/>
        <w:spacing w:after="0"/>
        <w:jc w:val="both"/>
        <w:rPr>
          <w:rFonts w:ascii="Arial" w:hAnsi="Arial" w:cs="Arial"/>
          <w:color w:val="000000"/>
        </w:rPr>
      </w:pPr>
      <w:r w:rsidRPr="00A704CD">
        <w:rPr>
          <w:rFonts w:ascii="Arial" w:hAnsi="Arial" w:cs="Arial"/>
          <w:color w:val="000000"/>
        </w:rPr>
        <w:t>Haber violado el deber de confidencialidad como miembro del Comité de Convivencia Laboral.</w:t>
      </w:r>
    </w:p>
    <w:p w14:paraId="01A8C1C4" w14:textId="237C9C4A" w:rsidR="008444E7" w:rsidRPr="00A704CD" w:rsidRDefault="008444E7" w:rsidP="008444E7">
      <w:pPr>
        <w:pStyle w:val="Prrafodelista"/>
        <w:numPr>
          <w:ilvl w:val="0"/>
          <w:numId w:val="15"/>
        </w:numPr>
        <w:autoSpaceDE w:val="0"/>
        <w:autoSpaceDN w:val="0"/>
        <w:adjustRightInd w:val="0"/>
        <w:spacing w:after="0"/>
        <w:jc w:val="both"/>
        <w:rPr>
          <w:rFonts w:ascii="Arial" w:hAnsi="Arial" w:cs="Arial"/>
          <w:color w:val="000000"/>
        </w:rPr>
      </w:pPr>
      <w:r w:rsidRPr="00A704CD">
        <w:rPr>
          <w:rFonts w:ascii="Arial" w:hAnsi="Arial" w:cs="Arial"/>
          <w:color w:val="000000"/>
        </w:rPr>
        <w:lastRenderedPageBreak/>
        <w:t>Faltar a más de tres (3) reuniones consecutivas</w:t>
      </w:r>
      <w:r w:rsidR="00CB2B9C" w:rsidRPr="00CB2B9C">
        <w:rPr>
          <w:rFonts w:ascii="Arial" w:hAnsi="Arial" w:cs="Arial"/>
          <w:sz w:val="20"/>
          <w:szCs w:val="20"/>
        </w:rPr>
        <w:t xml:space="preserve"> </w:t>
      </w:r>
      <w:r w:rsidR="00CB2B9C" w:rsidRPr="00CB2B9C">
        <w:rPr>
          <w:rFonts w:ascii="Arial" w:hAnsi="Arial" w:cs="Arial"/>
          <w:color w:val="000000"/>
        </w:rPr>
        <w:t>sin justificación válida</w:t>
      </w:r>
      <w:r w:rsidRPr="00A704CD">
        <w:rPr>
          <w:rFonts w:ascii="Arial" w:hAnsi="Arial" w:cs="Arial"/>
          <w:color w:val="000000"/>
        </w:rPr>
        <w:t>.</w:t>
      </w:r>
    </w:p>
    <w:p w14:paraId="1D345F93" w14:textId="77777777" w:rsidR="008444E7" w:rsidRPr="00A704CD" w:rsidRDefault="008444E7" w:rsidP="008444E7">
      <w:pPr>
        <w:pStyle w:val="Prrafodelista"/>
        <w:numPr>
          <w:ilvl w:val="0"/>
          <w:numId w:val="15"/>
        </w:numPr>
        <w:autoSpaceDE w:val="0"/>
        <w:autoSpaceDN w:val="0"/>
        <w:adjustRightInd w:val="0"/>
        <w:spacing w:after="0"/>
        <w:jc w:val="both"/>
        <w:rPr>
          <w:rFonts w:ascii="Arial" w:hAnsi="Arial" w:cs="Arial"/>
          <w:color w:val="000000"/>
        </w:rPr>
      </w:pPr>
      <w:r w:rsidRPr="00A704CD">
        <w:rPr>
          <w:rFonts w:ascii="Arial" w:hAnsi="Arial" w:cs="Arial"/>
          <w:color w:val="000000"/>
        </w:rPr>
        <w:t>Incumplir en forma reiterada las otras obligaciones que le corresponden como miembro del Comité.</w:t>
      </w:r>
    </w:p>
    <w:p w14:paraId="1830CC56" w14:textId="3EF6E954" w:rsidR="008444E7" w:rsidRDefault="008444E7" w:rsidP="008444E7">
      <w:pPr>
        <w:pStyle w:val="Prrafodelista"/>
        <w:numPr>
          <w:ilvl w:val="0"/>
          <w:numId w:val="15"/>
        </w:numPr>
        <w:autoSpaceDE w:val="0"/>
        <w:autoSpaceDN w:val="0"/>
        <w:adjustRightInd w:val="0"/>
        <w:spacing w:after="0"/>
        <w:jc w:val="both"/>
        <w:rPr>
          <w:rFonts w:ascii="Arial" w:hAnsi="Arial" w:cs="Arial"/>
          <w:color w:val="000000"/>
        </w:rPr>
      </w:pPr>
      <w:r w:rsidRPr="00A704CD">
        <w:rPr>
          <w:rFonts w:ascii="Arial" w:hAnsi="Arial" w:cs="Arial"/>
          <w:color w:val="000000"/>
        </w:rPr>
        <w:t>La renuncia presentada por el miembro del Comité</w:t>
      </w:r>
    </w:p>
    <w:p w14:paraId="2162229F" w14:textId="77777777" w:rsidR="00CB2B9C" w:rsidRPr="00A704CD" w:rsidRDefault="00CB2B9C" w:rsidP="00CB2B9C">
      <w:pPr>
        <w:pStyle w:val="Prrafodelista"/>
        <w:autoSpaceDE w:val="0"/>
        <w:autoSpaceDN w:val="0"/>
        <w:adjustRightInd w:val="0"/>
        <w:spacing w:after="0"/>
        <w:ind w:left="360"/>
        <w:jc w:val="both"/>
        <w:rPr>
          <w:rFonts w:ascii="Arial" w:hAnsi="Arial" w:cs="Arial"/>
          <w:color w:val="000000"/>
        </w:rPr>
      </w:pPr>
    </w:p>
    <w:p w14:paraId="231BB079" w14:textId="77777777" w:rsidR="008444E7" w:rsidRPr="00A704CD" w:rsidRDefault="008444E7" w:rsidP="008444E7">
      <w:pPr>
        <w:autoSpaceDE w:val="0"/>
        <w:autoSpaceDN w:val="0"/>
        <w:adjustRightInd w:val="0"/>
        <w:jc w:val="both"/>
        <w:rPr>
          <w:color w:val="000000"/>
          <w:sz w:val="22"/>
          <w:szCs w:val="22"/>
        </w:rPr>
      </w:pPr>
    </w:p>
    <w:p w14:paraId="784DD264" w14:textId="21FFFF0B"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Parágrafo:</w:t>
      </w:r>
      <w:r w:rsidRPr="00A704CD">
        <w:rPr>
          <w:color w:val="000000"/>
          <w:sz w:val="22"/>
          <w:szCs w:val="22"/>
        </w:rPr>
        <w:t xml:space="preserve"> La decisión de retiro en los casos 2, 3, 4 y 5 debe ser adoptada por el resto de miembros del Comité de Convivencia Laboral. La misma debe ser socializada a los</w:t>
      </w:r>
      <w:r w:rsidR="00CB2B9C">
        <w:rPr>
          <w:color w:val="000000"/>
          <w:sz w:val="22"/>
          <w:szCs w:val="22"/>
        </w:rPr>
        <w:t xml:space="preserve"> </w:t>
      </w:r>
      <w:r w:rsidR="00292DA8">
        <w:rPr>
          <w:color w:val="000000"/>
          <w:sz w:val="22"/>
          <w:szCs w:val="22"/>
        </w:rPr>
        <w:t>Servidores</w:t>
      </w:r>
      <w:r w:rsidRPr="00A704CD">
        <w:rPr>
          <w:color w:val="000000"/>
          <w:sz w:val="22"/>
          <w:szCs w:val="22"/>
        </w:rPr>
        <w:t xml:space="preserve"> y </w:t>
      </w:r>
      <w:r w:rsidR="00292DA8">
        <w:rPr>
          <w:color w:val="000000"/>
          <w:sz w:val="22"/>
          <w:szCs w:val="22"/>
        </w:rPr>
        <w:t xml:space="preserve">Trabajadores oficiales </w:t>
      </w:r>
    </w:p>
    <w:p w14:paraId="5C8D4E9F" w14:textId="77777777" w:rsidR="008444E7" w:rsidRPr="00A704CD" w:rsidRDefault="008444E7" w:rsidP="008444E7">
      <w:pPr>
        <w:autoSpaceDE w:val="0"/>
        <w:autoSpaceDN w:val="0"/>
        <w:adjustRightInd w:val="0"/>
        <w:jc w:val="both"/>
        <w:rPr>
          <w:color w:val="000000"/>
          <w:sz w:val="22"/>
          <w:szCs w:val="22"/>
        </w:rPr>
      </w:pPr>
    </w:p>
    <w:p w14:paraId="340E1330"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2.1.6 Reemplazos temporales y definitivos.</w:t>
      </w:r>
    </w:p>
    <w:p w14:paraId="1B02E1B8" w14:textId="77777777" w:rsidR="008444E7" w:rsidRPr="00A704CD" w:rsidRDefault="008444E7" w:rsidP="008444E7">
      <w:pPr>
        <w:autoSpaceDE w:val="0"/>
        <w:autoSpaceDN w:val="0"/>
        <w:adjustRightInd w:val="0"/>
        <w:jc w:val="both"/>
        <w:rPr>
          <w:color w:val="000000"/>
          <w:sz w:val="22"/>
          <w:szCs w:val="22"/>
        </w:rPr>
      </w:pPr>
    </w:p>
    <w:p w14:paraId="589A1C0B" w14:textId="081DA8D1"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Los representantes, tanto del </w:t>
      </w:r>
      <w:proofErr w:type="gramStart"/>
      <w:r w:rsidR="00CB2B9C">
        <w:rPr>
          <w:color w:val="000000"/>
          <w:sz w:val="22"/>
          <w:szCs w:val="22"/>
        </w:rPr>
        <w:t>Alcalde</w:t>
      </w:r>
      <w:proofErr w:type="gramEnd"/>
      <w:r w:rsidR="00CB2B9C">
        <w:rPr>
          <w:color w:val="000000"/>
          <w:sz w:val="22"/>
          <w:szCs w:val="22"/>
        </w:rPr>
        <w:t xml:space="preserve"> c</w:t>
      </w:r>
      <w:r w:rsidRPr="00A704CD">
        <w:rPr>
          <w:color w:val="000000"/>
          <w:sz w:val="22"/>
          <w:szCs w:val="22"/>
        </w:rPr>
        <w:t xml:space="preserve">omo de los </w:t>
      </w:r>
      <w:r w:rsidR="00CB2B9C">
        <w:rPr>
          <w:color w:val="000000"/>
          <w:sz w:val="22"/>
          <w:szCs w:val="22"/>
        </w:rPr>
        <w:t>empleados y trabajadores oficiales</w:t>
      </w:r>
      <w:r w:rsidRPr="00A704CD">
        <w:rPr>
          <w:color w:val="000000"/>
          <w:sz w:val="22"/>
          <w:szCs w:val="22"/>
        </w:rPr>
        <w:t xml:space="preserve">, deberán tener suplentes designados en la forma prevista </w:t>
      </w:r>
      <w:r w:rsidR="00CB2B9C">
        <w:rPr>
          <w:color w:val="000000"/>
          <w:sz w:val="22"/>
          <w:szCs w:val="22"/>
        </w:rPr>
        <w:t>en las normas legales</w:t>
      </w:r>
      <w:r w:rsidRPr="00A704CD">
        <w:rPr>
          <w:color w:val="000000"/>
          <w:sz w:val="22"/>
          <w:szCs w:val="22"/>
        </w:rPr>
        <w:t xml:space="preserve">, </w:t>
      </w:r>
      <w:bookmarkStart w:id="0" w:name="_Hlk123735322"/>
      <w:r w:rsidRPr="00A704CD">
        <w:rPr>
          <w:color w:val="000000"/>
          <w:sz w:val="22"/>
          <w:szCs w:val="22"/>
        </w:rPr>
        <w:t>los cuales, como suplentes numéricos, serán convocados por el resto de miembros del Comité en los eventos de ausencias temporales o definitivas de algunos de sus miembros principales.</w:t>
      </w:r>
    </w:p>
    <w:bookmarkEnd w:id="0"/>
    <w:p w14:paraId="2B32C7C9" w14:textId="77777777" w:rsidR="008444E7" w:rsidRPr="00A704CD" w:rsidRDefault="008444E7" w:rsidP="008444E7">
      <w:pPr>
        <w:autoSpaceDE w:val="0"/>
        <w:autoSpaceDN w:val="0"/>
        <w:adjustRightInd w:val="0"/>
        <w:jc w:val="both"/>
        <w:rPr>
          <w:b/>
          <w:color w:val="000000"/>
          <w:sz w:val="22"/>
          <w:szCs w:val="22"/>
        </w:rPr>
      </w:pPr>
    </w:p>
    <w:p w14:paraId="5627322D" w14:textId="77777777"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Parágrafo:</w:t>
      </w:r>
      <w:r w:rsidRPr="00A704CD">
        <w:rPr>
          <w:color w:val="000000"/>
          <w:sz w:val="22"/>
          <w:szCs w:val="22"/>
        </w:rPr>
        <w:t xml:space="preserve"> Son suplentes numéricos los convocados en el orden de votación en que hayan sido elegidos.</w:t>
      </w:r>
    </w:p>
    <w:p w14:paraId="38BCBF1E" w14:textId="77777777" w:rsidR="008444E7" w:rsidRPr="00A704CD" w:rsidRDefault="008444E7" w:rsidP="008444E7">
      <w:pPr>
        <w:autoSpaceDE w:val="0"/>
        <w:autoSpaceDN w:val="0"/>
        <w:adjustRightInd w:val="0"/>
        <w:jc w:val="both"/>
        <w:rPr>
          <w:color w:val="000000"/>
          <w:sz w:val="22"/>
          <w:szCs w:val="22"/>
        </w:rPr>
      </w:pPr>
    </w:p>
    <w:p w14:paraId="3BFCA26A"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En caso de requerirse la convocatoria de nuevos miembros suplentes, estos se escogerán, en orden de votación, entre los demás candidatos inscritos para la elección de miembros del Comité de Convivencia Laboral. </w:t>
      </w:r>
    </w:p>
    <w:p w14:paraId="65EF7F0B" w14:textId="77777777" w:rsidR="008444E7" w:rsidRPr="00A704CD" w:rsidRDefault="008444E7" w:rsidP="008444E7">
      <w:pPr>
        <w:autoSpaceDE w:val="0"/>
        <w:autoSpaceDN w:val="0"/>
        <w:adjustRightInd w:val="0"/>
        <w:jc w:val="both"/>
        <w:rPr>
          <w:color w:val="000000"/>
          <w:sz w:val="22"/>
          <w:szCs w:val="22"/>
        </w:rPr>
      </w:pPr>
    </w:p>
    <w:p w14:paraId="2FE9AE3A" w14:textId="77777777" w:rsidR="008444E7" w:rsidRPr="00A704CD" w:rsidRDefault="008444E7" w:rsidP="008444E7">
      <w:pPr>
        <w:autoSpaceDE w:val="0"/>
        <w:autoSpaceDN w:val="0"/>
        <w:adjustRightInd w:val="0"/>
        <w:jc w:val="both"/>
        <w:rPr>
          <w:b/>
          <w:bCs/>
          <w:i/>
          <w:color w:val="000000"/>
          <w:sz w:val="22"/>
          <w:szCs w:val="22"/>
        </w:rPr>
      </w:pPr>
      <w:r w:rsidRPr="00A704CD">
        <w:rPr>
          <w:b/>
          <w:bCs/>
          <w:color w:val="000000"/>
          <w:sz w:val="22"/>
          <w:szCs w:val="22"/>
        </w:rPr>
        <w:t>3.</w:t>
      </w:r>
      <w:r w:rsidRPr="00A704CD">
        <w:rPr>
          <w:b/>
          <w:bCs/>
          <w:i/>
          <w:color w:val="000000"/>
          <w:sz w:val="22"/>
          <w:szCs w:val="22"/>
        </w:rPr>
        <w:t xml:space="preserve"> </w:t>
      </w:r>
      <w:r w:rsidRPr="00A704CD">
        <w:rPr>
          <w:b/>
          <w:bCs/>
          <w:color w:val="000000"/>
          <w:sz w:val="22"/>
          <w:szCs w:val="22"/>
        </w:rPr>
        <w:t>CAPITULO TERCERO</w:t>
      </w:r>
    </w:p>
    <w:p w14:paraId="32CDA9C2" w14:textId="77777777" w:rsidR="008444E7" w:rsidRPr="00A704CD" w:rsidRDefault="008444E7" w:rsidP="008444E7">
      <w:pPr>
        <w:autoSpaceDE w:val="0"/>
        <w:autoSpaceDN w:val="0"/>
        <w:adjustRightInd w:val="0"/>
        <w:jc w:val="both"/>
        <w:rPr>
          <w:b/>
          <w:bCs/>
          <w:color w:val="000000"/>
          <w:sz w:val="22"/>
          <w:szCs w:val="22"/>
        </w:rPr>
      </w:pPr>
    </w:p>
    <w:p w14:paraId="16F64448"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FUNCIONAMIENTO DEL COMITÉ DE CONVIVENCIA LABORAL</w:t>
      </w:r>
    </w:p>
    <w:p w14:paraId="00A6389B" w14:textId="77777777" w:rsidR="008444E7" w:rsidRPr="00A704CD" w:rsidRDefault="008444E7" w:rsidP="008444E7">
      <w:pPr>
        <w:autoSpaceDE w:val="0"/>
        <w:autoSpaceDN w:val="0"/>
        <w:adjustRightInd w:val="0"/>
        <w:jc w:val="both"/>
        <w:rPr>
          <w:color w:val="000000"/>
          <w:sz w:val="22"/>
          <w:szCs w:val="22"/>
        </w:rPr>
      </w:pPr>
    </w:p>
    <w:p w14:paraId="03D63980" w14:textId="5F4A3F52"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3.1 Instalación.</w:t>
      </w:r>
    </w:p>
    <w:p w14:paraId="4C6896E7" w14:textId="77777777" w:rsidR="008444E7" w:rsidRPr="00A704CD" w:rsidRDefault="008444E7" w:rsidP="008444E7">
      <w:pPr>
        <w:autoSpaceDE w:val="0"/>
        <w:autoSpaceDN w:val="0"/>
        <w:adjustRightInd w:val="0"/>
        <w:jc w:val="both"/>
        <w:rPr>
          <w:color w:val="000000"/>
          <w:sz w:val="22"/>
          <w:szCs w:val="22"/>
        </w:rPr>
      </w:pPr>
    </w:p>
    <w:p w14:paraId="6371F21E"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Una vez elegidos los miembros del Comité, se procederá a la instalación formal del Comité, y de dicha instalación se dejará constancia en un acta.</w:t>
      </w:r>
    </w:p>
    <w:p w14:paraId="25624D74" w14:textId="77777777" w:rsidR="008444E7" w:rsidRPr="00A704CD" w:rsidRDefault="008444E7" w:rsidP="008444E7">
      <w:pPr>
        <w:autoSpaceDE w:val="0"/>
        <w:autoSpaceDN w:val="0"/>
        <w:adjustRightInd w:val="0"/>
        <w:jc w:val="both"/>
        <w:rPr>
          <w:color w:val="000000"/>
          <w:sz w:val="22"/>
          <w:szCs w:val="22"/>
        </w:rPr>
      </w:pPr>
    </w:p>
    <w:p w14:paraId="47422BD7"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De igual manera, en este acto se resolverán los siguientes puntos:</w:t>
      </w:r>
    </w:p>
    <w:p w14:paraId="5098A2A2" w14:textId="77777777" w:rsidR="008444E7" w:rsidRPr="00A704CD" w:rsidRDefault="008444E7" w:rsidP="00A704CD">
      <w:pPr>
        <w:pStyle w:val="Prrafodelista"/>
        <w:autoSpaceDE w:val="0"/>
        <w:autoSpaceDN w:val="0"/>
        <w:adjustRightInd w:val="0"/>
        <w:spacing w:after="0"/>
        <w:ind w:left="360"/>
        <w:jc w:val="both"/>
        <w:rPr>
          <w:rFonts w:ascii="Arial" w:hAnsi="Arial" w:cs="Arial"/>
          <w:color w:val="000000"/>
        </w:rPr>
      </w:pPr>
    </w:p>
    <w:p w14:paraId="0AA3FE4A" w14:textId="10A6E2E0"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t xml:space="preserve">Nombramiento del </w:t>
      </w:r>
      <w:r w:rsidR="00885F1E" w:rsidRPr="00A704CD">
        <w:rPr>
          <w:rFonts w:ascii="Arial" w:hAnsi="Arial" w:cs="Arial"/>
          <w:color w:val="000000"/>
        </w:rPr>
        <w:t>presidente</w:t>
      </w:r>
      <w:r w:rsidRPr="00A704CD">
        <w:rPr>
          <w:rFonts w:ascii="Arial" w:hAnsi="Arial" w:cs="Arial"/>
          <w:color w:val="000000"/>
        </w:rPr>
        <w:t xml:space="preserve"> del Comité de Convivencia Laboral.</w:t>
      </w:r>
    </w:p>
    <w:p w14:paraId="6CEBE999" w14:textId="1FCD23F6"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t xml:space="preserve">Nombramiento del </w:t>
      </w:r>
      <w:proofErr w:type="gramStart"/>
      <w:r w:rsidR="00A704CD" w:rsidRPr="00A704CD">
        <w:rPr>
          <w:rFonts w:ascii="Arial" w:hAnsi="Arial" w:cs="Arial"/>
          <w:color w:val="000000"/>
        </w:rPr>
        <w:t>Secretario</w:t>
      </w:r>
      <w:proofErr w:type="gramEnd"/>
      <w:r w:rsidRPr="00A704CD">
        <w:rPr>
          <w:rFonts w:ascii="Arial" w:hAnsi="Arial" w:cs="Arial"/>
          <w:color w:val="000000"/>
        </w:rPr>
        <w:t xml:space="preserve"> del Comité de Convivencia Laboral.</w:t>
      </w:r>
    </w:p>
    <w:p w14:paraId="4ED991EA" w14:textId="77777777"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t>Firma de cláusulas de compromisos de confidencialidad y reserva.</w:t>
      </w:r>
    </w:p>
    <w:p w14:paraId="4F5F5AF2" w14:textId="66AED619"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t>Definición del cronograma de las reuniones ordinarias, según la periodicidad prevista en el la Resolución</w:t>
      </w:r>
      <w:r w:rsidR="00885F1E" w:rsidRPr="00A704CD">
        <w:rPr>
          <w:rFonts w:ascii="Arial" w:hAnsi="Arial" w:cs="Arial"/>
          <w:color w:val="000000"/>
        </w:rPr>
        <w:t xml:space="preserve"> 652 y </w:t>
      </w:r>
      <w:r w:rsidRPr="00A704CD">
        <w:rPr>
          <w:rFonts w:ascii="Arial" w:hAnsi="Arial" w:cs="Arial"/>
          <w:color w:val="000000"/>
        </w:rPr>
        <w:t>1356 de 2012.</w:t>
      </w:r>
      <w:r w:rsidR="00885F1E" w:rsidRPr="00A704CD">
        <w:rPr>
          <w:rFonts w:ascii="Arial" w:hAnsi="Arial" w:cs="Arial"/>
          <w:color w:val="000000"/>
        </w:rPr>
        <w:t xml:space="preserve"> Una vez cada tres meses </w:t>
      </w:r>
    </w:p>
    <w:p w14:paraId="22A4DC0A" w14:textId="77777777"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lastRenderedPageBreak/>
        <w:t>Aprobación del reglamento de funcionamiento del Comité de Convivencia Laboral.</w:t>
      </w:r>
    </w:p>
    <w:p w14:paraId="1A93D0BB" w14:textId="77777777" w:rsidR="008444E7" w:rsidRPr="00A704CD" w:rsidRDefault="008444E7" w:rsidP="00A704CD">
      <w:pPr>
        <w:pStyle w:val="Prrafodelista"/>
        <w:numPr>
          <w:ilvl w:val="0"/>
          <w:numId w:val="16"/>
        </w:numPr>
        <w:autoSpaceDE w:val="0"/>
        <w:autoSpaceDN w:val="0"/>
        <w:adjustRightInd w:val="0"/>
        <w:spacing w:after="0"/>
        <w:jc w:val="both"/>
        <w:rPr>
          <w:rFonts w:ascii="Arial" w:hAnsi="Arial" w:cs="Arial"/>
          <w:color w:val="000000"/>
        </w:rPr>
      </w:pPr>
      <w:r w:rsidRPr="00A704CD">
        <w:rPr>
          <w:rFonts w:ascii="Arial" w:hAnsi="Arial" w:cs="Arial"/>
          <w:color w:val="000000"/>
        </w:rPr>
        <w:t>Los demás temas que los miembros quieran tratar.</w:t>
      </w:r>
    </w:p>
    <w:p w14:paraId="33BB612A" w14:textId="77777777" w:rsidR="008444E7" w:rsidRPr="00A704CD" w:rsidRDefault="008444E7" w:rsidP="008444E7">
      <w:pPr>
        <w:pStyle w:val="Prrafodelista"/>
        <w:autoSpaceDE w:val="0"/>
        <w:autoSpaceDN w:val="0"/>
        <w:adjustRightInd w:val="0"/>
        <w:spacing w:after="0"/>
        <w:jc w:val="both"/>
        <w:rPr>
          <w:rFonts w:ascii="Arial" w:hAnsi="Arial" w:cs="Arial"/>
          <w:color w:val="000000"/>
        </w:rPr>
      </w:pPr>
    </w:p>
    <w:p w14:paraId="7FC3AE2C" w14:textId="1E97AB45" w:rsidR="00885F1E" w:rsidRPr="00A704CD" w:rsidRDefault="008444E7" w:rsidP="008444E7">
      <w:pPr>
        <w:autoSpaceDE w:val="0"/>
        <w:autoSpaceDN w:val="0"/>
        <w:adjustRightInd w:val="0"/>
        <w:jc w:val="both"/>
        <w:rPr>
          <w:b/>
          <w:color w:val="000000"/>
          <w:sz w:val="22"/>
          <w:szCs w:val="22"/>
        </w:rPr>
      </w:pPr>
      <w:r w:rsidRPr="00A704CD">
        <w:rPr>
          <w:b/>
          <w:color w:val="000000"/>
          <w:sz w:val="22"/>
          <w:szCs w:val="22"/>
        </w:rPr>
        <w:t xml:space="preserve">3.2 </w:t>
      </w:r>
      <w:r w:rsidR="00885F1E" w:rsidRPr="00A704CD">
        <w:rPr>
          <w:b/>
          <w:color w:val="000000"/>
          <w:sz w:val="22"/>
          <w:szCs w:val="22"/>
        </w:rPr>
        <w:t xml:space="preserve">Funciones del Comité </w:t>
      </w:r>
    </w:p>
    <w:p w14:paraId="25CE6FCB" w14:textId="77777777" w:rsidR="00885F1E" w:rsidRPr="00A704CD" w:rsidRDefault="00885F1E" w:rsidP="008444E7">
      <w:pPr>
        <w:autoSpaceDE w:val="0"/>
        <w:autoSpaceDN w:val="0"/>
        <w:adjustRightInd w:val="0"/>
        <w:jc w:val="both"/>
        <w:rPr>
          <w:b/>
          <w:color w:val="000000"/>
          <w:sz w:val="22"/>
          <w:szCs w:val="22"/>
        </w:rPr>
      </w:pPr>
    </w:p>
    <w:p w14:paraId="61B50636"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Cs/>
          <w:sz w:val="22"/>
          <w:szCs w:val="22"/>
        </w:rPr>
        <w:t xml:space="preserve">El artículo 6 de la Resolución </w:t>
      </w:r>
      <w:r w:rsidRPr="00A704CD">
        <w:rPr>
          <w:rFonts w:ascii="Arial" w:hAnsi="Arial" w:cs="Arial"/>
          <w:b/>
          <w:sz w:val="22"/>
          <w:szCs w:val="22"/>
        </w:rPr>
        <w:t>652 de 2012</w:t>
      </w:r>
      <w:r w:rsidRPr="00A704CD">
        <w:rPr>
          <w:rFonts w:ascii="Arial" w:hAnsi="Arial" w:cs="Arial"/>
          <w:bCs/>
          <w:sz w:val="22"/>
          <w:szCs w:val="22"/>
        </w:rPr>
        <w:t>, determina las funciones del Comité de Convivencia.</w:t>
      </w:r>
    </w:p>
    <w:p w14:paraId="78BC26A5"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p>
    <w:p w14:paraId="652390C2"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1</w:t>
      </w:r>
      <w:r w:rsidRPr="00A704CD">
        <w:rPr>
          <w:rFonts w:ascii="Arial" w:hAnsi="Arial" w:cs="Arial"/>
          <w:bCs/>
          <w:sz w:val="22"/>
          <w:szCs w:val="22"/>
        </w:rPr>
        <w:t>. Recibir y dar trámite a las quejas presentadas en las que se describan situaciones que puedan constituir acoso laboral, así como las pruebas que las soportan.</w:t>
      </w:r>
    </w:p>
    <w:p w14:paraId="20755665"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2.</w:t>
      </w:r>
      <w:r w:rsidRPr="00A704CD">
        <w:rPr>
          <w:rFonts w:ascii="Arial" w:hAnsi="Arial" w:cs="Arial"/>
          <w:bCs/>
          <w:sz w:val="22"/>
          <w:szCs w:val="22"/>
        </w:rPr>
        <w:t xml:space="preserve"> Examinar de manera confidencial los casos específicos o puntuales en los que se formule queja o reclamo, que pudieran tipificar conductas o circunstancias de acoso laboral, al interior de la entidad pública o empresa privada.</w:t>
      </w:r>
    </w:p>
    <w:p w14:paraId="50801417"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3</w:t>
      </w:r>
      <w:r w:rsidRPr="00A704CD">
        <w:rPr>
          <w:rFonts w:ascii="Arial" w:hAnsi="Arial" w:cs="Arial"/>
          <w:bCs/>
          <w:sz w:val="22"/>
          <w:szCs w:val="22"/>
        </w:rPr>
        <w:t>. Escuchar a las partes involucradas de manera individual sobre los hechos que dieron lugar a la queja.</w:t>
      </w:r>
    </w:p>
    <w:p w14:paraId="5C8FA76C"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4</w:t>
      </w:r>
      <w:r w:rsidRPr="00A704CD">
        <w:rPr>
          <w:rFonts w:ascii="Arial" w:hAnsi="Arial" w:cs="Arial"/>
          <w:bCs/>
          <w:sz w:val="22"/>
          <w:szCs w:val="22"/>
        </w:rPr>
        <w:t>. Adelantar reuniones con el fin de crear un espacio de diálogo entre las partes involucradas, promoviendo compromisos mutuos para llegar a una solución efectiva de las controversias.</w:t>
      </w:r>
    </w:p>
    <w:p w14:paraId="0E16B7C0"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5</w:t>
      </w:r>
      <w:r w:rsidRPr="00A704CD">
        <w:rPr>
          <w:rFonts w:ascii="Arial" w:hAnsi="Arial" w:cs="Arial"/>
          <w:bCs/>
          <w:sz w:val="22"/>
          <w:szCs w:val="22"/>
        </w:rPr>
        <w:t>. Formular un plan de mejora concertado entre las partes, para construir, renovar y promover la convivencia laboral, garantizando en todos los casos el principio de la confidencialidad.</w:t>
      </w:r>
    </w:p>
    <w:p w14:paraId="1893E83D"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6</w:t>
      </w:r>
      <w:r w:rsidRPr="00A704CD">
        <w:rPr>
          <w:rFonts w:ascii="Arial" w:hAnsi="Arial" w:cs="Arial"/>
          <w:bCs/>
          <w:sz w:val="22"/>
          <w:szCs w:val="22"/>
        </w:rPr>
        <w:t>. Hacer seguimiento a los compromisos adquiridos por las partes involucradas en la queja, verificando su cumplimiento de acuerdo con lo pactado.</w:t>
      </w:r>
    </w:p>
    <w:p w14:paraId="7D413B6E" w14:textId="77777777" w:rsidR="00885F1E" w:rsidRPr="00A704CD" w:rsidRDefault="00885F1E" w:rsidP="00885F1E">
      <w:pPr>
        <w:pStyle w:val="Textoindependiente"/>
        <w:spacing w:line="242" w:lineRule="auto"/>
        <w:ind w:left="1" w:right="540" w:hanging="1"/>
        <w:jc w:val="both"/>
        <w:rPr>
          <w:rFonts w:ascii="Arial" w:hAnsi="Arial" w:cs="Arial"/>
          <w:bCs/>
          <w:sz w:val="22"/>
          <w:szCs w:val="22"/>
        </w:rPr>
      </w:pPr>
      <w:r w:rsidRPr="00A704CD">
        <w:rPr>
          <w:rFonts w:ascii="Arial" w:hAnsi="Arial" w:cs="Arial"/>
          <w:b/>
          <w:sz w:val="22"/>
          <w:szCs w:val="22"/>
        </w:rPr>
        <w:t>7</w:t>
      </w:r>
      <w:r w:rsidRPr="00A704CD">
        <w:rPr>
          <w:rFonts w:ascii="Arial" w:hAnsi="Arial" w:cs="Arial"/>
          <w:bCs/>
          <w:sz w:val="22"/>
          <w:szCs w:val="22"/>
        </w:rPr>
        <w:t>. En aquellos casos en que no se llegue a un acuerdo entre las partes, no se cumplan las recomendaciones formuladas o la conducta persista, el Comité de Convivencia Laboral, deberá remitir la queja a la Procuraduría General de la Nación, tratándose del sector público. En el sector privado, el Comité informará a la alta dirección de la empresa, cerrará el caso y el trabajador puede presentar la queja ante el inspector de trabajo o demandar ante el juez competente.</w:t>
      </w:r>
    </w:p>
    <w:p w14:paraId="4A91F1E8" w14:textId="77777777" w:rsidR="00885F1E" w:rsidRPr="00A704CD" w:rsidRDefault="00885F1E" w:rsidP="00885F1E">
      <w:pPr>
        <w:pStyle w:val="Textoindependiente"/>
        <w:spacing w:line="242" w:lineRule="auto"/>
        <w:ind w:left="2" w:right="540" w:hanging="1"/>
        <w:jc w:val="both"/>
        <w:rPr>
          <w:rFonts w:ascii="Arial" w:hAnsi="Arial" w:cs="Arial"/>
          <w:bCs/>
          <w:sz w:val="22"/>
          <w:szCs w:val="22"/>
        </w:rPr>
      </w:pPr>
      <w:r w:rsidRPr="00A704CD">
        <w:rPr>
          <w:rFonts w:ascii="Arial" w:hAnsi="Arial" w:cs="Arial"/>
          <w:b/>
          <w:sz w:val="22"/>
          <w:szCs w:val="22"/>
        </w:rPr>
        <w:t>8</w:t>
      </w:r>
      <w:r w:rsidRPr="00A704CD">
        <w:rPr>
          <w:rFonts w:ascii="Arial" w:hAnsi="Arial" w:cs="Arial"/>
          <w:bCs/>
          <w:sz w:val="22"/>
          <w:szCs w:val="22"/>
        </w:rPr>
        <w:t>. Presentar a la alta dirección de la entidad pública o la empresa privada las recomendaciones para el desarrollo efectivo de las medidas preventivas y correctivas del acoso laboral, así como el informe anual de resultados de la gestión del comité de convivencia laboral y los informes requeridos por los organismos de control.</w:t>
      </w:r>
    </w:p>
    <w:p w14:paraId="598BC991" w14:textId="77777777" w:rsidR="00885F1E" w:rsidRPr="00A704CD" w:rsidRDefault="00885F1E" w:rsidP="00885F1E">
      <w:pPr>
        <w:pStyle w:val="Textoindependiente"/>
        <w:spacing w:line="242" w:lineRule="auto"/>
        <w:ind w:left="3" w:right="540" w:hanging="1"/>
        <w:jc w:val="both"/>
        <w:rPr>
          <w:rFonts w:ascii="Arial" w:hAnsi="Arial" w:cs="Arial"/>
          <w:bCs/>
          <w:sz w:val="22"/>
          <w:szCs w:val="22"/>
        </w:rPr>
      </w:pPr>
      <w:r w:rsidRPr="00A704CD">
        <w:rPr>
          <w:rFonts w:ascii="Arial" w:hAnsi="Arial" w:cs="Arial"/>
          <w:b/>
          <w:sz w:val="22"/>
          <w:szCs w:val="22"/>
        </w:rPr>
        <w:t>9</w:t>
      </w:r>
      <w:r w:rsidRPr="00A704CD">
        <w:rPr>
          <w:rFonts w:ascii="Arial" w:hAnsi="Arial" w:cs="Arial"/>
          <w:bCs/>
          <w:sz w:val="22"/>
          <w:szCs w:val="22"/>
        </w:rPr>
        <w:t>. Hacer seguimiento al cumplimiento de las recomendaciones dadas por el Comité de Convivencia a las dependencias de gestión del recurso humano y salud ocupacional de las empresas e instituciones públicas y privadas.</w:t>
      </w:r>
    </w:p>
    <w:p w14:paraId="62C09923" w14:textId="01A095E9" w:rsidR="00885F1E" w:rsidRDefault="00885F1E" w:rsidP="00885F1E">
      <w:pPr>
        <w:pStyle w:val="Textoindependiente"/>
        <w:spacing w:line="242" w:lineRule="auto"/>
        <w:ind w:left="3" w:right="540" w:hanging="1"/>
        <w:jc w:val="both"/>
        <w:rPr>
          <w:rFonts w:ascii="Arial" w:hAnsi="Arial" w:cs="Arial"/>
          <w:bCs/>
          <w:sz w:val="22"/>
          <w:szCs w:val="22"/>
        </w:rPr>
      </w:pPr>
      <w:r w:rsidRPr="00A704CD">
        <w:rPr>
          <w:rFonts w:ascii="Arial" w:hAnsi="Arial" w:cs="Arial"/>
          <w:b/>
          <w:sz w:val="22"/>
          <w:szCs w:val="22"/>
        </w:rPr>
        <w:t>10</w:t>
      </w:r>
      <w:r w:rsidRPr="00A704CD">
        <w:rPr>
          <w:rFonts w:ascii="Arial" w:hAnsi="Arial" w:cs="Arial"/>
          <w:bCs/>
          <w:sz w:val="22"/>
          <w:szCs w:val="22"/>
        </w:rPr>
        <w:t>. Elaborar informes trimestrales sobre la gestión del Comité que incluya estadísticas de las quejas, seguimiento de los casos y recomendaciones, los cuales serán presentados a la alta dirección de la entidad pública o empresa privada.</w:t>
      </w:r>
    </w:p>
    <w:p w14:paraId="08A3BDA0" w14:textId="0CAE5C86" w:rsidR="00A704CD" w:rsidRDefault="00A704CD" w:rsidP="00885F1E">
      <w:pPr>
        <w:pStyle w:val="Textoindependiente"/>
        <w:spacing w:line="242" w:lineRule="auto"/>
        <w:ind w:left="3" w:right="540" w:hanging="1"/>
        <w:jc w:val="both"/>
        <w:rPr>
          <w:rFonts w:ascii="Arial" w:hAnsi="Arial" w:cs="Arial"/>
          <w:bCs/>
          <w:sz w:val="22"/>
          <w:szCs w:val="22"/>
        </w:rPr>
      </w:pPr>
    </w:p>
    <w:p w14:paraId="182044E8" w14:textId="2900274D" w:rsidR="00A704CD" w:rsidRDefault="00A704CD" w:rsidP="00885F1E">
      <w:pPr>
        <w:pStyle w:val="Textoindependiente"/>
        <w:spacing w:line="242" w:lineRule="auto"/>
        <w:ind w:left="3" w:right="540" w:hanging="1"/>
        <w:jc w:val="both"/>
        <w:rPr>
          <w:rFonts w:ascii="Arial" w:hAnsi="Arial" w:cs="Arial"/>
          <w:bCs/>
          <w:sz w:val="22"/>
          <w:szCs w:val="22"/>
        </w:rPr>
      </w:pPr>
    </w:p>
    <w:p w14:paraId="05F07AD9" w14:textId="77777777" w:rsidR="00A704CD" w:rsidRPr="00A704CD" w:rsidRDefault="00A704CD" w:rsidP="00885F1E">
      <w:pPr>
        <w:pStyle w:val="Textoindependiente"/>
        <w:spacing w:line="242" w:lineRule="auto"/>
        <w:ind w:left="3" w:right="540" w:hanging="1"/>
        <w:jc w:val="both"/>
        <w:rPr>
          <w:rFonts w:ascii="Arial" w:hAnsi="Arial" w:cs="Arial"/>
          <w:bCs/>
          <w:sz w:val="22"/>
          <w:szCs w:val="22"/>
        </w:rPr>
      </w:pPr>
    </w:p>
    <w:p w14:paraId="73745DD6" w14:textId="77777777" w:rsidR="00885F1E" w:rsidRPr="00A704CD" w:rsidRDefault="00885F1E" w:rsidP="008444E7">
      <w:pPr>
        <w:autoSpaceDE w:val="0"/>
        <w:autoSpaceDN w:val="0"/>
        <w:adjustRightInd w:val="0"/>
        <w:jc w:val="both"/>
        <w:rPr>
          <w:b/>
          <w:color w:val="000000"/>
          <w:sz w:val="22"/>
          <w:szCs w:val="22"/>
        </w:rPr>
      </w:pPr>
    </w:p>
    <w:p w14:paraId="189BD4A8" w14:textId="58388368" w:rsidR="008444E7" w:rsidRPr="00A704CD" w:rsidRDefault="00885F1E" w:rsidP="008444E7">
      <w:pPr>
        <w:autoSpaceDE w:val="0"/>
        <w:autoSpaceDN w:val="0"/>
        <w:adjustRightInd w:val="0"/>
        <w:jc w:val="both"/>
        <w:rPr>
          <w:b/>
          <w:color w:val="000000"/>
          <w:sz w:val="22"/>
          <w:szCs w:val="22"/>
        </w:rPr>
      </w:pPr>
      <w:r w:rsidRPr="00A704CD">
        <w:rPr>
          <w:b/>
          <w:color w:val="000000"/>
          <w:sz w:val="22"/>
          <w:szCs w:val="22"/>
        </w:rPr>
        <w:t xml:space="preserve">3.3 </w:t>
      </w:r>
      <w:r w:rsidR="008444E7" w:rsidRPr="00A704CD">
        <w:rPr>
          <w:b/>
          <w:color w:val="000000"/>
          <w:sz w:val="22"/>
          <w:szCs w:val="22"/>
        </w:rPr>
        <w:t xml:space="preserve">Funciones del </w:t>
      </w:r>
      <w:proofErr w:type="gramStart"/>
      <w:r w:rsidR="008444E7" w:rsidRPr="00A704CD">
        <w:rPr>
          <w:b/>
          <w:color w:val="000000"/>
          <w:sz w:val="22"/>
          <w:szCs w:val="22"/>
        </w:rPr>
        <w:t>Presidente</w:t>
      </w:r>
      <w:proofErr w:type="gramEnd"/>
      <w:r w:rsidR="008444E7" w:rsidRPr="00A704CD">
        <w:rPr>
          <w:b/>
          <w:color w:val="000000"/>
          <w:sz w:val="22"/>
          <w:szCs w:val="22"/>
        </w:rPr>
        <w:t xml:space="preserve"> del Comité de Convivencia Laboral.</w:t>
      </w:r>
    </w:p>
    <w:p w14:paraId="2D3A02EE" w14:textId="77777777" w:rsidR="008444E7" w:rsidRPr="00A704CD" w:rsidRDefault="008444E7" w:rsidP="008444E7">
      <w:pPr>
        <w:pStyle w:val="Default"/>
        <w:spacing w:after="22"/>
        <w:rPr>
          <w:b/>
          <w:sz w:val="22"/>
          <w:szCs w:val="22"/>
        </w:rPr>
      </w:pPr>
    </w:p>
    <w:p w14:paraId="258F2C65" w14:textId="77777777" w:rsidR="008444E7" w:rsidRPr="00A704CD" w:rsidRDefault="008444E7" w:rsidP="008444E7">
      <w:pPr>
        <w:pStyle w:val="Default"/>
        <w:numPr>
          <w:ilvl w:val="0"/>
          <w:numId w:val="17"/>
        </w:numPr>
        <w:spacing w:after="22"/>
        <w:jc w:val="both"/>
        <w:rPr>
          <w:sz w:val="22"/>
          <w:szCs w:val="22"/>
        </w:rPr>
      </w:pPr>
      <w:r w:rsidRPr="00A704CD">
        <w:rPr>
          <w:sz w:val="22"/>
          <w:szCs w:val="22"/>
        </w:rPr>
        <w:t>Convocar a los miembros del Comité a las sesiones ordinarias y extraordinarias.</w:t>
      </w:r>
    </w:p>
    <w:p w14:paraId="1D017477" w14:textId="77777777" w:rsidR="008444E7" w:rsidRPr="00A704CD" w:rsidRDefault="008444E7" w:rsidP="008444E7">
      <w:pPr>
        <w:pStyle w:val="Default"/>
        <w:numPr>
          <w:ilvl w:val="0"/>
          <w:numId w:val="17"/>
        </w:numPr>
        <w:spacing w:after="22"/>
        <w:jc w:val="both"/>
        <w:rPr>
          <w:sz w:val="22"/>
          <w:szCs w:val="22"/>
        </w:rPr>
      </w:pPr>
      <w:r w:rsidRPr="00A704CD">
        <w:rPr>
          <w:sz w:val="22"/>
          <w:szCs w:val="22"/>
        </w:rPr>
        <w:t xml:space="preserve">Presidir y orientar las reuniones ordinarias y extraordinarias en forma dinámica y eficaz. </w:t>
      </w:r>
    </w:p>
    <w:p w14:paraId="644E20DF" w14:textId="77777777" w:rsidR="008444E7" w:rsidRPr="00A704CD" w:rsidRDefault="008444E7" w:rsidP="008444E7">
      <w:pPr>
        <w:pStyle w:val="Default"/>
        <w:numPr>
          <w:ilvl w:val="0"/>
          <w:numId w:val="17"/>
        </w:numPr>
        <w:spacing w:after="22"/>
        <w:jc w:val="both"/>
        <w:rPr>
          <w:sz w:val="22"/>
          <w:szCs w:val="22"/>
        </w:rPr>
      </w:pPr>
      <w:r w:rsidRPr="00A704CD">
        <w:rPr>
          <w:sz w:val="22"/>
          <w:szCs w:val="22"/>
        </w:rPr>
        <w:t xml:space="preserve">Tramitar ante la administración, las recomendaciones aprobadas en el Comité. </w:t>
      </w:r>
    </w:p>
    <w:p w14:paraId="2A475722" w14:textId="77777777" w:rsidR="008444E7" w:rsidRPr="00A704CD" w:rsidRDefault="008444E7" w:rsidP="008444E7">
      <w:pPr>
        <w:pStyle w:val="Default"/>
        <w:numPr>
          <w:ilvl w:val="0"/>
          <w:numId w:val="17"/>
        </w:numPr>
        <w:spacing w:after="22"/>
        <w:jc w:val="both"/>
        <w:rPr>
          <w:sz w:val="22"/>
          <w:szCs w:val="22"/>
        </w:rPr>
      </w:pPr>
      <w:r w:rsidRPr="00A704CD">
        <w:rPr>
          <w:sz w:val="22"/>
          <w:szCs w:val="22"/>
        </w:rPr>
        <w:t xml:space="preserve">Gestionar ante la alta dirección, los recursos requeridos para el funcionamiento del Comité. </w:t>
      </w:r>
    </w:p>
    <w:p w14:paraId="0DE67E49" w14:textId="77777777" w:rsidR="008444E7" w:rsidRPr="00A704CD" w:rsidRDefault="008444E7" w:rsidP="008444E7">
      <w:pPr>
        <w:pStyle w:val="Default"/>
        <w:spacing w:after="22"/>
        <w:jc w:val="both"/>
        <w:rPr>
          <w:color w:val="auto"/>
          <w:sz w:val="22"/>
          <w:szCs w:val="22"/>
        </w:rPr>
      </w:pPr>
    </w:p>
    <w:p w14:paraId="09E9451C" w14:textId="69D7F45D" w:rsidR="008444E7" w:rsidRPr="00A704CD" w:rsidRDefault="00A704CD" w:rsidP="00A704CD">
      <w:pPr>
        <w:pStyle w:val="Default"/>
        <w:spacing w:after="22"/>
        <w:jc w:val="both"/>
        <w:rPr>
          <w:b/>
          <w:sz w:val="22"/>
          <w:szCs w:val="22"/>
        </w:rPr>
      </w:pPr>
      <w:r w:rsidRPr="00A704CD">
        <w:rPr>
          <w:b/>
          <w:sz w:val="22"/>
          <w:szCs w:val="22"/>
        </w:rPr>
        <w:t xml:space="preserve">3.4 </w:t>
      </w:r>
      <w:r w:rsidR="008444E7" w:rsidRPr="00A704CD">
        <w:rPr>
          <w:b/>
          <w:sz w:val="22"/>
          <w:szCs w:val="22"/>
        </w:rPr>
        <w:t xml:space="preserve">Funciones del </w:t>
      </w:r>
      <w:proofErr w:type="gramStart"/>
      <w:r w:rsidR="008444E7" w:rsidRPr="00A704CD">
        <w:rPr>
          <w:b/>
          <w:sz w:val="22"/>
          <w:szCs w:val="22"/>
        </w:rPr>
        <w:t>Secretario</w:t>
      </w:r>
      <w:proofErr w:type="gramEnd"/>
      <w:r w:rsidR="008444E7" w:rsidRPr="00A704CD">
        <w:rPr>
          <w:b/>
          <w:sz w:val="22"/>
          <w:szCs w:val="22"/>
        </w:rPr>
        <w:t xml:space="preserve"> del Comité de Convivencia Laboral.</w:t>
      </w:r>
    </w:p>
    <w:p w14:paraId="550CED35" w14:textId="77777777" w:rsidR="008444E7" w:rsidRPr="00A704CD" w:rsidRDefault="008444E7" w:rsidP="008444E7">
      <w:pPr>
        <w:pStyle w:val="Default"/>
        <w:rPr>
          <w:sz w:val="22"/>
          <w:szCs w:val="22"/>
        </w:rPr>
      </w:pPr>
    </w:p>
    <w:p w14:paraId="6BF4E045" w14:textId="77777777" w:rsidR="008444E7" w:rsidRPr="00A704CD" w:rsidRDefault="008444E7" w:rsidP="008444E7">
      <w:pPr>
        <w:pStyle w:val="Default"/>
        <w:numPr>
          <w:ilvl w:val="0"/>
          <w:numId w:val="18"/>
        </w:numPr>
        <w:jc w:val="both"/>
        <w:rPr>
          <w:sz w:val="22"/>
          <w:szCs w:val="22"/>
        </w:rPr>
      </w:pPr>
      <w:r w:rsidRPr="00A704CD">
        <w:rPr>
          <w:sz w:val="22"/>
          <w:szCs w:val="22"/>
        </w:rPr>
        <w:t xml:space="preserve">Recibir y dar trámite a las quejas presentadas por escrito en las que se describan las situaciones que puedan constituir acoso laboral, así como las pruebas que las soportan. </w:t>
      </w:r>
    </w:p>
    <w:p w14:paraId="1362435F" w14:textId="77777777" w:rsidR="008444E7" w:rsidRPr="00A704CD" w:rsidRDefault="008444E7" w:rsidP="008444E7">
      <w:pPr>
        <w:pStyle w:val="Default"/>
        <w:numPr>
          <w:ilvl w:val="0"/>
          <w:numId w:val="18"/>
        </w:numPr>
        <w:jc w:val="both"/>
        <w:rPr>
          <w:sz w:val="22"/>
          <w:szCs w:val="22"/>
        </w:rPr>
      </w:pPr>
      <w:r w:rsidRPr="00A704CD">
        <w:rPr>
          <w:sz w:val="22"/>
          <w:szCs w:val="22"/>
        </w:rPr>
        <w:t>Enviar por medio físico o electrónico a los miembros del Comité la convocatoria realizada por el presidente a las sesiones ordinarias y extraordinarias.</w:t>
      </w:r>
    </w:p>
    <w:p w14:paraId="3643B05D" w14:textId="77777777" w:rsidR="008444E7" w:rsidRPr="00A704CD" w:rsidRDefault="008444E7" w:rsidP="008444E7">
      <w:pPr>
        <w:pStyle w:val="Default"/>
        <w:numPr>
          <w:ilvl w:val="0"/>
          <w:numId w:val="18"/>
        </w:numPr>
        <w:jc w:val="both"/>
        <w:rPr>
          <w:sz w:val="22"/>
          <w:szCs w:val="22"/>
        </w:rPr>
      </w:pPr>
      <w:r w:rsidRPr="00A704CD">
        <w:rPr>
          <w:sz w:val="22"/>
          <w:szCs w:val="22"/>
        </w:rPr>
        <w:t xml:space="preserve">Citar individualmente a cada una de las partes involucradas en las quejas, con el fin de escuchar los hechos que dieron lugar a la misma. </w:t>
      </w:r>
    </w:p>
    <w:p w14:paraId="52075E15" w14:textId="77777777" w:rsidR="008444E7" w:rsidRPr="00A704CD" w:rsidRDefault="008444E7" w:rsidP="008444E7">
      <w:pPr>
        <w:pStyle w:val="Default"/>
        <w:numPr>
          <w:ilvl w:val="0"/>
          <w:numId w:val="18"/>
        </w:numPr>
        <w:jc w:val="both"/>
        <w:rPr>
          <w:sz w:val="22"/>
          <w:szCs w:val="22"/>
        </w:rPr>
      </w:pPr>
      <w:r w:rsidRPr="00A704CD">
        <w:rPr>
          <w:sz w:val="22"/>
          <w:szCs w:val="22"/>
        </w:rPr>
        <w:t xml:space="preserve">Citar conjuntamente a los trabajadores involucrados en las quejas con el fin de establecer compromisos de convivencia. </w:t>
      </w:r>
    </w:p>
    <w:p w14:paraId="486D6FFC" w14:textId="77777777" w:rsidR="008444E7" w:rsidRPr="00A704CD" w:rsidRDefault="008444E7" w:rsidP="008444E7">
      <w:pPr>
        <w:pStyle w:val="Default"/>
        <w:numPr>
          <w:ilvl w:val="0"/>
          <w:numId w:val="18"/>
        </w:numPr>
        <w:jc w:val="both"/>
        <w:rPr>
          <w:sz w:val="22"/>
          <w:szCs w:val="22"/>
        </w:rPr>
      </w:pPr>
      <w:r w:rsidRPr="00A704CD">
        <w:rPr>
          <w:sz w:val="22"/>
          <w:szCs w:val="22"/>
        </w:rPr>
        <w:t xml:space="preserve">Llevar el archivo de las quejas presentadas, la documentación soporte y velar por la reserva, custodia y confidencialidad de la información. </w:t>
      </w:r>
    </w:p>
    <w:p w14:paraId="77FCAB08" w14:textId="77777777" w:rsidR="008444E7" w:rsidRPr="00A704CD" w:rsidRDefault="008444E7" w:rsidP="008444E7">
      <w:pPr>
        <w:pStyle w:val="Default"/>
        <w:numPr>
          <w:ilvl w:val="0"/>
          <w:numId w:val="18"/>
        </w:numPr>
        <w:jc w:val="both"/>
        <w:rPr>
          <w:sz w:val="22"/>
          <w:szCs w:val="22"/>
        </w:rPr>
      </w:pPr>
      <w:r w:rsidRPr="00A704CD">
        <w:rPr>
          <w:sz w:val="22"/>
          <w:szCs w:val="22"/>
        </w:rPr>
        <w:t>Elaborar el orden del día y las actas de cada una de las sesiones del Comité.</w:t>
      </w:r>
    </w:p>
    <w:p w14:paraId="60024731" w14:textId="77777777" w:rsidR="008444E7" w:rsidRPr="00A704CD" w:rsidRDefault="008444E7" w:rsidP="008444E7">
      <w:pPr>
        <w:pStyle w:val="Default"/>
        <w:numPr>
          <w:ilvl w:val="0"/>
          <w:numId w:val="18"/>
        </w:numPr>
        <w:jc w:val="both"/>
        <w:rPr>
          <w:sz w:val="22"/>
          <w:szCs w:val="22"/>
        </w:rPr>
      </w:pPr>
      <w:r w:rsidRPr="00A704CD">
        <w:rPr>
          <w:sz w:val="22"/>
          <w:szCs w:val="22"/>
        </w:rPr>
        <w:t xml:space="preserve">Enviar las comunicaciones con las recomendaciones dadas por el Comité a las diferentes dependencias. </w:t>
      </w:r>
    </w:p>
    <w:p w14:paraId="7D516A94" w14:textId="77777777" w:rsidR="008444E7" w:rsidRPr="00A704CD" w:rsidRDefault="008444E7" w:rsidP="008444E7">
      <w:pPr>
        <w:pStyle w:val="Default"/>
        <w:numPr>
          <w:ilvl w:val="0"/>
          <w:numId w:val="18"/>
        </w:numPr>
        <w:jc w:val="both"/>
        <w:rPr>
          <w:sz w:val="22"/>
          <w:szCs w:val="22"/>
        </w:rPr>
      </w:pPr>
      <w:r w:rsidRPr="00A704CD">
        <w:rPr>
          <w:sz w:val="22"/>
          <w:szCs w:val="22"/>
        </w:rPr>
        <w:t xml:space="preserve">Citar a reuniones y solicitar los soportes requeridos para hacer seguimiento al cumplimiento de los compromisos adquiridos por cada una de las partes involucradas. </w:t>
      </w:r>
    </w:p>
    <w:p w14:paraId="4514F76E" w14:textId="77777777" w:rsidR="008444E7" w:rsidRPr="00A704CD" w:rsidRDefault="008444E7" w:rsidP="008444E7">
      <w:pPr>
        <w:pStyle w:val="Default"/>
        <w:numPr>
          <w:ilvl w:val="0"/>
          <w:numId w:val="18"/>
        </w:numPr>
        <w:jc w:val="both"/>
        <w:rPr>
          <w:sz w:val="22"/>
          <w:szCs w:val="22"/>
        </w:rPr>
      </w:pPr>
      <w:r w:rsidRPr="00A704CD">
        <w:rPr>
          <w:sz w:val="22"/>
          <w:szCs w:val="22"/>
        </w:rPr>
        <w:t>Elaborar informes trimestrales sobre la gestión del Comité que incluya estadísticas de las quejas, seguimiento de los casos y recomendaciones, los cuales serán presentados a la alta dirección.</w:t>
      </w:r>
    </w:p>
    <w:p w14:paraId="506517EB" w14:textId="77777777" w:rsidR="008444E7" w:rsidRPr="00A704CD" w:rsidRDefault="008444E7" w:rsidP="008444E7">
      <w:pPr>
        <w:autoSpaceDE w:val="0"/>
        <w:autoSpaceDN w:val="0"/>
        <w:adjustRightInd w:val="0"/>
        <w:jc w:val="both"/>
        <w:rPr>
          <w:color w:val="000000"/>
          <w:sz w:val="22"/>
          <w:szCs w:val="22"/>
        </w:rPr>
      </w:pPr>
    </w:p>
    <w:p w14:paraId="51536DDC" w14:textId="55E262FE"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3.</w:t>
      </w:r>
      <w:r w:rsidR="00A704CD" w:rsidRPr="00A704CD">
        <w:rPr>
          <w:b/>
          <w:color w:val="000000"/>
          <w:sz w:val="22"/>
          <w:szCs w:val="22"/>
        </w:rPr>
        <w:t>5</w:t>
      </w:r>
      <w:r w:rsidRPr="00A704CD">
        <w:rPr>
          <w:b/>
          <w:color w:val="000000"/>
          <w:sz w:val="22"/>
          <w:szCs w:val="22"/>
        </w:rPr>
        <w:t xml:space="preserve"> Capacitación para los miembros del Comité</w:t>
      </w:r>
    </w:p>
    <w:p w14:paraId="08AA6273" w14:textId="77777777" w:rsidR="008444E7" w:rsidRPr="00A704CD" w:rsidRDefault="008444E7" w:rsidP="008444E7">
      <w:pPr>
        <w:autoSpaceDE w:val="0"/>
        <w:autoSpaceDN w:val="0"/>
        <w:adjustRightInd w:val="0"/>
        <w:jc w:val="both"/>
        <w:rPr>
          <w:color w:val="000000"/>
          <w:sz w:val="22"/>
          <w:szCs w:val="22"/>
        </w:rPr>
      </w:pPr>
    </w:p>
    <w:p w14:paraId="0B8F7ADF"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Los miembros del Comité de Convivencia Laboral recibirán capacitación, al menos, en los siguientes temas:</w:t>
      </w:r>
    </w:p>
    <w:p w14:paraId="1A696D1E" w14:textId="77777777" w:rsidR="008444E7" w:rsidRPr="00A704CD" w:rsidRDefault="008444E7" w:rsidP="008444E7">
      <w:pPr>
        <w:autoSpaceDE w:val="0"/>
        <w:autoSpaceDN w:val="0"/>
        <w:adjustRightInd w:val="0"/>
        <w:jc w:val="both"/>
        <w:rPr>
          <w:color w:val="000000"/>
          <w:sz w:val="22"/>
          <w:szCs w:val="22"/>
        </w:rPr>
      </w:pPr>
    </w:p>
    <w:p w14:paraId="598BE2E7"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t>Bases Legales del Acoso Laboral y Comité de Convivencia Laboral.</w:t>
      </w:r>
    </w:p>
    <w:p w14:paraId="668C8AF0"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t>Responsabilidad Legal en Seguridad y Salud en el Trabajo.</w:t>
      </w:r>
    </w:p>
    <w:p w14:paraId="38BAFCEB"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t>Manejo de Conflictos.</w:t>
      </w:r>
    </w:p>
    <w:p w14:paraId="78859424"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t>Comunicación Asertiva.</w:t>
      </w:r>
    </w:p>
    <w:p w14:paraId="379121F0"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t>Trabajo en Equipo.</w:t>
      </w:r>
    </w:p>
    <w:p w14:paraId="55CFCD93" w14:textId="77777777" w:rsidR="008444E7" w:rsidRPr="00A704CD" w:rsidRDefault="008444E7" w:rsidP="008444E7">
      <w:pPr>
        <w:pStyle w:val="Prrafodelista"/>
        <w:numPr>
          <w:ilvl w:val="0"/>
          <w:numId w:val="19"/>
        </w:numPr>
        <w:autoSpaceDE w:val="0"/>
        <w:autoSpaceDN w:val="0"/>
        <w:adjustRightInd w:val="0"/>
        <w:spacing w:after="0"/>
        <w:jc w:val="both"/>
        <w:rPr>
          <w:rFonts w:ascii="Arial" w:hAnsi="Arial" w:cs="Arial"/>
          <w:color w:val="000000"/>
        </w:rPr>
      </w:pPr>
      <w:r w:rsidRPr="00A704CD">
        <w:rPr>
          <w:rFonts w:ascii="Arial" w:hAnsi="Arial" w:cs="Arial"/>
          <w:color w:val="000000"/>
        </w:rPr>
        <w:lastRenderedPageBreak/>
        <w:t>Liderazgo.</w:t>
      </w:r>
    </w:p>
    <w:p w14:paraId="200E74FE" w14:textId="77777777" w:rsidR="008444E7" w:rsidRPr="00A704CD" w:rsidRDefault="008444E7" w:rsidP="008444E7">
      <w:pPr>
        <w:autoSpaceDE w:val="0"/>
        <w:autoSpaceDN w:val="0"/>
        <w:adjustRightInd w:val="0"/>
        <w:jc w:val="both"/>
        <w:rPr>
          <w:color w:val="000000"/>
          <w:sz w:val="22"/>
          <w:szCs w:val="22"/>
        </w:rPr>
      </w:pPr>
    </w:p>
    <w:p w14:paraId="65AB0006"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Todos los miembros del Comité deben participar de manera obligatoria en estos espacios de formación/capacitación.</w:t>
      </w:r>
    </w:p>
    <w:p w14:paraId="548BB5B8" w14:textId="73780EDF" w:rsidR="00885F1E" w:rsidRDefault="00885F1E" w:rsidP="008444E7">
      <w:pPr>
        <w:autoSpaceDE w:val="0"/>
        <w:autoSpaceDN w:val="0"/>
        <w:adjustRightInd w:val="0"/>
        <w:jc w:val="both"/>
        <w:rPr>
          <w:b/>
          <w:color w:val="000000"/>
          <w:sz w:val="22"/>
          <w:szCs w:val="22"/>
        </w:rPr>
      </w:pPr>
    </w:p>
    <w:p w14:paraId="5FDF6DF5" w14:textId="77777777" w:rsidR="00BC188B" w:rsidRPr="00A704CD" w:rsidRDefault="00BC188B" w:rsidP="008444E7">
      <w:pPr>
        <w:autoSpaceDE w:val="0"/>
        <w:autoSpaceDN w:val="0"/>
        <w:adjustRightInd w:val="0"/>
        <w:jc w:val="both"/>
        <w:rPr>
          <w:b/>
          <w:color w:val="000000"/>
          <w:sz w:val="22"/>
          <w:szCs w:val="22"/>
        </w:rPr>
      </w:pPr>
    </w:p>
    <w:p w14:paraId="0F7B4734" w14:textId="3BAFAF56"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3.</w:t>
      </w:r>
      <w:r w:rsidR="00A704CD" w:rsidRPr="00A704CD">
        <w:rPr>
          <w:b/>
          <w:color w:val="000000"/>
          <w:sz w:val="22"/>
          <w:szCs w:val="22"/>
        </w:rPr>
        <w:t>6</w:t>
      </w:r>
      <w:r w:rsidRPr="00A704CD">
        <w:rPr>
          <w:b/>
          <w:color w:val="000000"/>
          <w:sz w:val="22"/>
          <w:szCs w:val="22"/>
        </w:rPr>
        <w:t xml:space="preserve"> Apoyo interdisciplinario</w:t>
      </w:r>
    </w:p>
    <w:p w14:paraId="07674420" w14:textId="77777777" w:rsidR="008444E7" w:rsidRPr="00A704CD" w:rsidRDefault="008444E7" w:rsidP="008444E7">
      <w:pPr>
        <w:autoSpaceDE w:val="0"/>
        <w:autoSpaceDN w:val="0"/>
        <w:adjustRightInd w:val="0"/>
        <w:jc w:val="both"/>
        <w:rPr>
          <w:color w:val="000000"/>
          <w:sz w:val="22"/>
          <w:szCs w:val="22"/>
        </w:rPr>
      </w:pPr>
    </w:p>
    <w:p w14:paraId="1FAD35E0"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Para efectos del cumplimiento de sus funciones, el Comité de Convivencia Laboral podrá solicitar apoyo a especialistas en diferentes disciplinas, tales como psicología y derecho, entre otros, garantizando en todo caso la confidencialidad de los temas allí tratados mediante la suscripción de las cláusulas contractuales de confidencialidad correspondientes.</w:t>
      </w:r>
    </w:p>
    <w:p w14:paraId="52F89955" w14:textId="74223305" w:rsidR="008444E7" w:rsidRDefault="008444E7" w:rsidP="008444E7">
      <w:pPr>
        <w:autoSpaceDE w:val="0"/>
        <w:autoSpaceDN w:val="0"/>
        <w:adjustRightInd w:val="0"/>
        <w:jc w:val="both"/>
        <w:rPr>
          <w:b/>
          <w:bCs/>
          <w:color w:val="000000"/>
          <w:sz w:val="22"/>
          <w:szCs w:val="22"/>
        </w:rPr>
      </w:pPr>
    </w:p>
    <w:p w14:paraId="5F0C3C74" w14:textId="77777777" w:rsidR="00BC188B" w:rsidRPr="00A704CD" w:rsidRDefault="00BC188B" w:rsidP="008444E7">
      <w:pPr>
        <w:autoSpaceDE w:val="0"/>
        <w:autoSpaceDN w:val="0"/>
        <w:adjustRightInd w:val="0"/>
        <w:jc w:val="both"/>
        <w:rPr>
          <w:b/>
          <w:bCs/>
          <w:color w:val="000000"/>
          <w:sz w:val="22"/>
          <w:szCs w:val="22"/>
        </w:rPr>
      </w:pPr>
    </w:p>
    <w:p w14:paraId="261F2C3F"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4. CAPÍTULO CUARTO.</w:t>
      </w:r>
    </w:p>
    <w:p w14:paraId="14F1229D" w14:textId="77777777" w:rsidR="008444E7" w:rsidRPr="00A704CD" w:rsidRDefault="008444E7" w:rsidP="008444E7">
      <w:pPr>
        <w:autoSpaceDE w:val="0"/>
        <w:autoSpaceDN w:val="0"/>
        <w:adjustRightInd w:val="0"/>
        <w:jc w:val="both"/>
        <w:rPr>
          <w:b/>
          <w:bCs/>
          <w:color w:val="000000"/>
          <w:sz w:val="22"/>
          <w:szCs w:val="22"/>
        </w:rPr>
      </w:pPr>
    </w:p>
    <w:p w14:paraId="01C99D95"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METODOLOGÍA DE LAS SESIONES DEL COMITÉ.</w:t>
      </w:r>
    </w:p>
    <w:p w14:paraId="2EAF079D" w14:textId="77777777" w:rsidR="008444E7" w:rsidRPr="00A704CD" w:rsidRDefault="008444E7" w:rsidP="008444E7">
      <w:pPr>
        <w:autoSpaceDE w:val="0"/>
        <w:autoSpaceDN w:val="0"/>
        <w:adjustRightInd w:val="0"/>
        <w:jc w:val="both"/>
        <w:rPr>
          <w:color w:val="000000"/>
          <w:sz w:val="22"/>
          <w:szCs w:val="22"/>
        </w:rPr>
      </w:pPr>
    </w:p>
    <w:p w14:paraId="0BC3EB81"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4.1. Clasificación de las reuniones.</w:t>
      </w:r>
    </w:p>
    <w:p w14:paraId="762E79B2" w14:textId="77777777" w:rsidR="008444E7" w:rsidRPr="00A704CD" w:rsidRDefault="008444E7" w:rsidP="008444E7">
      <w:pPr>
        <w:autoSpaceDE w:val="0"/>
        <w:autoSpaceDN w:val="0"/>
        <w:adjustRightInd w:val="0"/>
        <w:jc w:val="both"/>
        <w:rPr>
          <w:color w:val="000000"/>
          <w:sz w:val="22"/>
          <w:szCs w:val="22"/>
        </w:rPr>
      </w:pPr>
    </w:p>
    <w:p w14:paraId="6FFF8697" w14:textId="77777777" w:rsidR="008444E7" w:rsidRPr="00A704CD" w:rsidRDefault="008444E7" w:rsidP="008444E7">
      <w:pPr>
        <w:autoSpaceDE w:val="0"/>
        <w:autoSpaceDN w:val="0"/>
        <w:adjustRightInd w:val="0"/>
        <w:jc w:val="both"/>
        <w:rPr>
          <w:color w:val="000000"/>
          <w:sz w:val="22"/>
          <w:szCs w:val="22"/>
        </w:rPr>
      </w:pPr>
      <w:r w:rsidRPr="00A704CD">
        <w:rPr>
          <w:b/>
          <w:bCs/>
          <w:color w:val="000000"/>
          <w:sz w:val="22"/>
          <w:szCs w:val="22"/>
        </w:rPr>
        <w:t>Reuniones ordinarias</w:t>
      </w:r>
      <w:r w:rsidRPr="00A704CD">
        <w:rPr>
          <w:color w:val="000000"/>
          <w:sz w:val="22"/>
          <w:szCs w:val="22"/>
        </w:rPr>
        <w:t>: Las celebradas mediante convocatoria previa, con periodicidad trimestral, conforme a lo dispuesto en el artículo 3 de la Resolución 1356 de 2012.</w:t>
      </w:r>
    </w:p>
    <w:p w14:paraId="38DB4278" w14:textId="77777777" w:rsidR="008444E7" w:rsidRPr="00A704CD" w:rsidRDefault="008444E7" w:rsidP="008444E7">
      <w:pPr>
        <w:autoSpaceDE w:val="0"/>
        <w:autoSpaceDN w:val="0"/>
        <w:adjustRightInd w:val="0"/>
        <w:jc w:val="both"/>
        <w:rPr>
          <w:color w:val="000000"/>
          <w:sz w:val="22"/>
          <w:szCs w:val="22"/>
        </w:rPr>
      </w:pPr>
    </w:p>
    <w:p w14:paraId="4E91D9EC"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 xml:space="preserve">Reuniones extraordinarias: </w:t>
      </w:r>
      <w:r w:rsidRPr="00A704CD">
        <w:rPr>
          <w:color w:val="000000"/>
          <w:sz w:val="22"/>
          <w:szCs w:val="22"/>
        </w:rPr>
        <w:t>Cuando los miembros del Comité consideren que deben reunirse en fechas adicionales a las</w:t>
      </w:r>
      <w:r w:rsidRPr="00A704CD">
        <w:rPr>
          <w:b/>
          <w:bCs/>
          <w:color w:val="000000"/>
          <w:sz w:val="22"/>
          <w:szCs w:val="22"/>
        </w:rPr>
        <w:t xml:space="preserve"> </w:t>
      </w:r>
      <w:r w:rsidRPr="00A704CD">
        <w:rPr>
          <w:color w:val="000000"/>
          <w:sz w:val="22"/>
          <w:szCs w:val="22"/>
        </w:rPr>
        <w:t>ordinarias, estas constituirán sesiones de este tipo. Podrán ser convocadas por cualquier miembro del Comité.</w:t>
      </w:r>
    </w:p>
    <w:p w14:paraId="4C6214E4" w14:textId="77777777" w:rsidR="008444E7" w:rsidRPr="00A704CD" w:rsidRDefault="008444E7" w:rsidP="008444E7">
      <w:pPr>
        <w:autoSpaceDE w:val="0"/>
        <w:autoSpaceDN w:val="0"/>
        <w:adjustRightInd w:val="0"/>
        <w:jc w:val="both"/>
        <w:rPr>
          <w:color w:val="000000"/>
          <w:sz w:val="22"/>
          <w:szCs w:val="22"/>
        </w:rPr>
      </w:pPr>
    </w:p>
    <w:p w14:paraId="434DDD28"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4.2 De la validez de las Reuniones.</w:t>
      </w:r>
    </w:p>
    <w:p w14:paraId="1D2A18FB" w14:textId="77777777" w:rsidR="008444E7" w:rsidRPr="00A704CD" w:rsidRDefault="008444E7" w:rsidP="008444E7">
      <w:pPr>
        <w:autoSpaceDE w:val="0"/>
        <w:autoSpaceDN w:val="0"/>
        <w:adjustRightInd w:val="0"/>
        <w:jc w:val="both"/>
        <w:rPr>
          <w:color w:val="000000"/>
          <w:sz w:val="22"/>
          <w:szCs w:val="22"/>
        </w:rPr>
      </w:pPr>
    </w:p>
    <w:p w14:paraId="730D19AA"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El Comité sólo podrá sesionar con la asistencia de la mitad más uno de sus integrantes. </w:t>
      </w:r>
    </w:p>
    <w:p w14:paraId="589E8FB5" w14:textId="77777777" w:rsidR="008444E7" w:rsidRPr="00A704CD" w:rsidRDefault="008444E7" w:rsidP="008444E7">
      <w:pPr>
        <w:autoSpaceDE w:val="0"/>
        <w:autoSpaceDN w:val="0"/>
        <w:adjustRightInd w:val="0"/>
        <w:jc w:val="both"/>
        <w:rPr>
          <w:color w:val="000000"/>
          <w:sz w:val="22"/>
          <w:szCs w:val="22"/>
        </w:rPr>
      </w:pPr>
    </w:p>
    <w:p w14:paraId="55FC03D2"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4.3 De las actas.</w:t>
      </w:r>
    </w:p>
    <w:p w14:paraId="402B6CCD" w14:textId="77777777" w:rsidR="008444E7" w:rsidRPr="00A704CD" w:rsidRDefault="008444E7" w:rsidP="008444E7">
      <w:pPr>
        <w:autoSpaceDE w:val="0"/>
        <w:autoSpaceDN w:val="0"/>
        <w:adjustRightInd w:val="0"/>
        <w:jc w:val="both"/>
        <w:rPr>
          <w:color w:val="000000"/>
          <w:sz w:val="22"/>
          <w:szCs w:val="22"/>
        </w:rPr>
      </w:pPr>
    </w:p>
    <w:p w14:paraId="5CF9C252"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De cada reunión se elevará un Acta en la cual se señalará la naturaleza de la reunión, la fecha y lugar de reunión y los asuntos tratados. Toda acta deberá ser firmada por los miembros del Comité que asistieron a la reunión correspondiente.</w:t>
      </w:r>
    </w:p>
    <w:p w14:paraId="74A0B96C" w14:textId="77777777" w:rsidR="008444E7" w:rsidRPr="00A704CD" w:rsidRDefault="008444E7" w:rsidP="008444E7">
      <w:pPr>
        <w:autoSpaceDE w:val="0"/>
        <w:autoSpaceDN w:val="0"/>
        <w:adjustRightInd w:val="0"/>
        <w:jc w:val="both"/>
        <w:rPr>
          <w:color w:val="000000"/>
          <w:sz w:val="22"/>
          <w:szCs w:val="22"/>
        </w:rPr>
      </w:pPr>
    </w:p>
    <w:p w14:paraId="54F66B2E" w14:textId="4F76C7BE"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Para la conservación de las actas se implementará un Archivo confidencial especial, que será de libre consulta solo para los miembros del Comité y a la luz del cumplimento de sus funciones. Este archivo se encontrará bajo la custodia del </w:t>
      </w:r>
      <w:r w:rsidR="00EC4707" w:rsidRPr="00A704CD">
        <w:rPr>
          <w:color w:val="000000"/>
          <w:sz w:val="22"/>
          <w:szCs w:val="22"/>
        </w:rPr>
        <w:t>secretario</w:t>
      </w:r>
      <w:r w:rsidRPr="00A704CD">
        <w:rPr>
          <w:color w:val="000000"/>
          <w:sz w:val="22"/>
          <w:szCs w:val="22"/>
        </w:rPr>
        <w:t xml:space="preserve"> del Comité.</w:t>
      </w:r>
    </w:p>
    <w:p w14:paraId="0C7AA2CC" w14:textId="2EE8A438" w:rsidR="008444E7" w:rsidRDefault="008444E7" w:rsidP="008444E7">
      <w:pPr>
        <w:autoSpaceDE w:val="0"/>
        <w:autoSpaceDN w:val="0"/>
        <w:adjustRightInd w:val="0"/>
        <w:jc w:val="both"/>
        <w:rPr>
          <w:color w:val="000000"/>
          <w:sz w:val="22"/>
          <w:szCs w:val="22"/>
        </w:rPr>
      </w:pPr>
    </w:p>
    <w:p w14:paraId="2DF0BB08" w14:textId="0743EEB6" w:rsidR="00BC188B" w:rsidRDefault="00BC188B" w:rsidP="008444E7">
      <w:pPr>
        <w:autoSpaceDE w:val="0"/>
        <w:autoSpaceDN w:val="0"/>
        <w:adjustRightInd w:val="0"/>
        <w:jc w:val="both"/>
        <w:rPr>
          <w:color w:val="000000"/>
          <w:sz w:val="22"/>
          <w:szCs w:val="22"/>
        </w:rPr>
      </w:pPr>
    </w:p>
    <w:p w14:paraId="5429768F" w14:textId="55B63FDD" w:rsidR="00BC188B" w:rsidRDefault="00BC188B" w:rsidP="008444E7">
      <w:pPr>
        <w:autoSpaceDE w:val="0"/>
        <w:autoSpaceDN w:val="0"/>
        <w:adjustRightInd w:val="0"/>
        <w:jc w:val="both"/>
        <w:rPr>
          <w:color w:val="000000"/>
          <w:sz w:val="22"/>
          <w:szCs w:val="22"/>
        </w:rPr>
      </w:pPr>
    </w:p>
    <w:p w14:paraId="4BBCDB0D" w14:textId="272C4C6E" w:rsidR="00BC188B" w:rsidRDefault="00BC188B" w:rsidP="008444E7">
      <w:pPr>
        <w:autoSpaceDE w:val="0"/>
        <w:autoSpaceDN w:val="0"/>
        <w:adjustRightInd w:val="0"/>
        <w:jc w:val="both"/>
        <w:rPr>
          <w:color w:val="000000"/>
          <w:sz w:val="22"/>
          <w:szCs w:val="22"/>
        </w:rPr>
      </w:pPr>
    </w:p>
    <w:p w14:paraId="697CCF1B" w14:textId="77777777" w:rsidR="00BC188B" w:rsidRPr="00A704CD" w:rsidRDefault="00BC188B" w:rsidP="008444E7">
      <w:pPr>
        <w:autoSpaceDE w:val="0"/>
        <w:autoSpaceDN w:val="0"/>
        <w:adjustRightInd w:val="0"/>
        <w:jc w:val="both"/>
        <w:rPr>
          <w:color w:val="000000"/>
          <w:sz w:val="22"/>
          <w:szCs w:val="22"/>
        </w:rPr>
      </w:pPr>
    </w:p>
    <w:p w14:paraId="57C432D7"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4. 4 Decisiones del Comité de Convivencia Laboral.</w:t>
      </w:r>
    </w:p>
    <w:p w14:paraId="1CDF4DEE" w14:textId="77777777" w:rsidR="008444E7" w:rsidRPr="00A704CD" w:rsidRDefault="008444E7" w:rsidP="008444E7">
      <w:pPr>
        <w:autoSpaceDE w:val="0"/>
        <w:autoSpaceDN w:val="0"/>
        <w:adjustRightInd w:val="0"/>
        <w:jc w:val="both"/>
        <w:rPr>
          <w:color w:val="000000"/>
          <w:sz w:val="22"/>
          <w:szCs w:val="22"/>
        </w:rPr>
      </w:pPr>
    </w:p>
    <w:p w14:paraId="3DBD658C"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El Comité adoptará en principio decisiones por la vía del consenso; sin embargo, en caso de no llegarse a él, las decisiones se tomarán a través del sistema de mayoría simple. En caso de existir empate, se llamará a un miembro suplente del Comité, de conformidad con el orden de votación, para que con su voto se dirima el empate.</w:t>
      </w:r>
    </w:p>
    <w:p w14:paraId="25ED8DA5" w14:textId="77777777" w:rsidR="008444E7" w:rsidRPr="00A704CD" w:rsidRDefault="008444E7" w:rsidP="008444E7">
      <w:pPr>
        <w:autoSpaceDE w:val="0"/>
        <w:autoSpaceDN w:val="0"/>
        <w:adjustRightInd w:val="0"/>
        <w:jc w:val="both"/>
        <w:rPr>
          <w:color w:val="000000"/>
          <w:sz w:val="22"/>
          <w:szCs w:val="22"/>
        </w:rPr>
      </w:pPr>
    </w:p>
    <w:p w14:paraId="255FA7FE" w14:textId="77777777"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Parágrafo:</w:t>
      </w:r>
      <w:r w:rsidRPr="00A704CD">
        <w:rPr>
          <w:color w:val="000000"/>
          <w:sz w:val="22"/>
          <w:szCs w:val="22"/>
        </w:rPr>
        <w:t xml:space="preserve"> Para estos efectos, el consenso es un acuerdo producido por el consentimiento de todos los miembros.</w:t>
      </w:r>
    </w:p>
    <w:p w14:paraId="61BC85D3" w14:textId="77777777" w:rsidR="008444E7" w:rsidRPr="00A704CD" w:rsidRDefault="008444E7" w:rsidP="008444E7">
      <w:pPr>
        <w:autoSpaceDE w:val="0"/>
        <w:autoSpaceDN w:val="0"/>
        <w:adjustRightInd w:val="0"/>
        <w:jc w:val="both"/>
        <w:rPr>
          <w:b/>
          <w:bCs/>
          <w:color w:val="000000"/>
          <w:sz w:val="22"/>
          <w:szCs w:val="22"/>
        </w:rPr>
      </w:pPr>
    </w:p>
    <w:p w14:paraId="3E82A7F3" w14:textId="77777777" w:rsidR="008444E7" w:rsidRPr="00A704CD" w:rsidRDefault="008444E7" w:rsidP="00EC4707">
      <w:pPr>
        <w:autoSpaceDE w:val="0"/>
        <w:autoSpaceDN w:val="0"/>
        <w:adjustRightInd w:val="0"/>
        <w:jc w:val="both"/>
        <w:rPr>
          <w:b/>
          <w:bCs/>
          <w:color w:val="000000"/>
          <w:sz w:val="22"/>
          <w:szCs w:val="22"/>
        </w:rPr>
      </w:pPr>
      <w:r w:rsidRPr="00A704CD">
        <w:rPr>
          <w:b/>
          <w:bCs/>
          <w:color w:val="000000"/>
          <w:sz w:val="22"/>
          <w:szCs w:val="22"/>
        </w:rPr>
        <w:t>5. CAPÍTULO QUINTO.</w:t>
      </w:r>
    </w:p>
    <w:p w14:paraId="3E9A9FBA" w14:textId="77777777" w:rsidR="00EC4707" w:rsidRPr="00A704CD" w:rsidRDefault="00EC4707" w:rsidP="00EC4707">
      <w:pPr>
        <w:pStyle w:val="Default"/>
        <w:spacing w:line="276" w:lineRule="auto"/>
        <w:jc w:val="both"/>
        <w:rPr>
          <w:sz w:val="22"/>
          <w:szCs w:val="22"/>
        </w:rPr>
      </w:pPr>
    </w:p>
    <w:p w14:paraId="07CEED73" w14:textId="6BAF4944" w:rsidR="008444E7" w:rsidRPr="00A704CD" w:rsidRDefault="00EC4707" w:rsidP="00EC4707">
      <w:pPr>
        <w:pStyle w:val="Default"/>
        <w:spacing w:line="276" w:lineRule="auto"/>
        <w:jc w:val="both"/>
        <w:rPr>
          <w:b/>
          <w:bCs/>
          <w:sz w:val="22"/>
          <w:szCs w:val="22"/>
        </w:rPr>
      </w:pPr>
      <w:r w:rsidRPr="00A704CD">
        <w:rPr>
          <w:b/>
          <w:bCs/>
          <w:sz w:val="22"/>
          <w:szCs w:val="22"/>
        </w:rPr>
        <w:t xml:space="preserve">ACTUACIONES DEL COMITÉ </w:t>
      </w:r>
    </w:p>
    <w:p w14:paraId="12147688" w14:textId="77777777" w:rsidR="00EC4707" w:rsidRPr="00A704CD" w:rsidRDefault="00EC4707" w:rsidP="00EC4707">
      <w:pPr>
        <w:pStyle w:val="Default"/>
        <w:spacing w:line="276" w:lineRule="auto"/>
        <w:jc w:val="both"/>
        <w:rPr>
          <w:sz w:val="22"/>
          <w:szCs w:val="22"/>
        </w:rPr>
      </w:pPr>
    </w:p>
    <w:p w14:paraId="28781870" w14:textId="057E7A9E"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5.1</w:t>
      </w:r>
      <w:r w:rsidRPr="00A704CD">
        <w:rPr>
          <w:color w:val="000000"/>
          <w:sz w:val="22"/>
          <w:szCs w:val="22"/>
        </w:rPr>
        <w:t xml:space="preserve"> A nivel de evaluación del clima laboral, el Comité podrá proponer o hacer recomendaciones al respecto.</w:t>
      </w:r>
    </w:p>
    <w:p w14:paraId="33135D4B" w14:textId="77777777" w:rsidR="008444E7" w:rsidRPr="00A704CD" w:rsidRDefault="008444E7" w:rsidP="008444E7">
      <w:pPr>
        <w:autoSpaceDE w:val="0"/>
        <w:autoSpaceDN w:val="0"/>
        <w:adjustRightInd w:val="0"/>
        <w:jc w:val="both"/>
        <w:rPr>
          <w:b/>
          <w:color w:val="000000"/>
          <w:sz w:val="22"/>
          <w:szCs w:val="22"/>
        </w:rPr>
      </w:pPr>
    </w:p>
    <w:p w14:paraId="08EED8AC"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5.2 Funciones correctivas: Trámite de las quejas por etapas.</w:t>
      </w:r>
    </w:p>
    <w:p w14:paraId="4DFAEA77" w14:textId="77777777" w:rsidR="008444E7" w:rsidRPr="00A704CD" w:rsidRDefault="008444E7" w:rsidP="008444E7">
      <w:pPr>
        <w:autoSpaceDE w:val="0"/>
        <w:autoSpaceDN w:val="0"/>
        <w:adjustRightInd w:val="0"/>
        <w:jc w:val="both"/>
        <w:rPr>
          <w:color w:val="000000"/>
          <w:sz w:val="22"/>
          <w:szCs w:val="22"/>
        </w:rPr>
      </w:pPr>
    </w:p>
    <w:p w14:paraId="2E01C8F9"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Primera etapa: Recepción de la queja.</w:t>
      </w:r>
    </w:p>
    <w:p w14:paraId="1587C7F5" w14:textId="77777777" w:rsidR="008444E7" w:rsidRPr="00A704CD" w:rsidRDefault="008444E7" w:rsidP="008444E7">
      <w:pPr>
        <w:autoSpaceDE w:val="0"/>
        <w:autoSpaceDN w:val="0"/>
        <w:adjustRightInd w:val="0"/>
        <w:jc w:val="both"/>
        <w:rPr>
          <w:color w:val="000000"/>
          <w:sz w:val="22"/>
          <w:szCs w:val="22"/>
        </w:rPr>
      </w:pPr>
    </w:p>
    <w:p w14:paraId="150ED122"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El Comité recibirá las quejas interpuestas por los </w:t>
      </w:r>
      <w:r w:rsidRPr="00A704CD">
        <w:rPr>
          <w:sz w:val="22"/>
          <w:szCs w:val="22"/>
          <w:lang w:eastAsia="es-CO"/>
        </w:rPr>
        <w:t>servidores públicos</w:t>
      </w:r>
      <w:r w:rsidRPr="00A704CD">
        <w:rPr>
          <w:color w:val="000000"/>
          <w:sz w:val="22"/>
          <w:szCs w:val="22"/>
        </w:rPr>
        <w:t>, a través de cualquiera de los siguientes mecanismos, los cuales propenden por garantizar la confidencialidad en el proceso:</w:t>
      </w:r>
    </w:p>
    <w:p w14:paraId="7479B1A2" w14:textId="77777777" w:rsidR="008444E7" w:rsidRPr="00A704CD" w:rsidRDefault="008444E7" w:rsidP="008444E7">
      <w:pPr>
        <w:autoSpaceDE w:val="0"/>
        <w:autoSpaceDN w:val="0"/>
        <w:adjustRightInd w:val="0"/>
        <w:jc w:val="both"/>
        <w:rPr>
          <w:color w:val="000000"/>
          <w:sz w:val="22"/>
          <w:szCs w:val="22"/>
        </w:rPr>
      </w:pPr>
    </w:p>
    <w:p w14:paraId="7BA07B19" w14:textId="77777777" w:rsidR="008444E7" w:rsidRPr="00A704CD" w:rsidRDefault="008444E7" w:rsidP="00EC4707">
      <w:pPr>
        <w:pStyle w:val="Prrafodelista"/>
        <w:numPr>
          <w:ilvl w:val="0"/>
          <w:numId w:val="20"/>
        </w:numPr>
        <w:autoSpaceDE w:val="0"/>
        <w:autoSpaceDN w:val="0"/>
        <w:adjustRightInd w:val="0"/>
        <w:spacing w:after="0"/>
        <w:jc w:val="both"/>
        <w:rPr>
          <w:rFonts w:ascii="Arial" w:hAnsi="Arial" w:cs="Arial"/>
          <w:color w:val="000000"/>
        </w:rPr>
      </w:pPr>
      <w:r w:rsidRPr="00A704CD">
        <w:rPr>
          <w:rFonts w:ascii="Arial" w:hAnsi="Arial" w:cs="Arial"/>
          <w:color w:val="000000"/>
        </w:rPr>
        <w:t xml:space="preserve">A través del </w:t>
      </w:r>
      <w:r w:rsidRPr="003A30A5">
        <w:rPr>
          <w:rFonts w:ascii="Arial" w:hAnsi="Arial" w:cs="Arial"/>
          <w:color w:val="000000"/>
        </w:rPr>
        <w:t>diligenciamiento del formato diseñado para tal efecto, el cual hace parte del presente Reglamento. El mismo debe ser entregado</w:t>
      </w:r>
      <w:r w:rsidRPr="00A704CD">
        <w:rPr>
          <w:rFonts w:ascii="Arial" w:hAnsi="Arial" w:cs="Arial"/>
          <w:color w:val="000000"/>
        </w:rPr>
        <w:t xml:space="preserve"> en medio físico, a cualquiera de los miembros del Comité.</w:t>
      </w:r>
    </w:p>
    <w:p w14:paraId="569F79F9" w14:textId="77777777" w:rsidR="008444E7" w:rsidRPr="00A704CD" w:rsidRDefault="008444E7" w:rsidP="00EC4707">
      <w:pPr>
        <w:pStyle w:val="Prrafodelista"/>
        <w:numPr>
          <w:ilvl w:val="0"/>
          <w:numId w:val="20"/>
        </w:numPr>
        <w:autoSpaceDE w:val="0"/>
        <w:autoSpaceDN w:val="0"/>
        <w:adjustRightInd w:val="0"/>
        <w:spacing w:after="0"/>
        <w:jc w:val="both"/>
        <w:rPr>
          <w:rFonts w:ascii="Arial" w:hAnsi="Arial" w:cs="Arial"/>
          <w:color w:val="000000"/>
        </w:rPr>
      </w:pPr>
      <w:r w:rsidRPr="00A704CD">
        <w:rPr>
          <w:rFonts w:ascii="Arial" w:hAnsi="Arial" w:cs="Arial"/>
          <w:color w:val="000000"/>
        </w:rPr>
        <w:t>Mediante la entrega de carta en formato oficio, en la cual se relaten los sucesos que se pueden configurar como conductas que constituyen acoso laboral.</w:t>
      </w:r>
    </w:p>
    <w:p w14:paraId="3F172418" w14:textId="77777777" w:rsidR="008444E7" w:rsidRPr="00A704CD" w:rsidRDefault="008444E7" w:rsidP="008444E7">
      <w:pPr>
        <w:autoSpaceDE w:val="0"/>
        <w:autoSpaceDN w:val="0"/>
        <w:adjustRightInd w:val="0"/>
        <w:jc w:val="both"/>
        <w:rPr>
          <w:color w:val="000000"/>
          <w:sz w:val="22"/>
          <w:szCs w:val="22"/>
        </w:rPr>
      </w:pPr>
    </w:p>
    <w:p w14:paraId="50CC4523"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Segunda etapa: Calificación previa.</w:t>
      </w:r>
    </w:p>
    <w:p w14:paraId="4785273B" w14:textId="77777777" w:rsidR="008444E7" w:rsidRPr="00A704CD" w:rsidRDefault="008444E7" w:rsidP="008444E7">
      <w:pPr>
        <w:autoSpaceDE w:val="0"/>
        <w:autoSpaceDN w:val="0"/>
        <w:adjustRightInd w:val="0"/>
        <w:jc w:val="both"/>
        <w:rPr>
          <w:color w:val="000000"/>
          <w:sz w:val="22"/>
          <w:szCs w:val="22"/>
        </w:rPr>
      </w:pPr>
    </w:p>
    <w:p w14:paraId="5A3EE244"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El Comité deberá verificar la información de la queja, revisando si las conductas encajan en lo previsto en los artículos 2 ó 7 de la ley 1010 de 2006.</w:t>
      </w:r>
    </w:p>
    <w:p w14:paraId="397B30C2" w14:textId="77777777" w:rsidR="008444E7" w:rsidRPr="00A704CD" w:rsidRDefault="008444E7" w:rsidP="008444E7">
      <w:pPr>
        <w:autoSpaceDE w:val="0"/>
        <w:autoSpaceDN w:val="0"/>
        <w:adjustRightInd w:val="0"/>
        <w:jc w:val="both"/>
        <w:rPr>
          <w:color w:val="000000"/>
          <w:sz w:val="22"/>
          <w:szCs w:val="22"/>
        </w:rPr>
      </w:pPr>
    </w:p>
    <w:p w14:paraId="460A4516"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Si la conclusión del Comité es que el asunto no corresponde a la legislación sobre acoso laboral, así se lo hará saber al interesado mediante escrito confidencial.</w:t>
      </w:r>
    </w:p>
    <w:p w14:paraId="13094931" w14:textId="77777777" w:rsidR="008444E7" w:rsidRPr="00A704CD" w:rsidRDefault="008444E7" w:rsidP="008444E7">
      <w:pPr>
        <w:autoSpaceDE w:val="0"/>
        <w:autoSpaceDN w:val="0"/>
        <w:adjustRightInd w:val="0"/>
        <w:jc w:val="both"/>
        <w:rPr>
          <w:color w:val="000000"/>
          <w:sz w:val="22"/>
          <w:szCs w:val="22"/>
        </w:rPr>
      </w:pPr>
    </w:p>
    <w:p w14:paraId="66499B5D" w14:textId="71396E67" w:rsidR="008444E7" w:rsidRPr="00A704CD" w:rsidRDefault="00EC4707" w:rsidP="008444E7">
      <w:pPr>
        <w:autoSpaceDE w:val="0"/>
        <w:autoSpaceDN w:val="0"/>
        <w:adjustRightInd w:val="0"/>
        <w:jc w:val="both"/>
        <w:rPr>
          <w:color w:val="000000"/>
          <w:sz w:val="22"/>
          <w:szCs w:val="22"/>
        </w:rPr>
      </w:pPr>
      <w:r w:rsidRPr="00A704CD">
        <w:rPr>
          <w:color w:val="000000"/>
          <w:sz w:val="22"/>
          <w:szCs w:val="22"/>
        </w:rPr>
        <w:lastRenderedPageBreak/>
        <w:t>Si,</w:t>
      </w:r>
      <w:r w:rsidR="008444E7" w:rsidRPr="00A704CD">
        <w:rPr>
          <w:color w:val="000000"/>
          <w:sz w:val="22"/>
          <w:szCs w:val="22"/>
        </w:rPr>
        <w:t xml:space="preserve"> por el contrario, la conclusión es que el asunto encaja dentro de la temática del acoso laboral, el Comité deberá pasar a la siguiente etapa del trámite, que es la correspondiente a la verificación de los hechos.</w:t>
      </w:r>
    </w:p>
    <w:p w14:paraId="30DA3253" w14:textId="75A585B2" w:rsidR="008444E7" w:rsidRDefault="008444E7" w:rsidP="008444E7">
      <w:pPr>
        <w:autoSpaceDE w:val="0"/>
        <w:autoSpaceDN w:val="0"/>
        <w:adjustRightInd w:val="0"/>
        <w:jc w:val="both"/>
        <w:rPr>
          <w:color w:val="000000"/>
          <w:sz w:val="22"/>
          <w:szCs w:val="22"/>
        </w:rPr>
      </w:pPr>
    </w:p>
    <w:p w14:paraId="6A070253" w14:textId="29F107BD" w:rsidR="00A704CD" w:rsidRDefault="00A704CD" w:rsidP="008444E7">
      <w:pPr>
        <w:autoSpaceDE w:val="0"/>
        <w:autoSpaceDN w:val="0"/>
        <w:adjustRightInd w:val="0"/>
        <w:jc w:val="both"/>
        <w:rPr>
          <w:color w:val="000000"/>
          <w:sz w:val="22"/>
          <w:szCs w:val="22"/>
        </w:rPr>
      </w:pPr>
    </w:p>
    <w:p w14:paraId="1EC2B27B" w14:textId="2E45E3D7" w:rsidR="00A704CD" w:rsidRDefault="00A704CD" w:rsidP="008444E7">
      <w:pPr>
        <w:autoSpaceDE w:val="0"/>
        <w:autoSpaceDN w:val="0"/>
        <w:adjustRightInd w:val="0"/>
        <w:jc w:val="both"/>
        <w:rPr>
          <w:color w:val="000000"/>
          <w:sz w:val="22"/>
          <w:szCs w:val="22"/>
        </w:rPr>
      </w:pPr>
    </w:p>
    <w:p w14:paraId="4A4269B3" w14:textId="77777777" w:rsidR="00A704CD" w:rsidRPr="00A704CD" w:rsidRDefault="00A704CD" w:rsidP="008444E7">
      <w:pPr>
        <w:autoSpaceDE w:val="0"/>
        <w:autoSpaceDN w:val="0"/>
        <w:adjustRightInd w:val="0"/>
        <w:jc w:val="both"/>
        <w:rPr>
          <w:color w:val="000000"/>
          <w:sz w:val="22"/>
          <w:szCs w:val="22"/>
        </w:rPr>
      </w:pPr>
    </w:p>
    <w:p w14:paraId="3DC97770"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Tercera etapa: Aspectos probatorios</w:t>
      </w:r>
    </w:p>
    <w:p w14:paraId="74F7E2FE" w14:textId="77777777" w:rsidR="008444E7" w:rsidRPr="00A704CD" w:rsidRDefault="008444E7" w:rsidP="008444E7">
      <w:pPr>
        <w:autoSpaceDE w:val="0"/>
        <w:autoSpaceDN w:val="0"/>
        <w:adjustRightInd w:val="0"/>
        <w:jc w:val="both"/>
        <w:rPr>
          <w:color w:val="000000"/>
          <w:sz w:val="22"/>
          <w:szCs w:val="22"/>
        </w:rPr>
      </w:pPr>
    </w:p>
    <w:p w14:paraId="64CC2C46"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Los miembros del Comité deben realizar actividades tendientes a verificar, con las pruebas del caso, las circunstancias en que los hechos han ocurrido.</w:t>
      </w:r>
    </w:p>
    <w:p w14:paraId="07CB58F8" w14:textId="77777777" w:rsidR="008444E7" w:rsidRPr="00A704CD" w:rsidRDefault="008444E7" w:rsidP="008444E7">
      <w:pPr>
        <w:autoSpaceDE w:val="0"/>
        <w:autoSpaceDN w:val="0"/>
        <w:adjustRightInd w:val="0"/>
        <w:jc w:val="both"/>
        <w:rPr>
          <w:color w:val="000000"/>
          <w:sz w:val="22"/>
          <w:szCs w:val="22"/>
        </w:rPr>
      </w:pPr>
    </w:p>
    <w:p w14:paraId="1F20C5E9"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Las sesiones probatorias deberán adelantarse haciendo saber, tanto al trabajador que presenta la queja, como al presunto acosador, que este es un escenario en el que en primera instancia se pretenden construir soluciones negociadas para lograr un buen ambiente laboral en la empresa.</w:t>
      </w:r>
    </w:p>
    <w:p w14:paraId="47554EBD" w14:textId="77777777" w:rsidR="008444E7" w:rsidRPr="00A704CD" w:rsidRDefault="008444E7" w:rsidP="008444E7">
      <w:pPr>
        <w:autoSpaceDE w:val="0"/>
        <w:autoSpaceDN w:val="0"/>
        <w:adjustRightInd w:val="0"/>
        <w:jc w:val="both"/>
        <w:rPr>
          <w:b/>
          <w:color w:val="000000"/>
          <w:sz w:val="22"/>
          <w:szCs w:val="22"/>
        </w:rPr>
      </w:pPr>
    </w:p>
    <w:p w14:paraId="2EBA935C" w14:textId="77777777" w:rsidR="008444E7" w:rsidRPr="00A704CD" w:rsidRDefault="008444E7" w:rsidP="008444E7">
      <w:pPr>
        <w:autoSpaceDE w:val="0"/>
        <w:autoSpaceDN w:val="0"/>
        <w:adjustRightInd w:val="0"/>
        <w:jc w:val="both"/>
        <w:rPr>
          <w:b/>
          <w:color w:val="000000"/>
          <w:sz w:val="22"/>
          <w:szCs w:val="22"/>
        </w:rPr>
      </w:pPr>
      <w:r w:rsidRPr="00A704CD">
        <w:rPr>
          <w:b/>
          <w:color w:val="000000"/>
          <w:sz w:val="22"/>
          <w:szCs w:val="22"/>
        </w:rPr>
        <w:t>Cuarta etapa: Decisiones</w:t>
      </w:r>
    </w:p>
    <w:p w14:paraId="46B3FD13" w14:textId="77777777" w:rsidR="008444E7" w:rsidRPr="00A704CD" w:rsidRDefault="008444E7" w:rsidP="008444E7">
      <w:pPr>
        <w:autoSpaceDE w:val="0"/>
        <w:autoSpaceDN w:val="0"/>
        <w:adjustRightInd w:val="0"/>
        <w:jc w:val="both"/>
        <w:rPr>
          <w:color w:val="000000"/>
          <w:sz w:val="22"/>
          <w:szCs w:val="22"/>
        </w:rPr>
      </w:pPr>
    </w:p>
    <w:p w14:paraId="020094C7"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Los miembros del Comité deberán construir la fórmula conciliatoria o la decisión que juzguen adecuada para superar las situaciones que fueron sometidas a su consideración, y comunicarla por escrito a las partes; así como a las autoridades competentes de la Administración Municipal, cuando fuere el caso.</w:t>
      </w:r>
    </w:p>
    <w:p w14:paraId="6B5845B8" w14:textId="77777777" w:rsidR="008444E7" w:rsidRPr="00A704CD" w:rsidRDefault="008444E7" w:rsidP="008444E7">
      <w:pPr>
        <w:autoSpaceDE w:val="0"/>
        <w:autoSpaceDN w:val="0"/>
        <w:adjustRightInd w:val="0"/>
        <w:jc w:val="both"/>
        <w:rPr>
          <w:color w:val="000000"/>
          <w:sz w:val="22"/>
          <w:szCs w:val="22"/>
        </w:rPr>
      </w:pPr>
    </w:p>
    <w:p w14:paraId="3477A33A" w14:textId="0CE1D1DB" w:rsidR="008444E7" w:rsidRDefault="008444E7" w:rsidP="008444E7">
      <w:pPr>
        <w:autoSpaceDE w:val="0"/>
        <w:autoSpaceDN w:val="0"/>
        <w:adjustRightInd w:val="0"/>
        <w:jc w:val="both"/>
        <w:rPr>
          <w:color w:val="000000"/>
          <w:sz w:val="22"/>
          <w:szCs w:val="22"/>
        </w:rPr>
      </w:pPr>
      <w:r w:rsidRPr="00A704CD">
        <w:rPr>
          <w:color w:val="000000"/>
          <w:sz w:val="22"/>
          <w:szCs w:val="22"/>
        </w:rPr>
        <w:t xml:space="preserve">El Comité tendrá un término máximo de un (1) mes para responder a una queja por Acoso Laboral, contados a partir de la fecha en que la misma fue presentada. </w:t>
      </w:r>
    </w:p>
    <w:p w14:paraId="4E3C6D9D" w14:textId="77777777" w:rsidR="00A704CD" w:rsidRPr="00A704CD" w:rsidRDefault="00A704CD" w:rsidP="008444E7">
      <w:pPr>
        <w:autoSpaceDE w:val="0"/>
        <w:autoSpaceDN w:val="0"/>
        <w:adjustRightInd w:val="0"/>
        <w:jc w:val="both"/>
        <w:rPr>
          <w:color w:val="000000"/>
          <w:sz w:val="22"/>
          <w:szCs w:val="22"/>
        </w:rPr>
      </w:pPr>
    </w:p>
    <w:p w14:paraId="6CBDAA88" w14:textId="77777777" w:rsidR="008444E7" w:rsidRPr="00A704CD" w:rsidRDefault="008444E7" w:rsidP="008444E7">
      <w:pPr>
        <w:autoSpaceDE w:val="0"/>
        <w:autoSpaceDN w:val="0"/>
        <w:adjustRightInd w:val="0"/>
        <w:jc w:val="both"/>
        <w:rPr>
          <w:color w:val="000000"/>
          <w:sz w:val="22"/>
          <w:szCs w:val="22"/>
        </w:rPr>
      </w:pPr>
    </w:p>
    <w:p w14:paraId="563D0F9F"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6. CAPÍTULO SEXTO</w:t>
      </w:r>
    </w:p>
    <w:p w14:paraId="7F8D3833" w14:textId="77777777" w:rsidR="008444E7" w:rsidRPr="00A704CD" w:rsidRDefault="008444E7" w:rsidP="008444E7">
      <w:pPr>
        <w:autoSpaceDE w:val="0"/>
        <w:autoSpaceDN w:val="0"/>
        <w:adjustRightInd w:val="0"/>
        <w:jc w:val="both"/>
        <w:rPr>
          <w:b/>
          <w:bCs/>
          <w:color w:val="000000"/>
          <w:sz w:val="22"/>
          <w:szCs w:val="22"/>
        </w:rPr>
      </w:pPr>
    </w:p>
    <w:p w14:paraId="67B1FCE1"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RELACIÓN DEL COMITÉ CON LAS AUTORIDADES</w:t>
      </w:r>
    </w:p>
    <w:p w14:paraId="323F236C" w14:textId="77777777" w:rsidR="008444E7" w:rsidRPr="00A704CD" w:rsidRDefault="008444E7" w:rsidP="008444E7">
      <w:pPr>
        <w:autoSpaceDE w:val="0"/>
        <w:autoSpaceDN w:val="0"/>
        <w:adjustRightInd w:val="0"/>
        <w:jc w:val="both"/>
        <w:rPr>
          <w:b/>
          <w:bCs/>
          <w:color w:val="000000"/>
          <w:sz w:val="22"/>
          <w:szCs w:val="22"/>
        </w:rPr>
      </w:pPr>
    </w:p>
    <w:p w14:paraId="3B3EBE5A"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 xml:space="preserve">6.1 </w:t>
      </w:r>
      <w:r w:rsidRPr="00A704CD">
        <w:rPr>
          <w:b/>
          <w:color w:val="000000"/>
          <w:sz w:val="22"/>
          <w:szCs w:val="22"/>
        </w:rPr>
        <w:t>Relación con las autoridades administrativas (Ministerio de Trabajo).</w:t>
      </w:r>
    </w:p>
    <w:p w14:paraId="71194D8C" w14:textId="77777777" w:rsidR="008444E7" w:rsidRPr="00A704CD" w:rsidRDefault="008444E7" w:rsidP="008444E7">
      <w:pPr>
        <w:pStyle w:val="Prrafodelista"/>
        <w:autoSpaceDE w:val="0"/>
        <w:autoSpaceDN w:val="0"/>
        <w:adjustRightInd w:val="0"/>
        <w:spacing w:after="0"/>
        <w:ind w:left="390"/>
        <w:jc w:val="both"/>
        <w:rPr>
          <w:rFonts w:ascii="Arial" w:hAnsi="Arial" w:cs="Arial"/>
          <w:color w:val="000000"/>
        </w:rPr>
      </w:pPr>
    </w:p>
    <w:p w14:paraId="72C0DF4E"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Recibir y atender, a través del </w:t>
      </w:r>
      <w:proofErr w:type="gramStart"/>
      <w:r w:rsidRPr="00A704CD">
        <w:rPr>
          <w:color w:val="000000"/>
          <w:sz w:val="22"/>
          <w:szCs w:val="22"/>
        </w:rPr>
        <w:t>Presidente</w:t>
      </w:r>
      <w:proofErr w:type="gramEnd"/>
      <w:r w:rsidRPr="00A704CD">
        <w:rPr>
          <w:color w:val="000000"/>
          <w:sz w:val="22"/>
          <w:szCs w:val="22"/>
        </w:rPr>
        <w:t xml:space="preserve"> del Comité, las conminaciones que le formulen las autoridades administrativas:</w:t>
      </w:r>
    </w:p>
    <w:p w14:paraId="6C439F75" w14:textId="77777777" w:rsidR="008444E7" w:rsidRPr="00A704CD" w:rsidRDefault="008444E7" w:rsidP="008444E7">
      <w:pPr>
        <w:autoSpaceDE w:val="0"/>
        <w:autoSpaceDN w:val="0"/>
        <w:adjustRightInd w:val="0"/>
        <w:jc w:val="both"/>
        <w:rPr>
          <w:color w:val="000000"/>
          <w:sz w:val="22"/>
          <w:szCs w:val="22"/>
        </w:rPr>
      </w:pPr>
    </w:p>
    <w:p w14:paraId="79492989" w14:textId="77777777" w:rsidR="008444E7" w:rsidRPr="00A704CD" w:rsidRDefault="008444E7" w:rsidP="008444E7">
      <w:pPr>
        <w:pStyle w:val="Prrafodelista"/>
        <w:numPr>
          <w:ilvl w:val="0"/>
          <w:numId w:val="21"/>
        </w:numPr>
        <w:autoSpaceDE w:val="0"/>
        <w:autoSpaceDN w:val="0"/>
        <w:adjustRightInd w:val="0"/>
        <w:spacing w:after="0"/>
        <w:jc w:val="both"/>
        <w:rPr>
          <w:rFonts w:ascii="Arial" w:hAnsi="Arial" w:cs="Arial"/>
          <w:color w:val="000000"/>
        </w:rPr>
      </w:pPr>
      <w:r w:rsidRPr="00A704CD">
        <w:rPr>
          <w:rFonts w:ascii="Arial" w:hAnsi="Arial" w:cs="Arial"/>
          <w:color w:val="000000"/>
        </w:rPr>
        <w:t>Acreditando el trámite adelantado con respecto a las quejas.</w:t>
      </w:r>
    </w:p>
    <w:p w14:paraId="44E6E0CA" w14:textId="77777777" w:rsidR="008444E7" w:rsidRPr="00A704CD" w:rsidRDefault="008444E7" w:rsidP="008444E7">
      <w:pPr>
        <w:pStyle w:val="Prrafodelista"/>
        <w:numPr>
          <w:ilvl w:val="0"/>
          <w:numId w:val="21"/>
        </w:numPr>
        <w:autoSpaceDE w:val="0"/>
        <w:autoSpaceDN w:val="0"/>
        <w:adjustRightInd w:val="0"/>
        <w:spacing w:after="0"/>
        <w:jc w:val="both"/>
        <w:rPr>
          <w:rFonts w:ascii="Arial" w:hAnsi="Arial" w:cs="Arial"/>
          <w:color w:val="000000"/>
        </w:rPr>
      </w:pPr>
      <w:r w:rsidRPr="00A704CD">
        <w:rPr>
          <w:rFonts w:ascii="Arial" w:hAnsi="Arial" w:cs="Arial"/>
          <w:color w:val="000000"/>
        </w:rPr>
        <w:t>Comprometiéndose a iniciar el trámite, si no ha recibida la queja previamente.</w:t>
      </w:r>
    </w:p>
    <w:p w14:paraId="0ED40A4D" w14:textId="77777777" w:rsidR="008444E7" w:rsidRPr="00A704CD" w:rsidRDefault="008444E7" w:rsidP="008444E7">
      <w:pPr>
        <w:pStyle w:val="Prrafodelista"/>
        <w:numPr>
          <w:ilvl w:val="0"/>
          <w:numId w:val="21"/>
        </w:numPr>
        <w:autoSpaceDE w:val="0"/>
        <w:autoSpaceDN w:val="0"/>
        <w:adjustRightInd w:val="0"/>
        <w:spacing w:after="0"/>
        <w:jc w:val="both"/>
        <w:rPr>
          <w:rFonts w:ascii="Arial" w:hAnsi="Arial" w:cs="Arial"/>
          <w:color w:val="000000"/>
        </w:rPr>
      </w:pPr>
      <w:r w:rsidRPr="00A704CD">
        <w:rPr>
          <w:rFonts w:ascii="Arial" w:hAnsi="Arial" w:cs="Arial"/>
          <w:color w:val="000000"/>
        </w:rPr>
        <w:t>Acreditando las actividades pedagógicas llevadas a cabo para prevenir el acoso laboral.</w:t>
      </w:r>
    </w:p>
    <w:p w14:paraId="349850C4" w14:textId="70DDD383" w:rsidR="008444E7" w:rsidRDefault="008444E7" w:rsidP="008444E7">
      <w:pPr>
        <w:pStyle w:val="Prrafodelista"/>
        <w:numPr>
          <w:ilvl w:val="0"/>
          <w:numId w:val="21"/>
        </w:numPr>
        <w:autoSpaceDE w:val="0"/>
        <w:autoSpaceDN w:val="0"/>
        <w:adjustRightInd w:val="0"/>
        <w:spacing w:after="0"/>
        <w:jc w:val="both"/>
        <w:rPr>
          <w:rFonts w:ascii="Arial" w:hAnsi="Arial" w:cs="Arial"/>
          <w:color w:val="000000"/>
        </w:rPr>
      </w:pPr>
      <w:r w:rsidRPr="00A704CD">
        <w:rPr>
          <w:rFonts w:ascii="Arial" w:hAnsi="Arial" w:cs="Arial"/>
          <w:color w:val="000000"/>
        </w:rPr>
        <w:t>Acreditando la realización de terapias o estrategias grupales o institucionales para el mejoramiento del clima laboral.</w:t>
      </w:r>
    </w:p>
    <w:p w14:paraId="0908407B" w14:textId="01F7FF31" w:rsidR="00A704CD" w:rsidRDefault="00A704CD" w:rsidP="00A704CD">
      <w:pPr>
        <w:autoSpaceDE w:val="0"/>
        <w:autoSpaceDN w:val="0"/>
        <w:adjustRightInd w:val="0"/>
        <w:jc w:val="both"/>
        <w:rPr>
          <w:color w:val="000000"/>
        </w:rPr>
      </w:pPr>
    </w:p>
    <w:p w14:paraId="2A9F1265" w14:textId="77777777" w:rsidR="008444E7" w:rsidRPr="00A704CD" w:rsidRDefault="008444E7" w:rsidP="008444E7">
      <w:pPr>
        <w:pStyle w:val="Prrafodelista"/>
        <w:autoSpaceDE w:val="0"/>
        <w:autoSpaceDN w:val="0"/>
        <w:adjustRightInd w:val="0"/>
        <w:spacing w:after="0"/>
        <w:ind w:left="0"/>
        <w:jc w:val="both"/>
        <w:rPr>
          <w:rFonts w:ascii="Arial" w:hAnsi="Arial" w:cs="Arial"/>
          <w:b/>
          <w:color w:val="000000"/>
        </w:rPr>
      </w:pPr>
      <w:r w:rsidRPr="00A704CD">
        <w:rPr>
          <w:rFonts w:ascii="Arial" w:hAnsi="Arial" w:cs="Arial"/>
          <w:b/>
          <w:color w:val="000000"/>
        </w:rPr>
        <w:t>6.2 Relación con las autoridades judiciales.</w:t>
      </w:r>
    </w:p>
    <w:p w14:paraId="339187E1" w14:textId="77777777" w:rsidR="008444E7" w:rsidRPr="00A704CD" w:rsidRDefault="008444E7" w:rsidP="008444E7">
      <w:pPr>
        <w:pStyle w:val="Prrafodelista"/>
        <w:autoSpaceDE w:val="0"/>
        <w:autoSpaceDN w:val="0"/>
        <w:adjustRightInd w:val="0"/>
        <w:spacing w:after="0"/>
        <w:ind w:left="390"/>
        <w:jc w:val="both"/>
        <w:rPr>
          <w:rFonts w:ascii="Arial" w:hAnsi="Arial" w:cs="Arial"/>
          <w:color w:val="000000"/>
        </w:rPr>
      </w:pPr>
    </w:p>
    <w:p w14:paraId="71169EBF" w14:textId="5495F8D3"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Acreditar ante el juez que esté adelantando el trámite sancionatorio, promovido por un ex </w:t>
      </w:r>
      <w:r w:rsidR="00A40DEE" w:rsidRPr="00A704CD">
        <w:rPr>
          <w:color w:val="000000"/>
          <w:sz w:val="22"/>
          <w:szCs w:val="22"/>
        </w:rPr>
        <w:t>funcionario</w:t>
      </w:r>
      <w:r w:rsidRPr="00A704CD">
        <w:rPr>
          <w:color w:val="000000"/>
          <w:sz w:val="22"/>
          <w:szCs w:val="22"/>
        </w:rPr>
        <w:t xml:space="preserve"> (renuncia por acoso laboral) o por un trabajador (demanda por acoso laboral):</w:t>
      </w:r>
    </w:p>
    <w:p w14:paraId="0BD507B1" w14:textId="77777777" w:rsidR="008444E7" w:rsidRPr="00A704CD" w:rsidRDefault="008444E7" w:rsidP="008444E7">
      <w:pPr>
        <w:autoSpaceDE w:val="0"/>
        <w:autoSpaceDN w:val="0"/>
        <w:adjustRightInd w:val="0"/>
        <w:jc w:val="both"/>
        <w:rPr>
          <w:color w:val="000000"/>
          <w:sz w:val="22"/>
          <w:szCs w:val="22"/>
        </w:rPr>
      </w:pPr>
    </w:p>
    <w:p w14:paraId="0694BFFC" w14:textId="77777777" w:rsidR="008444E7" w:rsidRPr="00A704CD" w:rsidRDefault="008444E7" w:rsidP="008444E7">
      <w:pPr>
        <w:pStyle w:val="Prrafodelista"/>
        <w:numPr>
          <w:ilvl w:val="0"/>
          <w:numId w:val="22"/>
        </w:numPr>
        <w:autoSpaceDE w:val="0"/>
        <w:autoSpaceDN w:val="0"/>
        <w:adjustRightInd w:val="0"/>
        <w:spacing w:after="0"/>
        <w:jc w:val="both"/>
        <w:rPr>
          <w:rFonts w:ascii="Arial" w:hAnsi="Arial" w:cs="Arial"/>
          <w:color w:val="000000"/>
        </w:rPr>
      </w:pPr>
      <w:r w:rsidRPr="00A704CD">
        <w:rPr>
          <w:rFonts w:ascii="Arial" w:hAnsi="Arial" w:cs="Arial"/>
          <w:color w:val="000000"/>
        </w:rPr>
        <w:t>Los procedimientos preventivos llevados a cabo en el caso específico.</w:t>
      </w:r>
    </w:p>
    <w:p w14:paraId="77C87F1D" w14:textId="77777777" w:rsidR="008444E7" w:rsidRPr="00A704CD" w:rsidRDefault="008444E7" w:rsidP="008444E7">
      <w:pPr>
        <w:pStyle w:val="Prrafodelista"/>
        <w:numPr>
          <w:ilvl w:val="0"/>
          <w:numId w:val="22"/>
        </w:numPr>
        <w:autoSpaceDE w:val="0"/>
        <w:autoSpaceDN w:val="0"/>
        <w:adjustRightInd w:val="0"/>
        <w:spacing w:after="0"/>
        <w:jc w:val="both"/>
        <w:rPr>
          <w:rFonts w:ascii="Arial" w:hAnsi="Arial" w:cs="Arial"/>
          <w:color w:val="000000"/>
        </w:rPr>
      </w:pPr>
      <w:r w:rsidRPr="00A704CD">
        <w:rPr>
          <w:rFonts w:ascii="Arial" w:hAnsi="Arial" w:cs="Arial"/>
          <w:color w:val="000000"/>
        </w:rPr>
        <w:t>Los procedimientos correctivos llevados a cabo en el caso específico.</w:t>
      </w:r>
    </w:p>
    <w:p w14:paraId="571F2E8C" w14:textId="77777777" w:rsidR="008444E7" w:rsidRPr="00A704CD" w:rsidRDefault="008444E7" w:rsidP="008444E7">
      <w:pPr>
        <w:pStyle w:val="Prrafodelista"/>
        <w:numPr>
          <w:ilvl w:val="0"/>
          <w:numId w:val="22"/>
        </w:numPr>
        <w:autoSpaceDE w:val="0"/>
        <w:autoSpaceDN w:val="0"/>
        <w:adjustRightInd w:val="0"/>
        <w:spacing w:after="0"/>
        <w:jc w:val="both"/>
        <w:rPr>
          <w:rFonts w:ascii="Arial" w:hAnsi="Arial" w:cs="Arial"/>
          <w:color w:val="000000"/>
        </w:rPr>
      </w:pPr>
      <w:r w:rsidRPr="00A704CD">
        <w:rPr>
          <w:rFonts w:ascii="Arial" w:hAnsi="Arial" w:cs="Arial"/>
          <w:color w:val="000000"/>
        </w:rPr>
        <w:t>La ausencia de conocimiento del caso, si a ello hubiere lugar.</w:t>
      </w:r>
    </w:p>
    <w:p w14:paraId="62498B39" w14:textId="77777777" w:rsidR="008444E7" w:rsidRPr="00A704CD" w:rsidRDefault="008444E7" w:rsidP="008444E7">
      <w:pPr>
        <w:autoSpaceDE w:val="0"/>
        <w:autoSpaceDN w:val="0"/>
        <w:adjustRightInd w:val="0"/>
        <w:jc w:val="both"/>
        <w:rPr>
          <w:b/>
          <w:bCs/>
          <w:color w:val="000000"/>
          <w:sz w:val="22"/>
          <w:szCs w:val="22"/>
        </w:rPr>
      </w:pPr>
    </w:p>
    <w:p w14:paraId="4B727FA7"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7. CAPÍTULO SÉPTIMO.</w:t>
      </w:r>
    </w:p>
    <w:p w14:paraId="0297FA85" w14:textId="77777777" w:rsidR="008444E7" w:rsidRPr="00A704CD" w:rsidRDefault="008444E7" w:rsidP="008444E7">
      <w:pPr>
        <w:autoSpaceDE w:val="0"/>
        <w:autoSpaceDN w:val="0"/>
        <w:adjustRightInd w:val="0"/>
        <w:jc w:val="both"/>
        <w:rPr>
          <w:b/>
          <w:bCs/>
          <w:color w:val="000000"/>
          <w:sz w:val="22"/>
          <w:szCs w:val="22"/>
        </w:rPr>
      </w:pPr>
    </w:p>
    <w:p w14:paraId="1B72736C" w14:textId="77777777" w:rsidR="008444E7" w:rsidRPr="00A704CD" w:rsidRDefault="008444E7" w:rsidP="008444E7">
      <w:pPr>
        <w:autoSpaceDE w:val="0"/>
        <w:autoSpaceDN w:val="0"/>
        <w:adjustRightInd w:val="0"/>
        <w:jc w:val="both"/>
        <w:rPr>
          <w:b/>
          <w:bCs/>
          <w:color w:val="000000"/>
          <w:sz w:val="22"/>
          <w:szCs w:val="22"/>
        </w:rPr>
      </w:pPr>
      <w:r w:rsidRPr="00A704CD">
        <w:rPr>
          <w:b/>
          <w:bCs/>
          <w:color w:val="000000"/>
          <w:sz w:val="22"/>
          <w:szCs w:val="22"/>
        </w:rPr>
        <w:t>VIGENCIA Y MODIFICACIONES</w:t>
      </w:r>
    </w:p>
    <w:p w14:paraId="10C2A512" w14:textId="77777777" w:rsidR="008444E7" w:rsidRPr="00A704CD" w:rsidRDefault="008444E7" w:rsidP="008444E7">
      <w:pPr>
        <w:autoSpaceDE w:val="0"/>
        <w:autoSpaceDN w:val="0"/>
        <w:adjustRightInd w:val="0"/>
        <w:jc w:val="both"/>
        <w:rPr>
          <w:color w:val="000000"/>
          <w:sz w:val="22"/>
          <w:szCs w:val="22"/>
        </w:rPr>
      </w:pPr>
    </w:p>
    <w:p w14:paraId="16435BD0" w14:textId="77777777" w:rsidR="008444E7" w:rsidRPr="00A704CD" w:rsidRDefault="008444E7" w:rsidP="008444E7">
      <w:pPr>
        <w:autoSpaceDE w:val="0"/>
        <w:autoSpaceDN w:val="0"/>
        <w:adjustRightInd w:val="0"/>
        <w:jc w:val="both"/>
        <w:rPr>
          <w:color w:val="000000"/>
          <w:sz w:val="22"/>
          <w:szCs w:val="22"/>
        </w:rPr>
      </w:pPr>
      <w:r w:rsidRPr="00A704CD">
        <w:rPr>
          <w:b/>
          <w:color w:val="000000"/>
          <w:sz w:val="22"/>
          <w:szCs w:val="22"/>
        </w:rPr>
        <w:t>7.1</w:t>
      </w:r>
      <w:r w:rsidRPr="00A704CD">
        <w:rPr>
          <w:color w:val="000000"/>
          <w:sz w:val="22"/>
          <w:szCs w:val="22"/>
        </w:rPr>
        <w:t xml:space="preserve"> El presente Reglamento rige a partir de su publicación y podrá modificarse con la intervención de los miembros del Comité mediante decisión adoptada a través de una reunión especial.</w:t>
      </w:r>
    </w:p>
    <w:p w14:paraId="3125FDD9" w14:textId="77777777" w:rsidR="008444E7" w:rsidRPr="00A704CD" w:rsidRDefault="008444E7" w:rsidP="008444E7">
      <w:pPr>
        <w:autoSpaceDE w:val="0"/>
        <w:autoSpaceDN w:val="0"/>
        <w:adjustRightInd w:val="0"/>
        <w:jc w:val="both"/>
        <w:rPr>
          <w:color w:val="000000"/>
          <w:sz w:val="22"/>
          <w:szCs w:val="22"/>
        </w:rPr>
      </w:pPr>
    </w:p>
    <w:p w14:paraId="1CD91BA8"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El Carmen de Viboral, ___________________________</w:t>
      </w:r>
    </w:p>
    <w:p w14:paraId="5006CC94" w14:textId="77777777" w:rsidR="008444E7" w:rsidRPr="00A704CD" w:rsidRDefault="008444E7" w:rsidP="008444E7">
      <w:pPr>
        <w:autoSpaceDE w:val="0"/>
        <w:autoSpaceDN w:val="0"/>
        <w:adjustRightInd w:val="0"/>
        <w:jc w:val="both"/>
        <w:rPr>
          <w:color w:val="000000"/>
          <w:sz w:val="22"/>
          <w:szCs w:val="22"/>
        </w:rPr>
      </w:pPr>
    </w:p>
    <w:p w14:paraId="2FE32DB9" w14:textId="77777777" w:rsidR="008444E7" w:rsidRPr="00A704CD" w:rsidRDefault="008444E7" w:rsidP="008444E7">
      <w:pPr>
        <w:autoSpaceDE w:val="0"/>
        <w:autoSpaceDN w:val="0"/>
        <w:adjustRightInd w:val="0"/>
        <w:jc w:val="both"/>
        <w:rPr>
          <w:color w:val="000000"/>
          <w:sz w:val="22"/>
          <w:szCs w:val="22"/>
        </w:rPr>
      </w:pPr>
    </w:p>
    <w:p w14:paraId="395DD186"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___________________________________</w:t>
      </w:r>
    </w:p>
    <w:p w14:paraId="5F3BC7D0"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Presidente del Comité de Convivencia Laboral </w:t>
      </w:r>
    </w:p>
    <w:p w14:paraId="136D5101" w14:textId="77777777" w:rsidR="008444E7" w:rsidRPr="00A704CD" w:rsidRDefault="008444E7" w:rsidP="008444E7">
      <w:pPr>
        <w:autoSpaceDE w:val="0"/>
        <w:autoSpaceDN w:val="0"/>
        <w:adjustRightInd w:val="0"/>
        <w:jc w:val="both"/>
        <w:rPr>
          <w:color w:val="000000"/>
          <w:sz w:val="22"/>
          <w:szCs w:val="22"/>
        </w:rPr>
      </w:pPr>
    </w:p>
    <w:p w14:paraId="63C9500E" w14:textId="77777777" w:rsidR="008444E7" w:rsidRPr="00A704CD" w:rsidRDefault="008444E7" w:rsidP="008444E7">
      <w:pPr>
        <w:autoSpaceDE w:val="0"/>
        <w:autoSpaceDN w:val="0"/>
        <w:adjustRightInd w:val="0"/>
        <w:jc w:val="both"/>
        <w:rPr>
          <w:color w:val="000000"/>
          <w:sz w:val="22"/>
          <w:szCs w:val="22"/>
        </w:rPr>
      </w:pPr>
    </w:p>
    <w:p w14:paraId="3D1107DF"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__________________________________</w:t>
      </w:r>
    </w:p>
    <w:p w14:paraId="5167C73C" w14:textId="77777777" w:rsidR="008444E7" w:rsidRPr="00A704CD" w:rsidRDefault="008444E7" w:rsidP="008444E7">
      <w:pPr>
        <w:autoSpaceDE w:val="0"/>
        <w:autoSpaceDN w:val="0"/>
        <w:adjustRightInd w:val="0"/>
        <w:jc w:val="both"/>
        <w:rPr>
          <w:color w:val="000000"/>
          <w:sz w:val="22"/>
          <w:szCs w:val="22"/>
        </w:rPr>
      </w:pPr>
      <w:r w:rsidRPr="00A704CD">
        <w:rPr>
          <w:color w:val="000000"/>
          <w:sz w:val="22"/>
          <w:szCs w:val="22"/>
        </w:rPr>
        <w:t xml:space="preserve">Secretario del Comité de Convivencia Laboral </w:t>
      </w:r>
    </w:p>
    <w:p w14:paraId="0CA7D755" w14:textId="0782E663" w:rsidR="00B866E1" w:rsidRPr="00A704CD" w:rsidRDefault="00B866E1" w:rsidP="00CD7A68">
      <w:pPr>
        <w:rPr>
          <w:sz w:val="22"/>
          <w:szCs w:val="22"/>
        </w:rPr>
      </w:pPr>
    </w:p>
    <w:sectPr w:rsidR="00B866E1" w:rsidRPr="00A704CD" w:rsidSect="009719B2">
      <w:headerReference w:type="default" r:id="rId8"/>
      <w:footerReference w:type="default" r:id="rId9"/>
      <w:pgSz w:w="12240" w:h="15840" w:code="1"/>
      <w:pgMar w:top="1531" w:right="1183" w:bottom="1417" w:left="1418" w:header="426" w:footer="27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22C0" w14:textId="77777777" w:rsidR="00B00731" w:rsidRDefault="00B00731" w:rsidP="004E6309">
      <w:r>
        <w:separator/>
      </w:r>
    </w:p>
  </w:endnote>
  <w:endnote w:type="continuationSeparator" w:id="0">
    <w:p w14:paraId="4BAEB5C1" w14:textId="77777777" w:rsidR="00B00731" w:rsidRDefault="00B00731" w:rsidP="004E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8021" w14:textId="77777777" w:rsidR="007F2D45" w:rsidRDefault="007F2D45">
    <w:pPr>
      <w:pStyle w:val="Piedepgina"/>
      <w:rPr>
        <w:sz w:val="2"/>
        <w:szCs w:val="2"/>
      </w:rPr>
    </w:pPr>
    <w:r w:rsidRPr="00F12015">
      <w:rPr>
        <w:sz w:val="2"/>
        <w:szCs w:val="2"/>
      </w:rPr>
      <w:t xml:space="preserve">                    </w:t>
    </w:r>
  </w:p>
  <w:p w14:paraId="39FB3CC4" w14:textId="77777777" w:rsidR="007F2D45" w:rsidRDefault="007F2D45">
    <w:pPr>
      <w:pStyle w:val="Piedepgina"/>
      <w:rPr>
        <w:sz w:val="2"/>
        <w:szCs w:val="2"/>
      </w:rPr>
    </w:pPr>
  </w:p>
  <w:p w14:paraId="76570FAE" w14:textId="77777777" w:rsidR="007F2D45" w:rsidRPr="00F12015" w:rsidRDefault="0090251E">
    <w:pPr>
      <w:pStyle w:val="Piedepgina"/>
      <w:rPr>
        <w:sz w:val="2"/>
        <w:szCs w:val="2"/>
      </w:rPr>
    </w:pPr>
    <w:r w:rsidRPr="00F12015">
      <w:rPr>
        <w:noProof/>
        <w:sz w:val="2"/>
        <w:szCs w:val="2"/>
        <w:lang w:val="es-CO" w:eastAsia="es-CO"/>
      </w:rPr>
      <mc:AlternateContent>
        <mc:Choice Requires="wps">
          <w:drawing>
            <wp:anchor distT="0" distB="0" distL="114300" distR="114300" simplePos="0" relativeHeight="251655168" behindDoc="0" locked="0" layoutInCell="1" allowOverlap="1" wp14:anchorId="783EBE8D" wp14:editId="1A212C39">
              <wp:simplePos x="0" y="0"/>
              <wp:positionH relativeFrom="column">
                <wp:posOffset>831850</wp:posOffset>
              </wp:positionH>
              <wp:positionV relativeFrom="paragraph">
                <wp:posOffset>155575</wp:posOffset>
              </wp:positionV>
              <wp:extent cx="3959860" cy="788670"/>
              <wp:effectExtent l="635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788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1"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BE8D" id="_x0000_t202" coordsize="21600,21600" o:spt="202" path="m,l,21600r21600,l21600,xe">
              <v:stroke joinstyle="miter"/>
              <v:path gradientshapeok="t" o:connecttype="rect"/>
            </v:shapetype>
            <v:shape id="Text Box 5" o:spid="_x0000_s1027" type="#_x0000_t202" style="position:absolute;margin-left:65.5pt;margin-top:12.25pt;width:311.8pt;height:6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" stroked="f">
              <v:textbo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2"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v:textbox>
            </v:shape>
          </w:pict>
        </mc:Fallback>
      </mc:AlternateContent>
    </w:r>
    <w:r>
      <w:rPr>
        <w:noProof/>
        <w:lang w:val="es-CO" w:eastAsia="es-CO"/>
      </w:rPr>
      <w:drawing>
        <wp:anchor distT="0" distB="0" distL="114300" distR="114300" simplePos="0" relativeHeight="251660288" behindDoc="0" locked="0" layoutInCell="1" allowOverlap="1" wp14:anchorId="05AA4A12" wp14:editId="70E85354">
          <wp:simplePos x="0" y="0"/>
          <wp:positionH relativeFrom="column">
            <wp:posOffset>5224145</wp:posOffset>
          </wp:positionH>
          <wp:positionV relativeFrom="paragraph">
            <wp:posOffset>48895</wp:posOffset>
          </wp:positionV>
          <wp:extent cx="617220" cy="1106805"/>
          <wp:effectExtent l="0" t="0" r="0" b="0"/>
          <wp:wrapSquare wrapText="bothSides"/>
          <wp:docPr id="374" name="Imagen 374" descr="ISO 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ISO 90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72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015">
      <w:rPr>
        <w:noProof/>
        <w:sz w:val="2"/>
        <w:szCs w:val="2"/>
        <w:lang w:val="es-CO" w:eastAsia="es-CO"/>
      </w:rPr>
      <w:drawing>
        <wp:anchor distT="0" distB="0" distL="114300" distR="114300" simplePos="0" relativeHeight="251657216" behindDoc="0" locked="0" layoutInCell="1" allowOverlap="1" wp14:anchorId="1BD19F99" wp14:editId="53E48194">
          <wp:simplePos x="0" y="0"/>
          <wp:positionH relativeFrom="column">
            <wp:posOffset>5956300</wp:posOffset>
          </wp:positionH>
          <wp:positionV relativeFrom="paragraph">
            <wp:posOffset>100965</wp:posOffset>
          </wp:positionV>
          <wp:extent cx="748030" cy="759460"/>
          <wp:effectExtent l="0" t="0" r="0" b="0"/>
          <wp:wrapSquare wrapText="bothSides"/>
          <wp:docPr id="362" name="il_fi" descr="http://www.tabalsa.net/Certificados/Iconos%20Certificados/LOGO%20IQ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balsa.net/Certificados/Iconos%20Certificados/LOGO%20IQNET.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48030" cy="7594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226C" w14:textId="77777777" w:rsidR="00B00731" w:rsidRDefault="00B00731" w:rsidP="004E6309">
      <w:r>
        <w:separator/>
      </w:r>
    </w:p>
  </w:footnote>
  <w:footnote w:type="continuationSeparator" w:id="0">
    <w:p w14:paraId="30BE34A9" w14:textId="77777777" w:rsidR="00B00731" w:rsidRDefault="00B00731" w:rsidP="004E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D5A7" w14:textId="731DC2D1" w:rsidR="007F2D45" w:rsidRDefault="00C04DDD">
    <w:pPr>
      <w:pStyle w:val="Encabezado"/>
    </w:pPr>
    <w:r>
      <w:rPr>
        <w:noProof/>
        <w:lang w:val="es-CO" w:eastAsia="es-CO"/>
      </w:rPr>
      <w:drawing>
        <wp:anchor distT="0" distB="0" distL="114300" distR="114300" simplePos="0" relativeHeight="251661312" behindDoc="1" locked="0" layoutInCell="1" allowOverlap="1" wp14:anchorId="7AC99250" wp14:editId="1D53CF8C">
          <wp:simplePos x="0" y="0"/>
          <wp:positionH relativeFrom="margin">
            <wp:align>right</wp:align>
          </wp:positionH>
          <wp:positionV relativeFrom="paragraph">
            <wp:posOffset>5715</wp:posOffset>
          </wp:positionV>
          <wp:extent cx="1009650" cy="10750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ALCALDÍA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650" cy="1075055"/>
                  </a:xfrm>
                  <a:prstGeom prst="rect">
                    <a:avLst/>
                  </a:prstGeom>
                </pic:spPr>
              </pic:pic>
            </a:graphicData>
          </a:graphic>
        </wp:anchor>
      </w:drawing>
    </w:r>
    <w:r w:rsidR="0090251E">
      <w:rPr>
        <w:noProof/>
        <w:lang w:val="es-CO" w:eastAsia="es-CO"/>
      </w:rPr>
      <mc:AlternateContent>
        <mc:Choice Requires="wps">
          <w:drawing>
            <wp:anchor distT="0" distB="0" distL="114300" distR="114300" simplePos="0" relativeHeight="251656192" behindDoc="0" locked="0" layoutInCell="1" allowOverlap="1" wp14:anchorId="34D2D0E7" wp14:editId="60E35A38">
              <wp:simplePos x="0" y="0"/>
              <wp:positionH relativeFrom="column">
                <wp:posOffset>1715770</wp:posOffset>
              </wp:positionH>
              <wp:positionV relativeFrom="paragraph">
                <wp:posOffset>148590</wp:posOffset>
              </wp:positionV>
              <wp:extent cx="2894330" cy="721995"/>
              <wp:effectExtent l="1270" t="0" r="0" b="5715"/>
              <wp:wrapNone/>
              <wp:docPr id="2"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433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D0E7" id="Rectangle 345" o:spid="_x0000_s1026" style="position:absolute;margin-left:135.1pt;margin-top:11.7pt;width:227.9pt;height:5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" filled="f" stroked="f">
              <v:textbox inset="0,0,0,0">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v:textbox>
            </v:rect>
          </w:pict>
        </mc:Fallback>
      </mc:AlternateContent>
    </w:r>
    <w:r w:rsidR="0090251E">
      <w:rPr>
        <w:noProof/>
        <w:lang w:val="es-CO" w:eastAsia="es-CO"/>
      </w:rPr>
      <w:drawing>
        <wp:anchor distT="0" distB="0" distL="114300" distR="114300" simplePos="0" relativeHeight="251658240" behindDoc="0" locked="0" layoutInCell="1" allowOverlap="1" wp14:anchorId="54D3E763" wp14:editId="67D6F48B">
          <wp:simplePos x="0" y="0"/>
          <wp:positionH relativeFrom="column">
            <wp:posOffset>-92075</wp:posOffset>
          </wp:positionH>
          <wp:positionV relativeFrom="paragraph">
            <wp:posOffset>-8255</wp:posOffset>
          </wp:positionV>
          <wp:extent cx="1008000" cy="1065600"/>
          <wp:effectExtent l="0" t="0" r="1905" b="1270"/>
          <wp:wrapSquare wrapText="bothSides"/>
          <wp:docPr id="367" name="7 Imagen" descr="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escudo el Carm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8000" cy="10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D45">
      <w:rPr>
        <w:noProof/>
        <w:lang w:eastAsia="es-ES"/>
      </w:rPr>
      <w:t xml:space="preserve">      </w:t>
    </w:r>
    <w:r w:rsidR="007F2D45">
      <w:t xml:space="preserve">                                                                                                                                                                 </w:t>
    </w:r>
  </w:p>
  <w:p w14:paraId="5A0227A8" w14:textId="77777777" w:rsidR="007F2D45" w:rsidRDefault="007F2D45">
    <w:pPr>
      <w:pStyle w:val="Encabezado"/>
      <w:rPr>
        <w:sz w:val="6"/>
        <w:szCs w:val="6"/>
      </w:rPr>
    </w:pPr>
  </w:p>
  <w:p w14:paraId="1FB83685" w14:textId="2C45F67A" w:rsidR="001A5538" w:rsidRDefault="001A5538">
    <w:pPr>
      <w:pStyle w:val="Encabezado"/>
      <w:rPr>
        <w:sz w:val="6"/>
        <w:szCs w:val="6"/>
      </w:rPr>
    </w:pPr>
  </w:p>
  <w:p w14:paraId="791041AA" w14:textId="315BE4E8" w:rsidR="001A5538" w:rsidRDefault="001A5538">
    <w:pPr>
      <w:pStyle w:val="Encabezado"/>
      <w:rPr>
        <w:sz w:val="6"/>
        <w:szCs w:val="6"/>
      </w:rPr>
    </w:pPr>
  </w:p>
  <w:p w14:paraId="7FB3FD2E" w14:textId="77777777" w:rsidR="001A5538" w:rsidRDefault="001A5538">
    <w:pPr>
      <w:pStyle w:val="Encabezado"/>
      <w:rPr>
        <w:sz w:val="6"/>
        <w:szCs w:val="6"/>
      </w:rPr>
    </w:pPr>
  </w:p>
  <w:p w14:paraId="3704D99A" w14:textId="6DB27ACB" w:rsidR="001A5538" w:rsidRDefault="001A5538">
    <w:pPr>
      <w:pStyle w:val="Encabezado"/>
      <w:rPr>
        <w:sz w:val="6"/>
        <w:szCs w:val="6"/>
      </w:rPr>
    </w:pPr>
  </w:p>
  <w:p w14:paraId="501CC794" w14:textId="77777777" w:rsidR="001A5538" w:rsidRDefault="001A5538">
    <w:pPr>
      <w:pStyle w:val="Encabezado"/>
      <w:rPr>
        <w:sz w:val="6"/>
        <w:szCs w:val="6"/>
      </w:rPr>
    </w:pPr>
  </w:p>
  <w:p w14:paraId="7B216269" w14:textId="77777777" w:rsidR="001A5538" w:rsidRDefault="001A5538">
    <w:pPr>
      <w:pStyle w:val="Encabezado"/>
      <w:rPr>
        <w:sz w:val="6"/>
        <w:szCs w:val="6"/>
      </w:rPr>
    </w:pPr>
  </w:p>
  <w:p w14:paraId="4AC95AB1" w14:textId="77777777" w:rsidR="001A5538" w:rsidRDefault="001A5538">
    <w:pPr>
      <w:pStyle w:val="Encabezado"/>
      <w:rPr>
        <w:sz w:val="6"/>
        <w:szCs w:val="6"/>
      </w:rPr>
    </w:pPr>
  </w:p>
  <w:p w14:paraId="29A91E94" w14:textId="34C45230" w:rsidR="001A5538" w:rsidRDefault="001A5538">
    <w:pPr>
      <w:pStyle w:val="Encabezado"/>
      <w:rPr>
        <w:sz w:val="6"/>
        <w:szCs w:val="6"/>
      </w:rPr>
    </w:pPr>
  </w:p>
  <w:p w14:paraId="5806EB48" w14:textId="40889B66" w:rsidR="001A5538" w:rsidRDefault="001A5538">
    <w:pPr>
      <w:pStyle w:val="Encabezado"/>
      <w:rPr>
        <w:sz w:val="6"/>
        <w:szCs w:val="6"/>
      </w:rPr>
    </w:pPr>
  </w:p>
  <w:p w14:paraId="1C7D08FE" w14:textId="77777777" w:rsidR="001A5538" w:rsidRDefault="001A5538">
    <w:pPr>
      <w:pStyle w:val="Encabezado"/>
      <w:rPr>
        <w:sz w:val="6"/>
        <w:szCs w:val="6"/>
      </w:rPr>
    </w:pPr>
  </w:p>
  <w:p w14:paraId="03CEB7F7" w14:textId="77777777" w:rsidR="001A5538" w:rsidRDefault="001A5538">
    <w:pPr>
      <w:pStyle w:val="Encabezado"/>
      <w:rPr>
        <w:sz w:val="6"/>
        <w:szCs w:val="6"/>
      </w:rPr>
    </w:pPr>
  </w:p>
  <w:p w14:paraId="2C744158" w14:textId="77777777" w:rsidR="001A5538" w:rsidRDefault="001A5538">
    <w:pPr>
      <w:pStyle w:val="Encabezado"/>
      <w:rPr>
        <w:sz w:val="6"/>
        <w:szCs w:val="6"/>
      </w:rPr>
    </w:pPr>
  </w:p>
  <w:p w14:paraId="02FB92CE" w14:textId="77777777" w:rsidR="001A5538" w:rsidRDefault="001A5538">
    <w:pPr>
      <w:pStyle w:val="Encabezado"/>
      <w:rPr>
        <w:sz w:val="6"/>
        <w:szCs w:val="6"/>
      </w:rPr>
    </w:pPr>
  </w:p>
  <w:p w14:paraId="083BA768" w14:textId="77777777" w:rsidR="001A5538" w:rsidRDefault="001A5538">
    <w:pPr>
      <w:pStyle w:val="Encabezado"/>
      <w:rPr>
        <w:sz w:val="6"/>
        <w:szCs w:val="6"/>
      </w:rPr>
    </w:pPr>
  </w:p>
  <w:p w14:paraId="7391E798" w14:textId="77777777" w:rsidR="001A5538" w:rsidRDefault="001A5538">
    <w:pPr>
      <w:pStyle w:val="Encabezado"/>
      <w:rPr>
        <w:sz w:val="6"/>
        <w:szCs w:val="6"/>
      </w:rPr>
    </w:pPr>
  </w:p>
  <w:p w14:paraId="3F6EA680" w14:textId="77777777" w:rsidR="001A5538" w:rsidRDefault="001A5538">
    <w:pPr>
      <w:pStyle w:val="Encabezado"/>
      <w:rPr>
        <w:sz w:val="6"/>
        <w:szCs w:val="6"/>
      </w:rPr>
    </w:pPr>
  </w:p>
  <w:p w14:paraId="12F6439C" w14:textId="77777777" w:rsidR="001A5538" w:rsidRDefault="001A5538">
    <w:pPr>
      <w:pStyle w:val="Encabezado"/>
      <w:rPr>
        <w:sz w:val="6"/>
        <w:szCs w:val="6"/>
      </w:rPr>
    </w:pPr>
  </w:p>
  <w:p w14:paraId="0C8C799D" w14:textId="77777777" w:rsidR="001A5538" w:rsidRDefault="001A5538">
    <w:pPr>
      <w:pStyle w:val="Encabezado"/>
      <w:rPr>
        <w:sz w:val="6"/>
        <w:szCs w:val="6"/>
      </w:rPr>
    </w:pPr>
  </w:p>
  <w:p w14:paraId="04222985" w14:textId="77777777" w:rsidR="001A5538" w:rsidRDefault="001A5538">
    <w:pPr>
      <w:pStyle w:val="Encabezado"/>
      <w:rPr>
        <w:sz w:val="6"/>
        <w:szCs w:val="6"/>
      </w:rPr>
    </w:pPr>
  </w:p>
  <w:p w14:paraId="2D9F909C" w14:textId="77777777" w:rsidR="001A5538" w:rsidRDefault="001A5538">
    <w:pPr>
      <w:pStyle w:val="Encabezado"/>
      <w:rPr>
        <w:sz w:val="6"/>
        <w:szCs w:val="6"/>
      </w:rPr>
    </w:pPr>
  </w:p>
  <w:p w14:paraId="5D7B7A7A" w14:textId="77777777" w:rsidR="001A5538" w:rsidRPr="00F12015" w:rsidRDefault="001A5538">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A7B"/>
    <w:multiLevelType w:val="hybridMultilevel"/>
    <w:tmpl w:val="166EC876"/>
    <w:lvl w:ilvl="0" w:tplc="0FFA2A14">
      <w:start w:val="1"/>
      <w:numFmt w:val="lowerLetter"/>
      <w:lvlText w:val="%1)"/>
      <w:lvlJc w:val="left"/>
      <w:pPr>
        <w:ind w:left="360" w:hanging="360"/>
      </w:pPr>
      <w:rPr>
        <w:rFonts w:cs="Times New Roman"/>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1" w15:restartNumberingAfterBreak="0">
    <w:nsid w:val="03CF3EBE"/>
    <w:multiLevelType w:val="multilevel"/>
    <w:tmpl w:val="8C7E30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CA665B"/>
    <w:multiLevelType w:val="multilevel"/>
    <w:tmpl w:val="DAA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63933"/>
    <w:multiLevelType w:val="hybridMultilevel"/>
    <w:tmpl w:val="DC400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121EF9"/>
    <w:multiLevelType w:val="multilevel"/>
    <w:tmpl w:val="CAF48EBA"/>
    <w:lvl w:ilvl="0">
      <w:start w:val="3"/>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6C93FD1"/>
    <w:multiLevelType w:val="hybridMultilevel"/>
    <w:tmpl w:val="23B641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B1C4038"/>
    <w:multiLevelType w:val="hybridMultilevel"/>
    <w:tmpl w:val="15A6FAB2"/>
    <w:lvl w:ilvl="0" w:tplc="3DCAE088">
      <w:start w:val="1"/>
      <w:numFmt w:val="lowerLetter"/>
      <w:lvlText w:val="%1)"/>
      <w:lvlJc w:val="left"/>
      <w:pPr>
        <w:ind w:left="360" w:hanging="360"/>
      </w:pPr>
      <w:rPr>
        <w:rFonts w:cs="Times New Roman"/>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7" w15:restartNumberingAfterBreak="0">
    <w:nsid w:val="1B872F4C"/>
    <w:multiLevelType w:val="hybridMultilevel"/>
    <w:tmpl w:val="B32C4AC8"/>
    <w:lvl w:ilvl="0" w:tplc="F770058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D784753"/>
    <w:multiLevelType w:val="hybridMultilevel"/>
    <w:tmpl w:val="174E6B74"/>
    <w:lvl w:ilvl="0" w:tplc="080A0017">
      <w:start w:val="1"/>
      <w:numFmt w:val="lowerLetter"/>
      <w:lvlText w:val="%1)"/>
      <w:lvlJc w:val="left"/>
      <w:pPr>
        <w:ind w:left="360" w:hanging="360"/>
      </w:pPr>
      <w:rPr>
        <w:rFonts w:cs="Times New Roman"/>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9" w15:restartNumberingAfterBreak="0">
    <w:nsid w:val="1E874E07"/>
    <w:multiLevelType w:val="hybridMultilevel"/>
    <w:tmpl w:val="5818FA86"/>
    <w:lvl w:ilvl="0" w:tplc="8A4E7C6E">
      <w:start w:val="1"/>
      <w:numFmt w:val="lowerLetter"/>
      <w:lvlText w:val="%1)"/>
      <w:lvlJc w:val="left"/>
      <w:pPr>
        <w:ind w:left="360" w:hanging="360"/>
      </w:pPr>
      <w:rPr>
        <w:rFonts w:cs="Times New Roman"/>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10" w15:restartNumberingAfterBreak="0">
    <w:nsid w:val="20773B6B"/>
    <w:multiLevelType w:val="hybridMultilevel"/>
    <w:tmpl w:val="9F947026"/>
    <w:lvl w:ilvl="0" w:tplc="F7CAABB4">
      <w:start w:val="1"/>
      <w:numFmt w:val="bullet"/>
      <w:lvlText w:val=""/>
      <w:lvlJc w:val="left"/>
      <w:pPr>
        <w:ind w:left="1080" w:hanging="360"/>
      </w:pPr>
      <w:rPr>
        <w:rFonts w:ascii="Symbol" w:eastAsia="Times New Roman"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C752D"/>
    <w:multiLevelType w:val="hybridMultilevel"/>
    <w:tmpl w:val="135C2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DC72AF4"/>
    <w:multiLevelType w:val="hybridMultilevel"/>
    <w:tmpl w:val="481CC6D2"/>
    <w:lvl w:ilvl="0" w:tplc="3DCAE088">
      <w:start w:val="1"/>
      <w:numFmt w:val="lowerLetter"/>
      <w:lvlText w:val="%1)"/>
      <w:lvlJc w:val="left"/>
      <w:pPr>
        <w:ind w:left="360" w:hanging="360"/>
      </w:pPr>
      <w:rPr>
        <w:rFonts w:cs="Times New Roman"/>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3" w15:restartNumberingAfterBreak="0">
    <w:nsid w:val="3E8240B3"/>
    <w:multiLevelType w:val="hybridMultilevel"/>
    <w:tmpl w:val="C2B05CD4"/>
    <w:lvl w:ilvl="0" w:tplc="F5964530">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551D1"/>
    <w:multiLevelType w:val="hybridMultilevel"/>
    <w:tmpl w:val="D0028CFE"/>
    <w:lvl w:ilvl="0" w:tplc="90D6092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A403E7D"/>
    <w:multiLevelType w:val="hybridMultilevel"/>
    <w:tmpl w:val="E2289A86"/>
    <w:lvl w:ilvl="0" w:tplc="80FE30A8">
      <w:start w:val="1"/>
      <w:numFmt w:val="lowerLetter"/>
      <w:lvlText w:val="%1)"/>
      <w:lvlJc w:val="left"/>
      <w:pPr>
        <w:ind w:left="360" w:hanging="360"/>
      </w:pPr>
      <w:rPr>
        <w:rFonts w:cs="Times New Roman" w:hint="default"/>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16" w15:restartNumberingAfterBreak="0">
    <w:nsid w:val="5960104C"/>
    <w:multiLevelType w:val="hybridMultilevel"/>
    <w:tmpl w:val="C7F0FDD4"/>
    <w:lvl w:ilvl="0" w:tplc="3384D2D2">
      <w:start w:val="1"/>
      <w:numFmt w:val="lowerLetter"/>
      <w:lvlText w:val="%1)"/>
      <w:lvlJc w:val="left"/>
      <w:pPr>
        <w:ind w:left="360" w:hanging="360"/>
      </w:pPr>
      <w:rPr>
        <w:rFonts w:cs="Times New Roman"/>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17" w15:restartNumberingAfterBreak="0">
    <w:nsid w:val="5EED001B"/>
    <w:multiLevelType w:val="hybridMultilevel"/>
    <w:tmpl w:val="6466F8B2"/>
    <w:lvl w:ilvl="0" w:tplc="CB6C9CBC">
      <w:start w:val="1"/>
      <w:numFmt w:val="decimal"/>
      <w:lvlText w:val="%1."/>
      <w:lvlJc w:val="left"/>
      <w:pPr>
        <w:ind w:left="360" w:hanging="360"/>
      </w:pPr>
      <w:rPr>
        <w:rFonts w:hint="default"/>
        <w:color w:val="2222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9C57D6A"/>
    <w:multiLevelType w:val="hybridMultilevel"/>
    <w:tmpl w:val="D61ED092"/>
    <w:lvl w:ilvl="0" w:tplc="6CAC7E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B0B4BE4"/>
    <w:multiLevelType w:val="hybridMultilevel"/>
    <w:tmpl w:val="B06475E8"/>
    <w:lvl w:ilvl="0" w:tplc="D9065782">
      <w:start w:val="1"/>
      <w:numFmt w:val="lowerLetter"/>
      <w:lvlText w:val="%1)"/>
      <w:lvlJc w:val="left"/>
      <w:pPr>
        <w:ind w:left="360" w:hanging="360"/>
      </w:pPr>
      <w:rPr>
        <w:rFonts w:cs="Times New Roman" w:hint="default"/>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20" w15:restartNumberingAfterBreak="0">
    <w:nsid w:val="6E737069"/>
    <w:multiLevelType w:val="hybridMultilevel"/>
    <w:tmpl w:val="43D0DB3A"/>
    <w:lvl w:ilvl="0" w:tplc="E5241428">
      <w:start w:val="1"/>
      <w:numFmt w:val="lowerLetter"/>
      <w:lvlText w:val="%1)"/>
      <w:lvlJc w:val="left"/>
      <w:pPr>
        <w:ind w:left="360" w:hanging="360"/>
      </w:pPr>
      <w:rPr>
        <w:rFonts w:cs="Times New Roman" w:hint="default"/>
        <w:b/>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75B86F0A"/>
    <w:multiLevelType w:val="multilevel"/>
    <w:tmpl w:val="443E7C5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D4211FC"/>
    <w:multiLevelType w:val="hybridMultilevel"/>
    <w:tmpl w:val="D66C7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E4A2D02"/>
    <w:multiLevelType w:val="hybridMultilevel"/>
    <w:tmpl w:val="BB18FEEE"/>
    <w:lvl w:ilvl="0" w:tplc="44A285A0">
      <w:start w:val="1"/>
      <w:numFmt w:val="lowerLetter"/>
      <w:lvlText w:val="%1)"/>
      <w:lvlJc w:val="left"/>
      <w:pPr>
        <w:ind w:left="360" w:hanging="360"/>
      </w:pPr>
      <w:rPr>
        <w:rFonts w:cs="Times New Roman" w:hint="default"/>
        <w:b/>
      </w:rPr>
    </w:lvl>
    <w:lvl w:ilvl="1" w:tplc="080A0019" w:tentative="1">
      <w:start w:val="1"/>
      <w:numFmt w:val="lowerLetter"/>
      <w:lvlText w:val="%2."/>
      <w:lvlJc w:val="left"/>
      <w:pPr>
        <w:ind w:left="1080" w:hanging="360"/>
      </w:pPr>
      <w:rPr>
        <w:rFonts w:cs="Times New Roman"/>
      </w:rPr>
    </w:lvl>
    <w:lvl w:ilvl="2" w:tplc="080A001B" w:tentative="1">
      <w:start w:val="1"/>
      <w:numFmt w:val="lowerRoman"/>
      <w:lvlText w:val="%3."/>
      <w:lvlJc w:val="right"/>
      <w:pPr>
        <w:ind w:left="1800" w:hanging="180"/>
      </w:pPr>
      <w:rPr>
        <w:rFonts w:cs="Times New Roman"/>
      </w:rPr>
    </w:lvl>
    <w:lvl w:ilvl="3" w:tplc="080A000F" w:tentative="1">
      <w:start w:val="1"/>
      <w:numFmt w:val="decimal"/>
      <w:lvlText w:val="%4."/>
      <w:lvlJc w:val="left"/>
      <w:pPr>
        <w:ind w:left="2520" w:hanging="360"/>
      </w:pPr>
      <w:rPr>
        <w:rFonts w:cs="Times New Roman"/>
      </w:rPr>
    </w:lvl>
    <w:lvl w:ilvl="4" w:tplc="080A0019" w:tentative="1">
      <w:start w:val="1"/>
      <w:numFmt w:val="lowerLetter"/>
      <w:lvlText w:val="%5."/>
      <w:lvlJc w:val="left"/>
      <w:pPr>
        <w:ind w:left="3240" w:hanging="360"/>
      </w:pPr>
      <w:rPr>
        <w:rFonts w:cs="Times New Roman"/>
      </w:rPr>
    </w:lvl>
    <w:lvl w:ilvl="5" w:tplc="080A001B" w:tentative="1">
      <w:start w:val="1"/>
      <w:numFmt w:val="lowerRoman"/>
      <w:lvlText w:val="%6."/>
      <w:lvlJc w:val="right"/>
      <w:pPr>
        <w:ind w:left="3960" w:hanging="180"/>
      </w:pPr>
      <w:rPr>
        <w:rFonts w:cs="Times New Roman"/>
      </w:rPr>
    </w:lvl>
    <w:lvl w:ilvl="6" w:tplc="080A000F" w:tentative="1">
      <w:start w:val="1"/>
      <w:numFmt w:val="decimal"/>
      <w:lvlText w:val="%7."/>
      <w:lvlJc w:val="left"/>
      <w:pPr>
        <w:ind w:left="4680" w:hanging="360"/>
      </w:pPr>
      <w:rPr>
        <w:rFonts w:cs="Times New Roman"/>
      </w:rPr>
    </w:lvl>
    <w:lvl w:ilvl="7" w:tplc="080A0019" w:tentative="1">
      <w:start w:val="1"/>
      <w:numFmt w:val="lowerLetter"/>
      <w:lvlText w:val="%8."/>
      <w:lvlJc w:val="left"/>
      <w:pPr>
        <w:ind w:left="5400" w:hanging="360"/>
      </w:pPr>
      <w:rPr>
        <w:rFonts w:cs="Times New Roman"/>
      </w:rPr>
    </w:lvl>
    <w:lvl w:ilvl="8" w:tplc="080A001B" w:tentative="1">
      <w:start w:val="1"/>
      <w:numFmt w:val="lowerRoman"/>
      <w:lvlText w:val="%9."/>
      <w:lvlJc w:val="right"/>
      <w:pPr>
        <w:ind w:left="6120" w:hanging="180"/>
      </w:pPr>
      <w:rPr>
        <w:rFonts w:cs="Times New Roman"/>
      </w:rPr>
    </w:lvl>
  </w:abstractNum>
  <w:abstractNum w:abstractNumId="24" w15:restartNumberingAfterBreak="0">
    <w:nsid w:val="7E723F02"/>
    <w:multiLevelType w:val="multilevel"/>
    <w:tmpl w:val="0234CAB0"/>
    <w:lvl w:ilvl="0">
      <w:start w:val="1"/>
      <w:numFmt w:val="decimal"/>
      <w:lvlText w:val="%1)"/>
      <w:lvlJc w:val="left"/>
      <w:pPr>
        <w:ind w:left="360" w:hanging="360"/>
      </w:pPr>
      <w:rPr>
        <w:rFonts w:cs="Times New Roman" w:hint="default"/>
        <w:b/>
      </w:rPr>
    </w:lvl>
    <w:lvl w:ilvl="1">
      <w:start w:val="1"/>
      <w:numFmt w:val="decimal"/>
      <w:isLgl/>
      <w:lvlText w:val="%1.%2"/>
      <w:lvlJc w:val="left"/>
      <w:pPr>
        <w:ind w:left="390" w:hanging="39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16cid:durableId="977757465">
    <w:abstractNumId w:val="22"/>
  </w:num>
  <w:num w:numId="2" w16cid:durableId="2120560923">
    <w:abstractNumId w:val="17"/>
  </w:num>
  <w:num w:numId="3" w16cid:durableId="647175228">
    <w:abstractNumId w:val="5"/>
  </w:num>
  <w:num w:numId="4" w16cid:durableId="2029329363">
    <w:abstractNumId w:val="3"/>
  </w:num>
  <w:num w:numId="5" w16cid:durableId="211428270">
    <w:abstractNumId w:val="14"/>
  </w:num>
  <w:num w:numId="6" w16cid:durableId="1984658642">
    <w:abstractNumId w:val="7"/>
  </w:num>
  <w:num w:numId="7" w16cid:durableId="1883130631">
    <w:abstractNumId w:val="10"/>
  </w:num>
  <w:num w:numId="8" w16cid:durableId="128280728">
    <w:abstractNumId w:val="18"/>
  </w:num>
  <w:num w:numId="9" w16cid:durableId="290864029">
    <w:abstractNumId w:val="2"/>
  </w:num>
  <w:num w:numId="10" w16cid:durableId="1700163029">
    <w:abstractNumId w:val="13"/>
  </w:num>
  <w:num w:numId="11" w16cid:durableId="1426882442">
    <w:abstractNumId w:val="11"/>
  </w:num>
  <w:num w:numId="12" w16cid:durableId="697974225">
    <w:abstractNumId w:val="1"/>
  </w:num>
  <w:num w:numId="13" w16cid:durableId="2134865611">
    <w:abstractNumId w:val="19"/>
  </w:num>
  <w:num w:numId="14" w16cid:durableId="1472863111">
    <w:abstractNumId w:val="20"/>
  </w:num>
  <w:num w:numId="15" w16cid:durableId="553546645">
    <w:abstractNumId w:val="24"/>
  </w:num>
  <w:num w:numId="16" w16cid:durableId="290136511">
    <w:abstractNumId w:val="15"/>
  </w:num>
  <w:num w:numId="17" w16cid:durableId="1092552657">
    <w:abstractNumId w:val="6"/>
  </w:num>
  <w:num w:numId="18" w16cid:durableId="917515642">
    <w:abstractNumId w:val="12"/>
  </w:num>
  <w:num w:numId="19" w16cid:durableId="827552114">
    <w:abstractNumId w:val="8"/>
  </w:num>
  <w:num w:numId="20" w16cid:durableId="375353177">
    <w:abstractNumId w:val="23"/>
  </w:num>
  <w:num w:numId="21" w16cid:durableId="435291730">
    <w:abstractNumId w:val="0"/>
  </w:num>
  <w:num w:numId="22" w16cid:durableId="991173383">
    <w:abstractNumId w:val="16"/>
  </w:num>
  <w:num w:numId="23" w16cid:durableId="503715096">
    <w:abstractNumId w:val="4"/>
  </w:num>
  <w:num w:numId="24" w16cid:durableId="415177727">
    <w:abstractNumId w:val="9"/>
  </w:num>
  <w:num w:numId="25" w16cid:durableId="9495553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309"/>
    <w:rsid w:val="000006CA"/>
    <w:rsid w:val="00002ADD"/>
    <w:rsid w:val="00004E31"/>
    <w:rsid w:val="00005E58"/>
    <w:rsid w:val="00042B21"/>
    <w:rsid w:val="00052D7C"/>
    <w:rsid w:val="00054C28"/>
    <w:rsid w:val="000706F8"/>
    <w:rsid w:val="00074977"/>
    <w:rsid w:val="000A5764"/>
    <w:rsid w:val="000B50B3"/>
    <w:rsid w:val="000B61B5"/>
    <w:rsid w:val="000C765B"/>
    <w:rsid w:val="000D0A71"/>
    <w:rsid w:val="000D1260"/>
    <w:rsid w:val="000E798D"/>
    <w:rsid w:val="001043C0"/>
    <w:rsid w:val="00107582"/>
    <w:rsid w:val="00110EB8"/>
    <w:rsid w:val="00114505"/>
    <w:rsid w:val="001252D0"/>
    <w:rsid w:val="00127966"/>
    <w:rsid w:val="00142963"/>
    <w:rsid w:val="00144818"/>
    <w:rsid w:val="00151C49"/>
    <w:rsid w:val="001527ED"/>
    <w:rsid w:val="00164140"/>
    <w:rsid w:val="001641D5"/>
    <w:rsid w:val="001A2481"/>
    <w:rsid w:val="001A5538"/>
    <w:rsid w:val="001A733B"/>
    <w:rsid w:val="001B5848"/>
    <w:rsid w:val="001C6EED"/>
    <w:rsid w:val="001D7BF1"/>
    <w:rsid w:val="001E0B18"/>
    <w:rsid w:val="001E78A5"/>
    <w:rsid w:val="001F35D4"/>
    <w:rsid w:val="001F52E8"/>
    <w:rsid w:val="00206A73"/>
    <w:rsid w:val="002070C5"/>
    <w:rsid w:val="002117F6"/>
    <w:rsid w:val="00215978"/>
    <w:rsid w:val="00217E15"/>
    <w:rsid w:val="002235BC"/>
    <w:rsid w:val="00225193"/>
    <w:rsid w:val="00226819"/>
    <w:rsid w:val="00235BAD"/>
    <w:rsid w:val="00237E21"/>
    <w:rsid w:val="002470EE"/>
    <w:rsid w:val="00250A1C"/>
    <w:rsid w:val="00264DAC"/>
    <w:rsid w:val="00272DA3"/>
    <w:rsid w:val="00291234"/>
    <w:rsid w:val="00292DA8"/>
    <w:rsid w:val="00292DBE"/>
    <w:rsid w:val="002C31CC"/>
    <w:rsid w:val="002D3FEA"/>
    <w:rsid w:val="002F5114"/>
    <w:rsid w:val="00304843"/>
    <w:rsid w:val="003401B8"/>
    <w:rsid w:val="0035330A"/>
    <w:rsid w:val="003568EA"/>
    <w:rsid w:val="0039282D"/>
    <w:rsid w:val="003A30A5"/>
    <w:rsid w:val="003A7CF5"/>
    <w:rsid w:val="003B1240"/>
    <w:rsid w:val="003B1AB1"/>
    <w:rsid w:val="003D606B"/>
    <w:rsid w:val="003D763A"/>
    <w:rsid w:val="003D7F68"/>
    <w:rsid w:val="003E1D2D"/>
    <w:rsid w:val="003E726B"/>
    <w:rsid w:val="00423BCC"/>
    <w:rsid w:val="00434359"/>
    <w:rsid w:val="004358B7"/>
    <w:rsid w:val="00437B7F"/>
    <w:rsid w:val="00455E44"/>
    <w:rsid w:val="00455E8B"/>
    <w:rsid w:val="00470BD1"/>
    <w:rsid w:val="004773E9"/>
    <w:rsid w:val="0048017D"/>
    <w:rsid w:val="00485200"/>
    <w:rsid w:val="00487C5A"/>
    <w:rsid w:val="004943B8"/>
    <w:rsid w:val="004B21CB"/>
    <w:rsid w:val="004B6215"/>
    <w:rsid w:val="004C251A"/>
    <w:rsid w:val="004C531B"/>
    <w:rsid w:val="004E6309"/>
    <w:rsid w:val="004E6F95"/>
    <w:rsid w:val="004E7C31"/>
    <w:rsid w:val="004F498A"/>
    <w:rsid w:val="00504624"/>
    <w:rsid w:val="005101E8"/>
    <w:rsid w:val="0052112C"/>
    <w:rsid w:val="005244F5"/>
    <w:rsid w:val="00544160"/>
    <w:rsid w:val="00553B4B"/>
    <w:rsid w:val="005724A3"/>
    <w:rsid w:val="00573838"/>
    <w:rsid w:val="00583B6A"/>
    <w:rsid w:val="005873B6"/>
    <w:rsid w:val="005C0219"/>
    <w:rsid w:val="005C4793"/>
    <w:rsid w:val="005D3DC0"/>
    <w:rsid w:val="005D494E"/>
    <w:rsid w:val="00611F75"/>
    <w:rsid w:val="0062342E"/>
    <w:rsid w:val="00623822"/>
    <w:rsid w:val="00624457"/>
    <w:rsid w:val="0062697D"/>
    <w:rsid w:val="006301A9"/>
    <w:rsid w:val="0064047E"/>
    <w:rsid w:val="006475FC"/>
    <w:rsid w:val="006542D0"/>
    <w:rsid w:val="006559F5"/>
    <w:rsid w:val="006702FB"/>
    <w:rsid w:val="00670A62"/>
    <w:rsid w:val="00690D63"/>
    <w:rsid w:val="006940DB"/>
    <w:rsid w:val="006A07F2"/>
    <w:rsid w:val="006B72E3"/>
    <w:rsid w:val="006C090E"/>
    <w:rsid w:val="006C3C0D"/>
    <w:rsid w:val="006D1948"/>
    <w:rsid w:val="006E00C1"/>
    <w:rsid w:val="006F519B"/>
    <w:rsid w:val="006F7537"/>
    <w:rsid w:val="00701B04"/>
    <w:rsid w:val="007071A7"/>
    <w:rsid w:val="007136DA"/>
    <w:rsid w:val="00716118"/>
    <w:rsid w:val="007163CB"/>
    <w:rsid w:val="007406E0"/>
    <w:rsid w:val="00747A68"/>
    <w:rsid w:val="007515F9"/>
    <w:rsid w:val="00765BB9"/>
    <w:rsid w:val="00795A56"/>
    <w:rsid w:val="007A0419"/>
    <w:rsid w:val="007A7091"/>
    <w:rsid w:val="007F2D45"/>
    <w:rsid w:val="00800DD7"/>
    <w:rsid w:val="00801082"/>
    <w:rsid w:val="008033CA"/>
    <w:rsid w:val="0081452C"/>
    <w:rsid w:val="00820940"/>
    <w:rsid w:val="00827C53"/>
    <w:rsid w:val="00842D90"/>
    <w:rsid w:val="008444E7"/>
    <w:rsid w:val="00844B91"/>
    <w:rsid w:val="008542AF"/>
    <w:rsid w:val="00855310"/>
    <w:rsid w:val="008706DD"/>
    <w:rsid w:val="00872A12"/>
    <w:rsid w:val="00875DD1"/>
    <w:rsid w:val="00880ABA"/>
    <w:rsid w:val="00880CE5"/>
    <w:rsid w:val="00885F1E"/>
    <w:rsid w:val="008979FE"/>
    <w:rsid w:val="008A44D9"/>
    <w:rsid w:val="008D20BB"/>
    <w:rsid w:val="008E301C"/>
    <w:rsid w:val="008F6926"/>
    <w:rsid w:val="0090251E"/>
    <w:rsid w:val="00917E61"/>
    <w:rsid w:val="00931332"/>
    <w:rsid w:val="00933081"/>
    <w:rsid w:val="00934B0D"/>
    <w:rsid w:val="00936FB1"/>
    <w:rsid w:val="009551D1"/>
    <w:rsid w:val="009625B7"/>
    <w:rsid w:val="009719B2"/>
    <w:rsid w:val="0097516A"/>
    <w:rsid w:val="00997FCF"/>
    <w:rsid w:val="009B11AB"/>
    <w:rsid w:val="009B318F"/>
    <w:rsid w:val="009C62CC"/>
    <w:rsid w:val="009D44E9"/>
    <w:rsid w:val="009D6E49"/>
    <w:rsid w:val="009E289A"/>
    <w:rsid w:val="009E5530"/>
    <w:rsid w:val="009E6CDC"/>
    <w:rsid w:val="009F6F14"/>
    <w:rsid w:val="00A07529"/>
    <w:rsid w:val="00A111F6"/>
    <w:rsid w:val="00A17D26"/>
    <w:rsid w:val="00A34722"/>
    <w:rsid w:val="00A36596"/>
    <w:rsid w:val="00A40DEE"/>
    <w:rsid w:val="00A472E8"/>
    <w:rsid w:val="00A54A2D"/>
    <w:rsid w:val="00A60B0A"/>
    <w:rsid w:val="00A6472E"/>
    <w:rsid w:val="00A704CD"/>
    <w:rsid w:val="00A75D83"/>
    <w:rsid w:val="00A87D5D"/>
    <w:rsid w:val="00A94B40"/>
    <w:rsid w:val="00AB2BAC"/>
    <w:rsid w:val="00AB69B3"/>
    <w:rsid w:val="00AC0B54"/>
    <w:rsid w:val="00AC2EDF"/>
    <w:rsid w:val="00AD4FF4"/>
    <w:rsid w:val="00AD77AF"/>
    <w:rsid w:val="00AE6DDE"/>
    <w:rsid w:val="00AF3C1B"/>
    <w:rsid w:val="00B00731"/>
    <w:rsid w:val="00B03347"/>
    <w:rsid w:val="00B20B0E"/>
    <w:rsid w:val="00B2647A"/>
    <w:rsid w:val="00B31617"/>
    <w:rsid w:val="00B3459F"/>
    <w:rsid w:val="00B35002"/>
    <w:rsid w:val="00B36FAD"/>
    <w:rsid w:val="00B61DEA"/>
    <w:rsid w:val="00B62658"/>
    <w:rsid w:val="00B66C0D"/>
    <w:rsid w:val="00B67141"/>
    <w:rsid w:val="00B721D7"/>
    <w:rsid w:val="00B866E1"/>
    <w:rsid w:val="00B94926"/>
    <w:rsid w:val="00BB21DA"/>
    <w:rsid w:val="00BC0182"/>
    <w:rsid w:val="00BC1783"/>
    <w:rsid w:val="00BC188B"/>
    <w:rsid w:val="00BF64FC"/>
    <w:rsid w:val="00C0475A"/>
    <w:rsid w:val="00C04DDD"/>
    <w:rsid w:val="00C5084F"/>
    <w:rsid w:val="00C50D0B"/>
    <w:rsid w:val="00C56011"/>
    <w:rsid w:val="00C56EBC"/>
    <w:rsid w:val="00C570AB"/>
    <w:rsid w:val="00C77748"/>
    <w:rsid w:val="00C96AAE"/>
    <w:rsid w:val="00CA0198"/>
    <w:rsid w:val="00CA2B30"/>
    <w:rsid w:val="00CA312D"/>
    <w:rsid w:val="00CA588D"/>
    <w:rsid w:val="00CA5FD1"/>
    <w:rsid w:val="00CB2242"/>
    <w:rsid w:val="00CB2B9C"/>
    <w:rsid w:val="00CB5E22"/>
    <w:rsid w:val="00CD4222"/>
    <w:rsid w:val="00CD7A68"/>
    <w:rsid w:val="00CF38BA"/>
    <w:rsid w:val="00D02F70"/>
    <w:rsid w:val="00D0330C"/>
    <w:rsid w:val="00D30356"/>
    <w:rsid w:val="00D312E1"/>
    <w:rsid w:val="00D4142A"/>
    <w:rsid w:val="00D543CF"/>
    <w:rsid w:val="00D5542D"/>
    <w:rsid w:val="00D55A6D"/>
    <w:rsid w:val="00D65336"/>
    <w:rsid w:val="00D713F6"/>
    <w:rsid w:val="00D775AA"/>
    <w:rsid w:val="00D81ECF"/>
    <w:rsid w:val="00D82E76"/>
    <w:rsid w:val="00DB3125"/>
    <w:rsid w:val="00DC473C"/>
    <w:rsid w:val="00DE693D"/>
    <w:rsid w:val="00DF27E8"/>
    <w:rsid w:val="00DF296F"/>
    <w:rsid w:val="00DF3ADD"/>
    <w:rsid w:val="00E11B62"/>
    <w:rsid w:val="00E205D6"/>
    <w:rsid w:val="00E30948"/>
    <w:rsid w:val="00E576B2"/>
    <w:rsid w:val="00E77E57"/>
    <w:rsid w:val="00EC4707"/>
    <w:rsid w:val="00EE42B6"/>
    <w:rsid w:val="00EF2F06"/>
    <w:rsid w:val="00F021AD"/>
    <w:rsid w:val="00F12015"/>
    <w:rsid w:val="00F14BF6"/>
    <w:rsid w:val="00F16666"/>
    <w:rsid w:val="00F23495"/>
    <w:rsid w:val="00F37855"/>
    <w:rsid w:val="00F44058"/>
    <w:rsid w:val="00F51D05"/>
    <w:rsid w:val="00F52641"/>
    <w:rsid w:val="00F56149"/>
    <w:rsid w:val="00F60963"/>
    <w:rsid w:val="00F67E3D"/>
    <w:rsid w:val="00F85F0C"/>
    <w:rsid w:val="00F97456"/>
    <w:rsid w:val="00FB15A7"/>
    <w:rsid w:val="00FB1CAD"/>
    <w:rsid w:val="00FB616C"/>
    <w:rsid w:val="00FC4E0F"/>
    <w:rsid w:val="00FC6B42"/>
    <w:rsid w:val="00FD3761"/>
    <w:rsid w:val="00FD3805"/>
    <w:rsid w:val="00FD55C5"/>
    <w:rsid w:val="00FE0091"/>
    <w:rsid w:val="00FE3679"/>
    <w:rsid w:val="00FF46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C737E"/>
  <w15:docId w15:val="{04759F00-1F77-422D-83ED-E94D1F66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09"/>
    <w:pPr>
      <w:suppressAutoHyphens/>
    </w:pPr>
    <w:rPr>
      <w:rFonts w:ascii="Arial" w:eastAsia="Times New Roman" w:hAnsi="Arial" w:cs="Arial"/>
      <w:sz w:val="24"/>
      <w:szCs w:val="24"/>
      <w:lang w:val="es-CO" w:eastAsia="ar-SA"/>
    </w:rPr>
  </w:style>
  <w:style w:type="paragraph" w:styleId="Ttulo1">
    <w:name w:val="heading 1"/>
    <w:basedOn w:val="Normal"/>
    <w:next w:val="Normal"/>
    <w:link w:val="Ttulo1Car"/>
    <w:uiPriority w:val="9"/>
    <w:qFormat/>
    <w:rsid w:val="00164140"/>
    <w:pPr>
      <w:keepNext/>
      <w:spacing w:before="240" w:after="60"/>
      <w:outlineLvl w:val="0"/>
    </w:pPr>
    <w:rPr>
      <w:rFonts w:ascii="Cambria" w:hAnsi="Cambria" w:cs="Times New Roman"/>
      <w:b/>
      <w:bCs/>
      <w:kern w:val="32"/>
      <w:sz w:val="32"/>
      <w:szCs w:val="32"/>
      <w:lang w:val="x-none"/>
    </w:rPr>
  </w:style>
  <w:style w:type="paragraph" w:styleId="Ttulo9">
    <w:name w:val="heading 9"/>
    <w:basedOn w:val="Normal"/>
    <w:next w:val="Normal"/>
    <w:link w:val="Ttulo9Car"/>
    <w:uiPriority w:val="9"/>
    <w:semiHidden/>
    <w:unhideWhenUsed/>
    <w:qFormat/>
    <w:rsid w:val="001F52E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4E6309"/>
    <w:pPr>
      <w:suppressAutoHyphens w:val="0"/>
    </w:pPr>
    <w:rPr>
      <w:rFonts w:ascii="Calibri" w:eastAsia="Calibri" w:hAnsi="Calibri" w:cs="Times New Roman"/>
      <w:sz w:val="20"/>
      <w:szCs w:val="20"/>
      <w:lang w:val="x-none" w:eastAsia="x-none"/>
    </w:rPr>
  </w:style>
  <w:style w:type="character" w:customStyle="1" w:styleId="TextonotaalfinalCar">
    <w:name w:val="Texto nota al final Car"/>
    <w:link w:val="Textonotaalfinal"/>
    <w:uiPriority w:val="99"/>
    <w:semiHidden/>
    <w:rsid w:val="004E6309"/>
    <w:rPr>
      <w:sz w:val="20"/>
      <w:szCs w:val="20"/>
    </w:rPr>
  </w:style>
  <w:style w:type="character" w:styleId="Refdenotaalfinal">
    <w:name w:val="endnote reference"/>
    <w:uiPriority w:val="99"/>
    <w:semiHidden/>
    <w:unhideWhenUsed/>
    <w:rsid w:val="004E6309"/>
    <w:rPr>
      <w:vertAlign w:val="superscript"/>
    </w:rPr>
  </w:style>
  <w:style w:type="paragraph" w:styleId="Encabezado">
    <w:name w:val="header"/>
    <w:basedOn w:val="Normal"/>
    <w:link w:val="Encabezado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EncabezadoCar">
    <w:name w:val="Encabezado Car"/>
    <w:basedOn w:val="Fuentedeprrafopredeter"/>
    <w:link w:val="Encabezado"/>
    <w:uiPriority w:val="99"/>
    <w:rsid w:val="004E6309"/>
  </w:style>
  <w:style w:type="paragraph" w:styleId="Piedepgina">
    <w:name w:val="footer"/>
    <w:basedOn w:val="Normal"/>
    <w:link w:val="Piedepgina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PiedepginaCar">
    <w:name w:val="Pie de página Car"/>
    <w:basedOn w:val="Fuentedeprrafopredeter"/>
    <w:link w:val="Piedepgina"/>
    <w:uiPriority w:val="99"/>
    <w:rsid w:val="004E6309"/>
  </w:style>
  <w:style w:type="paragraph" w:styleId="Textodeglobo">
    <w:name w:val="Balloon Text"/>
    <w:basedOn w:val="Normal"/>
    <w:link w:val="TextodegloboCar"/>
    <w:uiPriority w:val="99"/>
    <w:semiHidden/>
    <w:unhideWhenUsed/>
    <w:rsid w:val="004E6309"/>
    <w:pPr>
      <w:suppressAutoHyphens w:val="0"/>
    </w:pPr>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4E6309"/>
    <w:rPr>
      <w:rFonts w:ascii="Tahoma" w:hAnsi="Tahoma" w:cs="Tahoma"/>
      <w:sz w:val="16"/>
      <w:szCs w:val="16"/>
    </w:rPr>
  </w:style>
  <w:style w:type="character" w:styleId="Hipervnculo">
    <w:name w:val="Hyperlink"/>
    <w:uiPriority w:val="99"/>
    <w:semiHidden/>
    <w:rsid w:val="004E6309"/>
    <w:rPr>
      <w:color w:val="0000FF"/>
      <w:u w:val="single"/>
    </w:rPr>
  </w:style>
  <w:style w:type="paragraph" w:styleId="NormalWeb">
    <w:name w:val="Normal (Web)"/>
    <w:basedOn w:val="Normal"/>
    <w:rsid w:val="007A0419"/>
    <w:pPr>
      <w:suppressAutoHyphens w:val="0"/>
      <w:spacing w:before="100" w:beforeAutospacing="1" w:after="100" w:afterAutospacing="1"/>
    </w:pPr>
    <w:rPr>
      <w:rFonts w:ascii="Times New Roman" w:hAnsi="Times New Roman" w:cs="Times New Roman"/>
      <w:lang w:val="es-ES" w:eastAsia="es-ES"/>
    </w:rPr>
  </w:style>
  <w:style w:type="table" w:styleId="Tablaconcuadrcula">
    <w:name w:val="Table Grid"/>
    <w:basedOn w:val="Tablanormal"/>
    <w:uiPriority w:val="59"/>
    <w:rsid w:val="00110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qFormat/>
    <w:rsid w:val="00F97456"/>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Ttulo1Car">
    <w:name w:val="Título 1 Car"/>
    <w:link w:val="Ttulo1"/>
    <w:uiPriority w:val="9"/>
    <w:rsid w:val="00164140"/>
    <w:rPr>
      <w:rFonts w:ascii="Cambria" w:eastAsia="Times New Roman" w:hAnsi="Cambria" w:cs="Times New Roman"/>
      <w:b/>
      <w:bCs/>
      <w:kern w:val="32"/>
      <w:sz w:val="32"/>
      <w:szCs w:val="32"/>
      <w:lang w:eastAsia="ar-SA"/>
    </w:rPr>
  </w:style>
  <w:style w:type="paragraph" w:styleId="Sinespaciado">
    <w:name w:val="No Spacing"/>
    <w:uiPriority w:val="1"/>
    <w:qFormat/>
    <w:rsid w:val="00CD4222"/>
    <w:rPr>
      <w:rFonts w:ascii="Times New Roman" w:eastAsia="Times New Roman" w:hAnsi="Times New Roman"/>
      <w:sz w:val="24"/>
      <w:szCs w:val="24"/>
      <w:lang w:val="es-ES" w:eastAsia="es-ES"/>
    </w:rPr>
  </w:style>
  <w:style w:type="paragraph" w:customStyle="1" w:styleId="Default">
    <w:name w:val="Default"/>
    <w:uiPriority w:val="99"/>
    <w:rsid w:val="00B866E1"/>
    <w:pPr>
      <w:autoSpaceDE w:val="0"/>
      <w:autoSpaceDN w:val="0"/>
      <w:adjustRightInd w:val="0"/>
    </w:pPr>
    <w:rPr>
      <w:rFonts w:ascii="Arial" w:eastAsiaTheme="minorHAnsi" w:hAnsi="Arial" w:cs="Arial"/>
      <w:color w:val="000000"/>
      <w:sz w:val="24"/>
      <w:szCs w:val="24"/>
      <w:lang w:val="es-CO" w:eastAsia="en-US"/>
    </w:rPr>
  </w:style>
  <w:style w:type="character" w:customStyle="1" w:styleId="Ttulo9Car">
    <w:name w:val="Título 9 Car"/>
    <w:basedOn w:val="Fuentedeprrafopredeter"/>
    <w:link w:val="Ttulo9"/>
    <w:uiPriority w:val="9"/>
    <w:semiHidden/>
    <w:rsid w:val="001F52E8"/>
    <w:rPr>
      <w:rFonts w:asciiTheme="majorHAnsi" w:eastAsiaTheme="majorEastAsia" w:hAnsiTheme="majorHAnsi" w:cstheme="majorBidi"/>
      <w:i/>
      <w:iCs/>
      <w:color w:val="404040" w:themeColor="text1" w:themeTint="BF"/>
      <w:lang w:val="es-CO" w:eastAsia="ar-SA"/>
    </w:rPr>
  </w:style>
  <w:style w:type="paragraph" w:styleId="Textoindependiente">
    <w:name w:val="Body Text"/>
    <w:basedOn w:val="Normal"/>
    <w:link w:val="TextoindependienteCar"/>
    <w:uiPriority w:val="1"/>
    <w:qFormat/>
    <w:rsid w:val="00885F1E"/>
    <w:pPr>
      <w:widowControl w:val="0"/>
      <w:suppressAutoHyphens w:val="0"/>
      <w:autoSpaceDE w:val="0"/>
      <w:autoSpaceDN w:val="0"/>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885F1E"/>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92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mailto:lcarmen@elcarmen.gov.co" TargetMode="External"/><Relationship Id="rId1" Type="http://schemas.openxmlformats.org/officeDocument/2006/relationships/hyperlink" Target="mailto:lcarmen@elcarmen.gov.co" TargetMode="External"/><Relationship Id="rId5" Type="http://schemas.openxmlformats.org/officeDocument/2006/relationships/image" Target="http://www.tabalsa.net/Certificados/Iconos%20Certificados/LOGO%20IQNET.jpg" TargetMode="External"/><Relationship Id="rId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E537D-86D1-433A-A5EE-549CAC41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2474</Words>
  <Characters>13609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ALCALDIA</Company>
  <LinksUpToDate>false</LinksUpToDate>
  <CharactersWithSpaces>16051</CharactersWithSpaces>
  <SharedDoc>false</SharedDoc>
  <HLinks>
    <vt:vector size="12" baseType="variant">
      <vt:variant>
        <vt:i4>8192002</vt:i4>
      </vt:variant>
      <vt:variant>
        <vt:i4>0</vt:i4>
      </vt:variant>
      <vt:variant>
        <vt:i4>0</vt:i4>
      </vt:variant>
      <vt:variant>
        <vt:i4>5</vt:i4>
      </vt:variant>
      <vt:variant>
        <vt:lpwstr>mailto:lcarmen@elcarmen.gov.co</vt:lpwstr>
      </vt:variant>
      <vt:variant>
        <vt:lpwstr/>
      </vt:variant>
      <vt:variant>
        <vt:i4>2752623</vt:i4>
      </vt:variant>
      <vt:variant>
        <vt:i4>-1</vt:i4>
      </vt:variant>
      <vt:variant>
        <vt:i4>2410</vt:i4>
      </vt:variant>
      <vt:variant>
        <vt:i4>1</vt:i4>
      </vt:variant>
      <vt:variant>
        <vt:lpwstr>http://www.tabalsa.net/Certificados/Iconos Certificados/LOGO IQNET.jpg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dc:creator>
  <cp:lastModifiedBy>Mary Luz Negrete Ramos</cp:lastModifiedBy>
  <cp:revision>10</cp:revision>
  <cp:lastPrinted>2020-01-23T21:19:00Z</cp:lastPrinted>
  <dcterms:created xsi:type="dcterms:W3CDTF">2020-01-24T21:05:00Z</dcterms:created>
  <dcterms:modified xsi:type="dcterms:W3CDTF">2023-01-04T22:59:00Z</dcterms:modified>
</cp:coreProperties>
</file>