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36"/>
        </w:rPr>
        <w:t>Juan Bernal</w:t>
      </w:r>
    </w:p>
    <w:p>
      <w:pPr>
        <w:jc w:val="center"/>
      </w:pPr>
      <w:r>
        <w:rPr>
          <w:b w:val="0"/>
          <w:color w:val="646464"/>
          <w:sz w:val="22"/>
        </w:rPr>
        <w:t>Ingeniero de Sistemas e Industrial | Entusiasta de IA</w:t>
      </w:r>
    </w:p>
    <w:p>
      <w:pPr>
        <w:spacing w:after="120"/>
        <w:jc w:val="center"/>
      </w:pPr>
      <w:r>
        <w:rPr>
          <w:b w:val="0"/>
          <w:sz w:val="20"/>
        </w:rPr>
        <w:t>juan.bernal.2004.gil@gmail.com | https://linkedin.com/in/juan-andres-bernal/ | https://github.com/JuanBernal13 | Bogotá, Colombia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PERFIL PROFESIONAL</w:t>
      </w:r>
    </w:p>
    <w:p>
      <w:pPr>
        <w:spacing w:after="240"/>
        <w:jc w:val="both"/>
      </w:pPr>
      <w:r>
        <w:rPr>
          <w:sz w:val="20"/>
        </w:rPr>
        <w:t>Soy Ingeniero de Sistemas e Industrial, especializado en la arquitectura de sistemas distribuidos de alta escala y ecosistemas impulsados por IA. Al integrar principios de Ingeniería Industrial, abordo el desarrollo de software como un proceso riguroso de optimización, donde la eficiencia, la escalabilidad y la confiabilidad de largo plazo se diseñan desde la base.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EXPERIENCIA PROFESIONAL</w:t>
      </w:r>
    </w:p>
    <w:p>
      <w:pPr>
        <w:spacing w:before="120" w:after="40"/>
      </w:pPr>
      <w:r>
        <w:rPr>
          <w:b/>
          <w:color w:val="000000"/>
          <w:sz w:val="22"/>
        </w:rPr>
        <w:t>Software Engineer Associate</w:t>
      </w:r>
      <w:r>
        <w:rPr>
          <w:sz w:val="20"/>
        </w:rPr>
        <w:t xml:space="preserve"> | </w:t>
      </w:r>
      <w:r>
        <w:rPr>
          <w:b/>
          <w:sz w:val="22"/>
        </w:rPr>
        <w:t>Scotiabank</w:t>
      </w:r>
    </w:p>
    <w:p>
      <w:pPr>
        <w:spacing w:after="80"/>
      </w:pPr>
      <w:r>
        <w:rPr>
          <w:i/>
          <w:color w:val="646464"/>
          <w:sz w:val="20"/>
        </w:rPr>
        <w:t>Febrero 2026 – Presente</w:t>
      </w:r>
    </w:p>
    <w:p>
      <w:pPr>
        <w:pStyle w:val="ListBullet"/>
        <w:spacing w:after="80"/>
        <w:ind w:left="360"/>
      </w:pPr>
      <w:r>
        <w:rPr>
          <w:sz w:val="20"/>
        </w:rPr>
        <w:t>Desarrollo servicios backend e integraciones para equipos de tecnología bancaria, apoyando operaciones financieras con software confiable y mantenible.</w:t>
      </w:r>
    </w:p>
    <w:p>
      <w:pPr>
        <w:pStyle w:val="ListBullet"/>
        <w:spacing w:after="80"/>
        <w:ind w:left="360"/>
      </w:pPr>
      <w:r>
        <w:rPr>
          <w:sz w:val="20"/>
        </w:rPr>
        <w:t>Trabajo con Java, Spring Boot, AWS, pipelines CI/CD y arquitecturas basadas en microservicios dentro de un entorno empresarial regulado.</w:t>
      </w:r>
    </w:p>
    <w:p>
      <w:pPr>
        <w:pStyle w:val="ListBullet"/>
        <w:spacing w:after="80"/>
        <w:ind w:left="360"/>
      </w:pPr>
      <w:r>
        <w:rPr>
          <w:sz w:val="20"/>
        </w:rPr>
        <w:t>Colaboro con equipos multidisciplinarios para convertir requerimientos de negocio en soluciones técnicas escalables.</w:t>
      </w:r>
    </w:p>
    <w:p>
      <w:pPr>
        <w:spacing w:before="80" w:after="160"/>
      </w:pPr>
      <w:r>
        <w:rPr>
          <w:b/>
          <w:sz w:val="20"/>
        </w:rPr>
        <w:t xml:space="preserve">Tecnologías: </w:t>
      </w:r>
      <w:r>
        <w:rPr>
          <w:i/>
          <w:sz w:val="20"/>
        </w:rPr>
        <w:t>Java, Spring Boot, AWS, Microservicios, CI/CD, Jenkins, ArgoCD, Jira</w:t>
      </w:r>
    </w:p>
    <w:p>
      <w:pPr>
        <w:spacing w:before="120" w:after="40"/>
      </w:pPr>
      <w:r>
        <w:rPr>
          <w:b/>
          <w:color w:val="000000"/>
          <w:sz w:val="22"/>
        </w:rPr>
        <w:t>Ingeniero de IA / Ingeniero Backend</w:t>
      </w:r>
      <w:r>
        <w:rPr>
          <w:sz w:val="20"/>
        </w:rPr>
        <w:t xml:space="preserve"> | </w:t>
      </w:r>
      <w:r>
        <w:rPr>
          <w:b/>
          <w:sz w:val="22"/>
        </w:rPr>
        <w:t>Nebula Medical</w:t>
      </w:r>
    </w:p>
    <w:p>
      <w:pPr>
        <w:spacing w:after="80"/>
      </w:pPr>
      <w:r>
        <w:rPr>
          <w:i/>
          <w:color w:val="646464"/>
          <w:sz w:val="20"/>
        </w:rPr>
        <w:t>Agosto 2025 – Febrero 2026</w:t>
      </w:r>
    </w:p>
    <w:p>
      <w:pPr>
        <w:pStyle w:val="ListBullet"/>
        <w:spacing w:after="80"/>
        <w:ind w:left="360"/>
      </w:pPr>
      <w:r>
        <w:rPr>
          <w:sz w:val="20"/>
        </w:rPr>
        <w:t>Lideré la arquitectura backend de una plataforma médica impulsada por IA, usando LangChain para orquestación multi-modelo con Claude, GPT-5 y Gemini, reduciendo la latencia promedio de respuesta en 35% mediante enrutamiento inteligente y caché.</w:t>
      </w:r>
    </w:p>
    <w:p>
      <w:pPr>
        <w:pStyle w:val="ListBullet"/>
        <w:spacing w:after="80"/>
        <w:ind w:left="360"/>
      </w:pPr>
      <w:r>
        <w:rPr>
          <w:sz w:val="20"/>
        </w:rPr>
        <w:t>Diseñé e implementé un sistema de memoria conversacional basado en RAG con búsqueda vectorial en Pinecone, habilitando contexto clínico persistente y reduciendo la tasa de alucinaciones de la IA, con mejora en la precisión de las respuestas diagnósticas.</w:t>
      </w:r>
    </w:p>
    <w:p>
      <w:pPr>
        <w:pStyle w:val="ListBullet"/>
        <w:spacing w:after="80"/>
        <w:ind w:left="360"/>
      </w:pPr>
      <w:r>
        <w:rPr>
          <w:sz w:val="20"/>
        </w:rPr>
        <w:t>Construí una capa escalable de acceso a datos (DAL) con Prisma 7 y PostgreSQL, optimizando consultas complejas mediante indexación avanzada y estrategias de caché, con p99 &lt; 500 ms y p95 &lt; 200 ms bajo cargas clínicas concurrentes.</w:t>
      </w:r>
    </w:p>
    <w:p>
      <w:pPr>
        <w:pStyle w:val="ListBullet"/>
        <w:spacing w:after="80"/>
        <w:ind w:left="360"/>
      </w:pPr>
      <w:r>
        <w:rPr>
          <w:sz w:val="20"/>
        </w:rPr>
        <w:t>Implementé cifrado de extremo a extremo y protocolos de seguridad alineados con HIPAA en los flujos de datos de pacientes, logrando cero hallazgos críticos en auditorías internas.</w:t>
      </w:r>
    </w:p>
    <w:p>
      <w:pPr>
        <w:pStyle w:val="ListBullet"/>
        <w:spacing w:after="80"/>
        <w:ind w:left="360"/>
      </w:pPr>
      <w:r>
        <w:rPr>
          <w:sz w:val="20"/>
        </w:rPr>
        <w:t>Integré más de 3 APIs de interoperabilidad en salud (FHIR R4, SaludTools), facilitando el intercambio de datos entre sistemas de proveedores y reduciendo el esfuerzo de integración en 50%.</w:t>
      </w:r>
    </w:p>
    <w:p>
      <w:pPr>
        <w:pStyle w:val="ListBullet"/>
        <w:spacing w:after="80"/>
        <w:ind w:left="360"/>
      </w:pPr>
      <w:r>
        <w:rPr>
          <w:sz w:val="20"/>
        </w:rPr>
        <w:t>Arquitecté y desplegué un sistema de autenticación multi-tenant con Clerk, reduciendo la fricción de incorporación para nuevas organizaciones de salud en 70%.</w:t>
      </w:r>
    </w:p>
    <w:p>
      <w:pPr>
        <w:pStyle w:val="ListBullet"/>
        <w:spacing w:after="80"/>
        <w:ind w:left="360"/>
      </w:pPr>
      <w:r>
        <w:rPr>
          <w:sz w:val="20"/>
        </w:rPr>
        <w:t>Implementé un API Gateway con AWS API Gateway y funciones Lambda, reduciendo la latencia de respuesta de APIs en 80% y disminuyendo el tamaño del bundle de la aplicación.</w:t>
      </w:r>
    </w:p>
    <w:p>
      <w:pPr>
        <w:spacing w:before="80" w:after="160"/>
      </w:pPr>
      <w:r>
        <w:rPr>
          <w:b/>
          <w:sz w:val="20"/>
        </w:rPr>
        <w:t xml:space="preserve">Tecnologías: </w:t>
      </w:r>
      <w:r>
        <w:rPr>
          <w:i/>
          <w:sz w:val="20"/>
        </w:rPr>
        <w:t>Next.js, LangChain, RAG, Prisma, PostgreSQL, HIPAA, React, AWS Lambda, Deepgram, FHIR, Pinecone, Confluence, Jira, Clerk</w:t>
      </w:r>
    </w:p>
    <w:p>
      <w:pPr>
        <w:spacing w:before="120" w:after="40"/>
      </w:pPr>
      <w:r>
        <w:rPr>
          <w:b/>
          <w:color w:val="000000"/>
          <w:sz w:val="22"/>
        </w:rPr>
        <w:t>Practicante - Desarrollador de Software I</w:t>
      </w:r>
      <w:r>
        <w:rPr>
          <w:sz w:val="20"/>
        </w:rPr>
        <w:t xml:space="preserve"> | </w:t>
      </w:r>
      <w:r>
        <w:rPr>
          <w:b/>
          <w:sz w:val="22"/>
        </w:rPr>
        <w:t>Caseware</w:t>
      </w:r>
    </w:p>
    <w:p>
      <w:pPr>
        <w:spacing w:after="80"/>
      </w:pPr>
      <w:r>
        <w:rPr>
          <w:i/>
          <w:color w:val="646464"/>
          <w:sz w:val="20"/>
        </w:rPr>
        <w:t>Junio 2024 – Julio 2025</w:t>
      </w:r>
    </w:p>
    <w:p>
      <w:pPr>
        <w:pStyle w:val="ListBullet"/>
        <w:spacing w:after="80"/>
        <w:ind w:left="360"/>
      </w:pPr>
      <w:r>
        <w:rPr>
          <w:sz w:val="20"/>
        </w:rPr>
        <w:t>Desarrollé integraciones dentro del módulo de imports/bindings de la plataforma Caseware, una capa crítica de ingestión de datos usada por más de 475.000 profesionales en 130 países, garantizando mapeo de datos confiable y compatible con esquemas a escala empresarial.</w:t>
      </w:r>
    </w:p>
    <w:p>
      <w:pPr>
        <w:pStyle w:val="ListBullet"/>
        <w:spacing w:after="80"/>
        <w:ind w:left="360"/>
      </w:pPr>
      <w:r>
        <w:rPr>
          <w:sz w:val="20"/>
        </w:rPr>
        <w:t>Desarrollé microservicios backend críticos en Java Spring Boot y Node.js, y desplegué infraestructura serverless en AWS con CDK, optimizando costos operativos. Llevé proyectos CDK desde desarrollo hasta producción.</w:t>
      </w:r>
    </w:p>
    <w:p>
      <w:pPr>
        <w:pStyle w:val="ListBullet"/>
        <w:spacing w:after="80"/>
        <w:ind w:left="360"/>
      </w:pPr>
      <w:r>
        <w:rPr>
          <w:sz w:val="20"/>
        </w:rPr>
        <w:t>Lideré migraciones masivas de datos de más de 500.000 registros, asegurando atomicidad transaccional y confiabilidad. Mejoré la latencia de patrones de acceso a datos en 40%.</w:t>
      </w:r>
    </w:p>
    <w:p>
      <w:pPr>
        <w:pStyle w:val="ListBullet"/>
        <w:spacing w:after="80"/>
        <w:ind w:left="360"/>
      </w:pPr>
      <w:r>
        <w:rPr>
          <w:sz w:val="20"/>
        </w:rPr>
        <w:t>Implementé componentes reactivos en Angular, reduciendo el tiempo de carga de la aplicación en 30% mediante lazy loading y optimización del bundle.</w:t>
      </w:r>
    </w:p>
    <w:p>
      <w:pPr>
        <w:pStyle w:val="ListBullet"/>
        <w:spacing w:after="80"/>
        <w:ind w:left="360"/>
      </w:pPr>
      <w:r>
        <w:rPr>
          <w:sz w:val="20"/>
        </w:rPr>
        <w:t>Configuré despliegues orquestados en Kubernetes.</w:t>
      </w:r>
    </w:p>
    <w:p>
      <w:pPr>
        <w:pStyle w:val="ListBullet"/>
        <w:spacing w:after="80"/>
        <w:ind w:left="360"/>
      </w:pPr>
      <w:r>
        <w:rPr>
          <w:sz w:val="20"/>
        </w:rPr>
        <w:t>Atendí incidentes de producción en turnos on-call con diagnóstico y resolución rápida para clientes.</w:t>
      </w:r>
    </w:p>
    <w:p>
      <w:pPr>
        <w:pStyle w:val="ListBullet"/>
        <w:spacing w:after="80"/>
        <w:ind w:left="360"/>
      </w:pPr>
      <w:r>
        <w:rPr>
          <w:sz w:val="20"/>
        </w:rPr>
        <w:t>Lideré ceremonias Scrum para un equipo de 7 desarrolladores, asegurando entrega continua de valor para el equipo de imports.</w:t>
      </w:r>
    </w:p>
    <w:p>
      <w:pPr>
        <w:pStyle w:val="ListBullet"/>
        <w:spacing w:after="80"/>
        <w:ind w:left="360"/>
      </w:pPr>
      <w:r>
        <w:rPr>
          <w:sz w:val="20"/>
        </w:rPr>
        <w:t>Trabajé con servicios de AWS como S3, DynamoDB, EC2, EKS y RDS.</w:t>
      </w:r>
    </w:p>
    <w:p>
      <w:pPr>
        <w:spacing w:before="80" w:after="160"/>
      </w:pPr>
      <w:r>
        <w:rPr>
          <w:b/>
          <w:sz w:val="20"/>
        </w:rPr>
        <w:t xml:space="preserve">Tecnologías: </w:t>
      </w:r>
      <w:r>
        <w:rPr>
          <w:i/>
          <w:sz w:val="20"/>
        </w:rPr>
        <w:t>Java, Spring Boot, AWS CDK, Angular, Kubernetes, Scrum, DynamoDB, S3, Jira, Agile, Copilot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EDUCACIÓN</w:t>
      </w:r>
    </w:p>
    <w:p>
      <w:pPr>
        <w:spacing w:after="40"/>
      </w:pPr>
      <w:r>
        <w:rPr>
          <w:b/>
          <w:sz w:val="22"/>
        </w:rPr>
        <w:t>Ingeniería de Sistemas y Computación</w:t>
      </w:r>
      <w:r>
        <w:t xml:space="preserve"> | </w:t>
      </w:r>
      <w:r>
        <w:rPr>
          <w:i/>
        </w:rPr>
        <w:t>Universidad de los Andes</w:t>
      </w:r>
      <w:r>
        <w:rPr>
          <w:sz w:val="20"/>
        </w:rPr>
        <w:t xml:space="preserve"> | Bogotá, Colombia | Enero 2021 – Junio 2025 | GPA: 4.21 / 5.0</w:t>
      </w:r>
    </w:p>
    <w:p>
      <w:pPr>
        <w:spacing w:after="80"/>
        <w:ind w:left="360"/>
      </w:pPr>
      <w:r>
        <w:rPr>
          <w:b/>
          <w:color w:val="646464"/>
          <w:sz w:val="18"/>
        </w:rPr>
        <w:t xml:space="preserve">Cursos relevantes: </w:t>
      </w:r>
      <w:r>
        <w:rPr>
          <w:i/>
          <w:color w:val="646464"/>
          <w:sz w:val="18"/>
        </w:rPr>
        <w:t>Sistemas transaccionales, Arquitectura de software, Estructuras de datos y algoritmos, Inteligencia de negocios, Desarrollo de APIs, Programación orientada a objetos, Desarrollo web</w:t>
      </w:r>
    </w:p>
    <w:p>
      <w:pPr>
        <w:spacing w:after="40"/>
      </w:pPr>
      <w:r>
        <w:rPr>
          <w:b/>
          <w:sz w:val="22"/>
        </w:rPr>
        <w:t>Ingeniería Industrial</w:t>
      </w:r>
      <w:r>
        <w:t xml:space="preserve"> | </w:t>
      </w:r>
      <w:r>
        <w:rPr>
          <w:i/>
        </w:rPr>
        <w:t>Universidad de los Andes</w:t>
      </w:r>
      <w:r>
        <w:rPr>
          <w:sz w:val="20"/>
        </w:rPr>
        <w:t xml:space="preserve"> | Bogotá, Colombia | Enero 2022 – Junio 2025 | GPA: 4.21 / 5.0</w:t>
      </w:r>
    </w:p>
    <w:p>
      <w:pPr>
        <w:spacing w:after="160"/>
        <w:ind w:left="360"/>
      </w:pPr>
      <w:r>
        <w:rPr>
          <w:b/>
          <w:color w:val="646464"/>
          <w:sz w:val="18"/>
        </w:rPr>
        <w:t xml:space="preserve">Cursos relevantes: </w:t>
      </w:r>
      <w:r>
        <w:rPr>
          <w:i/>
          <w:color w:val="646464"/>
          <w:sz w:val="18"/>
        </w:rPr>
        <w:t>Optimización avanzada, Metaheurísticas, Modelos probabilísticos, Simulación discreta, Probabilidad y estadística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PROYECTOS DESTACADOS</w:t>
      </w:r>
    </w:p>
    <w:p>
      <w:pPr>
        <w:spacing w:before="40" w:after="40"/>
      </w:pPr>
      <w:r>
        <w:rPr>
          <w:b/>
          <w:sz w:val="20"/>
        </w:rPr>
        <w:t>Trove: Motor de búsqueda local open-source y servidor MCP</w:t>
      </w:r>
      <w:r>
        <w:rPr>
          <w:sz w:val="18"/>
        </w:rPr>
        <w:t xml:space="preserve"> [</w:t>
      </w:r>
      <w:hyperlink r:id="rId9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Motor de búsqueda local de alto rendimiento que indexa contenido de GitHub, Notion, Slack y archivos locales en una base vectorial unificada. Incluye una implementación de servidor MCP para optimizar flujos de trabajo de agentes de IA.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TypeScript, Node.js, SQLite, Electron, React, MCP, Transformers.js, Ollama</w:t>
      </w:r>
    </w:p>
    <w:p>
      <w:pPr>
        <w:spacing w:before="40" w:after="40"/>
      </w:pPr>
      <w:r>
        <w:rPr>
          <w:b/>
          <w:sz w:val="20"/>
        </w:rPr>
        <w:t>Aura AI: Plataforma inteligente de matching de talento con NLP, GNN y LLMs</w:t>
      </w:r>
      <w:r>
        <w:rPr>
          <w:sz w:val="18"/>
        </w:rPr>
        <w:t xml:space="preserve"> [</w:t>
      </w:r>
      <w:hyperlink r:id="rId10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Plataforma end-to-end de ML que transforma la adquisición de talento al reemplazar el matching por palabras clave con ajuste semántico. Incluye comprensión multi-modal de documentos, taxonomía de habilidades aprendida mediante Knowledge Graphs (Neo4j) y matching candidato-vacante con GNN.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FastAPI, Next.js, PyTorch (GNN), Neo4j, Qdrant, PostgreSQL, MongoDB, Redis/Celery, LangChain</w:t>
      </w:r>
    </w:p>
    <w:p>
      <w:pPr>
        <w:spacing w:before="40" w:after="40"/>
      </w:pPr>
      <w:r>
        <w:rPr>
          <w:b/>
          <w:sz w:val="20"/>
        </w:rPr>
        <w:t>Generador de CV</w:t>
      </w:r>
      <w:r>
        <w:rPr>
          <w:sz w:val="18"/>
        </w:rPr>
        <w:t xml:space="preserve"> [</w:t>
      </w:r>
      <w:hyperlink r:id="rId11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Librería modular en Python para generar CVs profesionales en formato DOCX y PDF.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Python, docx, reportlab</w:t>
      </w:r>
    </w:p>
    <w:p>
      <w:pPr>
        <w:spacing w:before="40" w:after="40"/>
      </w:pPr>
      <w:r>
        <w:rPr>
          <w:b/>
          <w:sz w:val="20"/>
        </w:rPr>
        <w:t>Motor de predicción para apuestas deportivas - Pipeline ML con criterio de Kelly</w:t>
      </w:r>
      <w:r>
        <w:rPr>
          <w:sz w:val="18"/>
        </w:rPr>
        <w:t xml:space="preserve"> [</w:t>
      </w:r>
      <w:hyperlink r:id="rId12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Pipeline de ML que implementa variables temporales a partir de datos históricos de partidos, entrena y calibra modelos ensemble (Random Forest, XGBoost, LightGBM), y dimensiona apuestas mediante el criterio de Kelly.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Python, scikit-learn, XGBoost, LightGBM, pandas, NumPy, matplotlib, seaborn</w:t>
      </w:r>
    </w:p>
    <w:p>
      <w:pPr>
        <w:spacing w:before="40" w:after="40"/>
      </w:pPr>
      <w:r>
        <w:rPr>
          <w:b/>
          <w:sz w:val="20"/>
        </w:rPr>
        <w:t>Sistema WebSocket de alertas de mercado financiero</w:t>
      </w:r>
      <w:r>
        <w:rPr>
          <w:sz w:val="18"/>
        </w:rPr>
        <w:t xml:space="preserve"> [</w:t>
      </w:r>
      <w:hyperlink r:id="rId13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Sistema de alertas financieras en tiempo real basado en WebSocket. Implementa arquitectura orientada a eventos con Redis para mensajería y PostgreSQL para persistencia de datos.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TypeScript, NestJS, Redis, PostgreSQL, WebSocket, Docker</w:t>
      </w:r>
    </w:p>
    <w:p>
      <w:pPr>
        <w:spacing w:before="40" w:after="40"/>
      </w:pPr>
      <w:r>
        <w:rPr>
          <w:b/>
          <w:sz w:val="20"/>
        </w:rPr>
        <w:t>Optimizador multiobjetivo de estaciones de carga para vehículos eléctricos</w:t>
      </w:r>
      <w:r>
        <w:rPr>
          <w:sz w:val="20"/>
        </w:rPr>
        <w:t xml:space="preserve"> -- Sistema de optimización de alto rendimiento desarrollado en Java y C++ para infraestructura de carga de vehículos eléctricos. Utiliza algoritmos multiobjetivo para minimizar costos de energía y maximizar niveles de servicio al cliente.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Java, C++, Algoritmos de optimización, Modelado de datos</w:t>
      </w:r>
    </w:p>
    <w:p>
      <w:pPr>
        <w:spacing w:before="40" w:after="40"/>
      </w:pPr>
      <w:r>
        <w:rPr>
          <w:b/>
          <w:sz w:val="20"/>
        </w:rPr>
        <w:t>Plataforma de gestión empresarial (Hogar de Abuelos)</w:t>
      </w:r>
      <w:r>
        <w:rPr>
          <w:sz w:val="18"/>
        </w:rPr>
        <w:t xml:space="preserve"> [</w:t>
      </w:r>
      <w:hyperlink r:id="rId14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sz w:val="20"/>
        </w:rPr>
        <w:t xml:space="preserve"> -- Plataforma integral de gestión para administración de instalaciones, orientada a optimizar operaciones, manejo de registros y asignación de recursos.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Python, Django, SQLite, HTML/CSS</w:t>
      </w:r>
    </w:p>
    <w:p>
      <w:pPr>
        <w:spacing w:before="40" w:after="40"/>
      </w:pPr>
      <w:r>
        <w:rPr>
          <w:b/>
          <w:sz w:val="20"/>
        </w:rPr>
        <w:t>Orquestación de microservicios con Spring Boot y Docker</w:t>
      </w:r>
      <w:r>
        <w:rPr>
          <w:sz w:val="20"/>
        </w:rPr>
        <w:t xml:space="preserve"> -- Diseñé un sistema distribuido escalable con Java Spring Cloud (Eureka, Config, Gateway) dentro de un monorepo Nx. Implementé mensajería asíncrona con RabbitMQ y patrones de resiliencia con Resilience4j.</w:t>
      </w:r>
    </w:p>
    <w:p>
      <w:pPr>
        <w:spacing w:after="80"/>
        <w:ind w:left="360"/>
      </w:pPr>
      <w:r>
        <w:rPr>
          <w:i/>
          <w:color w:val="646464"/>
          <w:sz w:val="18"/>
        </w:rPr>
        <w:t>Tecnologías: Spring Boot, Docker, AWS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INVESTIGACIÓN</w:t>
      </w:r>
    </w:p>
    <w:p>
      <w:pPr>
        <w:spacing w:before="120" w:after="40"/>
        <w:ind w:left="360"/>
      </w:pPr>
      <w:r>
        <w:rPr>
          <w:b/>
          <w:sz w:val="20"/>
        </w:rPr>
        <w:t>Modelado predictivo biológico (tesis de pregrado)</w:t>
      </w:r>
      <w:r>
        <w:rPr>
          <w:sz w:val="18"/>
        </w:rPr>
        <w:t xml:space="preserve"> [</w:t>
      </w:r>
      <w:hyperlink r:id="rId15">
        <w:r>
          <w:rPr>
            <w:color w:val="2E5090"/>
            <w:u w:val="single"/>
            <w:sz w:val="18"/>
          </w:rPr>
          <w:t>enlace</w:t>
        </w:r>
      </w:hyperlink>
      <w:r>
        <w:rPr>
          <w:sz w:val="18"/>
        </w:rPr>
        <w:t>]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Desarrollé modelos predictivos para datos biológicos complejos usando técnicas de machine learning, aplicando preprocesamiento avanzado (PCA), balanceo de clases y deep learning (TensorFlow/Keras) para alcanzar 98% de precisión.</w:t>
      </w:r>
    </w:p>
    <w:p>
      <w:pPr>
        <w:spacing w:before="120" w:after="40"/>
        <w:ind w:left="360"/>
      </w:pPr>
      <w:r>
        <w:rPr>
          <w:b/>
          <w:sz w:val="20"/>
        </w:rPr>
        <w:t>Analytics Forum 2025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Presenté los resultados de mi tesis de pregrado en el Analytics Forum 2025, exponiendo aplicaciones avanzadas de machine learning en bioinformática ante una audiencia de expertos de industria e investigadores.</w:t>
      </w:r>
    </w:p>
    <w:p>
      <w:pPr>
        <w:spacing w:before="120" w:after="40"/>
        <w:ind w:left="360"/>
      </w:pPr>
      <w:r>
        <w:rPr>
          <w:b/>
          <w:sz w:val="20"/>
        </w:rPr>
        <w:t>Presentación en el grupo de investigación COPA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Fui ponente en el Centro de Optimización y Probabilidad Aplicada (COPA), donde discutí la integración de redes neuronales y modelado probabilístico en sistemas biológicos.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HABILIDADES TÉCNICAS</w:t>
      </w:r>
    </w:p>
    <w:p>
      <w:pPr>
        <w:spacing w:after="60"/>
      </w:pPr>
      <w:r>
        <w:rPr>
          <w:b/>
          <w:sz w:val="20"/>
        </w:rPr>
        <w:t xml:space="preserve">Ciencia de datos: </w:t>
      </w:r>
      <w:r>
        <w:rPr>
          <w:i w:val="0"/>
          <w:sz w:val="20"/>
        </w:rPr>
        <w:t>Python, pandas / NumPy, scikit-learn, Modelado estadístico, Ingeniería de características, Visualización de datos, Diseño experimental</w:t>
      </w:r>
    </w:p>
    <w:p>
      <w:pPr>
        <w:spacing w:after="60"/>
      </w:pPr>
      <w:r>
        <w:rPr>
          <w:b/>
          <w:sz w:val="20"/>
        </w:rPr>
        <w:t xml:space="preserve">Machine Learning e IA: </w:t>
      </w:r>
      <w:r>
        <w:rPr>
          <w:i w:val="0"/>
          <w:sz w:val="20"/>
        </w:rPr>
        <w:t>Desarrollo con LLMs, Sistemas RAG, LangChain, Prompt Engineering, PyTorch, TensorFlow / Keras, XGBoost / LightGBM, Graph Neural Networks</w:t>
      </w:r>
    </w:p>
    <w:p>
      <w:pPr>
        <w:spacing w:after="60"/>
      </w:pPr>
      <w:r>
        <w:rPr>
          <w:b/>
          <w:sz w:val="20"/>
        </w:rPr>
        <w:t xml:space="preserve">Ingeniería de datos: </w:t>
      </w:r>
      <w:r>
        <w:rPr>
          <w:i w:val="0"/>
          <w:sz w:val="20"/>
        </w:rPr>
        <w:t>Pipelines de datos, ETL / ELT, SQL, Modelado de datos, Apache Airflow, RabbitMQ, Flujos de datos orientados a eventos</w:t>
      </w:r>
    </w:p>
    <w:p>
      <w:pPr>
        <w:spacing w:after="60"/>
      </w:pPr>
      <w:r>
        <w:rPr>
          <w:b/>
          <w:sz w:val="20"/>
        </w:rPr>
        <w:t xml:space="preserve">Bases de datos: </w:t>
      </w:r>
      <w:r>
        <w:rPr>
          <w:i w:val="0"/>
          <w:sz w:val="20"/>
        </w:rPr>
        <w:t>PostgreSQL, MySQL, MongoDB, DynamoDB, Redis, Pinecone, Neo4j, Qdrant</w:t>
      </w:r>
    </w:p>
    <w:p>
      <w:pPr>
        <w:spacing w:after="60"/>
      </w:pPr>
      <w:r>
        <w:rPr>
          <w:b/>
          <w:sz w:val="20"/>
        </w:rPr>
        <w:t xml:space="preserve">MLOps y Cloud: </w:t>
      </w:r>
      <w:r>
        <w:rPr>
          <w:i w:val="0"/>
          <w:sz w:val="20"/>
        </w:rPr>
        <w:t>AWS, Docker, Kubernetes, GitHub Actions, APIs de serving de modelos, Monitoreo y observabilidad</w:t>
      </w:r>
    </w:p>
    <w:p>
      <w:pPr>
        <w:spacing w:after="60"/>
      </w:pPr>
      <w:r>
        <w:rPr>
          <w:b/>
          <w:sz w:val="20"/>
        </w:rPr>
        <w:t xml:space="preserve">Backend y APIs: </w:t>
      </w:r>
      <w:r>
        <w:rPr>
          <w:i w:val="0"/>
          <w:sz w:val="20"/>
        </w:rPr>
        <w:t>FastAPI, Node.js / NestJS, Java / Spring Boot, APIs REST, GraphQL, Microservicios</w:t>
      </w:r>
    </w:p>
    <w:p>
      <w:pPr>
        <w:spacing w:after="60"/>
      </w:pPr>
      <w:r>
        <w:rPr>
          <w:b/>
          <w:sz w:val="20"/>
        </w:rPr>
        <w:t xml:space="preserve">Habilidades blandas y herramientas: </w:t>
      </w:r>
      <w:r>
        <w:rPr>
          <w:i w:val="0"/>
          <w:sz w:val="20"/>
        </w:rPr>
        <w:t>Inglés, Comunicación técnica, Scrum, Design Thinking, Confluence y Jira</w:t>
      </w:r>
    </w:p>
    <w:p>
      <w:pPr>
        <w:spacing w:before="120"/>
      </w:pPr>
      <w:r>
        <w:rPr>
          <w:b/>
          <w:sz w:val="20"/>
        </w:rPr>
        <w:t xml:space="preserve">Idiomas: </w:t>
      </w:r>
      <w:r>
        <w:rPr>
          <w:i w:val="0"/>
          <w:sz w:val="20"/>
        </w:rPr>
        <w:t>Inglés (C1 fluido), Español (nativo)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LOGROS Y RECONOCIMIENTOS</w:t>
      </w:r>
    </w:p>
    <w:p>
      <w:pPr>
        <w:spacing w:before="120" w:after="40"/>
        <w:ind w:left="360"/>
      </w:pPr>
      <w:r>
        <w:rPr>
          <w:b/>
          <w:sz w:val="20"/>
        </w:rPr>
        <w:t>Finalista - Quala Business Challenge</w:t>
      </w:r>
      <w:r>
        <w:rPr>
          <w:i/>
          <w:color w:val="646464"/>
          <w:sz w:val="20"/>
        </w:rPr>
        <w:t xml:space="preserve"> - 2025-1</w:t>
      </w:r>
    </w:p>
    <w:p>
      <w:pPr>
        <w:spacing w:after="80"/>
        <w:ind w:left="360"/>
      </w:pPr>
      <w:r>
        <w:rPr>
          <w:sz w:val="20"/>
        </w:rPr>
        <w:t>Finalista en el Quala Business Challenge 2025-1, compitiendo frente a estudiantes destacados de negocios e ingeniería en una competencia basada en casos.</w:t>
      </w:r>
    </w:p>
    <w:p>
      <w:pPr>
        <w:spacing w:before="120" w:after="40"/>
        <w:ind w:left="360"/>
      </w:pPr>
      <w:r>
        <w:rPr>
          <w:b/>
          <w:sz w:val="20"/>
        </w:rPr>
        <w:t>Puntaje ICFES Saber 11</w:t>
      </w:r>
      <w:r>
        <w:rPr>
          <w:i/>
          <w:color w:val="646464"/>
          <w:sz w:val="20"/>
        </w:rPr>
        <w:t xml:space="preserve"> - 2020</w:t>
      </w:r>
    </w:p>
    <w:p>
      <w:pPr>
        <w:spacing w:after="80"/>
        <w:ind w:left="360"/>
      </w:pPr>
      <w:r>
        <w:rPr>
          <w:sz w:val="20"/>
        </w:rPr>
        <w:t>Obtuve un puntaje de 466/500 en el examen nacional Saber 11.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toinebecker10-afk/Trove" TargetMode="External"/><Relationship Id="rId10" Type="http://schemas.openxmlformats.org/officeDocument/2006/relationships/hyperlink" Target="https://github.com/JuanBernal13/aura-ai" TargetMode="External"/><Relationship Id="rId11" Type="http://schemas.openxmlformats.org/officeDocument/2006/relationships/hyperlink" Target="https://github.com/JuanBernal13/cv_generator" TargetMode="External"/><Relationship Id="rId12" Type="http://schemas.openxmlformats.org/officeDocument/2006/relationships/hyperlink" Target="https://github.com/JuanBernal13/bet-lck-2025" TargetMode="External"/><Relationship Id="rId13" Type="http://schemas.openxmlformats.org/officeDocument/2006/relationships/hyperlink" Target="https://github.com/JuanBernal13/web-sockets-finance-yahoo" TargetMode="External"/><Relationship Id="rId14" Type="http://schemas.openxmlformats.org/officeDocument/2006/relationships/hyperlink" Target="https://github.com/je-lopezu1/hogarAbuelos" TargetMode="External"/><Relationship Id="rId15" Type="http://schemas.openxmlformats.org/officeDocument/2006/relationships/hyperlink" Target="https://hdl.handle.net/1992/765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