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Lexend" w:cs="Lexend" w:eastAsia="Lexend" w:hAnsi="Lexend"/>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76" w:lineRule="auto"/>
        <w:rPr>
          <w:rFonts w:ascii="Lexend" w:cs="Lexend" w:eastAsia="Lexend" w:hAnsi="Lexend"/>
          <w:b w:val="1"/>
          <w:bCs w:val="1"/>
          <w:sz w:val="30"/>
          <w:szCs w:val="30"/>
        </w:rPr>
      </w:pPr>
      <w:r w:rsidDel="00000000" w:rsidR="00000000" w:rsidRPr="00000000">
        <w:rPr>
          <w:rFonts w:ascii="Lexend" w:cs="Lexend" w:eastAsia="Lexend" w:hAnsi="Lexend"/>
          <w:b w:val="1"/>
          <w:bCs w:val="1"/>
          <w:sz w:val="28"/>
          <w:szCs w:val="28"/>
          <w:rtl w:val="0"/>
        </w:rPr>
        <w:t xml:space="preserve">Universidad Tecnológica Nacional</w:t>
      </w:r>
      <w:r w:rsidDel="00000000" w:rsidR="00000000" w:rsidRPr="00000000">
        <w:rPr>
          <w:rtl w:val="0"/>
        </w:rPr>
      </w:r>
    </w:p>
    <w:p w:rsidR="00000000" w:rsidDel="00000000" w:rsidP="00000000" w:rsidRDefault="00000000" w:rsidRPr="00000000" w14:paraId="00000003">
      <w:pPr>
        <w:spacing w:line="276" w:lineRule="auto"/>
        <w:rPr>
          <w:rFonts w:ascii="Lexend" w:cs="Lexend" w:eastAsia="Lexend" w:hAnsi="Lexe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CÁTEDRA</w:t>
      </w:r>
      <w:r w:rsidDel="00000000" w:rsidR="00000000" w:rsidRPr="00000000">
        <w:rPr>
          <w:rtl w:val="0"/>
        </w:rPr>
      </w:r>
    </w:p>
    <w:p w:rsidR="00000000" w:rsidDel="00000000" w:rsidP="00000000" w:rsidRDefault="00000000" w:rsidRPr="00000000" w14:paraId="00000005">
      <w:pPr>
        <w:spacing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6">
      <w:pPr>
        <w:spacing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Administración de Sistemas de Información 4º Año Ingeniería en Sistemas de Información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Ejercitación Unidad Nº: 2 Análisis para la implementación de soluciones de TI</w:t>
      </w:r>
      <w:r w:rsidDel="00000000" w:rsidR="00000000" w:rsidRPr="00000000">
        <w:rPr>
          <w:rtl w:val="0"/>
        </w:rPr>
      </w:r>
    </w:p>
    <w:p w:rsidR="00000000" w:rsidDel="00000000" w:rsidP="00000000" w:rsidRDefault="00000000" w:rsidRPr="00000000" w14:paraId="00000008">
      <w:pPr>
        <w:spacing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9">
      <w:pPr>
        <w:spacing w:line="276" w:lineRule="auto"/>
        <w:rPr>
          <w:rFonts w:ascii="Lexend" w:cs="Lexend" w:eastAsia="Lexend" w:hAnsi="Lexend"/>
          <w:sz w:val="26"/>
          <w:szCs w:val="26"/>
        </w:rPr>
      </w:pPr>
      <w:r w:rsidDel="00000000" w:rsidR="00000000" w:rsidRPr="00000000">
        <w:rPr>
          <w:rFonts w:ascii="Lexend" w:cs="Lexend" w:eastAsia="Lexend" w:hAnsi="Lexend"/>
          <w:i w:val="1"/>
          <w:iCs w:val="1"/>
          <w:sz w:val="24"/>
          <w:szCs w:val="24"/>
          <w:rtl w:val="0"/>
        </w:rPr>
        <w:t xml:space="preserve">Analizar la implementación de soluciones de TI en una Organización.</w:t>
      </w:r>
      <w:r w:rsidDel="00000000" w:rsidR="00000000" w:rsidRPr="00000000">
        <w:rPr>
          <w:rtl w:val="0"/>
        </w:rPr>
      </w:r>
    </w:p>
    <w:p w:rsidR="00000000" w:rsidDel="00000000" w:rsidP="00000000" w:rsidRDefault="00000000" w:rsidRPr="00000000" w14:paraId="0000000A">
      <w:pPr>
        <w:spacing w:line="276"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Comisión Nº:</w:t>
      </w:r>
      <w:r w:rsidDel="00000000" w:rsidR="00000000" w:rsidRPr="00000000">
        <w:rPr>
          <w:rFonts w:ascii="Lexend" w:cs="Lexend" w:eastAsia="Lexend" w:hAnsi="Lexend"/>
          <w:sz w:val="28"/>
          <w:szCs w:val="28"/>
          <w:rtl w:val="0"/>
        </w:rPr>
        <w:t xml:space="preserve"> 403</w:t>
      </w:r>
      <w:r w:rsidDel="00000000" w:rsidR="00000000" w:rsidRPr="00000000">
        <w:rPr>
          <w:rtl w:val="0"/>
        </w:rPr>
      </w:r>
    </w:p>
    <w:p w:rsidR="00000000" w:rsidDel="00000000" w:rsidP="00000000" w:rsidRDefault="00000000" w:rsidRPr="00000000" w14:paraId="0000000C">
      <w:pPr>
        <w:spacing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D">
      <w:pPr>
        <w:spacing w:line="276"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Grupo Nº:</w:t>
      </w:r>
      <w:r w:rsidDel="00000000" w:rsidR="00000000" w:rsidRPr="00000000">
        <w:rPr>
          <w:rFonts w:ascii="Lexend" w:cs="Lexend" w:eastAsia="Lexend" w:hAnsi="Lexend"/>
          <w:sz w:val="28"/>
          <w:szCs w:val="28"/>
          <w:rtl w:val="0"/>
        </w:rPr>
        <w:t xml:space="preserve"> 310</w:t>
      </w:r>
      <w:r w:rsidDel="00000000" w:rsidR="00000000" w:rsidRPr="00000000">
        <w:rPr>
          <w:rtl w:val="0"/>
        </w:rPr>
      </w:r>
    </w:p>
    <w:p w:rsidR="00000000" w:rsidDel="00000000" w:rsidP="00000000" w:rsidRDefault="00000000" w:rsidRPr="00000000" w14:paraId="0000000E">
      <w:pPr>
        <w:spacing w:line="276" w:lineRule="auto"/>
        <w:rPr>
          <w:rFonts w:ascii="Lexend" w:cs="Lexend" w:eastAsia="Lexend" w:hAnsi="Lexe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INTEGRANTES</w:t>
      </w:r>
      <w:r w:rsidDel="00000000" w:rsidR="00000000" w:rsidRPr="00000000">
        <w:rPr>
          <w:rtl w:val="0"/>
        </w:rPr>
      </w:r>
    </w:p>
    <w:p w:rsidR="00000000" w:rsidDel="00000000" w:rsidP="00000000" w:rsidRDefault="00000000" w:rsidRPr="00000000" w14:paraId="00000010">
      <w:pPr>
        <w:spacing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11">
      <w:pPr>
        <w:spacing w:line="276" w:lineRule="auto"/>
        <w:rPr>
          <w:rFonts w:ascii="Lexend" w:cs="Lexend" w:eastAsia="Lexend" w:hAnsi="Lexend"/>
          <w:i w:val="1"/>
          <w:iCs w:val="1"/>
          <w:sz w:val="24"/>
          <w:szCs w:val="24"/>
        </w:rPr>
      </w:pPr>
      <w:r w:rsidDel="00000000" w:rsidR="00000000" w:rsidRPr="00000000">
        <w:rPr>
          <w:rFonts w:ascii="Lexend" w:cs="Lexend" w:eastAsia="Lexend" w:hAnsi="Lexend"/>
          <w:i w:val="1"/>
          <w:iCs w:val="1"/>
          <w:sz w:val="24"/>
          <w:szCs w:val="24"/>
          <w:rtl w:val="0"/>
        </w:rPr>
        <w:t xml:space="preserve">Legajo, Apellido y Nombres, Email</w:t>
      </w:r>
      <w:r w:rsidDel="00000000" w:rsidR="00000000" w:rsidRPr="00000000">
        <w:rPr>
          <w:rtl w:val="0"/>
        </w:rPr>
      </w:r>
    </w:p>
    <w:p w:rsidR="00000000" w:rsidDel="00000000" w:rsidP="00000000" w:rsidRDefault="00000000" w:rsidRPr="00000000" w14:paraId="00000012">
      <w:pPr>
        <w:widowControl w:val="0"/>
        <w:numPr>
          <w:ilvl w:val="0"/>
          <w:numId w:val="1"/>
        </w:numPr>
        <w:spacing w:after="0" w:afterAutospacing="0" w:before="24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53535, Bonadeo Juan Cruz, juancruzbonadeo04@gmail.com</w:t>
      </w:r>
      <w:r w:rsidDel="00000000" w:rsidR="00000000" w:rsidRPr="00000000">
        <w:rPr>
          <w:rtl w:val="0"/>
        </w:rPr>
      </w:r>
    </w:p>
    <w:p w:rsidR="00000000" w:rsidDel="00000000" w:rsidP="00000000" w:rsidRDefault="00000000" w:rsidRPr="00000000" w14:paraId="00000013">
      <w:pPr>
        <w:widowControl w:val="0"/>
        <w:numPr>
          <w:ilvl w:val="0"/>
          <w:numId w:val="1"/>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52674, Casermeiro Gonzalo, gonzacasermeiro@gmail.com</w:t>
      </w:r>
      <w:r w:rsidDel="00000000" w:rsidR="00000000" w:rsidRPr="00000000">
        <w:rPr>
          <w:rtl w:val="0"/>
        </w:rPr>
      </w:r>
    </w:p>
    <w:p w:rsidR="00000000" w:rsidDel="00000000" w:rsidP="00000000" w:rsidRDefault="00000000" w:rsidRPr="00000000" w14:paraId="00000014">
      <w:pPr>
        <w:widowControl w:val="0"/>
        <w:numPr>
          <w:ilvl w:val="0"/>
          <w:numId w:val="1"/>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53543, De la Rosa Valentín Yael, mferreyra079@gmail.com</w:t>
      </w:r>
      <w:r w:rsidDel="00000000" w:rsidR="00000000" w:rsidRPr="00000000">
        <w:rPr>
          <w:rtl w:val="0"/>
        </w:rPr>
      </w:r>
    </w:p>
    <w:p w:rsidR="00000000" w:rsidDel="00000000" w:rsidP="00000000" w:rsidRDefault="00000000" w:rsidRPr="00000000" w14:paraId="00000015">
      <w:pPr>
        <w:widowControl w:val="0"/>
        <w:numPr>
          <w:ilvl w:val="0"/>
          <w:numId w:val="1"/>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53215, Lezcano Diego, diegolezcano209@gmail.com</w:t>
      </w:r>
      <w:r w:rsidDel="00000000" w:rsidR="00000000" w:rsidRPr="00000000">
        <w:rPr>
          <w:rtl w:val="0"/>
        </w:rPr>
      </w:r>
    </w:p>
    <w:p w:rsidR="00000000" w:rsidDel="00000000" w:rsidP="00000000" w:rsidRDefault="00000000" w:rsidRPr="00000000" w14:paraId="00000016">
      <w:pPr>
        <w:widowControl w:val="0"/>
        <w:numPr>
          <w:ilvl w:val="0"/>
          <w:numId w:val="1"/>
        </w:numPr>
        <w:spacing w:after="24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52688, Lurati Ignacio, ignaciolurati2@gmail.com</w:t>
      </w:r>
      <w:r w:rsidDel="00000000" w:rsidR="00000000" w:rsidRPr="00000000">
        <w:rPr>
          <w:rtl w:val="0"/>
        </w:rPr>
      </w:r>
    </w:p>
    <w:p w:rsidR="00000000" w:rsidDel="00000000" w:rsidP="00000000" w:rsidRDefault="00000000" w:rsidRPr="00000000" w14:paraId="00000017">
      <w:pPr>
        <w:widowControl w:val="0"/>
        <w:spacing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8">
      <w:pPr>
        <w:widowControl w:val="0"/>
        <w:spacing w:line="276"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A">
      <w:pPr>
        <w:widowControl w:val="0"/>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VERSIÓN DEL DOCUMENTO</w:t>
      </w:r>
      <w:r w:rsidDel="00000000" w:rsidR="00000000" w:rsidRPr="00000000">
        <w:rPr>
          <w:rtl w:val="0"/>
        </w:rPr>
      </w:r>
    </w:p>
    <w:p w:rsidR="00000000" w:rsidDel="00000000" w:rsidP="00000000" w:rsidRDefault="00000000" w:rsidRPr="00000000" w14:paraId="0000001B">
      <w:pPr>
        <w:widowControl w:val="0"/>
        <w:spacing w:line="276" w:lineRule="auto"/>
        <w:rPr>
          <w:rFonts w:ascii="Lexend" w:cs="Lexend" w:eastAsia="Lexend" w:hAnsi="Lexend"/>
          <w:b w:val="1"/>
          <w:bCs w:val="1"/>
          <w:sz w:val="24"/>
          <w:szCs w:val="24"/>
        </w:rPr>
      </w:pPr>
      <w:r w:rsidDel="00000000" w:rsidR="00000000" w:rsidRPr="00000000">
        <w:rPr>
          <w:rtl w:val="0"/>
        </w:rPr>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18/05/2026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Grupo N310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Entrega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28">
      <w:pPr>
        <w:rPr>
          <w:b w:val="1"/>
          <w:bCs w:val="1"/>
          <w:color w:val="1f3864"/>
          <w:sz w:val="28"/>
          <w:szCs w:val="28"/>
        </w:rPr>
      </w:pPr>
      <w:r w:rsidDel="00000000" w:rsidR="00000000" w:rsidRPr="00000000">
        <w:br w:type="page"/>
      </w:r>
      <w:r w:rsidDel="00000000" w:rsidR="00000000" w:rsidRPr="00000000">
        <w:rPr>
          <w:rtl w:val="0"/>
        </w:rPr>
      </w:r>
    </w:p>
    <w:sdt>
      <w:sdtPr>
        <w:id w:val="1140544586"/>
        <w:docPartObj>
          <w:docPartGallery w:val="Table of Contents"/>
          <w:docPartUnique w:val="1"/>
        </w:docPartObj>
      </w:sdtPr>
      <w:sdtContent>
        <w:p w:rsidR="00000000" w:rsidDel="00000000" w:rsidP="00000000" w:rsidRDefault="00000000" w:rsidRPr="00000000" w14:paraId="00000029">
          <w:pPr>
            <w:widowControl w:val="0"/>
            <w:tabs>
              <w:tab w:val="right" w:leader="none" w:pos="9637.511811023622"/>
            </w:tabs>
            <w:spacing w:before="60" w:lineRule="auto"/>
            <w:rPr>
              <w:rFonts w:ascii="Lexend" w:cs="Lexend" w:eastAsia="Lexend" w:hAnsi="Lexend"/>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u0qwcaabbpt6">
            <w:r w:rsidDel="00000000" w:rsidR="00000000" w:rsidRPr="00000000">
              <w:rPr>
                <w:rFonts w:ascii="Lexend" w:cs="Lexend" w:eastAsia="Lexend" w:hAnsi="Lexend"/>
                <w:b w:val="1"/>
                <w:bCs w:val="1"/>
                <w:color w:val="000000"/>
                <w:sz w:val="24"/>
                <w:szCs w:val="24"/>
                <w:u w:val="none"/>
                <w:rtl w:val="0"/>
              </w:rPr>
              <w:t xml:space="preserve">1. Inventario de Activos</w:t>
              <w:tab/>
            </w:r>
          </w:hyperlink>
          <w:r w:rsidDel="00000000" w:rsidR="00000000" w:rsidRPr="00000000">
            <w:fldChar w:fldCharType="begin"/>
            <w:instrText xml:space="preserve"> PAGEREF _u0qwcaabbpt6 \h </w:instrText>
            <w:fldChar w:fldCharType="separate"/>
          </w:r>
          <w:r w:rsidDel="00000000" w:rsidR="00000000" w:rsidRPr="00000000">
            <w:rPr>
              <w:rFonts w:ascii="Lexend" w:cs="Lexend" w:eastAsia="Lexend" w:hAnsi="Lexend"/>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pzjvaojtuycj">
            <w:r w:rsidDel="00000000" w:rsidR="00000000" w:rsidRPr="00000000">
              <w:rPr>
                <w:rFonts w:ascii="Lexend" w:cs="Lexend" w:eastAsia="Lexend" w:hAnsi="Lexend"/>
                <w:b w:val="1"/>
                <w:bCs w:val="1"/>
                <w:color w:val="000000"/>
                <w:sz w:val="24"/>
                <w:szCs w:val="24"/>
                <w:u w:val="none"/>
                <w:rtl w:val="0"/>
              </w:rPr>
              <w:t xml:space="preserve">2. Riesgos Identificados</w:t>
              <w:tab/>
            </w:r>
          </w:hyperlink>
          <w:r w:rsidDel="00000000" w:rsidR="00000000" w:rsidRPr="00000000">
            <w:fldChar w:fldCharType="begin"/>
            <w:instrText xml:space="preserve"> PAGEREF _pzjvaojtuycj \h </w:instrText>
            <w:fldChar w:fldCharType="separate"/>
          </w:r>
          <w:r w:rsidDel="00000000" w:rsidR="00000000" w:rsidRPr="00000000">
            <w:rPr>
              <w:rFonts w:ascii="Lexend" w:cs="Lexend" w:eastAsia="Lexend" w:hAnsi="Lexend"/>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gaezmsl3mh0r">
            <w:r w:rsidDel="00000000" w:rsidR="00000000" w:rsidRPr="00000000">
              <w:rPr>
                <w:rFonts w:ascii="Lexend" w:cs="Lexend" w:eastAsia="Lexend" w:hAnsi="Lexend"/>
                <w:b w:val="1"/>
                <w:bCs w:val="1"/>
                <w:color w:val="000000"/>
                <w:sz w:val="24"/>
                <w:szCs w:val="24"/>
                <w:u w:val="none"/>
                <w:rtl w:val="0"/>
              </w:rPr>
              <w:t xml:space="preserve">3. Fórmula de análisis cualitativo de riesgos</w:t>
              <w:tab/>
            </w:r>
          </w:hyperlink>
          <w:r w:rsidDel="00000000" w:rsidR="00000000" w:rsidRPr="00000000">
            <w:fldChar w:fldCharType="begin"/>
            <w:instrText xml:space="preserve"> PAGEREF _gaezmsl3mh0r \h </w:instrText>
            <w:fldChar w:fldCharType="separate"/>
          </w:r>
          <w:r w:rsidDel="00000000" w:rsidR="00000000" w:rsidRPr="00000000">
            <w:rPr>
              <w:rFonts w:ascii="Lexend" w:cs="Lexend" w:eastAsia="Lexend" w:hAnsi="Lexend"/>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nphghvtyx2a5">
            <w:r w:rsidDel="00000000" w:rsidR="00000000" w:rsidRPr="00000000">
              <w:rPr>
                <w:rFonts w:ascii="Lexend" w:cs="Lexend" w:eastAsia="Lexend" w:hAnsi="Lexend"/>
                <w:b w:val="1"/>
                <w:bCs w:val="1"/>
                <w:color w:val="000000"/>
                <w:sz w:val="24"/>
                <w:szCs w:val="24"/>
                <w:u w:val="none"/>
                <w:rtl w:val="0"/>
              </w:rPr>
              <w:t xml:space="preserve">4. Priorización de riesgos</w:t>
              <w:tab/>
            </w:r>
          </w:hyperlink>
          <w:r w:rsidDel="00000000" w:rsidR="00000000" w:rsidRPr="00000000">
            <w:fldChar w:fldCharType="begin"/>
            <w:instrText xml:space="preserve"> PAGEREF _nphghvtyx2a5 \h </w:instrText>
            <w:fldChar w:fldCharType="separate"/>
          </w:r>
          <w:r w:rsidDel="00000000" w:rsidR="00000000" w:rsidRPr="00000000">
            <w:rPr>
              <w:rFonts w:ascii="Lexend" w:cs="Lexend" w:eastAsia="Lexend" w:hAnsi="Lexend"/>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goxvpij7tio">
            <w:r w:rsidDel="00000000" w:rsidR="00000000" w:rsidRPr="00000000">
              <w:rPr>
                <w:rFonts w:ascii="Lexend" w:cs="Lexend" w:eastAsia="Lexend" w:hAnsi="Lexend"/>
                <w:b w:val="1"/>
                <w:bCs w:val="1"/>
                <w:color w:val="000000"/>
                <w:sz w:val="24"/>
                <w:szCs w:val="24"/>
                <w:u w:val="none"/>
                <w:rtl w:val="0"/>
              </w:rPr>
              <w:t xml:space="preserve">5. Riesgos seleccionados</w:t>
              <w:tab/>
            </w:r>
          </w:hyperlink>
          <w:r w:rsidDel="00000000" w:rsidR="00000000" w:rsidRPr="00000000">
            <w:fldChar w:fldCharType="begin"/>
            <w:instrText xml:space="preserve"> PAGEREF _goxvpij7tio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1qcbqn14k0mw">
            <w:r w:rsidDel="00000000" w:rsidR="00000000" w:rsidRPr="00000000">
              <w:rPr>
                <w:rFonts w:ascii="Lexend" w:cs="Lexend" w:eastAsia="Lexend" w:hAnsi="Lexend"/>
                <w:b w:val="1"/>
                <w:bCs w:val="1"/>
                <w:color w:val="000000"/>
                <w:sz w:val="24"/>
                <w:szCs w:val="24"/>
                <w:u w:val="none"/>
                <w:rtl w:val="0"/>
              </w:rPr>
              <w:t xml:space="preserve">6. Planillas de Tratamiento de Riesgos</w:t>
              <w:tab/>
            </w:r>
          </w:hyperlink>
          <w:r w:rsidDel="00000000" w:rsidR="00000000" w:rsidRPr="00000000">
            <w:fldChar w:fldCharType="begin"/>
            <w:instrText xml:space="preserve"> PAGEREF _1qcbqn14k0mw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snx7ofzbdfcw">
            <w:r w:rsidDel="00000000" w:rsidR="00000000" w:rsidRPr="00000000">
              <w:rPr>
                <w:rFonts w:ascii="Lexend" w:cs="Lexend" w:eastAsia="Lexend" w:hAnsi="Lexend"/>
                <w:b w:val="1"/>
                <w:bCs w:val="1"/>
                <w:color w:val="000000"/>
                <w:sz w:val="24"/>
                <w:szCs w:val="24"/>
                <w:u w:val="none"/>
                <w:rtl w:val="0"/>
              </w:rPr>
              <w:t xml:space="preserve">7. Planillas Contingencia, Recuperación y Continuidad</w:t>
              <w:tab/>
            </w:r>
          </w:hyperlink>
          <w:r w:rsidDel="00000000" w:rsidR="00000000" w:rsidRPr="00000000">
            <w:fldChar w:fldCharType="begin"/>
            <w:instrText xml:space="preserve"> PAGEREF _snx7ofzbdfcw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zgf1fejiu13r">
            <w:r w:rsidDel="00000000" w:rsidR="00000000" w:rsidRPr="00000000">
              <w:rPr>
                <w:rFonts w:ascii="Lexend" w:cs="Lexend" w:eastAsia="Lexend" w:hAnsi="Lexend"/>
                <w:b w:val="1"/>
                <w:bCs w:val="1"/>
                <w:color w:val="000000"/>
                <w:sz w:val="24"/>
                <w:szCs w:val="24"/>
                <w:u w:val="none"/>
                <w:rtl w:val="0"/>
              </w:rPr>
              <w:t xml:space="preserve">8. Planillas de Aplicabilidad SOA (ISO 27002)</w:t>
              <w:tab/>
            </w:r>
          </w:hyperlink>
          <w:r w:rsidDel="00000000" w:rsidR="00000000" w:rsidRPr="00000000">
            <w:fldChar w:fldCharType="begin"/>
            <w:instrText xml:space="preserve"> PAGEREF _zgf1fejiu13r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vdoexqgnqp5q">
            <w:r w:rsidDel="00000000" w:rsidR="00000000" w:rsidRPr="00000000">
              <w:rPr>
                <w:rFonts w:ascii="Lexend" w:cs="Lexend" w:eastAsia="Lexend" w:hAnsi="Lexend"/>
                <w:b w:val="1"/>
                <w:bCs w:val="1"/>
                <w:color w:val="000000"/>
                <w:sz w:val="24"/>
                <w:szCs w:val="24"/>
                <w:u w:val="none"/>
                <w:rtl w:val="0"/>
              </w:rPr>
              <w:t xml:space="preserve">9. Gestión de Incidentes y Gestión de Eventos</w:t>
              <w:tab/>
            </w:r>
          </w:hyperlink>
          <w:r w:rsidDel="00000000" w:rsidR="00000000" w:rsidRPr="00000000">
            <w:fldChar w:fldCharType="begin"/>
            <w:instrText xml:space="preserve"> PAGEREF _vdoexqgnqp5q \h </w:instrText>
            <w:fldChar w:fldCharType="separate"/>
          </w:r>
          <w:r w:rsidDel="00000000" w:rsidR="00000000" w:rsidRPr="00000000">
            <w:rPr>
              <w:rFonts w:ascii="Lexend" w:cs="Lexend" w:eastAsia="Lexend" w:hAnsi="Lexend"/>
              <w:b w:val="1"/>
              <w:bCs w:val="1"/>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ywyme99r941s">
            <w:r w:rsidDel="00000000" w:rsidR="00000000" w:rsidRPr="00000000">
              <w:rPr>
                <w:rFonts w:ascii="Lexend" w:cs="Lexend" w:eastAsia="Lexend" w:hAnsi="Lexend"/>
                <w:color w:val="000000"/>
                <w:sz w:val="24"/>
                <w:szCs w:val="24"/>
                <w:u w:val="none"/>
                <w:rtl w:val="0"/>
              </w:rPr>
              <w:t xml:space="preserve">9.1 Análisis de la implementación en la organización</w:t>
              <w:tab/>
            </w:r>
          </w:hyperlink>
          <w:r w:rsidDel="00000000" w:rsidR="00000000" w:rsidRPr="00000000">
            <w:fldChar w:fldCharType="begin"/>
            <w:instrText xml:space="preserve"> PAGEREF _ywyme99r941s \h </w:instrText>
            <w:fldChar w:fldCharType="separate"/>
          </w:r>
          <w:r w:rsidDel="00000000" w:rsidR="00000000" w:rsidRPr="00000000">
            <w:rPr>
              <w:rFonts w:ascii="Lexend" w:cs="Lexend" w:eastAsia="Lexend" w:hAnsi="Lexend"/>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j5bdyls2jm6e">
            <w:r w:rsidDel="00000000" w:rsidR="00000000" w:rsidRPr="00000000">
              <w:rPr>
                <w:rFonts w:ascii="Lexend" w:cs="Lexend" w:eastAsia="Lexend" w:hAnsi="Lexend"/>
                <w:color w:val="000000"/>
                <w:sz w:val="24"/>
                <w:szCs w:val="24"/>
                <w:u w:val="none"/>
                <w:rtl w:val="0"/>
              </w:rPr>
              <w:t xml:space="preserve">9.2 Características de un software de tickets para agilizar ambas prácticas</w:t>
              <w:tab/>
            </w:r>
          </w:hyperlink>
          <w:r w:rsidDel="00000000" w:rsidR="00000000" w:rsidRPr="00000000">
            <w:fldChar w:fldCharType="begin"/>
            <w:instrText xml:space="preserve"> PAGEREF _j5bdyls2jm6e \h </w:instrText>
            <w:fldChar w:fldCharType="separate"/>
          </w:r>
          <w:r w:rsidDel="00000000" w:rsidR="00000000" w:rsidRPr="00000000">
            <w:rPr>
              <w:rFonts w:ascii="Lexend" w:cs="Lexend" w:eastAsia="Lexend" w:hAnsi="Lexend"/>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7t06ru98kv6q">
            <w:r w:rsidDel="00000000" w:rsidR="00000000" w:rsidRPr="00000000">
              <w:rPr>
                <w:rFonts w:ascii="Lexend" w:cs="Lexend" w:eastAsia="Lexend" w:hAnsi="Lexend"/>
                <w:b w:val="1"/>
                <w:bCs w:val="1"/>
                <w:color w:val="000000"/>
                <w:sz w:val="24"/>
                <w:szCs w:val="24"/>
                <w:u w:val="none"/>
                <w:rtl w:val="0"/>
              </w:rPr>
              <w:t xml:space="preserve">10. Gestión de la Configuración de los Servicios y Gestión de Activos de TI</w:t>
              <w:tab/>
            </w:r>
          </w:hyperlink>
          <w:r w:rsidDel="00000000" w:rsidR="00000000" w:rsidRPr="00000000">
            <w:fldChar w:fldCharType="begin"/>
            <w:instrText xml:space="preserve"> PAGEREF _7t06ru98kv6q \h </w:instrText>
            <w:fldChar w:fldCharType="separate"/>
          </w:r>
          <w:r w:rsidDel="00000000" w:rsidR="00000000" w:rsidRPr="00000000">
            <w:rPr>
              <w:rFonts w:ascii="Lexend" w:cs="Lexend" w:eastAsia="Lexend" w:hAnsi="Lexend"/>
              <w:b w:val="1"/>
              <w:bCs w:val="1"/>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33txbh3sidh">
            <w:r w:rsidDel="00000000" w:rsidR="00000000" w:rsidRPr="00000000">
              <w:rPr>
                <w:rFonts w:ascii="Lexend" w:cs="Lexend" w:eastAsia="Lexend" w:hAnsi="Lexend"/>
                <w:color w:val="000000"/>
                <w:sz w:val="24"/>
                <w:szCs w:val="24"/>
                <w:u w:val="none"/>
                <w:rtl w:val="0"/>
              </w:rPr>
              <w:t xml:space="preserve">10.1 Estructura de la CMDB</w:t>
              <w:tab/>
            </w:r>
          </w:hyperlink>
          <w:r w:rsidDel="00000000" w:rsidR="00000000" w:rsidRPr="00000000">
            <w:fldChar w:fldCharType="begin"/>
            <w:instrText xml:space="preserve"> PAGEREF _33txbh3sidh \h </w:instrText>
            <w:fldChar w:fldCharType="separate"/>
          </w:r>
          <w:r w:rsidDel="00000000" w:rsidR="00000000" w:rsidRPr="00000000">
            <w:rPr>
              <w:rFonts w:ascii="Lexend" w:cs="Lexend" w:eastAsia="Lexend" w:hAnsi="Lexend"/>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7zmod4cbeqev">
            <w:r w:rsidDel="00000000" w:rsidR="00000000" w:rsidRPr="00000000">
              <w:rPr>
                <w:rFonts w:ascii="Lexend" w:cs="Lexend" w:eastAsia="Lexend" w:hAnsi="Lexend"/>
                <w:color w:val="000000"/>
                <w:sz w:val="24"/>
                <w:szCs w:val="24"/>
                <w:u w:val="none"/>
                <w:rtl w:val="0"/>
              </w:rPr>
              <w:t xml:space="preserve">10.2 KPI para el control de las prácticas</w:t>
              <w:tab/>
            </w:r>
          </w:hyperlink>
          <w:r w:rsidDel="00000000" w:rsidR="00000000" w:rsidRPr="00000000">
            <w:fldChar w:fldCharType="begin"/>
            <w:instrText xml:space="preserve"> PAGEREF _7zmod4cbeqev \h </w:instrText>
            <w:fldChar w:fldCharType="separate"/>
          </w:r>
          <w:r w:rsidDel="00000000" w:rsidR="00000000" w:rsidRPr="00000000">
            <w:rPr>
              <w:rFonts w:ascii="Lexend" w:cs="Lexend" w:eastAsia="Lexend" w:hAnsi="Lexend"/>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mf1xo7pv94ys">
            <w:r w:rsidDel="00000000" w:rsidR="00000000" w:rsidRPr="00000000">
              <w:rPr>
                <w:rFonts w:ascii="Lexend" w:cs="Lexend" w:eastAsia="Lexend" w:hAnsi="Lexend"/>
                <w:b w:val="1"/>
                <w:bCs w:val="1"/>
                <w:color w:val="000000"/>
                <w:sz w:val="24"/>
                <w:szCs w:val="24"/>
                <w:u w:val="none"/>
                <w:rtl w:val="0"/>
              </w:rPr>
              <w:t xml:space="preserve">11. Gestión de Problemas y Control de Cambios</w:t>
              <w:tab/>
            </w:r>
          </w:hyperlink>
          <w:r w:rsidDel="00000000" w:rsidR="00000000" w:rsidRPr="00000000">
            <w:fldChar w:fldCharType="begin"/>
            <w:instrText xml:space="preserve"> PAGEREF _mf1xo7pv94ys \h </w:instrText>
            <w:fldChar w:fldCharType="separate"/>
          </w:r>
          <w:r w:rsidDel="00000000" w:rsidR="00000000" w:rsidRPr="00000000">
            <w:rPr>
              <w:rFonts w:ascii="Lexend" w:cs="Lexend" w:eastAsia="Lexend" w:hAnsi="Lexend"/>
              <w:b w:val="1"/>
              <w:bCs w:val="1"/>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li9ot6no0i5z">
            <w:r w:rsidDel="00000000" w:rsidR="00000000" w:rsidRPr="00000000">
              <w:rPr>
                <w:rFonts w:ascii="Lexend" w:cs="Lexend" w:eastAsia="Lexend" w:hAnsi="Lexend"/>
                <w:color w:val="000000"/>
                <w:sz w:val="24"/>
                <w:szCs w:val="24"/>
                <w:u w:val="none"/>
                <w:rtl w:val="0"/>
              </w:rPr>
              <w:t xml:space="preserve">11.1 Justificación de la elección en el contexto de la organización</w:t>
              <w:tab/>
            </w:r>
          </w:hyperlink>
          <w:r w:rsidDel="00000000" w:rsidR="00000000" w:rsidRPr="00000000">
            <w:fldChar w:fldCharType="begin"/>
            <w:instrText xml:space="preserve"> PAGEREF _li9ot6no0i5z \h </w:instrText>
            <w:fldChar w:fldCharType="separate"/>
          </w:r>
          <w:r w:rsidDel="00000000" w:rsidR="00000000" w:rsidRPr="00000000">
            <w:rPr>
              <w:rFonts w:ascii="Lexend" w:cs="Lexend" w:eastAsia="Lexend" w:hAnsi="Lexend"/>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p9ywdr3pb2yk">
            <w:r w:rsidDel="00000000" w:rsidR="00000000" w:rsidRPr="00000000">
              <w:rPr>
                <w:rFonts w:ascii="Lexend" w:cs="Lexend" w:eastAsia="Lexend" w:hAnsi="Lexend"/>
                <w:color w:val="000000"/>
                <w:sz w:val="24"/>
                <w:szCs w:val="24"/>
                <w:u w:val="none"/>
                <w:rtl w:val="0"/>
              </w:rPr>
              <w:t xml:space="preserve">11.2 Diseño del proceso y coordinación con otros procesos ITIL</w:t>
              <w:tab/>
            </w:r>
          </w:hyperlink>
          <w:r w:rsidDel="00000000" w:rsidR="00000000" w:rsidRPr="00000000">
            <w:fldChar w:fldCharType="begin"/>
            <w:instrText xml:space="preserve"> PAGEREF _p9ywdr3pb2yk \h </w:instrText>
            <w:fldChar w:fldCharType="separate"/>
          </w:r>
          <w:r w:rsidDel="00000000" w:rsidR="00000000" w:rsidRPr="00000000">
            <w:rPr>
              <w:rFonts w:ascii="Lexend" w:cs="Lexend" w:eastAsia="Lexend" w:hAnsi="Lexend"/>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tf7ozyr7pzdx">
            <w:r w:rsidDel="00000000" w:rsidR="00000000" w:rsidRPr="00000000">
              <w:rPr>
                <w:rFonts w:ascii="Lexend" w:cs="Lexend" w:eastAsia="Lexend" w:hAnsi="Lexend"/>
                <w:color w:val="000000"/>
                <w:sz w:val="24"/>
                <w:szCs w:val="24"/>
                <w:u w:val="none"/>
                <w:rtl w:val="0"/>
              </w:rPr>
              <w:t xml:space="preserve">11.3 KPI recomendados para la toma de decisiones gerenciales</w:t>
              <w:tab/>
            </w:r>
          </w:hyperlink>
          <w:r w:rsidDel="00000000" w:rsidR="00000000" w:rsidRPr="00000000">
            <w:fldChar w:fldCharType="begin"/>
            <w:instrText xml:space="preserve"> PAGEREF _tf7ozyr7pzdx \h </w:instrText>
            <w:fldChar w:fldCharType="separate"/>
          </w:r>
          <w:r w:rsidDel="00000000" w:rsidR="00000000" w:rsidRPr="00000000">
            <w:rPr>
              <w:rFonts w:ascii="Lexend" w:cs="Lexend" w:eastAsia="Lexend" w:hAnsi="Lexend"/>
              <w:sz w:val="24"/>
              <w:szCs w:val="24"/>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numPr>
          <w:ilvl w:val="0"/>
          <w:numId w:val="4"/>
        </w:numPr>
        <w:spacing w:after="160" w:before="320" w:lineRule="auto"/>
        <w:ind w:left="720" w:hanging="360"/>
        <w:rPr>
          <w:rFonts w:ascii="Lexend" w:cs="Lexend" w:eastAsia="Lexend" w:hAnsi="Lexend"/>
        </w:rPr>
      </w:pPr>
      <w:bookmarkStart w:colFirst="0" w:colLast="0" w:name="_u0qwcaabbpt6" w:id="0"/>
      <w:bookmarkEnd w:id="0"/>
      <w:r w:rsidDel="00000000" w:rsidR="00000000" w:rsidRPr="00000000">
        <w:rPr>
          <w:rFonts w:ascii="Lexend" w:cs="Lexend" w:eastAsia="Lexend" w:hAnsi="Lexend"/>
          <w:rtl w:val="0"/>
        </w:rPr>
        <w:t xml:space="preserve">Inventario de Activos</w:t>
      </w:r>
    </w:p>
    <w:p w:rsidR="00000000" w:rsidDel="00000000" w:rsidP="00000000" w:rsidRDefault="00000000" w:rsidRPr="00000000" w14:paraId="0000003D">
      <w:pPr>
        <w:spacing w:after="160" w:lineRule="auto"/>
        <w:rPr/>
      </w:pPr>
      <w:r w:rsidDel="00000000" w:rsidR="00000000" w:rsidRPr="00000000">
        <w:rPr>
          <w:rtl w:val="0"/>
        </w:rPr>
      </w:r>
    </w:p>
    <w:tbl>
      <w:tblPr>
        <w:tblStyle w:val="Table2"/>
        <w:tblpPr w:leftFromText="180" w:rightFromText="180" w:topFromText="180" w:bottomFromText="180" w:vertAnchor="text" w:horzAnchor="text" w:tblpX="-714.0000000000003" w:tblpY="0"/>
        <w:tblW w:w="1108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
        <w:gridCol w:w="2040"/>
        <w:gridCol w:w="1395"/>
        <w:gridCol w:w="1290"/>
        <w:gridCol w:w="675"/>
        <w:gridCol w:w="1710"/>
        <w:gridCol w:w="1830"/>
        <w:gridCol w:w="375"/>
        <w:gridCol w:w="360"/>
        <w:gridCol w:w="345"/>
        <w:gridCol w:w="630"/>
        <w:tblGridChange w:id="0">
          <w:tblGrid>
            <w:gridCol w:w="435"/>
            <w:gridCol w:w="2040"/>
            <w:gridCol w:w="1395"/>
            <w:gridCol w:w="1290"/>
            <w:gridCol w:w="675"/>
            <w:gridCol w:w="1710"/>
            <w:gridCol w:w="1830"/>
            <w:gridCol w:w="375"/>
            <w:gridCol w:w="360"/>
            <w:gridCol w:w="345"/>
            <w:gridCol w:w="63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3E">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3F">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0">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1">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Contenedor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2">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Rel.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3">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Propietario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4">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Custodio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5">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6">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7">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8">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Crit.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9">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CRM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 Cloud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3, 5</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Comercial</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3">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4">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Fusionador de fibra óptica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Equipamiento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Vehículo del técnico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Operaciones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Técnico instalador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E">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F">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Sistema de gestión de OT</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 Cloud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1, 5</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Operaciones</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9">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A">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Personal de soporte remoto (NOC)</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8, 1, 3, 10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RRHH</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Supervisor de Instalaciones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4">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5">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Base de datos de clientes y OT</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Soporte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de BD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1, 3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Comercial</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DBA</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F">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0">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Cable de fibra óptica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Equipamiento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Depósito / Vehículo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2, 7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Logística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Personal de almacén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A">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B">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Balanceador de cargas</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Hardware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Data Center / Nodo Telecom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3, 9, 6, 10</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Infraestructura</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5">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6">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Técnico instalador de campo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2, 6, 7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RRHH</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Supervisor de Instalaciones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0">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1">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Firewall</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Hardware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Data Center / Nodo Telecom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7, 10</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Seguridad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B">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9</w:t>
            </w:r>
            <w:r w:rsidDel="00000000" w:rsidR="00000000" w:rsidRPr="00000000">
              <w:rPr>
                <w:rtl w:val="0"/>
              </w:rPr>
            </w:r>
          </w:p>
        </w:tc>
      </w:tr>
      <w:tr>
        <w:trPr>
          <w:cantSplit w:val="0"/>
          <w:trHeight w:val="541.9628906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C">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 de monitoreo NMS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de monitoreo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7, 9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NOC</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6">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7">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Nodo de distribución</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Instalaciones</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Edificio Telecom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7, 9, 10</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Infraestructura</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1">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r>
    </w:tbl>
    <w:p w:rsidR="00000000" w:rsidDel="00000000" w:rsidP="00000000" w:rsidRDefault="00000000" w:rsidRPr="00000000" w14:paraId="000000C2">
      <w:pPr>
        <w:spacing w:after="160" w:before="0" w:lineRule="auto"/>
        <w:rPr>
          <w:rFonts w:ascii="Arial" w:cs="Arial" w:eastAsia="Arial" w:hAnsi="Arial"/>
          <w:i w:val="1"/>
          <w:iCs w:val="1"/>
          <w:color w:val="555555"/>
          <w:sz w:val="17"/>
          <w:szCs w:val="17"/>
        </w:rPr>
      </w:pPr>
      <w:r w:rsidDel="00000000" w:rsidR="00000000" w:rsidRPr="00000000">
        <w:rPr>
          <w:rFonts w:ascii="Arial" w:cs="Arial" w:eastAsia="Arial" w:hAnsi="Arial"/>
          <w:i w:val="1"/>
          <w:iCs w:val="1"/>
          <w:color w:val="555555"/>
          <w:sz w:val="17"/>
          <w:szCs w:val="17"/>
          <w:rtl w:val="0"/>
        </w:rPr>
        <w:t xml:space="preserve">C = Confidencialidad  |  I = Integridad  |  D = Disponibilidad  |  Crit. = C + I + D  (escala 1–3 por dimensión)</w:t>
      </w:r>
    </w:p>
    <w:p w:rsidR="00000000" w:rsidDel="00000000" w:rsidP="00000000" w:rsidRDefault="00000000" w:rsidRPr="00000000" w14:paraId="000000C3">
      <w:pPr>
        <w:spacing w:after="160" w:before="0" w:lineRule="auto"/>
        <w:rPr>
          <w:i w:val="1"/>
          <w:iCs w:val="1"/>
          <w:color w:val="555555"/>
          <w:sz w:val="17"/>
          <w:szCs w:val="17"/>
        </w:rPr>
      </w:pPr>
      <w:r w:rsidDel="00000000" w:rsidR="00000000" w:rsidRPr="00000000">
        <w:rPr>
          <w:i w:val="1"/>
          <w:iCs w:val="1"/>
          <w:color w:val="555555"/>
          <w:sz w:val="17"/>
          <w:szCs w:val="17"/>
          <w:rtl w:val="0"/>
        </w:rPr>
        <w:t xml:space="preserve">OT: Orden de Trabajo</w:t>
      </w:r>
    </w:p>
    <w:p w:rsidR="00000000" w:rsidDel="00000000" w:rsidP="00000000" w:rsidRDefault="00000000" w:rsidRPr="00000000" w14:paraId="000000C4">
      <w:pPr>
        <w:spacing w:after="160" w:before="0" w:lineRule="auto"/>
        <w:rPr>
          <w:i w:val="1"/>
          <w:iCs w:val="1"/>
          <w:color w:val="555555"/>
          <w:sz w:val="17"/>
          <w:szCs w:val="17"/>
        </w:rPr>
      </w:pPr>
      <w:r w:rsidDel="00000000" w:rsidR="00000000" w:rsidRPr="00000000">
        <w:rPr>
          <w:i w:val="1"/>
          <w:iCs w:val="1"/>
          <w:color w:val="555555"/>
          <w:sz w:val="17"/>
          <w:szCs w:val="17"/>
          <w:rtl w:val="0"/>
        </w:rPr>
        <w:t xml:space="preserve">NOC: Network Operations Center</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numPr>
          <w:ilvl w:val="0"/>
          <w:numId w:val="4"/>
        </w:numPr>
        <w:rPr>
          <w:u w:val="none"/>
        </w:rPr>
      </w:pPr>
      <w:bookmarkStart w:colFirst="0" w:colLast="0" w:name="_pzjvaojtuycj" w:id="1"/>
      <w:bookmarkEnd w:id="1"/>
      <w:r w:rsidDel="00000000" w:rsidR="00000000" w:rsidRPr="00000000">
        <w:rPr>
          <w:rtl w:val="0"/>
        </w:rPr>
        <w:t xml:space="preserve">Riesgos Identificados</w:t>
      </w:r>
    </w:p>
    <w:p w:rsidR="00000000" w:rsidDel="00000000" w:rsidP="00000000" w:rsidRDefault="00000000" w:rsidRPr="00000000" w14:paraId="000000C6">
      <w:pPr>
        <w:rPr/>
      </w:pPr>
      <w:r w:rsidDel="00000000" w:rsidR="00000000" w:rsidRPr="00000000">
        <w:rPr>
          <w:rtl w:val="0"/>
        </w:rPr>
      </w:r>
    </w:p>
    <w:tbl>
      <w:tblPr>
        <w:tblStyle w:val="Table3"/>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4965"/>
        <w:gridCol w:w="465"/>
        <w:gridCol w:w="465"/>
        <w:gridCol w:w="465"/>
        <w:gridCol w:w="1050"/>
        <w:tblGridChange w:id="0">
          <w:tblGrid>
            <w:gridCol w:w="3015"/>
            <w:gridCol w:w="4965"/>
            <w:gridCol w:w="465"/>
            <w:gridCol w:w="465"/>
            <w:gridCol w:w="465"/>
            <w:gridCol w:w="1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7">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8">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Riesgo asociado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9">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A">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B">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C">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Crit.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D">
            <w:pPr>
              <w:jc w:val="center"/>
              <w:rPr>
                <w:rFonts w:ascii="Lexend" w:cs="Lexend" w:eastAsia="Lexend" w:hAnsi="Lexend"/>
              </w:rPr>
            </w:pPr>
            <w:r w:rsidDel="00000000" w:rsidR="00000000" w:rsidRPr="00000000">
              <w:rPr>
                <w:rFonts w:ascii="Lexend" w:cs="Lexend" w:eastAsia="Lexend" w:hAnsi="Lexend"/>
                <w:rtl w:val="0"/>
              </w:rPr>
              <w:t xml:space="preserve">CRM (1)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E">
            <w:pPr>
              <w:jc w:val="center"/>
              <w:rPr>
                <w:rFonts w:ascii="Lexend" w:cs="Lexend" w:eastAsia="Lexend" w:hAnsi="Lexend"/>
              </w:rPr>
            </w:pPr>
            <w:r w:rsidDel="00000000" w:rsidR="00000000" w:rsidRPr="00000000">
              <w:rPr>
                <w:rFonts w:ascii="Lexend" w:cs="Lexend" w:eastAsia="Lexend" w:hAnsi="Lexend"/>
                <w:rtl w:val="0"/>
              </w:rPr>
              <w:t xml:space="preserve">R06 — CRM sin flujo de escalamiento a agente humano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F">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0">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1">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2">
            <w:pPr>
              <w:jc w:val="center"/>
              <w:rPr>
                <w:rFonts w:ascii="Lexend" w:cs="Lexend" w:eastAsia="Lexend" w:hAnsi="Lexend"/>
              </w:rPr>
            </w:pPr>
            <w:r w:rsidDel="00000000" w:rsidR="00000000" w:rsidRPr="00000000">
              <w:rPr>
                <w:rFonts w:ascii="Lexend" w:cs="Lexend" w:eastAsia="Lexend" w:hAnsi="Lexend"/>
                <w:rtl w:val="0"/>
              </w:rPr>
              <w:t xml:space="preserve">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3">
            <w:pPr>
              <w:jc w:val="center"/>
              <w:rPr>
                <w:rFonts w:ascii="Lexend" w:cs="Lexend" w:eastAsia="Lexend" w:hAnsi="Lexend"/>
              </w:rPr>
            </w:pPr>
            <w:r w:rsidDel="00000000" w:rsidR="00000000" w:rsidRPr="00000000">
              <w:rPr>
                <w:rFonts w:ascii="Lexend" w:cs="Lexend" w:eastAsia="Lexend" w:hAnsi="Lexend"/>
                <w:rtl w:val="0"/>
              </w:rPr>
              <w:t xml:space="preserve">Sistema de gestión de OT (3)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4">
            <w:pPr>
              <w:jc w:val="center"/>
              <w:rPr>
                <w:rFonts w:ascii="Lexend" w:cs="Lexend" w:eastAsia="Lexend" w:hAnsi="Lexend"/>
              </w:rPr>
            </w:pPr>
            <w:r w:rsidDel="00000000" w:rsidR="00000000" w:rsidRPr="00000000">
              <w:rPr>
                <w:rFonts w:ascii="Lexend" w:cs="Lexend" w:eastAsia="Lexend" w:hAnsi="Lexend"/>
                <w:rtl w:val="0"/>
              </w:rPr>
              <w:t xml:space="preserve">R07 — SGOT sin criterio de priorización correcto en la cola de órdenes de trabajo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5">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6">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7">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8">
            <w:pPr>
              <w:jc w:val="center"/>
              <w:rPr>
                <w:rFonts w:ascii="Lexend" w:cs="Lexend" w:eastAsia="Lexend" w:hAnsi="Lexend"/>
              </w:rPr>
            </w:pPr>
            <w:r w:rsidDel="00000000" w:rsidR="00000000" w:rsidRPr="00000000">
              <w:rPr>
                <w:rFonts w:ascii="Lexend" w:cs="Lexend" w:eastAsia="Lexend" w:hAnsi="Lexend"/>
                <w:rtl w:val="0"/>
              </w:rPr>
              <w:t xml:space="preserve">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9">
            <w:pPr>
              <w:jc w:val="center"/>
              <w:rPr>
                <w:rFonts w:ascii="Lexend" w:cs="Lexend" w:eastAsia="Lexend" w:hAnsi="Lexend"/>
              </w:rPr>
            </w:pPr>
            <w:r w:rsidDel="00000000" w:rsidR="00000000" w:rsidRPr="00000000">
              <w:rPr>
                <w:rFonts w:ascii="Lexend" w:cs="Lexend" w:eastAsia="Lexend" w:hAnsi="Lexend"/>
                <w:rtl w:val="0"/>
              </w:rPr>
              <w:t xml:space="preserve">Base de datos de clientes y OT (5)</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A">
            <w:pPr>
              <w:jc w:val="center"/>
              <w:rPr>
                <w:rFonts w:ascii="Lexend" w:cs="Lexend" w:eastAsia="Lexend" w:hAnsi="Lexend"/>
              </w:rPr>
            </w:pPr>
            <w:r w:rsidDel="00000000" w:rsidR="00000000" w:rsidRPr="00000000">
              <w:rPr>
                <w:rFonts w:ascii="Lexend" w:cs="Lexend" w:eastAsia="Lexend" w:hAnsi="Lexend"/>
                <w:rtl w:val="0"/>
              </w:rPr>
              <w:t xml:space="preserve">R05 — Acceso no autorizado por credenciales de contratista no dados de baja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B">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C">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D">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E">
            <w:pPr>
              <w:jc w:val="center"/>
              <w:rPr>
                <w:rFonts w:ascii="Lexend" w:cs="Lexend" w:eastAsia="Lexend" w:hAnsi="Lexend"/>
              </w:rPr>
            </w:pPr>
            <w:r w:rsidDel="00000000" w:rsidR="00000000" w:rsidRPr="00000000">
              <w:rPr>
                <w:rFonts w:ascii="Lexend" w:cs="Lexend" w:eastAsia="Lexend" w:hAnsi="Lexend"/>
                <w:rtl w:val="0"/>
              </w:rPr>
              <w:t xml:space="preserve">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F">
            <w:pPr>
              <w:jc w:val="center"/>
              <w:rPr>
                <w:rFonts w:ascii="Lexend" w:cs="Lexend" w:eastAsia="Lexend" w:hAnsi="Lexend"/>
              </w:rPr>
            </w:pPr>
            <w:r w:rsidDel="00000000" w:rsidR="00000000" w:rsidRPr="00000000">
              <w:rPr>
                <w:rFonts w:ascii="Lexend" w:cs="Lexend" w:eastAsia="Lexend" w:hAnsi="Lexend"/>
                <w:rtl w:val="0"/>
              </w:rPr>
              <w:t xml:space="preserve">Cable de fibra óptica (6)</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0">
            <w:pPr>
              <w:jc w:val="center"/>
              <w:rPr>
                <w:rFonts w:ascii="Lexend" w:cs="Lexend" w:eastAsia="Lexend" w:hAnsi="Lexend"/>
              </w:rPr>
            </w:pPr>
            <w:r w:rsidDel="00000000" w:rsidR="00000000" w:rsidRPr="00000000">
              <w:rPr>
                <w:rFonts w:ascii="Lexend" w:cs="Lexend" w:eastAsia="Lexend" w:hAnsi="Lexend"/>
                <w:rtl w:val="0"/>
              </w:rPr>
              <w:t xml:space="preserve">R08 — Cable de fibra óptica sin plan de mantenimiento preventivo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1">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2">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3">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4">
            <w:pPr>
              <w:jc w:val="center"/>
              <w:rPr>
                <w:rFonts w:ascii="Lexend" w:cs="Lexend" w:eastAsia="Lexend" w:hAnsi="Lexend"/>
              </w:rPr>
            </w:pPr>
            <w:r w:rsidDel="00000000" w:rsidR="00000000" w:rsidRPr="00000000">
              <w:rPr>
                <w:rFonts w:ascii="Lexend" w:cs="Lexend" w:eastAsia="Lexend" w:hAnsi="Lexend"/>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5">
            <w:pPr>
              <w:jc w:val="center"/>
              <w:rPr>
                <w:rFonts w:ascii="Lexend" w:cs="Lexend" w:eastAsia="Lexend" w:hAnsi="Lexend"/>
              </w:rPr>
            </w:pPr>
            <w:r w:rsidDel="00000000" w:rsidR="00000000" w:rsidRPr="00000000">
              <w:rPr>
                <w:rFonts w:ascii="Lexend" w:cs="Lexend" w:eastAsia="Lexend" w:hAnsi="Lexend"/>
                <w:rtl w:val="0"/>
              </w:rPr>
              <w:t xml:space="preserve">Balanceador de cargas (7)</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6">
            <w:pPr>
              <w:jc w:val="center"/>
              <w:rPr>
                <w:rFonts w:ascii="Lexend" w:cs="Lexend" w:eastAsia="Lexend" w:hAnsi="Lexend"/>
              </w:rPr>
            </w:pPr>
            <w:r w:rsidDel="00000000" w:rsidR="00000000" w:rsidRPr="00000000">
              <w:rPr>
                <w:rFonts w:ascii="Lexend" w:cs="Lexend" w:eastAsia="Lexend" w:hAnsi="Lexend"/>
                <w:rtl w:val="0"/>
              </w:rPr>
              <w:t xml:space="preserve">R09 — Balanceador de carga como punto único de falla sin redundancia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7">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8">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9">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A">
            <w:pPr>
              <w:jc w:val="center"/>
              <w:rPr>
                <w:rFonts w:ascii="Lexend" w:cs="Lexend" w:eastAsia="Lexend" w:hAnsi="Lexend"/>
              </w:rPr>
            </w:pPr>
            <w:r w:rsidDel="00000000" w:rsidR="00000000" w:rsidRPr="00000000">
              <w:rPr>
                <w:rFonts w:ascii="Lexend" w:cs="Lexend" w:eastAsia="Lexend" w:hAnsi="Lexend"/>
                <w:rtl w:val="0"/>
              </w:rPr>
              <w:t xml:space="preserve">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B">
            <w:pPr>
              <w:jc w:val="center"/>
              <w:rPr>
                <w:rFonts w:ascii="Lexend" w:cs="Lexend" w:eastAsia="Lexend" w:hAnsi="Lexend"/>
              </w:rPr>
            </w:pPr>
            <w:r w:rsidDel="00000000" w:rsidR="00000000" w:rsidRPr="00000000">
              <w:rPr>
                <w:rFonts w:ascii="Lexend" w:cs="Lexend" w:eastAsia="Lexend" w:hAnsi="Lexend"/>
                <w:rtl w:val="0"/>
              </w:rPr>
              <w:t xml:space="preserve">Técnico instalador de campo (8)</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C">
            <w:pPr>
              <w:jc w:val="center"/>
              <w:rPr>
                <w:rFonts w:ascii="Lexend" w:cs="Lexend" w:eastAsia="Lexend" w:hAnsi="Lexend"/>
              </w:rPr>
            </w:pPr>
            <w:r w:rsidDel="00000000" w:rsidR="00000000" w:rsidRPr="00000000">
              <w:rPr>
                <w:rFonts w:ascii="Lexend" w:cs="Lexend" w:eastAsia="Lexend" w:hAnsi="Lexend"/>
                <w:rtl w:val="0"/>
              </w:rPr>
              <w:t xml:space="preserve">R04 — Técnico instalador sin capacitación en nuevo modelo de ONT</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D">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E">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F">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0">
            <w:pPr>
              <w:jc w:val="center"/>
              <w:rPr>
                <w:rFonts w:ascii="Lexend" w:cs="Lexend" w:eastAsia="Lexend" w:hAnsi="Lexend"/>
              </w:rPr>
            </w:pPr>
            <w:r w:rsidDel="00000000" w:rsidR="00000000" w:rsidRPr="00000000">
              <w:rPr>
                <w:rFonts w:ascii="Lexend" w:cs="Lexend" w:eastAsia="Lexend" w:hAnsi="Lexend"/>
                <w:rtl w:val="0"/>
              </w:rPr>
              <w:t xml:space="preserve">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1">
            <w:pPr>
              <w:jc w:val="center"/>
              <w:rPr>
                <w:rFonts w:ascii="Lexend" w:cs="Lexend" w:eastAsia="Lexend" w:hAnsi="Lexend"/>
              </w:rPr>
            </w:pPr>
            <w:r w:rsidDel="00000000" w:rsidR="00000000" w:rsidRPr="00000000">
              <w:rPr>
                <w:rFonts w:ascii="Lexend" w:cs="Lexend" w:eastAsia="Lexend" w:hAnsi="Lexend"/>
                <w:rtl w:val="0"/>
              </w:rPr>
              <w:t xml:space="preserve">Firewall (9)</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2">
            <w:pPr>
              <w:jc w:val="center"/>
              <w:rPr>
                <w:rFonts w:ascii="Lexend" w:cs="Lexend" w:eastAsia="Lexend" w:hAnsi="Lexend"/>
              </w:rPr>
            </w:pPr>
            <w:r w:rsidDel="00000000" w:rsidR="00000000" w:rsidRPr="00000000">
              <w:rPr>
                <w:rFonts w:ascii="Lexend" w:cs="Lexend" w:eastAsia="Lexend" w:hAnsi="Lexend"/>
                <w:rtl w:val="0"/>
              </w:rPr>
              <w:t xml:space="preserve">R03 — Firewall obsoleto sin soporte del fabricante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3">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4">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5">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6">
            <w:pPr>
              <w:jc w:val="center"/>
              <w:rPr>
                <w:rFonts w:ascii="Lexend" w:cs="Lexend" w:eastAsia="Lexend" w:hAnsi="Lexend"/>
              </w:rPr>
            </w:pPr>
            <w:r w:rsidDel="00000000" w:rsidR="00000000" w:rsidRPr="00000000">
              <w:rPr>
                <w:rFonts w:ascii="Lexend" w:cs="Lexend" w:eastAsia="Lexend" w:hAnsi="Lexend"/>
                <w:rtl w:val="0"/>
              </w:rPr>
              <w:t xml:space="preserve">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7">
            <w:pPr>
              <w:jc w:val="center"/>
              <w:rPr>
                <w:rFonts w:ascii="Lexend" w:cs="Lexend" w:eastAsia="Lexend" w:hAnsi="Lexend"/>
              </w:rPr>
            </w:pPr>
            <w:r w:rsidDel="00000000" w:rsidR="00000000" w:rsidRPr="00000000">
              <w:rPr>
                <w:rFonts w:ascii="Lexend" w:cs="Lexend" w:eastAsia="Lexend" w:hAnsi="Lexend"/>
                <w:rtl w:val="0"/>
              </w:rPr>
              <w:t xml:space="preserve">Software de monitoreo NMS (10)</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8">
            <w:pPr>
              <w:jc w:val="center"/>
              <w:rPr>
                <w:rFonts w:ascii="Lexend" w:cs="Lexend" w:eastAsia="Lexend" w:hAnsi="Lexend"/>
              </w:rPr>
            </w:pPr>
            <w:r w:rsidDel="00000000" w:rsidR="00000000" w:rsidRPr="00000000">
              <w:rPr>
                <w:rFonts w:ascii="Lexend" w:cs="Lexend" w:eastAsia="Lexend" w:hAnsi="Lexend"/>
                <w:rtl w:val="0"/>
              </w:rPr>
              <w:t xml:space="preserve">R10 — NMS genera información imprecisa o falsos positivos sobre el estado de la red</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9">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A">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B">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C">
            <w:pPr>
              <w:jc w:val="center"/>
              <w:rPr>
                <w:rFonts w:ascii="Lexend" w:cs="Lexend" w:eastAsia="Lexend" w:hAnsi="Lexend"/>
              </w:rPr>
            </w:pPr>
            <w:r w:rsidDel="00000000" w:rsidR="00000000" w:rsidRPr="00000000">
              <w:rPr>
                <w:rFonts w:ascii="Lexend" w:cs="Lexend" w:eastAsia="Lexend" w:hAnsi="Lexend"/>
                <w:rtl w:val="0"/>
              </w:rPr>
              <w:t xml:space="preserve">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D">
            <w:pPr>
              <w:jc w:val="center"/>
              <w:rPr>
                <w:rFonts w:ascii="Lexend" w:cs="Lexend" w:eastAsia="Lexend" w:hAnsi="Lexend"/>
              </w:rPr>
            </w:pPr>
            <w:r w:rsidDel="00000000" w:rsidR="00000000" w:rsidRPr="00000000">
              <w:rPr>
                <w:rFonts w:ascii="Lexend" w:cs="Lexend" w:eastAsia="Lexend" w:hAnsi="Lexend"/>
                <w:rtl w:val="0"/>
              </w:rPr>
              <w:t xml:space="preserve">Nodo de distribución (11)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E">
            <w:pPr>
              <w:jc w:val="center"/>
              <w:rPr>
                <w:rFonts w:ascii="Lexend" w:cs="Lexend" w:eastAsia="Lexend" w:hAnsi="Lexend"/>
              </w:rPr>
            </w:pPr>
            <w:r w:rsidDel="00000000" w:rsidR="00000000" w:rsidRPr="00000000">
              <w:rPr>
                <w:rFonts w:ascii="Lexend" w:cs="Lexend" w:eastAsia="Lexend" w:hAnsi="Lexend"/>
                <w:rtl w:val="0"/>
              </w:rPr>
              <w:t xml:space="preserve">R01 — Corte de suministro eléctrico en nodo de distribución</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F">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0">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1">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2">
            <w:pPr>
              <w:jc w:val="center"/>
              <w:rPr>
                <w:rFonts w:ascii="Lexend" w:cs="Lexend" w:eastAsia="Lexend" w:hAnsi="Lexend"/>
              </w:rPr>
            </w:pPr>
            <w:r w:rsidDel="00000000" w:rsidR="00000000" w:rsidRPr="00000000">
              <w:rPr>
                <w:rFonts w:ascii="Lexend" w:cs="Lexend" w:eastAsia="Lexend" w:hAnsi="Lexend"/>
                <w:rtl w:val="0"/>
              </w:rPr>
              <w:t xml:space="preserve">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3">
            <w:pPr>
              <w:jc w:val="center"/>
              <w:rPr>
                <w:rFonts w:ascii="Lexend" w:cs="Lexend" w:eastAsia="Lexend" w:hAnsi="Lexend"/>
              </w:rPr>
            </w:pPr>
            <w:r w:rsidDel="00000000" w:rsidR="00000000" w:rsidRPr="00000000">
              <w:rPr>
                <w:rFonts w:ascii="Lexend" w:cs="Lexend" w:eastAsia="Lexend" w:hAnsi="Lexend"/>
                <w:rtl w:val="0"/>
              </w:rPr>
              <w:t xml:space="preserve">Nodo de distribución (11)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4">
            <w:pPr>
              <w:jc w:val="center"/>
              <w:rPr>
                <w:rFonts w:ascii="Lexend" w:cs="Lexend" w:eastAsia="Lexend" w:hAnsi="Lexend"/>
              </w:rPr>
            </w:pPr>
            <w:r w:rsidDel="00000000" w:rsidR="00000000" w:rsidRPr="00000000">
              <w:rPr>
                <w:rFonts w:ascii="Lexend" w:cs="Lexend" w:eastAsia="Lexend" w:hAnsi="Lexend"/>
                <w:rtl w:val="0"/>
              </w:rPr>
              <w:t xml:space="preserve">R11 — Nodo de distribución sin puertos disponibles para nuevas altas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5">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6">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7">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8">
            <w:pPr>
              <w:jc w:val="center"/>
              <w:rPr>
                <w:rFonts w:ascii="Lexend" w:cs="Lexend" w:eastAsia="Lexend" w:hAnsi="Lexend"/>
              </w:rPr>
            </w:pPr>
            <w:r w:rsidDel="00000000" w:rsidR="00000000" w:rsidRPr="00000000">
              <w:rPr>
                <w:rFonts w:ascii="Lexend" w:cs="Lexend" w:eastAsia="Lexend" w:hAnsi="Lexend"/>
                <w:rtl w:val="0"/>
              </w:rPr>
              <w:t xml:space="preserve">6</w:t>
            </w:r>
          </w:p>
        </w:tc>
      </w:tr>
    </w:tbl>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C = Confidencialidad | I = Integridad | D = Disponibilidad | Crit. = C + I + D (escala 1–3 por dimensión)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numPr>
          <w:ilvl w:val="0"/>
          <w:numId w:val="4"/>
        </w:numPr>
        <w:rPr>
          <w:u w:val="none"/>
        </w:rPr>
      </w:pPr>
      <w:bookmarkStart w:colFirst="0" w:colLast="0" w:name="_gaezmsl3mh0r" w:id="2"/>
      <w:bookmarkEnd w:id="2"/>
      <w:r w:rsidDel="00000000" w:rsidR="00000000" w:rsidRPr="00000000">
        <w:rPr>
          <w:rtl w:val="0"/>
        </w:rPr>
        <w:t xml:space="preserve">Fórmula de análisis cualitativo de riesgos</w: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Fórmula utilizada:</w:t>
      </w:r>
      <w:r w:rsidDel="00000000" w:rsidR="00000000" w:rsidRPr="00000000">
        <w:rPr>
          <w:rtl w:val="0"/>
        </w:rPr>
        <w:tab/>
      </w:r>
      <w:r w:rsidDel="00000000" w:rsidR="00000000" w:rsidRPr="00000000">
        <w:rPr>
          <w:b w:val="1"/>
          <w:bCs w:val="1"/>
          <w:rtl w:val="0"/>
        </w:rPr>
        <w:t xml:space="preserve">Severidad = Probabilidad × Impacto</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Escala de Probabilidad (1–5)</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bl>
      <w:tblPr>
        <w:tblStyle w:val="Table4"/>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85"/>
        <w:gridCol w:w="7530"/>
        <w:tblGridChange w:id="0">
          <w:tblGrid>
            <w:gridCol w:w="870"/>
            <w:gridCol w:w="1185"/>
            <w:gridCol w:w="7530"/>
          </w:tblGrid>
        </w:tblGridChange>
      </w:tblGrid>
      <w:tr>
        <w:trPr>
          <w:cantSplit w:val="0"/>
          <w:tblHeader w:val="1"/>
        </w:trPr>
        <w:tc>
          <w:tcPr>
            <w:shd w:fill="2e74b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Valor</w:t>
            </w:r>
          </w:p>
        </w:tc>
        <w:tc>
          <w:tcPr>
            <w:shd w:fill="2e74b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Nivel</w:t>
            </w:r>
          </w:p>
        </w:tc>
        <w:tc>
          <w:tcPr>
            <w:shd w:fill="2e74b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jc w:val="center"/>
              <w:rPr/>
            </w:pPr>
            <w:r w:rsidDel="00000000" w:rsidR="00000000" w:rsidRPr="00000000">
              <w:rPr>
                <w:rtl w:val="0"/>
              </w:rPr>
              <w:t xml:space="preserve">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jc w:val="center"/>
              <w:rPr/>
            </w:pPr>
            <w:r w:rsidDel="00000000" w:rsidR="00000000" w:rsidRPr="00000000">
              <w:rPr>
                <w:rtl w:val="0"/>
              </w:rPr>
              <w:t xml:space="preserve">Muy baja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jc w:val="center"/>
              <w:rPr/>
            </w:pPr>
            <w:r w:rsidDel="00000000" w:rsidR="00000000" w:rsidRPr="00000000">
              <w:rPr>
                <w:rtl w:val="0"/>
              </w:rPr>
              <w:t xml:space="preserve">El evento es poco probable que ocurra. Históricamente no ha sucedido o es excepcional.</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jc w:val="center"/>
              <w:rPr/>
            </w:pPr>
            <w:r w:rsidDel="00000000" w:rsidR="00000000" w:rsidRPr="00000000">
              <w:rPr>
                <w:rtl w:val="0"/>
              </w:rPr>
              <w:t xml:space="preserve">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jc w:val="center"/>
              <w:rPr/>
            </w:pPr>
            <w:r w:rsidDel="00000000" w:rsidR="00000000" w:rsidRPr="00000000">
              <w:rPr>
                <w:rtl w:val="0"/>
              </w:rPr>
              <w:t xml:space="preserve">Baja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A">
            <w:pPr>
              <w:jc w:val="center"/>
              <w:rPr/>
            </w:pPr>
            <w:r w:rsidDel="00000000" w:rsidR="00000000" w:rsidRPr="00000000">
              <w:rPr>
                <w:rtl w:val="0"/>
              </w:rPr>
              <w:t xml:space="preserve">Podría ocurrir en algún momento, pero no es frecuente.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B">
            <w:pPr>
              <w:jc w:val="center"/>
              <w:rPr/>
            </w:pPr>
            <w:r w:rsidDel="00000000" w:rsidR="00000000" w:rsidRPr="00000000">
              <w:rPr>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C">
            <w:pPr>
              <w:jc w:val="center"/>
              <w:rPr/>
            </w:pPr>
            <w:r w:rsidDel="00000000" w:rsidR="00000000" w:rsidRPr="00000000">
              <w:rPr>
                <w:rtl w:val="0"/>
              </w:rPr>
              <w:t xml:space="preserve">Media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D">
            <w:pPr>
              <w:jc w:val="center"/>
              <w:rPr/>
            </w:pPr>
            <w:r w:rsidDel="00000000" w:rsidR="00000000" w:rsidRPr="00000000">
              <w:rPr>
                <w:rtl w:val="0"/>
              </w:rPr>
              <w:t xml:space="preserve">Ocurre con cierta regularidad. Se han registrado casos similares en la organización o el sector.</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E">
            <w:pPr>
              <w:jc w:val="center"/>
              <w:rPr/>
            </w:pPr>
            <w:r w:rsidDel="00000000" w:rsidR="00000000" w:rsidRPr="00000000">
              <w:rPr>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F">
            <w:pPr>
              <w:jc w:val="center"/>
              <w:rPr/>
            </w:pPr>
            <w:r w:rsidDel="00000000" w:rsidR="00000000" w:rsidRPr="00000000">
              <w:rPr>
                <w:rtl w:val="0"/>
              </w:rPr>
              <w:t xml:space="preserve">Alta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0">
            <w:pPr>
              <w:jc w:val="center"/>
              <w:rPr/>
            </w:pPr>
            <w:r w:rsidDel="00000000" w:rsidR="00000000" w:rsidRPr="00000000">
              <w:rPr>
                <w:rtl w:val="0"/>
              </w:rPr>
              <w:t xml:space="preserve">Es probable que ocurra varias veces en el período analizado.</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1">
            <w:pPr>
              <w:jc w:val="center"/>
              <w:rPr/>
            </w:pPr>
            <w:r w:rsidDel="00000000" w:rsidR="00000000" w:rsidRPr="00000000">
              <w:rPr>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2">
            <w:pPr>
              <w:jc w:val="center"/>
              <w:rPr/>
            </w:pPr>
            <w:r w:rsidDel="00000000" w:rsidR="00000000" w:rsidRPr="00000000">
              <w:rPr>
                <w:rtl w:val="0"/>
              </w:rPr>
              <w:t xml:space="preserve">Muy alta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3">
            <w:pPr>
              <w:jc w:val="center"/>
              <w:rPr/>
            </w:pPr>
            <w:r w:rsidDel="00000000" w:rsidR="00000000" w:rsidRPr="00000000">
              <w:rPr>
                <w:rtl w:val="0"/>
              </w:rPr>
              <w:t xml:space="preserve">Ocurre de forma frecuente o casi sistemática.</w:t>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Factores FAIR considerados para calcular la Probabilidad:</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7">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Frecuencia de contacto con la amenaza:</w:t>
      </w:r>
      <w:r w:rsidDel="00000000" w:rsidR="00000000" w:rsidRPr="00000000">
        <w:rPr>
          <w:rtl w:val="0"/>
        </w:rPr>
        <w:t xml:space="preserve"> con qué regularidad el activo queda expuesto al evento de riesgo (diariamente, estacionalmente, etc.)</w:t>
      </w:r>
    </w:p>
    <w:p w:rsidR="00000000" w:rsidDel="00000000" w:rsidP="00000000" w:rsidRDefault="00000000" w:rsidRPr="00000000" w14:paraId="00000128">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Capacidad de resistencia actual:</w:t>
      </w:r>
      <w:r w:rsidDel="00000000" w:rsidR="00000000" w:rsidRPr="00000000">
        <w:rPr>
          <w:rtl w:val="0"/>
        </w:rPr>
        <w:t xml:space="preserve"> qué controles preventivos existen hoy que puedan reducir la ocurrencia. A menor capacidad de resistencia, mayor probabilidad.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Escala de Impacto (1–5)</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065"/>
        <w:gridCol w:w="7545"/>
        <w:tblGridChange w:id="0">
          <w:tblGrid>
            <w:gridCol w:w="975"/>
            <w:gridCol w:w="1065"/>
            <w:gridCol w:w="7545"/>
          </w:tblGrid>
        </w:tblGridChange>
      </w:tblGrid>
      <w:tr>
        <w:trPr>
          <w:cantSplit w:val="0"/>
          <w:tblHeader w:val="1"/>
        </w:trPr>
        <w:tc>
          <w:tcPr>
            <w:shd w:fill="2e74b5"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Valor</w:t>
            </w:r>
          </w:p>
        </w:tc>
        <w:tc>
          <w:tcPr>
            <w:shd w:fill="2e74b5"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Nivel</w:t>
            </w:r>
          </w:p>
        </w:tc>
        <w:tc>
          <w:tcPr>
            <w:shd w:fill="2e74b5"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1">
            <w:pPr>
              <w:jc w:val="center"/>
              <w:rPr/>
            </w:pPr>
            <w:r w:rsidDel="00000000" w:rsidR="00000000" w:rsidRPr="00000000">
              <w:rPr>
                <w:rtl w:val="0"/>
              </w:rPr>
              <w:t xml:space="preserve">1</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2">
            <w:pPr>
              <w:jc w:val="center"/>
              <w:rPr/>
            </w:pPr>
            <w:r w:rsidDel="00000000" w:rsidR="00000000" w:rsidRPr="00000000">
              <w:rPr>
                <w:rtl w:val="0"/>
              </w:rPr>
              <w:t xml:space="preserve">Muy bajo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3">
            <w:pPr>
              <w:jc w:val="center"/>
              <w:rPr/>
            </w:pPr>
            <w:r w:rsidDel="00000000" w:rsidR="00000000" w:rsidRPr="00000000">
              <w:rPr>
                <w:rtl w:val="0"/>
              </w:rPr>
              <w:t xml:space="preserve">Consecuencias menores, sin afectación al servicio ni al cliente. Resolubles internamente sin costo significativo.</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4">
            <w:pPr>
              <w:jc w:val="center"/>
              <w:rPr/>
            </w:pPr>
            <w:r w:rsidDel="00000000" w:rsidR="00000000" w:rsidRPr="00000000">
              <w:rPr>
                <w:rtl w:val="0"/>
              </w:rPr>
              <w:t xml:space="preserve">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5">
            <w:pPr>
              <w:jc w:val="center"/>
              <w:rPr/>
            </w:pPr>
            <w:r w:rsidDel="00000000" w:rsidR="00000000" w:rsidRPr="00000000">
              <w:rPr>
                <w:rtl w:val="0"/>
              </w:rPr>
              <w:t xml:space="preserve">Bajo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6">
            <w:pPr>
              <w:jc w:val="center"/>
              <w:rPr/>
            </w:pPr>
            <w:r w:rsidDel="00000000" w:rsidR="00000000" w:rsidRPr="00000000">
              <w:rPr>
                <w:rtl w:val="0"/>
              </w:rPr>
              <w:t xml:space="preserve">Afectación leve y acotada. Resolución sencilla con recursos disponibles.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7">
            <w:pPr>
              <w:jc w:val="center"/>
              <w:rPr/>
            </w:pPr>
            <w:r w:rsidDel="00000000" w:rsidR="00000000" w:rsidRPr="00000000">
              <w:rPr>
                <w:rtl w:val="0"/>
              </w:rPr>
              <w:t xml:space="preserve">3</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8">
            <w:pPr>
              <w:jc w:val="center"/>
              <w:rPr/>
            </w:pPr>
            <w:r w:rsidDel="00000000" w:rsidR="00000000" w:rsidRPr="00000000">
              <w:rPr>
                <w:rtl w:val="0"/>
              </w:rPr>
              <w:t xml:space="preserve">Medio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9">
            <w:pPr>
              <w:jc w:val="center"/>
              <w:rPr/>
            </w:pPr>
            <w:r w:rsidDel="00000000" w:rsidR="00000000" w:rsidRPr="00000000">
              <w:rPr>
                <w:rtl w:val="0"/>
              </w:rPr>
              <w:t xml:space="preserve">Interrupción parcial del servicio o degradación de la experiencia del cliente. Requiere intervención del área de TI u operaciones.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A">
            <w:pPr>
              <w:jc w:val="center"/>
              <w:rPr/>
            </w:pPr>
            <w:r w:rsidDel="00000000" w:rsidR="00000000" w:rsidRPr="00000000">
              <w:rPr>
                <w:rtl w:val="0"/>
              </w:rPr>
              <w:t xml:space="preserve">4</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jc w:val="center"/>
              <w:rPr/>
            </w:pPr>
            <w:r w:rsidDel="00000000" w:rsidR="00000000" w:rsidRPr="00000000">
              <w:rPr>
                <w:rtl w:val="0"/>
              </w:rPr>
              <w:t xml:space="preserve">Alto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jc w:val="center"/>
              <w:rPr/>
            </w:pPr>
            <w:r w:rsidDel="00000000" w:rsidR="00000000" w:rsidRPr="00000000">
              <w:rPr>
                <w:rtl w:val="0"/>
              </w:rPr>
              <w:t xml:space="preserve">Interrupción significativa del servicio para un conjunto relevante de clientes. Penalidades contractuales o regulatorias posibles.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jc w:val="center"/>
              <w:rPr/>
            </w:pPr>
            <w:r w:rsidDel="00000000" w:rsidR="00000000" w:rsidRPr="00000000">
              <w:rPr>
                <w:rtl w:val="0"/>
              </w:rPr>
              <w:t xml:space="preserve">5</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E">
            <w:pPr>
              <w:jc w:val="center"/>
              <w:rPr/>
            </w:pPr>
            <w:r w:rsidDel="00000000" w:rsidR="00000000" w:rsidRPr="00000000">
              <w:rPr>
                <w:rtl w:val="0"/>
              </w:rPr>
              <w:t xml:space="preserve">Muy alto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F">
            <w:pPr>
              <w:jc w:val="center"/>
              <w:rPr/>
            </w:pPr>
            <w:r w:rsidDel="00000000" w:rsidR="00000000" w:rsidRPr="00000000">
              <w:rPr>
                <w:rtl w:val="0"/>
              </w:rPr>
              <w:t xml:space="preserve">Interrupción total o brecha de datos masiva. Impacto legal, reputacional y económico severo.</w:t>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Factores FAIR considerados para calcular el Impacto:</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Pérdida primaria:</w:t>
      </w:r>
      <w:r w:rsidDel="00000000" w:rsidR="00000000" w:rsidRPr="00000000">
        <w:rPr>
          <w:rtl w:val="0"/>
        </w:rPr>
        <w:t xml:space="preserve"> consecuencia directa sobre el activo afectado (interrupción de servicio, pérdida de datos, instalaciones fallidas).</w:t>
      </w:r>
    </w:p>
    <w:p w:rsidR="00000000" w:rsidDel="00000000" w:rsidP="00000000" w:rsidRDefault="00000000" w:rsidRPr="00000000" w14:paraId="00000144">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Pérdida secundaria:</w:t>
      </w:r>
      <w:r w:rsidDel="00000000" w:rsidR="00000000" w:rsidRPr="00000000">
        <w:rPr>
          <w:rtl w:val="0"/>
        </w:rPr>
        <w:t xml:space="preserve"> consecuencias sobre terceros e imagen organizacional (reclamos de clientes, sanciones regulatorias, daño reputacional, penalidades por SLA).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Escala de Severidad resultante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800"/>
        <w:gridCol w:w="5580"/>
        <w:tblGridChange w:id="0">
          <w:tblGrid>
            <w:gridCol w:w="2205"/>
            <w:gridCol w:w="1800"/>
            <w:gridCol w:w="5580"/>
          </w:tblGrid>
        </w:tblGridChange>
      </w:tblGrid>
      <w:tr>
        <w:trPr>
          <w:cantSplit w:val="0"/>
          <w:tblHeader w:val="1"/>
        </w:trPr>
        <w:tc>
          <w:tcPr>
            <w:shd w:fill="2e74b5" w:val="clear"/>
            <w:tcMar>
              <w:top w:w="100.0" w:type="dxa"/>
              <w:left w:w="100.0" w:type="dxa"/>
              <w:bottom w:w="100.0" w:type="dxa"/>
              <w:right w:w="100.0" w:type="dxa"/>
            </w:tcMar>
            <w:vAlign w:val="top"/>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Severidad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Nivel</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Criterio de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1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Aceptar o monitorear. Sin acción inmediata requerida.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5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Planificar tratamiento a mediano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10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Tratamiento prioritario. Requiere un plan de acción definido.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15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Tratamiento urgente e inmediato. Inaceptable sin controles.</w:t>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Aplicación sobre los riesgos identificados:</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6"/>
        <w:gridCol w:w="1927.6"/>
        <w:gridCol w:w="1927.6"/>
        <w:gridCol w:w="1927.6"/>
        <w:gridCol w:w="1927.6"/>
        <w:tblGridChange w:id="0">
          <w:tblGrid>
            <w:gridCol w:w="1927.6"/>
            <w:gridCol w:w="1927.6"/>
            <w:gridCol w:w="1927.6"/>
            <w:gridCol w:w="1927.6"/>
            <w:gridCol w:w="1927.6"/>
          </w:tblGrid>
        </w:tblGridChange>
      </w:tblGrid>
      <w:tr>
        <w:trPr>
          <w:cantSplit w:val="0"/>
          <w:tblHeader w:val="1"/>
        </w:trPr>
        <w:tc>
          <w:tcPr>
            <w:shd w:fill="2e74b5" w:val="clear"/>
            <w:tcMar>
              <w:top w:w="100.0" w:type="dxa"/>
              <w:left w:w="100.0" w:type="dxa"/>
              <w:bottom w:w="100.0" w:type="dxa"/>
              <w:right w:w="100.0" w:type="dxa"/>
            </w:tcMar>
            <w:vAlign w:val="top"/>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Id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Probabilidad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Impacto</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Severidad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Nivel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tl w:val="0"/>
              </w:rPr>
              <w:t xml:space="preserve">Muy 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tl w:val="0"/>
              </w:rPr>
              <w:t xml:space="preserve">Muy 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rtl w:val="0"/>
              </w:rPr>
              <w:t xml:space="preserve">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tl w:val="0"/>
              </w:rPr>
              <w:t xml:space="preserve">Medio</w:t>
            </w:r>
          </w:p>
        </w:tc>
      </w:tr>
    </w:tbl>
    <w:p w:rsidR="00000000" w:rsidDel="00000000" w:rsidP="00000000" w:rsidRDefault="00000000" w:rsidRPr="00000000" w14:paraId="00000195">
      <w:pPr>
        <w:spacing w:after="240" w:before="240" w:lineRule="auto"/>
        <w:ind w:left="0" w:firstLine="0"/>
        <w:rPr/>
      </w:pPr>
      <w:r w:rsidDel="00000000" w:rsidR="00000000" w:rsidRPr="00000000">
        <w:rPr>
          <w:rtl w:val="0"/>
        </w:rPr>
      </w:r>
    </w:p>
    <w:p w:rsidR="00000000" w:rsidDel="00000000" w:rsidP="00000000" w:rsidRDefault="00000000" w:rsidRPr="00000000" w14:paraId="00000196">
      <w:pPr>
        <w:pStyle w:val="Heading1"/>
        <w:numPr>
          <w:ilvl w:val="0"/>
          <w:numId w:val="4"/>
        </w:numPr>
        <w:rPr>
          <w:u w:val="none"/>
        </w:rPr>
      </w:pPr>
      <w:bookmarkStart w:colFirst="0" w:colLast="0" w:name="_nphghvtyx2a5" w:id="3"/>
      <w:bookmarkEnd w:id="3"/>
      <w:r w:rsidDel="00000000" w:rsidR="00000000" w:rsidRPr="00000000">
        <w:rPr>
          <w:rtl w:val="0"/>
        </w:rPr>
        <w:t xml:space="preserve">Priorización de riesgos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Criterio de priorización:</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Los riesgos se priorizan en función de su </w:t>
      </w:r>
      <w:r w:rsidDel="00000000" w:rsidR="00000000" w:rsidRPr="00000000">
        <w:rPr>
          <w:b w:val="1"/>
          <w:bCs w:val="1"/>
          <w:rtl w:val="0"/>
        </w:rPr>
        <w:t xml:space="preserve">severidad</w:t>
      </w:r>
      <w:r w:rsidDel="00000000" w:rsidR="00000000" w:rsidRPr="00000000">
        <w:rPr>
          <w:rtl w:val="0"/>
        </w:rPr>
        <w:t xml:space="preserve"> (Probabilidad × Impacto). Ante severidades iguales, se aplican los siguientes criterios de desempate en orden: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Mayor impacto</w:t>
      </w:r>
      <w:r w:rsidDel="00000000" w:rsidR="00000000" w:rsidRPr="00000000">
        <w:rPr>
          <w:rtl w:val="0"/>
        </w:rPr>
        <w:t xml:space="preserve">: se prioriza el riesgo cuya materialización genera consecuencias más graves, considerando pérdidas primarias y secundarias.</w:t>
      </w:r>
    </w:p>
    <w:p w:rsidR="00000000" w:rsidDel="00000000" w:rsidP="00000000" w:rsidRDefault="00000000" w:rsidRPr="00000000" w14:paraId="0000019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Dimensión crítica afectada</w:t>
      </w:r>
      <w:r w:rsidDel="00000000" w:rsidR="00000000" w:rsidRPr="00000000">
        <w:rPr>
          <w:rtl w:val="0"/>
        </w:rPr>
        <w:t xml:space="preserve">: se prioriza Confidencialidad sobre Integridad, e Integridad sobre Disponibilidad, dado que las afectaciones a datos personales en una empresa de telecomunicaciones tienen implicancias legales directas bajo la Ley N° 25.326.</w:t>
      </w:r>
    </w:p>
    <w:p w:rsidR="00000000" w:rsidDel="00000000" w:rsidP="00000000" w:rsidRDefault="00000000" w:rsidRPr="00000000" w14:paraId="0000019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Criticidad del activo involucrado</w:t>
      </w:r>
      <w:r w:rsidDel="00000000" w:rsidR="00000000" w:rsidRPr="00000000">
        <w:rPr>
          <w:rtl w:val="0"/>
        </w:rPr>
        <w:t xml:space="preserve">: se prioriza el riesgo cuyo activo principal tiene mayor criticidad según el inventario.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0">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1A1">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1A2">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1A3">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Tabla de riesgos priorizados: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8"/>
        <w:tblW w:w="110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20"/>
        <w:gridCol w:w="2370"/>
        <w:gridCol w:w="825"/>
        <w:gridCol w:w="780"/>
        <w:gridCol w:w="1350"/>
        <w:gridCol w:w="840"/>
        <w:gridCol w:w="3360"/>
        <w:tblGridChange w:id="0">
          <w:tblGrid>
            <w:gridCol w:w="765"/>
            <w:gridCol w:w="720"/>
            <w:gridCol w:w="2370"/>
            <w:gridCol w:w="825"/>
            <w:gridCol w:w="780"/>
            <w:gridCol w:w="1350"/>
            <w:gridCol w:w="840"/>
            <w:gridCol w:w="3360"/>
          </w:tblGrid>
        </w:tblGridChange>
      </w:tblGrid>
      <w:tr>
        <w:trPr>
          <w:cantSplit w:val="0"/>
          <w:tblHeader w:val="1"/>
        </w:trPr>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5">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Prio.</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6">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Id</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7">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Riesgo</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8">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Prob.</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9">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Imp.</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A">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Severidad</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B">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Nivel</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C">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Justificación</w:t>
            </w:r>
          </w:p>
        </w:tc>
      </w:tr>
      <w:tr>
        <w:trPr>
          <w:cantSplit w:val="0"/>
          <w:trHeight w:val="1249.8632812499998"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D">
            <w:pPr>
              <w:jc w:val="center"/>
              <w:rPr>
                <w:rFonts w:ascii="Lexend" w:cs="Lexend" w:eastAsia="Lexend" w:hAnsi="Lexend"/>
              </w:rPr>
            </w:pPr>
            <w:r w:rsidDel="00000000" w:rsidR="00000000" w:rsidRPr="00000000">
              <w:rPr>
                <w:rFonts w:ascii="Lexend" w:cs="Lexend" w:eastAsia="Lexend" w:hAnsi="Lexend"/>
                <w:rtl w:val="0"/>
              </w:rPr>
              <w:t xml:space="preserve">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E">
            <w:pPr>
              <w:jc w:val="center"/>
              <w:rPr>
                <w:rFonts w:ascii="Lexend" w:cs="Lexend" w:eastAsia="Lexend" w:hAnsi="Lexend"/>
              </w:rPr>
            </w:pPr>
            <w:r w:rsidDel="00000000" w:rsidR="00000000" w:rsidRPr="00000000">
              <w:rPr>
                <w:rFonts w:ascii="Lexend" w:cs="Lexend" w:eastAsia="Lexend" w:hAnsi="Lexend"/>
                <w:rtl w:val="0"/>
              </w:rPr>
              <w:t xml:space="preserve">R03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F">
            <w:pPr>
              <w:jc w:val="center"/>
              <w:rPr>
                <w:rFonts w:ascii="Lexend" w:cs="Lexend" w:eastAsia="Lexend" w:hAnsi="Lexend"/>
              </w:rPr>
            </w:pPr>
            <w:r w:rsidDel="00000000" w:rsidR="00000000" w:rsidRPr="00000000">
              <w:rPr>
                <w:rFonts w:ascii="Lexend" w:cs="Lexend" w:eastAsia="Lexend" w:hAnsi="Lexend"/>
                <w:rtl w:val="0"/>
              </w:rPr>
              <w:t xml:space="preserve">Firewall obsoleto sin soporte del fabricante</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0">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1">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2">
            <w:pPr>
              <w:jc w:val="center"/>
              <w:rPr>
                <w:rFonts w:ascii="Lexend" w:cs="Lexend" w:eastAsia="Lexend" w:hAnsi="Lexend"/>
              </w:rPr>
            </w:pPr>
            <w:r w:rsidDel="00000000" w:rsidR="00000000" w:rsidRPr="00000000">
              <w:rPr>
                <w:rFonts w:ascii="Lexend" w:cs="Lexend" w:eastAsia="Lexend" w:hAnsi="Lexend"/>
                <w:rtl w:val="0"/>
              </w:rPr>
              <w:t xml:space="preserve">15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3">
            <w:pPr>
              <w:jc w:val="center"/>
              <w:rPr>
                <w:rFonts w:ascii="Lexend" w:cs="Lexend" w:eastAsia="Lexend" w:hAnsi="Lexend"/>
              </w:rPr>
            </w:pPr>
            <w:r w:rsidDel="00000000" w:rsidR="00000000" w:rsidRPr="00000000">
              <w:rPr>
                <w:rFonts w:ascii="Lexend" w:cs="Lexend" w:eastAsia="Lexend" w:hAnsi="Lexend"/>
                <w:rtl w:val="0"/>
              </w:rPr>
              <w:t xml:space="preserve">Muy 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4">
            <w:pPr>
              <w:jc w:val="center"/>
              <w:rPr>
                <w:rFonts w:ascii="Lexend" w:cs="Lexend" w:eastAsia="Lexend" w:hAnsi="Lexend"/>
              </w:rPr>
            </w:pPr>
            <w:r w:rsidDel="00000000" w:rsidR="00000000" w:rsidRPr="00000000">
              <w:rPr>
                <w:rFonts w:ascii="Lexend" w:cs="Lexend" w:eastAsia="Lexend" w:hAnsi="Lexend"/>
                <w:rtl w:val="0"/>
              </w:rPr>
              <w:t xml:space="preserve">Máxima severidad. </w:t>
            </w:r>
            <w:r w:rsidDel="00000000" w:rsidR="00000000" w:rsidRPr="00000000">
              <w:rPr>
                <w:rFonts w:ascii="Lexend" w:cs="Lexend" w:eastAsia="Lexend" w:hAnsi="Lexend"/>
                <w:rtl w:val="0"/>
              </w:rPr>
              <w:t xml:space="preserve">Afecta Confidencialidad</w:t>
            </w:r>
            <w:r w:rsidDel="00000000" w:rsidR="00000000" w:rsidRPr="00000000">
              <w:rPr>
                <w:rFonts w:ascii="Lexend" w:cs="Lexend" w:eastAsia="Lexend" w:hAnsi="Lexend"/>
                <w:rtl w:val="0"/>
              </w:rPr>
              <w:t xml:space="preserve"> e Integridad de toda la infraestructura. Compromiso en cascada posible.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5">
            <w:pPr>
              <w:jc w:val="center"/>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6">
            <w:pPr>
              <w:jc w:val="center"/>
              <w:rPr>
                <w:rFonts w:ascii="Lexend" w:cs="Lexend" w:eastAsia="Lexend" w:hAnsi="Lexend"/>
              </w:rPr>
            </w:pPr>
            <w:r w:rsidDel="00000000" w:rsidR="00000000" w:rsidRPr="00000000">
              <w:rPr>
                <w:rFonts w:ascii="Lexend" w:cs="Lexend" w:eastAsia="Lexend" w:hAnsi="Lexend"/>
                <w:rtl w:val="0"/>
              </w:rPr>
              <w:t xml:space="preserve">R05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7">
            <w:pPr>
              <w:jc w:val="center"/>
              <w:rPr>
                <w:rFonts w:ascii="Lexend" w:cs="Lexend" w:eastAsia="Lexend" w:hAnsi="Lexend"/>
              </w:rPr>
            </w:pPr>
            <w:r w:rsidDel="00000000" w:rsidR="00000000" w:rsidRPr="00000000">
              <w:rPr>
                <w:rFonts w:ascii="Lexend" w:cs="Lexend" w:eastAsia="Lexend" w:hAnsi="Lexend"/>
                <w:rtl w:val="0"/>
              </w:rPr>
              <w:t xml:space="preserve">Credenciales de contratista no dados de baja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8">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9">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A">
            <w:pPr>
              <w:jc w:val="center"/>
              <w:rPr>
                <w:rFonts w:ascii="Lexend" w:cs="Lexend" w:eastAsia="Lexend" w:hAnsi="Lexend"/>
              </w:rPr>
            </w:pPr>
            <w:r w:rsidDel="00000000" w:rsidR="00000000" w:rsidRPr="00000000">
              <w:rPr>
                <w:rFonts w:ascii="Lexend" w:cs="Lexend" w:eastAsia="Lexend" w:hAnsi="Lexend"/>
                <w:rtl w:val="0"/>
              </w:rPr>
              <w:t xml:space="preserve">15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B">
            <w:pPr>
              <w:jc w:val="center"/>
              <w:rPr>
                <w:rFonts w:ascii="Lexend" w:cs="Lexend" w:eastAsia="Lexend" w:hAnsi="Lexend"/>
              </w:rPr>
            </w:pPr>
            <w:r w:rsidDel="00000000" w:rsidR="00000000" w:rsidRPr="00000000">
              <w:rPr>
                <w:rFonts w:ascii="Lexend" w:cs="Lexend" w:eastAsia="Lexend" w:hAnsi="Lexend"/>
                <w:rtl w:val="0"/>
              </w:rPr>
              <w:t xml:space="preserve">Muy 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C">
            <w:pPr>
              <w:jc w:val="center"/>
              <w:rPr>
                <w:rFonts w:ascii="Lexend" w:cs="Lexend" w:eastAsia="Lexend" w:hAnsi="Lexend"/>
              </w:rPr>
            </w:pPr>
            <w:r w:rsidDel="00000000" w:rsidR="00000000" w:rsidRPr="00000000">
              <w:rPr>
                <w:rFonts w:ascii="Lexend" w:cs="Lexend" w:eastAsia="Lexend" w:hAnsi="Lexend"/>
                <w:rtl w:val="0"/>
              </w:rPr>
              <w:t xml:space="preserve">Máxima severidad. </w:t>
            </w:r>
            <w:r w:rsidDel="00000000" w:rsidR="00000000" w:rsidRPr="00000000">
              <w:rPr>
                <w:rFonts w:ascii="Lexend" w:cs="Lexend" w:eastAsia="Lexend" w:hAnsi="Lexend"/>
                <w:rtl w:val="0"/>
              </w:rPr>
              <w:t xml:space="preserve">Afecta Confidencialidad</w:t>
            </w:r>
            <w:r w:rsidDel="00000000" w:rsidR="00000000" w:rsidRPr="00000000">
              <w:rPr>
                <w:rFonts w:ascii="Lexend" w:cs="Lexend" w:eastAsia="Lexend" w:hAnsi="Lexend"/>
                <w:rtl w:val="0"/>
              </w:rPr>
              <w:t xml:space="preserve"> de la base de datos de clientes. Exposición directa a Ley 25.326.</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D">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E">
            <w:pPr>
              <w:jc w:val="center"/>
              <w:rPr>
                <w:rFonts w:ascii="Lexend" w:cs="Lexend" w:eastAsia="Lexend" w:hAnsi="Lexend"/>
              </w:rPr>
            </w:pPr>
            <w:r w:rsidDel="00000000" w:rsidR="00000000" w:rsidRPr="00000000">
              <w:rPr>
                <w:rFonts w:ascii="Lexend" w:cs="Lexend" w:eastAsia="Lexend" w:hAnsi="Lexend"/>
                <w:rtl w:val="0"/>
              </w:rPr>
              <w:t xml:space="preserve">R09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F">
            <w:pPr>
              <w:jc w:val="center"/>
              <w:rPr>
                <w:rFonts w:ascii="Lexend" w:cs="Lexend" w:eastAsia="Lexend" w:hAnsi="Lexend"/>
              </w:rPr>
            </w:pPr>
            <w:r w:rsidDel="00000000" w:rsidR="00000000" w:rsidRPr="00000000">
              <w:rPr>
                <w:rFonts w:ascii="Lexend" w:cs="Lexend" w:eastAsia="Lexend" w:hAnsi="Lexend"/>
                <w:rtl w:val="0"/>
              </w:rPr>
              <w:t xml:space="preserve">Balanceador de carga sin redundancia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0">
            <w:pPr>
              <w:jc w:val="center"/>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1">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2">
            <w:pPr>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3">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4">
            <w:pPr>
              <w:jc w:val="center"/>
              <w:rPr>
                <w:rFonts w:ascii="Lexend" w:cs="Lexend" w:eastAsia="Lexend" w:hAnsi="Lexend"/>
              </w:rPr>
            </w:pPr>
            <w:r w:rsidDel="00000000" w:rsidR="00000000" w:rsidRPr="00000000">
              <w:rPr>
                <w:rFonts w:ascii="Lexend" w:cs="Lexend" w:eastAsia="Lexend" w:hAnsi="Lexend"/>
                <w:rtl w:val="0"/>
              </w:rPr>
              <w:t xml:space="preserve">Impacto máximo: deja inoperativos CRM, SGOT y base de datos simultáneamente. Desempate por impacto.</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5">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6">
            <w:pPr>
              <w:jc w:val="center"/>
              <w:rPr>
                <w:rFonts w:ascii="Lexend" w:cs="Lexend" w:eastAsia="Lexend" w:hAnsi="Lexend"/>
              </w:rPr>
            </w:pPr>
            <w:r w:rsidDel="00000000" w:rsidR="00000000" w:rsidRPr="00000000">
              <w:rPr>
                <w:rFonts w:ascii="Lexend" w:cs="Lexend" w:eastAsia="Lexend" w:hAnsi="Lexend"/>
                <w:rtl w:val="0"/>
              </w:rPr>
              <w:t xml:space="preserve">R04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7">
            <w:pPr>
              <w:jc w:val="center"/>
              <w:rPr>
                <w:rFonts w:ascii="Lexend" w:cs="Lexend" w:eastAsia="Lexend" w:hAnsi="Lexend"/>
              </w:rPr>
            </w:pPr>
            <w:r w:rsidDel="00000000" w:rsidR="00000000" w:rsidRPr="00000000">
              <w:rPr>
                <w:rFonts w:ascii="Lexend" w:cs="Lexend" w:eastAsia="Lexend" w:hAnsi="Lexend"/>
                <w:rtl w:val="0"/>
              </w:rPr>
              <w:t xml:space="preserve">Técnico sin capacitación en nuevo ONT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8">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A">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B">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C">
            <w:pPr>
              <w:jc w:val="center"/>
              <w:rPr>
                <w:rFonts w:ascii="Lexend" w:cs="Lexend" w:eastAsia="Lexend" w:hAnsi="Lexend"/>
              </w:rPr>
            </w:pPr>
            <w:r w:rsidDel="00000000" w:rsidR="00000000" w:rsidRPr="00000000">
              <w:rPr>
                <w:rFonts w:ascii="Lexend" w:cs="Lexend" w:eastAsia="Lexend" w:hAnsi="Lexend"/>
                <w:rtl w:val="0"/>
              </w:rPr>
              <w:t xml:space="preserve">Alta probabilidad de ocurrencia sistemática. Afecta directamente la productividad operativa y la experiencia del cliente.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D">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E">
            <w:pPr>
              <w:jc w:val="center"/>
              <w:rPr>
                <w:rFonts w:ascii="Lexend" w:cs="Lexend" w:eastAsia="Lexend" w:hAnsi="Lexend"/>
              </w:rPr>
            </w:pPr>
            <w:r w:rsidDel="00000000" w:rsidR="00000000" w:rsidRPr="00000000">
              <w:rPr>
                <w:rFonts w:ascii="Lexend" w:cs="Lexend" w:eastAsia="Lexend" w:hAnsi="Lexend"/>
                <w:rtl w:val="0"/>
              </w:rPr>
              <w:t xml:space="preserve">R06</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F">
            <w:pPr>
              <w:jc w:val="center"/>
              <w:rPr>
                <w:rFonts w:ascii="Lexend" w:cs="Lexend" w:eastAsia="Lexend" w:hAnsi="Lexend"/>
              </w:rPr>
            </w:pPr>
            <w:r w:rsidDel="00000000" w:rsidR="00000000" w:rsidRPr="00000000">
              <w:rPr>
                <w:rFonts w:ascii="Lexend" w:cs="Lexend" w:eastAsia="Lexend" w:hAnsi="Lexend"/>
                <w:rtl w:val="0"/>
              </w:rPr>
              <w:t xml:space="preserve">CRM sin flujo de escalamiento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0">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1">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2">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3">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4">
            <w:pPr>
              <w:jc w:val="center"/>
              <w:rPr>
                <w:rFonts w:ascii="Lexend" w:cs="Lexend" w:eastAsia="Lexend" w:hAnsi="Lexend"/>
              </w:rPr>
            </w:pPr>
            <w:r w:rsidDel="00000000" w:rsidR="00000000" w:rsidRPr="00000000">
              <w:rPr>
                <w:rFonts w:ascii="Lexend" w:cs="Lexend" w:eastAsia="Lexend" w:hAnsi="Lexend"/>
                <w:rtl w:val="0"/>
              </w:rPr>
              <w:t xml:space="preserve">Alta probabilidad. Impacto directo en la atención al cliente y saturación del sistema de OT.</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5">
            <w:pPr>
              <w:jc w:val="center"/>
              <w:rPr>
                <w:rFonts w:ascii="Lexend" w:cs="Lexend" w:eastAsia="Lexend" w:hAnsi="Lexend"/>
              </w:rPr>
            </w:pPr>
            <w:r w:rsidDel="00000000" w:rsidR="00000000" w:rsidRPr="00000000">
              <w:rPr>
                <w:rFonts w:ascii="Lexend" w:cs="Lexend" w:eastAsia="Lexend" w:hAnsi="Lexend"/>
                <w:rtl w:val="0"/>
              </w:rPr>
              <w:t xml:space="preserve">6</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6">
            <w:pPr>
              <w:jc w:val="center"/>
              <w:rPr>
                <w:rFonts w:ascii="Lexend" w:cs="Lexend" w:eastAsia="Lexend" w:hAnsi="Lexend"/>
              </w:rPr>
            </w:pPr>
            <w:r w:rsidDel="00000000" w:rsidR="00000000" w:rsidRPr="00000000">
              <w:rPr>
                <w:rFonts w:ascii="Lexend" w:cs="Lexend" w:eastAsia="Lexend" w:hAnsi="Lexend"/>
                <w:rtl w:val="0"/>
              </w:rPr>
              <w:t xml:space="preserve">R07</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7">
            <w:pPr>
              <w:jc w:val="center"/>
              <w:rPr>
                <w:rFonts w:ascii="Lexend" w:cs="Lexend" w:eastAsia="Lexend" w:hAnsi="Lexend"/>
              </w:rPr>
            </w:pPr>
            <w:r w:rsidDel="00000000" w:rsidR="00000000" w:rsidRPr="00000000">
              <w:rPr>
                <w:rFonts w:ascii="Lexend" w:cs="Lexend" w:eastAsia="Lexend" w:hAnsi="Lexend"/>
                <w:rtl w:val="0"/>
              </w:rPr>
              <w:t xml:space="preserve">SGOT sin priorización correcta de órdenes</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8">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A">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B">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C">
            <w:pPr>
              <w:jc w:val="center"/>
              <w:rPr>
                <w:rFonts w:ascii="Lexend" w:cs="Lexend" w:eastAsia="Lexend" w:hAnsi="Lexend"/>
              </w:rPr>
            </w:pPr>
            <w:r w:rsidDel="00000000" w:rsidR="00000000" w:rsidRPr="00000000">
              <w:rPr>
                <w:rFonts w:ascii="Lexend" w:cs="Lexend" w:eastAsia="Lexend" w:hAnsi="Lexend"/>
                <w:rtl w:val="0"/>
              </w:rPr>
              <w:t xml:space="preserve">Alta probabilidad. Efecto en cadena sobre todos los reclamos activos. Desempate por criticidad del activo (SGOT crit. 8).</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D">
            <w:pPr>
              <w:jc w:val="center"/>
              <w:rPr>
                <w:rFonts w:ascii="Lexend" w:cs="Lexend" w:eastAsia="Lexend" w:hAnsi="Lexend"/>
              </w:rPr>
            </w:pPr>
            <w:r w:rsidDel="00000000" w:rsidR="00000000" w:rsidRPr="00000000">
              <w:rPr>
                <w:rFonts w:ascii="Lexend" w:cs="Lexend" w:eastAsia="Lexend" w:hAnsi="Lexend"/>
                <w:rtl w:val="0"/>
              </w:rPr>
              <w:t xml:space="preserve">7</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E">
            <w:pPr>
              <w:jc w:val="center"/>
              <w:rPr>
                <w:rFonts w:ascii="Lexend" w:cs="Lexend" w:eastAsia="Lexend" w:hAnsi="Lexend"/>
              </w:rPr>
            </w:pPr>
            <w:r w:rsidDel="00000000" w:rsidR="00000000" w:rsidRPr="00000000">
              <w:rPr>
                <w:rFonts w:ascii="Lexend" w:cs="Lexend" w:eastAsia="Lexend" w:hAnsi="Lexend"/>
                <w:rtl w:val="0"/>
              </w:rPr>
              <w:t xml:space="preserve">R01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F">
            <w:pPr>
              <w:jc w:val="center"/>
              <w:rPr>
                <w:rFonts w:ascii="Lexend" w:cs="Lexend" w:eastAsia="Lexend" w:hAnsi="Lexend"/>
              </w:rPr>
            </w:pPr>
            <w:r w:rsidDel="00000000" w:rsidR="00000000" w:rsidRPr="00000000">
              <w:rPr>
                <w:rFonts w:ascii="Lexend" w:cs="Lexend" w:eastAsia="Lexend" w:hAnsi="Lexend"/>
                <w:rtl w:val="0"/>
              </w:rPr>
              <w:t xml:space="preserve">Corte eléctrico en nodo de distribución</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0">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1">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2">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3">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4">
            <w:pPr>
              <w:jc w:val="center"/>
              <w:rPr>
                <w:rFonts w:ascii="Lexend" w:cs="Lexend" w:eastAsia="Lexend" w:hAnsi="Lexend"/>
              </w:rPr>
            </w:pPr>
            <w:r w:rsidDel="00000000" w:rsidR="00000000" w:rsidRPr="00000000">
              <w:rPr>
                <w:rFonts w:ascii="Lexend" w:cs="Lexend" w:eastAsia="Lexend" w:hAnsi="Lexend"/>
                <w:rtl w:val="0"/>
              </w:rPr>
              <w:t xml:space="preserve">Impacto alto pero probabilidad contenida. Afecta </w:t>
            </w:r>
            <w:r w:rsidDel="00000000" w:rsidR="00000000" w:rsidRPr="00000000">
              <w:rPr>
                <w:rFonts w:ascii="Lexend" w:cs="Lexend" w:eastAsia="Lexend" w:hAnsi="Lexend"/>
                <w:rtl w:val="0"/>
              </w:rPr>
              <w:t xml:space="preserve">Disponibilidad</w:t>
            </w:r>
            <w:r w:rsidDel="00000000" w:rsidR="00000000" w:rsidRPr="00000000">
              <w:rPr>
                <w:rFonts w:ascii="Lexend" w:cs="Lexend" w:eastAsia="Lexend" w:hAnsi="Lexend"/>
                <w:rtl w:val="0"/>
              </w:rPr>
              <w:t xml:space="preserve"> de cientos de clientes simultáneamente.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5">
            <w:pPr>
              <w:jc w:val="center"/>
              <w:rPr>
                <w:rFonts w:ascii="Lexend" w:cs="Lexend" w:eastAsia="Lexend" w:hAnsi="Lexend"/>
              </w:rPr>
            </w:pPr>
            <w:r w:rsidDel="00000000" w:rsidR="00000000" w:rsidRPr="00000000">
              <w:rPr>
                <w:rFonts w:ascii="Lexend" w:cs="Lexend" w:eastAsia="Lexend" w:hAnsi="Lexend"/>
                <w:rtl w:val="0"/>
              </w:rPr>
              <w:t xml:space="preserve">8</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6">
            <w:pPr>
              <w:jc w:val="center"/>
              <w:rPr>
                <w:rFonts w:ascii="Lexend" w:cs="Lexend" w:eastAsia="Lexend" w:hAnsi="Lexend"/>
              </w:rPr>
            </w:pPr>
            <w:r w:rsidDel="00000000" w:rsidR="00000000" w:rsidRPr="00000000">
              <w:rPr>
                <w:rFonts w:ascii="Lexend" w:cs="Lexend" w:eastAsia="Lexend" w:hAnsi="Lexend"/>
                <w:rtl w:val="0"/>
              </w:rPr>
              <w:t xml:space="preserve">R08</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7">
            <w:pPr>
              <w:jc w:val="center"/>
              <w:rPr>
                <w:rFonts w:ascii="Lexend" w:cs="Lexend" w:eastAsia="Lexend" w:hAnsi="Lexend"/>
              </w:rPr>
            </w:pPr>
            <w:r w:rsidDel="00000000" w:rsidR="00000000" w:rsidRPr="00000000">
              <w:rPr>
                <w:rFonts w:ascii="Lexend" w:cs="Lexend" w:eastAsia="Lexend" w:hAnsi="Lexend"/>
                <w:rtl w:val="0"/>
              </w:rPr>
              <w:t xml:space="preserve">Cable de fibra sin mantenimiento preventivo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8">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A">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B">
            <w:pPr>
              <w:jc w:val="center"/>
              <w:rPr>
                <w:rFonts w:ascii="Lexend" w:cs="Lexend" w:eastAsia="Lexend" w:hAnsi="Lexend"/>
              </w:rPr>
            </w:pPr>
            <w:r w:rsidDel="00000000" w:rsidR="00000000" w:rsidRPr="00000000">
              <w:rPr>
                <w:rFonts w:ascii="Lexend" w:cs="Lexend" w:eastAsia="Lexend" w:hAnsi="Lexend"/>
                <w:rtl w:val="0"/>
              </w:rPr>
              <w:t xml:space="preserve">Medio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C">
            <w:pPr>
              <w:jc w:val="center"/>
              <w:rPr>
                <w:rFonts w:ascii="Lexend" w:cs="Lexend" w:eastAsia="Lexend" w:hAnsi="Lexend"/>
              </w:rPr>
            </w:pPr>
            <w:r w:rsidDel="00000000" w:rsidR="00000000" w:rsidRPr="00000000">
              <w:rPr>
                <w:rFonts w:ascii="Lexend" w:cs="Lexend" w:eastAsia="Lexend" w:hAnsi="Lexend"/>
                <w:rtl w:val="0"/>
              </w:rPr>
              <w:t xml:space="preserve">Deterioro silencioso y progresivo. Activo de criticidad baja (crit. 5) pero impacto operativo acumulado.</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D">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E">
            <w:pPr>
              <w:jc w:val="center"/>
              <w:rPr>
                <w:rFonts w:ascii="Lexend" w:cs="Lexend" w:eastAsia="Lexend" w:hAnsi="Lexend"/>
              </w:rPr>
            </w:pPr>
            <w:r w:rsidDel="00000000" w:rsidR="00000000" w:rsidRPr="00000000">
              <w:rPr>
                <w:rFonts w:ascii="Lexend" w:cs="Lexend" w:eastAsia="Lexend" w:hAnsi="Lexend"/>
                <w:rtl w:val="0"/>
              </w:rPr>
              <w:t xml:space="preserve">R10</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F">
            <w:pPr>
              <w:jc w:val="center"/>
              <w:rPr>
                <w:rFonts w:ascii="Lexend" w:cs="Lexend" w:eastAsia="Lexend" w:hAnsi="Lexend"/>
              </w:rPr>
            </w:pPr>
            <w:r w:rsidDel="00000000" w:rsidR="00000000" w:rsidRPr="00000000">
              <w:rPr>
                <w:rFonts w:ascii="Lexend" w:cs="Lexend" w:eastAsia="Lexend" w:hAnsi="Lexend"/>
                <w:rtl w:val="0"/>
              </w:rPr>
              <w:t xml:space="preserve">NMS con falsos positivos</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0">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1">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2">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3">
            <w:pPr>
              <w:jc w:val="center"/>
              <w:rPr>
                <w:rFonts w:ascii="Lexend" w:cs="Lexend" w:eastAsia="Lexend" w:hAnsi="Lexend"/>
              </w:rPr>
            </w:pPr>
            <w:r w:rsidDel="00000000" w:rsidR="00000000" w:rsidRPr="00000000">
              <w:rPr>
                <w:rFonts w:ascii="Lexend" w:cs="Lexend" w:eastAsia="Lexend" w:hAnsi="Lexend"/>
                <w:rtl w:val="0"/>
              </w:rPr>
              <w:t xml:space="preserve">Medio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4">
            <w:pPr>
              <w:jc w:val="center"/>
              <w:rPr>
                <w:rFonts w:ascii="Lexend" w:cs="Lexend" w:eastAsia="Lexend" w:hAnsi="Lexend"/>
              </w:rPr>
            </w:pPr>
            <w:r w:rsidDel="00000000" w:rsidR="00000000" w:rsidRPr="00000000">
              <w:rPr>
                <w:rFonts w:ascii="Lexend" w:cs="Lexend" w:eastAsia="Lexend" w:hAnsi="Lexend"/>
                <w:rtl w:val="0"/>
              </w:rPr>
              <w:t xml:space="preserve">Afecta la calidad de las decisiones del NOC. Desempate por criticidad del activo vs R11 (NMS crit. 7 &gt; nodo crit. 6).</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5">
            <w:pPr>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6">
            <w:pPr>
              <w:jc w:val="center"/>
              <w:rPr>
                <w:rFonts w:ascii="Lexend" w:cs="Lexend" w:eastAsia="Lexend" w:hAnsi="Lexend"/>
              </w:rPr>
            </w:pPr>
            <w:r w:rsidDel="00000000" w:rsidR="00000000" w:rsidRPr="00000000">
              <w:rPr>
                <w:rFonts w:ascii="Lexend" w:cs="Lexend" w:eastAsia="Lexend" w:hAnsi="Lexend"/>
                <w:rtl w:val="0"/>
              </w:rPr>
              <w:t xml:space="preserve">R11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7">
            <w:pPr>
              <w:jc w:val="center"/>
              <w:rPr>
                <w:rFonts w:ascii="Lexend" w:cs="Lexend" w:eastAsia="Lexend" w:hAnsi="Lexend"/>
              </w:rPr>
            </w:pPr>
            <w:r w:rsidDel="00000000" w:rsidR="00000000" w:rsidRPr="00000000">
              <w:rPr>
                <w:rFonts w:ascii="Lexend" w:cs="Lexend" w:eastAsia="Lexend" w:hAnsi="Lexend"/>
                <w:rtl w:val="0"/>
              </w:rPr>
              <w:t xml:space="preserve">Nodo sin puertos disponibles</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8">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A">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B">
            <w:pPr>
              <w:jc w:val="center"/>
              <w:rPr>
                <w:rFonts w:ascii="Lexend" w:cs="Lexend" w:eastAsia="Lexend" w:hAnsi="Lexend"/>
              </w:rPr>
            </w:pPr>
            <w:r w:rsidDel="00000000" w:rsidR="00000000" w:rsidRPr="00000000">
              <w:rPr>
                <w:rFonts w:ascii="Lexend" w:cs="Lexend" w:eastAsia="Lexend" w:hAnsi="Lexend"/>
                <w:rtl w:val="0"/>
              </w:rPr>
              <w:t xml:space="preserve">Medio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C">
            <w:pPr>
              <w:jc w:val="center"/>
              <w:rPr>
                <w:rFonts w:ascii="Lexend" w:cs="Lexend" w:eastAsia="Lexend" w:hAnsi="Lexend"/>
              </w:rPr>
            </w:pPr>
            <w:r w:rsidDel="00000000" w:rsidR="00000000" w:rsidRPr="00000000">
              <w:rPr>
                <w:rFonts w:ascii="Lexend" w:cs="Lexend" w:eastAsia="Lexend" w:hAnsi="Lexend"/>
                <w:rtl w:val="0"/>
              </w:rPr>
              <w:t xml:space="preserve">Impacto comercial acotado a la zona del nodo. Resolución planificable con antelación suficiente.</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rFonts w:ascii="Lexend" w:cs="Lexend" w:eastAsia="Lexend" w:hAnsi="Lexen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0">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Justificación general de la priorización:</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R03 y R05 encabezan la lista por combinar severidad máxima con afectación a la dimensión de Confidencialidad, lo que los expone directamente a sanciones regulatorias. R09 ocupa el tercer lugar a pesar de tener probabilidad más baja, porque su impacto es el mayor posible: la caída simultánea de todos los sistemas críticos. Los riesgos R04, R06 y R07 comparten severidad 12 pero se ordenan por probabilidad de ocurrencia, ya que los tres tienen prob. 4 y su materialización es prácticamente cotidiana si no se actúa. R01 cierra el grupo de severidad 12 por tener un impacto alto pero probabilidad menor y estar parcialmente mitigable con generadores. Los tres riesgos de severidad media se ordenan por criticidad del activo involucrado.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rPr/>
      </w:pPr>
      <w:bookmarkStart w:colFirst="0" w:colLast="0" w:name="_3orprdlpaeaq" w:id="4"/>
      <w:bookmarkEnd w:id="4"/>
      <w:r w:rsidDel="00000000" w:rsidR="00000000" w:rsidRPr="00000000">
        <w:rPr>
          <w:rtl w:val="0"/>
        </w:rPr>
      </w:r>
    </w:p>
    <w:p w:rsidR="00000000" w:rsidDel="00000000" w:rsidP="00000000" w:rsidRDefault="00000000" w:rsidRPr="00000000" w14:paraId="00000205">
      <w:pPr>
        <w:pStyle w:val="Heading1"/>
        <w:rPr/>
      </w:pPr>
      <w:bookmarkStart w:colFirst="0" w:colLast="0" w:name="_goxvpij7tio" w:id="5"/>
      <w:bookmarkEnd w:id="5"/>
      <w:r w:rsidDel="00000000" w:rsidR="00000000" w:rsidRPr="00000000">
        <w:rPr>
          <w:rtl w:val="0"/>
        </w:rPr>
        <w:t xml:space="preserve">5. Riesgos seleccionados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Nodo de distribución sin puertos disponibles para nuevas altas</w:t>
      </w:r>
    </w:p>
    <w:p w:rsidR="00000000" w:rsidDel="00000000" w:rsidP="00000000" w:rsidRDefault="00000000" w:rsidRPr="00000000" w14:paraId="00000208">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Cable de fibra óptica sin plan de mantenimiento preventivo</w:t>
      </w:r>
    </w:p>
    <w:p w:rsidR="00000000" w:rsidDel="00000000" w:rsidP="00000000" w:rsidRDefault="00000000" w:rsidRPr="00000000" w14:paraId="00000209">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Acceso no autorizado por credenciales de contratista no dados de baja </w:t>
      </w:r>
    </w:p>
    <w:p w:rsidR="00000000" w:rsidDel="00000000" w:rsidP="00000000" w:rsidRDefault="00000000" w:rsidRPr="00000000" w14:paraId="0000020A">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CRM sin flujo de escalamiento a agente humano</w:t>
      </w:r>
    </w:p>
    <w:p w:rsidR="00000000" w:rsidDel="00000000" w:rsidP="00000000" w:rsidRDefault="00000000" w:rsidRPr="00000000" w14:paraId="0000020B">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Firewall obsoleto sin soporte del fabricante</w:t>
      </w:r>
    </w:p>
    <w:p w:rsidR="00000000" w:rsidDel="00000000" w:rsidP="00000000" w:rsidRDefault="00000000" w:rsidRPr="00000000" w14:paraId="0000020C">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D">
      <w:pPr>
        <w:pStyle w:val="Heading1"/>
        <w:ind w:left="0" w:firstLine="0"/>
        <w:rPr>
          <w:sz w:val="24"/>
          <w:szCs w:val="24"/>
        </w:rPr>
      </w:pPr>
      <w:bookmarkStart w:colFirst="0" w:colLast="0" w:name="_81j3tnl6kli6" w:id="6"/>
      <w:bookmarkEnd w:id="6"/>
      <w:r w:rsidDel="00000000" w:rsidR="00000000" w:rsidRPr="00000000">
        <w:rPr>
          <w:rtl w:val="0"/>
        </w:rPr>
      </w:r>
    </w:p>
    <w:p w:rsidR="00000000" w:rsidDel="00000000" w:rsidP="00000000" w:rsidRDefault="00000000" w:rsidRPr="00000000" w14:paraId="0000020E">
      <w:pPr>
        <w:pStyle w:val="Heading1"/>
        <w:rPr/>
      </w:pPr>
      <w:bookmarkStart w:colFirst="0" w:colLast="0" w:name="_1qcbqn14k0mw" w:id="7"/>
      <w:bookmarkEnd w:id="7"/>
      <w:r w:rsidDel="00000000" w:rsidR="00000000" w:rsidRPr="00000000">
        <w:rPr>
          <w:rtl w:val="0"/>
        </w:rPr>
        <w:t xml:space="preserve">6. Planillas de Tratamiento de Riesgos</w:t>
      </w:r>
    </w:p>
    <w:p w:rsidR="00000000" w:rsidDel="00000000" w:rsidP="00000000" w:rsidRDefault="00000000" w:rsidRPr="00000000" w14:paraId="0000020F">
      <w:pPr>
        <w:pStyle w:val="Heading1"/>
        <w:rPr/>
      </w:pPr>
      <w:bookmarkStart w:colFirst="0" w:colLast="0" w:name="_snx7ofzbdfcw" w:id="8"/>
      <w:bookmarkEnd w:id="8"/>
      <w:r w:rsidDel="00000000" w:rsidR="00000000" w:rsidRPr="00000000">
        <w:rPr>
          <w:rtl w:val="0"/>
        </w:rPr>
        <w:t xml:space="preserve">7. Planillas Contingencia, Recuperación y Continuidad</w:t>
      </w:r>
    </w:p>
    <w:p w:rsidR="00000000" w:rsidDel="00000000" w:rsidP="00000000" w:rsidRDefault="00000000" w:rsidRPr="00000000" w14:paraId="00000210">
      <w:pPr>
        <w:pStyle w:val="Heading1"/>
        <w:rPr/>
      </w:pPr>
      <w:bookmarkStart w:colFirst="0" w:colLast="0" w:name="_zgf1fejiu13r" w:id="9"/>
      <w:bookmarkEnd w:id="9"/>
      <w:r w:rsidDel="00000000" w:rsidR="00000000" w:rsidRPr="00000000">
        <w:rPr>
          <w:rtl w:val="0"/>
        </w:rPr>
        <w:t xml:space="preserve">8. Planillas de Aplicabilidad SOA (ISO 27002)</w:t>
      </w:r>
      <w:r w:rsidDel="00000000" w:rsidR="00000000" w:rsidRPr="00000000">
        <w:br w:type="page"/>
      </w:r>
      <w:r w:rsidDel="00000000" w:rsidR="00000000" w:rsidRPr="00000000">
        <w:rPr>
          <w:rtl w:val="0"/>
        </w:rPr>
      </w:r>
    </w:p>
    <w:p w:rsidR="00000000" w:rsidDel="00000000" w:rsidP="00000000" w:rsidRDefault="00000000" w:rsidRPr="00000000" w14:paraId="00000211">
      <w:pPr>
        <w:spacing w:after="200" w:lineRule="auto"/>
        <w:rPr>
          <w:rFonts w:ascii="Lexend" w:cs="Lexend" w:eastAsia="Lexend" w:hAnsi="Lexend"/>
          <w:sz w:val="18"/>
          <w:szCs w:val="18"/>
        </w:rPr>
      </w:pPr>
      <w:r w:rsidDel="00000000" w:rsidR="00000000" w:rsidRPr="00000000">
        <w:rPr>
          <w:rFonts w:ascii="Lexend" w:cs="Lexend" w:eastAsia="Lexend" w:hAnsi="Lexend"/>
          <w:b w:val="1"/>
          <w:bCs w:val="1"/>
          <w:color w:val="1f3864"/>
          <w:sz w:val="26"/>
          <w:szCs w:val="26"/>
          <w:rtl w:val="0"/>
        </w:rPr>
        <w:t xml:space="preserve">R01 — Nodo de distribución sin puertos disponibles para nuevas altas</w:t>
      </w:r>
      <w:r w:rsidDel="00000000" w:rsidR="00000000" w:rsidRPr="00000000">
        <w:rPr>
          <w:rtl w:val="0"/>
        </w:rPr>
      </w:r>
    </w:p>
    <w:tbl>
      <w:tblPr>
        <w:tblStyle w:val="Table9"/>
        <w:tblW w:w="1056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8505"/>
        <w:tblGridChange w:id="0">
          <w:tblGrid>
            <w:gridCol w:w="2055"/>
            <w:gridCol w:w="8505"/>
          </w:tblGrid>
        </w:tblGridChange>
      </w:tblGrid>
      <w:tr>
        <w:trPr>
          <w:cantSplit w:val="0"/>
          <w:trHeight w:val="507.40803044016775" w:hRule="atLeast"/>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12">
            <w:pPr>
              <w:jc w:val="center"/>
              <w:rPr>
                <w:rFonts w:ascii="Lexend" w:cs="Lexend" w:eastAsia="Lexend" w:hAnsi="Lexend"/>
                <w:sz w:val="22"/>
                <w:szCs w:val="22"/>
              </w:rPr>
            </w:pPr>
            <w:r w:rsidDel="00000000" w:rsidR="00000000" w:rsidRPr="00000000">
              <w:rPr>
                <w:rFonts w:ascii="Lexend" w:cs="Lexend" w:eastAsia="Lexend" w:hAnsi="Lexend"/>
                <w:b w:val="1"/>
                <w:bCs w:val="1"/>
                <w:color w:val="ffffff"/>
                <w:sz w:val="24"/>
                <w:szCs w:val="24"/>
                <w:rtl w:val="0"/>
              </w:rPr>
              <w:t xml:space="preserve">IDENTIFICACIÓN DE RIESGOS</w:t>
            </w:r>
            <w:r w:rsidDel="00000000" w:rsidR="00000000" w:rsidRPr="00000000">
              <w:rPr>
                <w:rtl w:val="0"/>
              </w:rPr>
            </w:r>
          </w:p>
        </w:tc>
      </w:tr>
      <w:tr>
        <w:trPr>
          <w:cantSplit w:val="0"/>
          <w:trHeight w:val="397.9670826981707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4">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5">
            <w:pPr>
              <w:rPr>
                <w:rFonts w:ascii="Lexend" w:cs="Lexend" w:eastAsia="Lexend" w:hAnsi="Lexend"/>
                <w:sz w:val="22"/>
                <w:szCs w:val="22"/>
              </w:rPr>
            </w:pPr>
            <w:r w:rsidDel="00000000" w:rsidR="00000000" w:rsidRPr="00000000">
              <w:rPr>
                <w:rFonts w:ascii="Lexend" w:cs="Lexend" w:eastAsia="Lexend" w:hAnsi="Lexend"/>
                <w:rtl w:val="0"/>
              </w:rPr>
              <w:t xml:space="preserve">R11</w:t>
            </w:r>
            <w:r w:rsidDel="00000000" w:rsidR="00000000" w:rsidRPr="00000000">
              <w:rPr>
                <w:rtl w:val="0"/>
              </w:rPr>
            </w:r>
          </w:p>
        </w:tc>
      </w:tr>
      <w:tr>
        <w:trPr>
          <w:cantSplit w:val="0"/>
          <w:trHeight w:val="1144.155362757240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6">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7">
            <w:pPr>
              <w:rPr>
                <w:rFonts w:ascii="Lexend" w:cs="Lexend" w:eastAsia="Lexend" w:hAnsi="Lexend"/>
                <w:sz w:val="22"/>
                <w:szCs w:val="22"/>
              </w:rPr>
            </w:pPr>
            <w:r w:rsidDel="00000000" w:rsidR="00000000" w:rsidRPr="00000000">
              <w:rPr>
                <w:rFonts w:ascii="Lexend" w:cs="Lexend" w:eastAsia="Lexend" w:hAnsi="Lexend"/>
                <w:rtl w:val="0"/>
              </w:rPr>
              <w:t xml:space="preserve">El Nodo de distribución (activo 11) no cuenta con la característica de capacidad suficiente de puertos disponibles, lo que impide dar de alta nuevas instalaciones en la zona asociada al nodo y paraliza el proceso comercial de incorporación de nuevos clientes.</w:t>
            </w:r>
            <w:r w:rsidDel="00000000" w:rsidR="00000000" w:rsidRPr="00000000">
              <w:rPr>
                <w:rtl w:val="0"/>
              </w:rPr>
            </w:r>
          </w:p>
        </w:tc>
      </w:tr>
      <w:tr>
        <w:trPr>
          <w:cantSplit w:val="0"/>
          <w:trHeight w:val="397.9670826981707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8">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9">
            <w:pPr>
              <w:rPr>
                <w:rFonts w:ascii="Lexend" w:cs="Lexend" w:eastAsia="Lexend" w:hAnsi="Lexend"/>
                <w:sz w:val="22"/>
                <w:szCs w:val="22"/>
              </w:rPr>
            </w:pPr>
            <w:r w:rsidDel="00000000" w:rsidR="00000000" w:rsidRPr="00000000">
              <w:rPr>
                <w:rFonts w:ascii="Lexend" w:cs="Lexend" w:eastAsia="Lexend" w:hAnsi="Lexend"/>
                <w:rtl w:val="0"/>
              </w:rPr>
              <w:t xml:space="preserve">3. Procesos / 3.2 Gestión de Ingeniería / 3.2.1 Planificación de Capacidad</w:t>
            </w:r>
            <w:r w:rsidDel="00000000" w:rsidR="00000000" w:rsidRPr="00000000">
              <w:rPr>
                <w:rtl w:val="0"/>
              </w:rPr>
            </w:r>
          </w:p>
        </w:tc>
      </w:tr>
      <w:tr>
        <w:trPr>
          <w:cantSplit w:val="0"/>
          <w:trHeight w:val="2885.26134956173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A">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B">
            <w:pPr>
              <w:rPr>
                <w:rFonts w:ascii="Lexend" w:cs="Lexend" w:eastAsia="Lexend" w:hAnsi="Lexend"/>
                <w:sz w:val="22"/>
                <w:szCs w:val="22"/>
              </w:rPr>
            </w:pPr>
            <w:r w:rsidDel="00000000" w:rsidR="00000000" w:rsidRPr="00000000">
              <w:rPr>
                <w:rFonts w:ascii="Lexend" w:cs="Lexend" w:eastAsia="Lexend" w:hAnsi="Lexend"/>
                <w:rtl w:val="0"/>
              </w:rPr>
              <w:t xml:space="preserve">Cada nodo de distribución de la red de fibra óptica de Telecom tiene una cantidad finita de puertos de conexión. Cuando todos los puertos están ocupados, el nodo está saturado y no puede aceptar nuevas altas de clientes en esa zona geográfica. Si la planificación de capacidad no anticipa el crecimiento de la demanda con suficiente antelación, el área comercial puede seguir vendiendo el servicio en una zona cuyo nodo ya no tiene disponibilidad, generando promesas de instalación que no pueden cumplirse en el plazo comprometido. Esto produce un conflicto entre el área comercial y el área de operaciones, genera reclamos de clientes que contrataron el servicio pero no pueden ser instalados, y obliga a Telecom a gestionar cancelaciones o a postergar instalaciones indefinidamente hasta que se amplíe la capacidad del nodo.</w:t>
            </w:r>
            <w:r w:rsidDel="00000000" w:rsidR="00000000" w:rsidRPr="00000000">
              <w:rPr>
                <w:rtl w:val="0"/>
              </w:rPr>
            </w:r>
          </w:p>
        </w:tc>
      </w:tr>
      <w:tr>
        <w:trPr>
          <w:cantSplit w:val="0"/>
          <w:trHeight w:val="2826.8099342904443"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C">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D">
            <w:pPr>
              <w:widowControl w:val="0"/>
              <w:spacing w:line="276" w:lineRule="auto"/>
              <w:rPr>
                <w:rFonts w:ascii="Lexend" w:cs="Lexend" w:eastAsia="Lexend" w:hAnsi="Lexend"/>
                <w:sz w:val="22"/>
                <w:szCs w:val="22"/>
              </w:rPr>
            </w:pPr>
            <w:r w:rsidDel="00000000" w:rsidR="00000000" w:rsidRPr="00000000">
              <w:rPr>
                <w:rtl w:val="0"/>
              </w:rPr>
            </w:r>
          </w:p>
          <w:tbl>
            <w:tblPr>
              <w:tblStyle w:val="Table10"/>
              <w:tblW w:w="6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5"/>
              <w:gridCol w:w="315"/>
              <w:gridCol w:w="315"/>
              <w:gridCol w:w="360"/>
              <w:gridCol w:w="660"/>
              <w:gridCol w:w="1710"/>
              <w:tblGridChange w:id="0">
                <w:tblGrid>
                  <w:gridCol w:w="3555"/>
                  <w:gridCol w:w="315"/>
                  <w:gridCol w:w="315"/>
                  <w:gridCol w:w="360"/>
                  <w:gridCol w:w="660"/>
                  <w:gridCol w:w="17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E">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F">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0">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1">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2">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3">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4">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Nodo de distribución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5">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6">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7">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8">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9">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A">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Sistema de gestión de OT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B">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C">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D">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E">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F">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Integridad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0">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CRM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1">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2">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3">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4">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5">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Disponibilidad</w:t>
                  </w:r>
                  <w:r w:rsidDel="00000000" w:rsidR="00000000" w:rsidRPr="00000000">
                    <w:rPr>
                      <w:rtl w:val="0"/>
                    </w:rPr>
                  </w:r>
                </w:p>
              </w:tc>
            </w:tr>
          </w:tbl>
          <w:p w:rsidR="00000000" w:rsidDel="00000000" w:rsidP="00000000" w:rsidRDefault="00000000" w:rsidRPr="00000000" w14:paraId="00000236">
            <w:pPr>
              <w:rPr>
                <w:rFonts w:ascii="Lexend" w:cs="Lexend" w:eastAsia="Lexend" w:hAnsi="Lexend"/>
                <w:sz w:val="22"/>
                <w:szCs w:val="22"/>
              </w:rPr>
            </w:pPr>
            <w:r w:rsidDel="00000000" w:rsidR="00000000" w:rsidRPr="00000000">
              <w:rPr>
                <w:rtl w:val="0"/>
              </w:rPr>
            </w:r>
          </w:p>
        </w:tc>
      </w:tr>
      <w:tr>
        <w:trPr>
          <w:cantSplit w:val="0"/>
          <w:trHeight w:val="1641.6142161299538"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37">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8">
            <w:pPr>
              <w:rPr>
                <w:rFonts w:ascii="Lexend" w:cs="Lexend" w:eastAsia="Lexend" w:hAnsi="Lexend"/>
                <w:sz w:val="22"/>
                <w:szCs w:val="22"/>
              </w:rPr>
            </w:pPr>
            <w:r w:rsidDel="00000000" w:rsidR="00000000" w:rsidRPr="00000000">
              <w:rPr>
                <w:rFonts w:ascii="Lexend" w:cs="Lexend" w:eastAsia="Lexend" w:hAnsi="Lexend"/>
                <w:rtl w:val="0"/>
              </w:rPr>
              <w:t xml:space="preserve">La frecuencia de ocurrencia depende del ritmo de crecimiento comercial de cada zona: en áreas de alta densidad poblacional o con campañas comerciales activas, la saturación puede alcanzarse en meses. La capacidad de resistencia es baja porque no existe un proceso sistemático de monitoreo de ocupación de puertos por nodo ni una alerta que notifique al área comercial cuando un nodo alcanza un porcentaje crítico de ocupación.</w:t>
            </w:r>
            <w:r w:rsidDel="00000000" w:rsidR="00000000" w:rsidRPr="00000000">
              <w:rPr>
                <w:rtl w:val="0"/>
              </w:rPr>
            </w:r>
          </w:p>
        </w:tc>
      </w:tr>
      <w:tr>
        <w:trPr>
          <w:cantSplit w:val="0"/>
          <w:trHeight w:val="1392.8847894435976"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39">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A">
            <w:pPr>
              <w:rPr>
                <w:rFonts w:ascii="Lexend" w:cs="Lexend" w:eastAsia="Lexend" w:hAnsi="Lexend"/>
                <w:sz w:val="22"/>
                <w:szCs w:val="22"/>
              </w:rPr>
            </w:pPr>
            <w:r w:rsidDel="00000000" w:rsidR="00000000" w:rsidRPr="00000000">
              <w:rPr>
                <w:rFonts w:ascii="Lexend" w:cs="Lexend" w:eastAsia="Lexend" w:hAnsi="Lexend"/>
                <w:rtl w:val="0"/>
              </w:rPr>
              <w:t xml:space="preserve">La pérdida primaria es la imposibilidad de ejecutar instalaciones comprometidas con clientes en la zona del nodo saturado. La pérdida secundaria incluye cancelaciones de contratos, daño reputacional en la zona, conflictos internos entre el área comercial y operaciones, y el costo de gestionar las compensaciones a clientes afectados.</w:t>
            </w:r>
            <w:r w:rsidDel="00000000" w:rsidR="00000000" w:rsidRPr="00000000">
              <w:rPr>
                <w:rtl w:val="0"/>
              </w:rPr>
            </w:r>
          </w:p>
        </w:tc>
      </w:tr>
      <w:tr>
        <w:trPr>
          <w:cantSplit w:val="0"/>
          <w:trHeight w:val="397.9670826981707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3B">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C">
            <w:pPr>
              <w:jc w:val="center"/>
              <w:rPr>
                <w:rFonts w:ascii="Lexend" w:cs="Lexend" w:eastAsia="Lexend" w:hAnsi="Lexend"/>
                <w:sz w:val="22"/>
                <w:szCs w:val="22"/>
              </w:rPr>
            </w:pPr>
            <w:r w:rsidDel="00000000" w:rsidR="00000000" w:rsidRPr="00000000">
              <w:rPr>
                <w:rFonts w:ascii="Lexend" w:cs="Lexend" w:eastAsia="Lexend" w:hAnsi="Lexend"/>
                <w:b w:val="1"/>
                <w:bCs w:val="1"/>
                <w:rtl w:val="0"/>
              </w:rPr>
              <w:t xml:space="preserve">PROBABILIDAD = 3   |   IMPACTO = 3   |   SEVERIDAD = 9</w:t>
            </w:r>
            <w:r w:rsidDel="00000000" w:rsidR="00000000" w:rsidRPr="00000000">
              <w:rPr>
                <w:rtl w:val="0"/>
              </w:rPr>
            </w:r>
          </w:p>
        </w:tc>
      </w:tr>
    </w:tbl>
    <w:p w:rsidR="00000000" w:rsidDel="00000000" w:rsidP="00000000" w:rsidRDefault="00000000" w:rsidRPr="00000000" w14:paraId="0000023D">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3E">
      <w:pPr>
        <w:spacing w:after="160" w:lineRule="auto"/>
        <w:rPr/>
      </w:pPr>
      <w:r w:rsidDel="00000000" w:rsidR="00000000" w:rsidRPr="00000000">
        <w:rPr>
          <w:rtl w:val="0"/>
        </w:rPr>
      </w:r>
    </w:p>
    <w:p w:rsidR="00000000" w:rsidDel="00000000" w:rsidP="00000000" w:rsidRDefault="00000000" w:rsidRPr="00000000" w14:paraId="0000023F">
      <w:pPr>
        <w:spacing w:after="160" w:lineRule="auto"/>
        <w:rPr/>
      </w:pPr>
      <w:r w:rsidDel="00000000" w:rsidR="00000000" w:rsidRPr="00000000">
        <w:rPr>
          <w:rtl w:val="0"/>
        </w:rPr>
      </w:r>
    </w:p>
    <w:tbl>
      <w:tblPr>
        <w:tblStyle w:val="Table11"/>
        <w:tblW w:w="10575.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8565"/>
        <w:tblGridChange w:id="0">
          <w:tblGrid>
            <w:gridCol w:w="2010"/>
            <w:gridCol w:w="856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40">
            <w:pPr>
              <w:jc w:val="center"/>
              <w:rPr>
                <w:rFonts w:ascii="Lexend" w:cs="Lexend" w:eastAsia="Lexend" w:hAnsi="Lexend"/>
                <w:sz w:val="22"/>
                <w:szCs w:val="22"/>
              </w:rPr>
            </w:pPr>
            <w:r w:rsidDel="00000000" w:rsidR="00000000" w:rsidRPr="00000000">
              <w:rPr>
                <w:rFonts w:ascii="Lexend" w:cs="Lexend" w:eastAsia="Lexend" w:hAnsi="Lexend"/>
                <w:b w:val="1"/>
                <w:bCs w:val="1"/>
                <w:color w:val="ffffff"/>
                <w:sz w:val="24"/>
                <w:szCs w:val="24"/>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2">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3">
            <w:pPr>
              <w:rPr>
                <w:rFonts w:ascii="Lexend" w:cs="Lexend" w:eastAsia="Lexend" w:hAnsi="Lexend"/>
                <w:sz w:val="22"/>
                <w:szCs w:val="22"/>
              </w:rPr>
            </w:pPr>
            <w:r w:rsidDel="00000000" w:rsidR="00000000" w:rsidRPr="00000000">
              <w:rPr>
                <w:rFonts w:ascii="Lexend" w:cs="Lexend" w:eastAsia="Lexend" w:hAnsi="Lexend"/>
                <w:rtl w:val="0"/>
              </w:rPr>
              <w:t xml:space="preserve">R11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4">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5">
            <w:pPr>
              <w:rPr>
                <w:rFonts w:ascii="Lexend" w:cs="Lexend" w:eastAsia="Lexend" w:hAnsi="Lexend"/>
                <w:sz w:val="22"/>
                <w:szCs w:val="22"/>
              </w:rPr>
            </w:pPr>
            <w:r w:rsidDel="00000000" w:rsidR="00000000" w:rsidRPr="00000000">
              <w:rPr>
                <w:rFonts w:ascii="Lexend" w:cs="Lexend" w:eastAsia="Lexend" w:hAnsi="Lexend"/>
                <w:rtl w:val="0"/>
              </w:rPr>
              <w:t xml:space="preserve">El Nodo de distribución no cuenta con puertos disponibles para nuevas altas, bloqueando la incorporación de nuevos clientes en la zona.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6">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47">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No es evitable.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8">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49">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No aplica directamente: la responsabilidad de la capacidad de la infraestructura propia es de Telecom.</w:t>
            </w:r>
            <w:r w:rsidDel="00000000" w:rsidR="00000000" w:rsidRPr="00000000">
              <w:rPr>
                <w:rtl w:val="0"/>
              </w:rPr>
            </w:r>
          </w:p>
          <w:p w:rsidR="00000000" w:rsidDel="00000000" w:rsidP="00000000" w:rsidRDefault="00000000" w:rsidRPr="00000000" w14:paraId="0000024A">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En zonas donde se utilice infraestructura de terceros (nodos compartidos), incluir en el contrato una cláusula de garantía de disponibilidad de puertos y penalidades por incumplimiento.</w:t>
            </w:r>
            <w:r w:rsidDel="00000000" w:rsidR="00000000" w:rsidRPr="00000000">
              <w:rPr>
                <w:rtl w:val="0"/>
              </w:rPr>
            </w:r>
          </w:p>
          <w:p w:rsidR="00000000" w:rsidDel="00000000" w:rsidP="00000000" w:rsidRDefault="00000000" w:rsidRPr="00000000" w14:paraId="0000024B">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Ventaja: traslada parte del riesgo al operador del nodo compartido. Desventaja: solo aplica a nodos no propios.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C">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4D">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Configurar en el NMS o en el sistema de gestión de red una alerta automática cuando un nodo supere el 80% de ocupación de puertos.</w:t>
            </w:r>
            <w:r w:rsidDel="00000000" w:rsidR="00000000" w:rsidRPr="00000000">
              <w:rPr>
                <w:rtl w:val="0"/>
              </w:rPr>
            </w:r>
          </w:p>
          <w:p w:rsidR="00000000" w:rsidDel="00000000" w:rsidP="00000000" w:rsidRDefault="00000000" w:rsidRPr="00000000" w14:paraId="0000024E">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Establecer un dashboard de ocupación de nodos visible para el área comercial, de modo que los vendedores puedan verificar disponibilidad antes de comprometer una instalación.</w:t>
            </w:r>
            <w:r w:rsidDel="00000000" w:rsidR="00000000" w:rsidRPr="00000000">
              <w:rPr>
                <w:rtl w:val="0"/>
              </w:rPr>
            </w:r>
          </w:p>
          <w:p w:rsidR="00000000" w:rsidDel="00000000" w:rsidP="00000000" w:rsidRDefault="00000000" w:rsidRPr="00000000" w14:paraId="0000024F">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Definir un proceso de ampliación de capacidad de nodos con tiempos estándar, de modo que al recibir la alerta del 80% se pueda iniciar la licitación o compra del equipamiento necesario.</w:t>
            </w:r>
            <w:r w:rsidDel="00000000" w:rsidR="00000000" w:rsidRPr="00000000">
              <w:rPr>
                <w:rtl w:val="0"/>
              </w:rPr>
            </w:r>
          </w:p>
          <w:p w:rsidR="00000000" w:rsidDel="00000000" w:rsidP="00000000" w:rsidRDefault="00000000" w:rsidRPr="00000000" w14:paraId="00000250">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Ventaja: permite anticipar la saturación con margen suficiente para actuar. Desventaja: la ampliación de un nodo puede tener tiempos de ejecución largos.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1">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52">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8.6 — Gestión de la capacidad.</w:t>
            </w:r>
            <w:r w:rsidDel="00000000" w:rsidR="00000000" w:rsidRPr="00000000">
              <w:rPr>
                <w:rtl w:val="0"/>
              </w:rPr>
            </w:r>
          </w:p>
          <w:p w:rsidR="00000000" w:rsidDel="00000000" w:rsidP="00000000" w:rsidRDefault="00000000" w:rsidRPr="00000000" w14:paraId="00000253">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5.37 — Procedimientos operativos documentados (proceso de planificación de capacidad).</w:t>
            </w:r>
            <w:r w:rsidDel="00000000" w:rsidR="00000000" w:rsidRPr="00000000">
              <w:rPr>
                <w:rtl w:val="0"/>
              </w:rPr>
            </w:r>
          </w:p>
          <w:p w:rsidR="00000000" w:rsidDel="00000000" w:rsidP="00000000" w:rsidRDefault="00000000" w:rsidRPr="00000000" w14:paraId="00000254">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8.16 — Actividades de monitoreo (alertas de ocupación de puertos).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5">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6">
            <w:pPr>
              <w:rPr>
                <w:rFonts w:ascii="Lexend" w:cs="Lexend" w:eastAsia="Lexend" w:hAnsi="Lexend"/>
                <w:sz w:val="22"/>
                <w:szCs w:val="22"/>
              </w:rPr>
            </w:pPr>
            <w:r w:rsidDel="00000000" w:rsidR="00000000" w:rsidRPr="00000000">
              <w:rPr>
                <w:rFonts w:ascii="Lexend" w:cs="Lexend" w:eastAsia="Lexend" w:hAnsi="Lexend"/>
                <w:rtl w:val="0"/>
              </w:rPr>
              <w:t xml:space="preserve">Con las alertas de ocupación al 80% y el dashboard visible para el área comercial, la saturación es detectada con tiempo suficiente para iniciar la ampliación, reduciendo la probabilidad de 3 a 1. El impacto se mantiene en 3 porque la ampliación del nodo siempre lleva un tiempo mínimo de ejecución.PROBABILIDAD = 1  |  IMPACTO = 3  |  SEVERIDAD RESIDUAL = 3 (Bajo)</w:t>
            </w:r>
            <w:r w:rsidDel="00000000" w:rsidR="00000000" w:rsidRPr="00000000">
              <w:rPr>
                <w:rtl w:val="0"/>
              </w:rPr>
            </w:r>
          </w:p>
        </w:tc>
      </w:tr>
    </w:tbl>
    <w:p w:rsidR="00000000" w:rsidDel="00000000" w:rsidP="00000000" w:rsidRDefault="00000000" w:rsidRPr="00000000" w14:paraId="00000257">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58">
      <w:pPr>
        <w:spacing w:after="160" w:lineRule="auto"/>
        <w:rPr/>
      </w:pPr>
      <w:r w:rsidDel="00000000" w:rsidR="00000000" w:rsidRPr="00000000">
        <w:rPr>
          <w:rtl w:val="0"/>
        </w:rPr>
      </w:r>
    </w:p>
    <w:tbl>
      <w:tblPr>
        <w:tblStyle w:val="Table12"/>
        <w:tblW w:w="1072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985"/>
        <w:tblGridChange w:id="0">
          <w:tblGrid>
            <w:gridCol w:w="1740"/>
            <w:gridCol w:w="898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59">
            <w:pPr>
              <w:jc w:val="center"/>
              <w:rPr>
                <w:rFonts w:ascii="Lexend" w:cs="Lexend" w:eastAsia="Lexend" w:hAnsi="Lexend"/>
                <w:sz w:val="22"/>
                <w:szCs w:val="22"/>
              </w:rPr>
            </w:pPr>
            <w:r w:rsidDel="00000000" w:rsidR="00000000" w:rsidRPr="00000000">
              <w:rPr>
                <w:rFonts w:ascii="Lexend" w:cs="Lexend" w:eastAsia="Lexend" w:hAnsi="Lexend"/>
                <w:b w:val="1"/>
                <w:bCs w:val="1"/>
                <w:color w:val="ffffff"/>
                <w:sz w:val="24"/>
                <w:szCs w:val="24"/>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B">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C">
            <w:pPr>
              <w:rPr>
                <w:rFonts w:ascii="Lexend" w:cs="Lexend" w:eastAsia="Lexend" w:hAnsi="Lexend"/>
                <w:sz w:val="22"/>
                <w:szCs w:val="22"/>
              </w:rPr>
            </w:pPr>
            <w:r w:rsidDel="00000000" w:rsidR="00000000" w:rsidRPr="00000000">
              <w:rPr>
                <w:rFonts w:ascii="Lexend" w:cs="Lexend" w:eastAsia="Lexend" w:hAnsi="Lexend"/>
                <w:rtl w:val="0"/>
              </w:rPr>
              <w:t xml:space="preserve">R11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D">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E">
            <w:pPr>
              <w:rPr>
                <w:rFonts w:ascii="Lexend" w:cs="Lexend" w:eastAsia="Lexend" w:hAnsi="Lexend"/>
                <w:sz w:val="22"/>
                <w:szCs w:val="22"/>
              </w:rPr>
            </w:pPr>
            <w:r w:rsidDel="00000000" w:rsidR="00000000" w:rsidRPr="00000000">
              <w:rPr>
                <w:rFonts w:ascii="Lexend" w:cs="Lexend" w:eastAsia="Lexend" w:hAnsi="Lexend"/>
                <w:rtl w:val="0"/>
              </w:rPr>
              <w:t xml:space="preserve">El Nodo de distribución no cuenta con puertos disponibles para nuevas altas.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F">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0">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sistema de gestión de red detecta que un nodo supera el 90% de ocupación de puertos.</w:t>
            </w:r>
            <w:r w:rsidDel="00000000" w:rsidR="00000000" w:rsidRPr="00000000">
              <w:rPr>
                <w:rtl w:val="0"/>
              </w:rPr>
            </w:r>
          </w:p>
          <w:p w:rsidR="00000000" w:rsidDel="00000000" w:rsidP="00000000" w:rsidRDefault="00000000" w:rsidRPr="00000000" w14:paraId="00000261">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de operaciones rechaza una orden de instalación en el SGOT por falta de puertos disponibles en el nodo de la zona.</w:t>
            </w:r>
            <w:r w:rsidDel="00000000" w:rsidR="00000000" w:rsidRPr="00000000">
              <w:rPr>
                <w:rtl w:val="0"/>
              </w:rPr>
            </w:r>
          </w:p>
          <w:p w:rsidR="00000000" w:rsidDel="00000000" w:rsidP="00000000" w:rsidRDefault="00000000" w:rsidRPr="00000000" w14:paraId="00000262">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comercial recibe una queja de un cliente que contrató el servicio pero no puede ser instalado en el plazo acordado.</w:t>
            </w:r>
            <w:r w:rsidDel="00000000" w:rsidR="00000000" w:rsidRPr="00000000">
              <w:rPr>
                <w:rtl w:val="0"/>
              </w:rPr>
            </w:r>
          </w:p>
          <w:p w:rsidR="00000000" w:rsidDel="00000000" w:rsidP="00000000" w:rsidRDefault="00000000" w:rsidRPr="00000000" w14:paraId="00000263">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NMS o el sistema de inventario de red reporta que un nodo está al 100% de su capacidad.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64">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5">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de operaciones notifica de forma inmediata al área comercial el bloqueo de ventas en la zona del nodo saturado.</w:t>
            </w:r>
            <w:r w:rsidDel="00000000" w:rsidR="00000000" w:rsidRPr="00000000">
              <w:rPr>
                <w:rtl w:val="0"/>
              </w:rPr>
            </w:r>
          </w:p>
          <w:p w:rsidR="00000000" w:rsidDel="00000000" w:rsidP="00000000" w:rsidRDefault="00000000" w:rsidRPr="00000000" w14:paraId="00000266">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revisa si existen puertos desocupados por bajas de clientes recientes que puedan reasignarse a las instalaciones pendientes.</w:t>
            </w:r>
            <w:r w:rsidDel="00000000" w:rsidR="00000000" w:rsidRPr="00000000">
              <w:rPr>
                <w:rtl w:val="0"/>
              </w:rPr>
            </w:r>
          </w:p>
          <w:p w:rsidR="00000000" w:rsidDel="00000000" w:rsidP="00000000" w:rsidRDefault="00000000" w:rsidRPr="00000000" w14:paraId="00000267">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contacta a los clientes con instalaciones comprometidas en la zona para informarles la demora y ofrecer una fecha alternativa.</w:t>
            </w:r>
            <w:r w:rsidDel="00000000" w:rsidR="00000000" w:rsidRPr="00000000">
              <w:rPr>
                <w:rtl w:val="0"/>
              </w:rPr>
            </w:r>
          </w:p>
          <w:p w:rsidR="00000000" w:rsidDel="00000000" w:rsidP="00000000" w:rsidRDefault="00000000" w:rsidRPr="00000000" w14:paraId="00000268">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evalúa si alguna instalación planificada puede resolverse mediante un nodo alternativo cercano con capacidad disponible.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69">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A">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de ingeniería inicia el proceso de adquisición e instalación del equipamiento necesario para ampliar la capacidad del nodo.</w:t>
            </w:r>
            <w:r w:rsidDel="00000000" w:rsidR="00000000" w:rsidRPr="00000000">
              <w:rPr>
                <w:rtl w:val="0"/>
              </w:rPr>
            </w:r>
          </w:p>
          <w:p w:rsidR="00000000" w:rsidDel="00000000" w:rsidP="00000000" w:rsidRDefault="00000000" w:rsidRPr="00000000" w14:paraId="0000026B">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Una vez ampliado el nodo, se retoman las instalaciones pendientes en orden de prioridad según la fecha de contratación.</w:t>
            </w:r>
            <w:r w:rsidDel="00000000" w:rsidR="00000000" w:rsidRPr="00000000">
              <w:rPr>
                <w:rtl w:val="0"/>
              </w:rPr>
            </w:r>
          </w:p>
          <w:p w:rsidR="00000000" w:rsidDel="00000000" w:rsidP="00000000" w:rsidRDefault="00000000" w:rsidRPr="00000000" w14:paraId="0000026C">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verifica en el SGOT que todas las órdenes bloqueadas por falta de capacidad queden registradas y sean recuperadas en el orden correcto.</w:t>
            </w:r>
            <w:r w:rsidDel="00000000" w:rsidR="00000000" w:rsidRPr="00000000">
              <w:rPr>
                <w:rtl w:val="0"/>
              </w:rPr>
            </w:r>
          </w:p>
          <w:p w:rsidR="00000000" w:rsidDel="00000000" w:rsidP="00000000" w:rsidRDefault="00000000" w:rsidRPr="00000000" w14:paraId="0000026D">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actualiza el dashboard de ocupación de nodos con la nueva capacidad disponible.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6E">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F">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Mientras el nodo no tiene capacidad, el área comercial redirige la oferta hacia zonas con nodos disponibles.</w:t>
            </w:r>
            <w:r w:rsidDel="00000000" w:rsidR="00000000" w:rsidRPr="00000000">
              <w:rPr>
                <w:rtl w:val="0"/>
              </w:rPr>
            </w:r>
          </w:p>
          <w:p w:rsidR="00000000" w:rsidDel="00000000" w:rsidP="00000000" w:rsidRDefault="00000000" w:rsidRPr="00000000" w14:paraId="00000270">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Los técnicos asignados a instalaciones bloqueadas son redistribuidos a otras zonas con órdenes pendientes para no perder productividad.</w:t>
            </w:r>
            <w:r w:rsidDel="00000000" w:rsidR="00000000" w:rsidRPr="00000000">
              <w:rPr>
                <w:rtl w:val="0"/>
              </w:rPr>
            </w:r>
          </w:p>
          <w:p w:rsidR="00000000" w:rsidDel="00000000" w:rsidP="00000000" w:rsidRDefault="00000000" w:rsidRPr="00000000" w14:paraId="00000271">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La gerencia comercial y la gerencia de operaciones coordinan una reunión de seguimiento semanal hasta resolver la saturación del nodo.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2">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73">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8.6 — Gestión de la capacidad.</w:t>
            </w:r>
            <w:r w:rsidDel="00000000" w:rsidR="00000000" w:rsidRPr="00000000">
              <w:rPr>
                <w:rtl w:val="0"/>
              </w:rPr>
            </w:r>
          </w:p>
          <w:p w:rsidR="00000000" w:rsidDel="00000000" w:rsidP="00000000" w:rsidRDefault="00000000" w:rsidRPr="00000000" w14:paraId="00000274">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8.16 — Actividades de monitoreo.</w:t>
            </w:r>
            <w:r w:rsidDel="00000000" w:rsidR="00000000" w:rsidRPr="00000000">
              <w:rPr>
                <w:rtl w:val="0"/>
              </w:rPr>
            </w:r>
          </w:p>
          <w:p w:rsidR="00000000" w:rsidDel="00000000" w:rsidP="00000000" w:rsidRDefault="00000000" w:rsidRPr="00000000" w14:paraId="00000275">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5.37 — Procedimientos operativos documentados.</w:t>
            </w:r>
            <w:r w:rsidDel="00000000" w:rsidR="00000000" w:rsidRPr="00000000">
              <w:rPr>
                <w:rtl w:val="0"/>
              </w:rPr>
            </w:r>
          </w:p>
        </w:tc>
      </w:tr>
    </w:tbl>
    <w:p w:rsidR="00000000" w:rsidDel="00000000" w:rsidP="00000000" w:rsidRDefault="00000000" w:rsidRPr="00000000" w14:paraId="00000276">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7">
      <w:pPr>
        <w:spacing w:after="200" w:lineRule="auto"/>
        <w:rPr/>
      </w:pPr>
      <w:r w:rsidDel="00000000" w:rsidR="00000000" w:rsidRPr="00000000">
        <w:rPr>
          <w:b w:val="1"/>
          <w:bCs w:val="1"/>
          <w:color w:val="1f3864"/>
          <w:sz w:val="28"/>
          <w:szCs w:val="28"/>
          <w:rtl w:val="0"/>
        </w:rPr>
        <w:t xml:space="preserve">R02 — Cable de fibra óptica sin plan de mantenimiento preventivo</w:t>
      </w:r>
      <w:r w:rsidDel="00000000" w:rsidR="00000000" w:rsidRPr="00000000">
        <w:rPr>
          <w:rtl w:val="0"/>
        </w:rPr>
      </w:r>
    </w:p>
    <w:tbl>
      <w:tblPr>
        <w:tblStyle w:val="Table13"/>
        <w:tblW w:w="10845.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8655"/>
        <w:tblGridChange w:id="0">
          <w:tblGrid>
            <w:gridCol w:w="2190"/>
            <w:gridCol w:w="865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78">
            <w:pPr>
              <w:jc w:val="center"/>
              <w:rPr/>
            </w:pPr>
            <w:r w:rsidDel="00000000" w:rsidR="00000000" w:rsidRPr="00000000">
              <w:rPr>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A">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B">
            <w:pPr>
              <w:rPr/>
            </w:pPr>
            <w:r w:rsidDel="00000000" w:rsidR="00000000" w:rsidRPr="00000000">
              <w:rPr>
                <w:sz w:val="18"/>
                <w:szCs w:val="18"/>
                <w:rtl w:val="0"/>
              </w:rPr>
              <w:t xml:space="preserve">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C">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D">
            <w:pPr>
              <w:rPr/>
            </w:pPr>
            <w:r w:rsidDel="00000000" w:rsidR="00000000" w:rsidRPr="00000000">
              <w:rPr>
                <w:sz w:val="18"/>
                <w:szCs w:val="18"/>
                <w:rtl w:val="0"/>
              </w:rPr>
              <w:t xml:space="preserve">El Cable de fibra óptica (activo 6) presenta degradación en la dimensión de Disponibilidad causada por la ausencia de un plan de mantenimiento preventivo formal, lo que provoca que el deterioro progresivo del tendido no sea detectado hasta que se produce una falla de servicio en la zona afectada.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E">
            <w:pPr>
              <w:rPr/>
            </w:pPr>
            <w:r w:rsidDel="00000000" w:rsidR="00000000" w:rsidRPr="00000000">
              <w:rPr>
                <w:b w:val="1"/>
                <w:bCs w:val="1"/>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F">
            <w:pPr>
              <w:rPr/>
            </w:pPr>
            <w:r w:rsidDel="00000000" w:rsidR="00000000" w:rsidRPr="00000000">
              <w:rPr>
                <w:sz w:val="18"/>
                <w:szCs w:val="18"/>
                <w:rtl w:val="0"/>
              </w:rPr>
              <w:t xml:space="preserve">3. Procesos / 3.1 Gestión de Operaciones / 3.1.3 Mantenimiento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80">
            <w:pPr>
              <w:rPr/>
            </w:pPr>
            <w:r w:rsidDel="00000000" w:rsidR="00000000" w:rsidRPr="00000000">
              <w:rPr>
                <w:b w:val="1"/>
                <w:bCs w:val="1"/>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1">
            <w:pPr>
              <w:rPr/>
            </w:pPr>
            <w:r w:rsidDel="00000000" w:rsidR="00000000" w:rsidRPr="00000000">
              <w:rPr>
                <w:sz w:val="18"/>
                <w:szCs w:val="18"/>
                <w:rtl w:val="0"/>
              </w:rPr>
              <w:t xml:space="preserve">La red de fibra óptica de Telecom está compuesta por tramos de cable tendidos en distintas condiciones: aéreos, canalizados y subterráneos. Con el tiempo, los cables se deterioran por flexión acumulada en los empalmes, vibraciones mecánicas, humedad en las cámaras y desgaste de la cubierta protectora. Sin un plan de inspección periódica, este deterioro es invisible hasta que la señal se degrada lo suficiente como para generar una falla perceptible por el cliente. En ese punto, el tiempo de resolución es mayor porque primero hay que identificar el tramo afectado, luego desplazar al técnico, y finalmente ejecutar el empalme o reemplazo. Un plan de mantenimiento preventivo permitiría detectar tramos en riesgo antes de que fallen, reduciendo drásticamente el tiempo de corte y la cantidad de clientes afectados.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82">
            <w:pPr>
              <w:rPr/>
            </w:pPr>
            <w:r w:rsidDel="00000000" w:rsidR="00000000" w:rsidRPr="00000000">
              <w:rPr>
                <w:b w:val="1"/>
                <w:bCs w:val="1"/>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83">
            <w:pPr>
              <w:widowControl w:val="0"/>
              <w:spacing w:line="276" w:lineRule="auto"/>
              <w:rPr/>
            </w:pPr>
            <w:r w:rsidDel="00000000" w:rsidR="00000000" w:rsidRPr="00000000">
              <w:rPr>
                <w:rtl w:val="0"/>
              </w:rPr>
            </w:r>
          </w:p>
          <w:tbl>
            <w:tblPr>
              <w:tblStyle w:val="Table14"/>
              <w:tblW w:w="7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765"/>
              <w:gridCol w:w="2985"/>
              <w:tblGridChange w:id="0">
                <w:tblGrid>
                  <w:gridCol w:w="2805"/>
                  <w:gridCol w:w="315"/>
                  <w:gridCol w:w="315"/>
                  <w:gridCol w:w="315"/>
                  <w:gridCol w:w="765"/>
                  <w:gridCol w:w="29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4">
                  <w:pPr>
                    <w:jc w:val="center"/>
                    <w:rPr/>
                  </w:pPr>
                  <w:r w:rsidDel="00000000" w:rsidR="00000000" w:rsidRPr="00000000">
                    <w:rPr>
                      <w:b w:val="1"/>
                      <w:bCs w:val="1"/>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5">
                  <w:pPr>
                    <w:jc w:val="center"/>
                    <w:rPr/>
                  </w:pPr>
                  <w:r w:rsidDel="00000000" w:rsidR="00000000" w:rsidRPr="00000000">
                    <w:rPr>
                      <w:b w:val="1"/>
                      <w:bCs w:val="1"/>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6">
                  <w:pPr>
                    <w:jc w:val="center"/>
                    <w:rPr/>
                  </w:pPr>
                  <w:r w:rsidDel="00000000" w:rsidR="00000000" w:rsidRPr="00000000">
                    <w:rPr>
                      <w:b w:val="1"/>
                      <w:bCs w:val="1"/>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7">
                  <w:pPr>
                    <w:jc w:val="center"/>
                    <w:rPr/>
                  </w:pPr>
                  <w:r w:rsidDel="00000000" w:rsidR="00000000" w:rsidRPr="00000000">
                    <w:rPr>
                      <w:b w:val="1"/>
                      <w:bCs w:val="1"/>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8">
                  <w:pPr>
                    <w:jc w:val="center"/>
                    <w:rPr/>
                  </w:pPr>
                  <w:r w:rsidDel="00000000" w:rsidR="00000000" w:rsidRPr="00000000">
                    <w:rPr>
                      <w:b w:val="1"/>
                      <w:bCs w:val="1"/>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9">
                  <w:pPr>
                    <w:jc w:val="center"/>
                    <w:rPr/>
                  </w:pPr>
                  <w:r w:rsidDel="00000000" w:rsidR="00000000" w:rsidRPr="00000000">
                    <w:rPr>
                      <w:b w:val="1"/>
                      <w:bCs w:val="1"/>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A">
                  <w:pPr>
                    <w:jc w:val="center"/>
                    <w:rPr/>
                  </w:pPr>
                  <w:r w:rsidDel="00000000" w:rsidR="00000000" w:rsidRPr="00000000">
                    <w:rPr>
                      <w:sz w:val="17"/>
                      <w:szCs w:val="17"/>
                      <w:rtl w:val="0"/>
                    </w:rPr>
                    <w:t xml:space="preserve">Cable de fibra óptica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B">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C">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D">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E">
                  <w:pPr>
                    <w:jc w:val="center"/>
                    <w:rPr/>
                  </w:pPr>
                  <w:r w:rsidDel="00000000" w:rsidR="00000000" w:rsidRPr="00000000">
                    <w:rPr>
                      <w:sz w:val="17"/>
                      <w:szCs w:val="17"/>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F">
                  <w:pPr>
                    <w:jc w:val="center"/>
                    <w:rPr/>
                  </w:pPr>
                  <w:r w:rsidDel="00000000" w:rsidR="00000000" w:rsidRPr="00000000">
                    <w:rPr>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0">
                  <w:pPr>
                    <w:jc w:val="center"/>
                    <w:rPr/>
                  </w:pPr>
                  <w:r w:rsidDel="00000000" w:rsidR="00000000" w:rsidRPr="00000000">
                    <w:rPr>
                      <w:sz w:val="17"/>
                      <w:szCs w:val="17"/>
                      <w:rtl w:val="0"/>
                    </w:rPr>
                    <w:t xml:space="preserve">Técnico instalador de campo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1">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2">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3">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4">
                  <w:pPr>
                    <w:jc w:val="center"/>
                    <w:rPr/>
                  </w:pPr>
                  <w:r w:rsidDel="00000000" w:rsidR="00000000" w:rsidRPr="00000000">
                    <w:rPr>
                      <w:sz w:val="17"/>
                      <w:szCs w:val="17"/>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5">
                  <w:pPr>
                    <w:jc w:val="center"/>
                    <w:rPr/>
                  </w:pPr>
                  <w:r w:rsidDel="00000000" w:rsidR="00000000" w:rsidRPr="00000000">
                    <w:rPr>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6">
                  <w:pPr>
                    <w:jc w:val="center"/>
                    <w:rPr/>
                  </w:pPr>
                  <w:r w:rsidDel="00000000" w:rsidR="00000000" w:rsidRPr="00000000">
                    <w:rPr>
                      <w:sz w:val="17"/>
                      <w:szCs w:val="17"/>
                      <w:rtl w:val="0"/>
                    </w:rPr>
                    <w:t xml:space="preserve">Software de monitoreo NMS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7">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8">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9">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A">
                  <w:pPr>
                    <w:jc w:val="center"/>
                    <w:rPr/>
                  </w:pPr>
                  <w:r w:rsidDel="00000000" w:rsidR="00000000" w:rsidRPr="00000000">
                    <w:rPr>
                      <w:sz w:val="17"/>
                      <w:szCs w:val="17"/>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B">
                  <w:pPr>
                    <w:jc w:val="center"/>
                    <w:rPr/>
                  </w:pPr>
                  <w:r w:rsidDel="00000000" w:rsidR="00000000" w:rsidRPr="00000000">
                    <w:rPr>
                      <w:sz w:val="17"/>
                      <w:szCs w:val="17"/>
                      <w:rtl w:val="0"/>
                    </w:rPr>
                    <w:t xml:space="preserve">Disponibilidad</w:t>
                  </w:r>
                  <w:r w:rsidDel="00000000" w:rsidR="00000000" w:rsidRPr="00000000">
                    <w:rPr>
                      <w:rtl w:val="0"/>
                    </w:rPr>
                  </w:r>
                </w:p>
              </w:tc>
            </w:tr>
          </w:tbl>
          <w:p w:rsidR="00000000" w:rsidDel="00000000" w:rsidP="00000000" w:rsidRDefault="00000000" w:rsidRPr="00000000" w14:paraId="0000029C">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9D">
            <w:pPr>
              <w:rPr/>
            </w:pPr>
            <w:r w:rsidDel="00000000" w:rsidR="00000000" w:rsidRPr="00000000">
              <w:rPr>
                <w:b w:val="1"/>
                <w:bCs w:val="1"/>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E">
            <w:pPr>
              <w:rPr/>
            </w:pPr>
            <w:r w:rsidDel="00000000" w:rsidR="00000000" w:rsidRPr="00000000">
              <w:rPr>
                <w:sz w:val="18"/>
                <w:szCs w:val="18"/>
                <w:rtl w:val="0"/>
              </w:rPr>
              <w:t xml:space="preserve">La frecuencia de ocurrencia es media-alta: el deterioro del cable es un proceso continuo y silencioso que afecta a todos los tramos de la red en distintos grados. La capacidad de resistencia es baja porque no existe un calendario de inspecciones, no hay criterios definidos de vida útil por tipo de instalación, y el NMS solo detecta la falla cuando la señal ya es inutilizable.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9F">
            <w:pPr>
              <w:rPr/>
            </w:pPr>
            <w:r w:rsidDel="00000000" w:rsidR="00000000" w:rsidRPr="00000000">
              <w:rPr>
                <w:b w:val="1"/>
                <w:bCs w:val="1"/>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0">
            <w:pPr>
              <w:rPr/>
            </w:pPr>
            <w:r w:rsidDel="00000000" w:rsidR="00000000" w:rsidRPr="00000000">
              <w:rPr>
                <w:sz w:val="18"/>
                <w:szCs w:val="18"/>
                <w:rtl w:val="0"/>
              </w:rPr>
              <w:t xml:space="preserve">La pérdida primaria es el corte de servicio para todos los clientes del tramo afectado, con un tiempo de resolución mayor al habitual por la necesidad de identificar primero el punto exacto de falla. La pérdida secundaria incluye costo operativo elevado por desplazamiento de técnico en modo reactivo, reclamos masivos de clientes, penalidades por incumplimiento de SLA y deterioro de la imagen del servicio en la zona.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1">
            <w:pPr>
              <w:rPr/>
            </w:pPr>
            <w:r w:rsidDel="00000000" w:rsidR="00000000" w:rsidRPr="00000000">
              <w:rPr>
                <w:b w:val="1"/>
                <w:bCs w:val="1"/>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A2">
            <w:pPr>
              <w:rPr/>
            </w:pPr>
            <w:r w:rsidDel="00000000" w:rsidR="00000000" w:rsidRPr="00000000">
              <w:rPr>
                <w:b w:val="1"/>
                <w:bCs w:val="1"/>
                <w:sz w:val="18"/>
                <w:szCs w:val="18"/>
                <w:rtl w:val="0"/>
              </w:rPr>
              <w:t xml:space="preserve">PROBABILIDAD = 3   |   IMPACTO = 3   |   SEVERIDAD = 9</w:t>
            </w:r>
            <w:r w:rsidDel="00000000" w:rsidR="00000000" w:rsidRPr="00000000">
              <w:rPr>
                <w:rtl w:val="0"/>
              </w:rPr>
            </w:r>
          </w:p>
        </w:tc>
      </w:tr>
    </w:tbl>
    <w:p w:rsidR="00000000" w:rsidDel="00000000" w:rsidP="00000000" w:rsidRDefault="00000000" w:rsidRPr="00000000" w14:paraId="000002A3">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A4">
      <w:pPr>
        <w:spacing w:after="160" w:lineRule="auto"/>
        <w:rPr/>
      </w:pPr>
      <w:r w:rsidDel="00000000" w:rsidR="00000000" w:rsidRPr="00000000">
        <w:rPr>
          <w:rtl w:val="0"/>
        </w:rPr>
      </w:r>
    </w:p>
    <w:tbl>
      <w:tblPr>
        <w:tblStyle w:val="Table15"/>
        <w:tblW w:w="10800.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8745"/>
        <w:tblGridChange w:id="0">
          <w:tblGrid>
            <w:gridCol w:w="2055"/>
            <w:gridCol w:w="874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A5">
            <w:pPr>
              <w:jc w:val="center"/>
              <w:rPr/>
            </w:pPr>
            <w:r w:rsidDel="00000000" w:rsidR="00000000" w:rsidRPr="00000000">
              <w:rPr>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7">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8">
            <w:pPr>
              <w:rPr/>
            </w:pPr>
            <w:r w:rsidDel="00000000" w:rsidR="00000000" w:rsidRPr="00000000">
              <w:rPr>
                <w:sz w:val="18"/>
                <w:szCs w:val="18"/>
                <w:rtl w:val="0"/>
              </w:rPr>
              <w:t xml:space="preserve">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9">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A">
            <w:pPr>
              <w:rPr/>
            </w:pPr>
            <w:r w:rsidDel="00000000" w:rsidR="00000000" w:rsidRPr="00000000">
              <w:rPr>
                <w:sz w:val="18"/>
                <w:szCs w:val="18"/>
                <w:rtl w:val="0"/>
              </w:rPr>
              <w:t xml:space="preserve">El Cable de fibra óptica no cuenta con un plan de mantenimiento preventivo, lo que impide detectar deterioro antes de que se produzca una falla.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B">
            <w:pPr>
              <w:rPr/>
            </w:pPr>
            <w:r w:rsidDel="00000000" w:rsidR="00000000" w:rsidRPr="00000000">
              <w:rPr>
                <w:b w:val="1"/>
                <w:bCs w:val="1"/>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AC">
            <w:pPr>
              <w:numPr>
                <w:ilvl w:val="0"/>
                <w:numId w:val="8"/>
              </w:numPr>
              <w:ind w:left="360" w:hanging="260"/>
            </w:pPr>
            <w:r w:rsidDel="00000000" w:rsidR="00000000" w:rsidRPr="00000000">
              <w:rPr>
                <w:sz w:val="18"/>
                <w:szCs w:val="18"/>
                <w:rtl w:val="0"/>
              </w:rPr>
              <w:t xml:space="preserve">Diseñar e implementar un plan formal de mantenimiento preventivo que establezca frecuencias de inspección por tipo de instalación (aérea, canalizada, subterránea), criterios de vida útil estimada y responsables de ejecución.</w:t>
            </w:r>
            <w:r w:rsidDel="00000000" w:rsidR="00000000" w:rsidRPr="00000000">
              <w:rPr>
                <w:rtl w:val="0"/>
              </w:rPr>
            </w:r>
          </w:p>
          <w:p w:rsidR="00000000" w:rsidDel="00000000" w:rsidP="00000000" w:rsidRDefault="00000000" w:rsidRPr="00000000" w14:paraId="000002AD">
            <w:pPr>
              <w:numPr>
                <w:ilvl w:val="0"/>
                <w:numId w:val="8"/>
              </w:numPr>
              <w:ind w:left="360" w:hanging="260"/>
            </w:pPr>
            <w:r w:rsidDel="00000000" w:rsidR="00000000" w:rsidRPr="00000000">
              <w:rPr>
                <w:sz w:val="18"/>
                <w:szCs w:val="18"/>
                <w:rtl w:val="0"/>
              </w:rPr>
              <w:t xml:space="preserve">Incorporar el mantenimiento preventivo como proceso obligatorio dentro del área de operaciones, con registro en el SGOT.</w:t>
            </w:r>
            <w:r w:rsidDel="00000000" w:rsidR="00000000" w:rsidRPr="00000000">
              <w:rPr>
                <w:rtl w:val="0"/>
              </w:rPr>
            </w:r>
          </w:p>
          <w:p w:rsidR="00000000" w:rsidDel="00000000" w:rsidP="00000000" w:rsidRDefault="00000000" w:rsidRPr="00000000" w14:paraId="000002AE">
            <w:pPr>
              <w:numPr>
                <w:ilvl w:val="0"/>
                <w:numId w:val="8"/>
              </w:numPr>
              <w:ind w:left="360" w:hanging="260"/>
            </w:pPr>
            <w:r w:rsidDel="00000000" w:rsidR="00000000" w:rsidRPr="00000000">
              <w:rPr>
                <w:sz w:val="18"/>
                <w:szCs w:val="18"/>
                <w:rtl w:val="0"/>
              </w:rPr>
              <w:t xml:space="preserve">Ventaja: elimina el riesgo de fallas no detectadas a tiempo. Desventaja: requiere planificación, recursos humanos dedicados y presupuesto sostenido.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F">
            <w:pPr>
              <w:rPr/>
            </w:pPr>
            <w:r w:rsidDel="00000000" w:rsidR="00000000" w:rsidRPr="00000000">
              <w:rPr>
                <w:b w:val="1"/>
                <w:bCs w:val="1"/>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B0">
            <w:pPr>
              <w:numPr>
                <w:ilvl w:val="0"/>
                <w:numId w:val="8"/>
              </w:numPr>
              <w:ind w:left="360" w:hanging="260"/>
            </w:pPr>
            <w:r w:rsidDel="00000000" w:rsidR="00000000" w:rsidRPr="00000000">
              <w:rPr>
                <w:sz w:val="18"/>
                <w:szCs w:val="18"/>
                <w:rtl w:val="0"/>
              </w:rPr>
              <w:t xml:space="preserve">Contratar un seguro de infraestructura que cubra los costos operativos y de reparación derivados de fallas en el tendido de fibra.</w:t>
            </w:r>
            <w:r w:rsidDel="00000000" w:rsidR="00000000" w:rsidRPr="00000000">
              <w:rPr>
                <w:rtl w:val="0"/>
              </w:rPr>
            </w:r>
          </w:p>
          <w:p w:rsidR="00000000" w:rsidDel="00000000" w:rsidP="00000000" w:rsidRDefault="00000000" w:rsidRPr="00000000" w14:paraId="000002B1">
            <w:pPr>
              <w:numPr>
                <w:ilvl w:val="0"/>
                <w:numId w:val="8"/>
              </w:numPr>
              <w:ind w:left="360" w:hanging="260"/>
            </w:pPr>
            <w:r w:rsidDel="00000000" w:rsidR="00000000" w:rsidRPr="00000000">
              <w:rPr>
                <w:sz w:val="18"/>
                <w:szCs w:val="18"/>
                <w:rtl w:val="0"/>
              </w:rPr>
              <w:t xml:space="preserve">En tramos compartidos con otros operadores, establecer contractualmente la responsabilidad de mantenimiento y los SLA de reparación.</w:t>
            </w:r>
            <w:r w:rsidDel="00000000" w:rsidR="00000000" w:rsidRPr="00000000">
              <w:rPr>
                <w:rtl w:val="0"/>
              </w:rPr>
            </w:r>
          </w:p>
          <w:p w:rsidR="00000000" w:rsidDel="00000000" w:rsidP="00000000" w:rsidRDefault="00000000" w:rsidRPr="00000000" w14:paraId="000002B2">
            <w:pPr>
              <w:numPr>
                <w:ilvl w:val="0"/>
                <w:numId w:val="8"/>
              </w:numPr>
              <w:ind w:left="360" w:hanging="260"/>
            </w:pPr>
            <w:r w:rsidDel="00000000" w:rsidR="00000000" w:rsidRPr="00000000">
              <w:rPr>
                <w:sz w:val="18"/>
                <w:szCs w:val="18"/>
                <w:rtl w:val="0"/>
              </w:rPr>
              <w:t xml:space="preserve">Ventaja: reduce el impacto económico de las fallas. Desventaja: no evita la interrupción del servicio al cliente.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B3">
            <w:pPr>
              <w:rPr/>
            </w:pPr>
            <w:r w:rsidDel="00000000" w:rsidR="00000000" w:rsidRPr="00000000">
              <w:rPr>
                <w:b w:val="1"/>
                <w:bCs w:val="1"/>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B4">
            <w:pPr>
              <w:numPr>
                <w:ilvl w:val="0"/>
                <w:numId w:val="8"/>
              </w:numPr>
              <w:ind w:left="360" w:hanging="260"/>
            </w:pPr>
            <w:r w:rsidDel="00000000" w:rsidR="00000000" w:rsidRPr="00000000">
              <w:rPr>
                <w:sz w:val="18"/>
                <w:szCs w:val="18"/>
                <w:rtl w:val="0"/>
              </w:rPr>
              <w:t xml:space="preserve">Configurar el NMS para detectar degradación progresiva de señal en los tramos monitoreados, generando alertas antes de que la falla sea total.</w:t>
            </w:r>
            <w:r w:rsidDel="00000000" w:rsidR="00000000" w:rsidRPr="00000000">
              <w:rPr>
                <w:rtl w:val="0"/>
              </w:rPr>
            </w:r>
          </w:p>
          <w:p w:rsidR="00000000" w:rsidDel="00000000" w:rsidP="00000000" w:rsidRDefault="00000000" w:rsidRPr="00000000" w14:paraId="000002B5">
            <w:pPr>
              <w:numPr>
                <w:ilvl w:val="0"/>
                <w:numId w:val="8"/>
              </w:numPr>
              <w:ind w:left="360" w:hanging="260"/>
            </w:pPr>
            <w:r w:rsidDel="00000000" w:rsidR="00000000" w:rsidRPr="00000000">
              <w:rPr>
                <w:sz w:val="18"/>
                <w:szCs w:val="18"/>
                <w:rtl w:val="0"/>
              </w:rPr>
              <w:t xml:space="preserve">Establecer un proceso de revisión visual semestral de los tramos aéreos y cámaras subterráneas por parte de los técnicos durante sus desplazamientos rutinarios.</w:t>
            </w:r>
            <w:r w:rsidDel="00000000" w:rsidR="00000000" w:rsidRPr="00000000">
              <w:rPr>
                <w:rtl w:val="0"/>
              </w:rPr>
            </w:r>
          </w:p>
          <w:p w:rsidR="00000000" w:rsidDel="00000000" w:rsidP="00000000" w:rsidRDefault="00000000" w:rsidRPr="00000000" w14:paraId="000002B6">
            <w:pPr>
              <w:numPr>
                <w:ilvl w:val="0"/>
                <w:numId w:val="8"/>
              </w:numPr>
              <w:ind w:left="360" w:hanging="260"/>
            </w:pPr>
            <w:r w:rsidDel="00000000" w:rsidR="00000000" w:rsidRPr="00000000">
              <w:rPr>
                <w:sz w:val="18"/>
                <w:szCs w:val="18"/>
                <w:rtl w:val="0"/>
              </w:rPr>
              <w:t xml:space="preserve">Mantener stock mínimo de cable y materiales de empalme en depósito para reducir el tiempo de resolución cuando ocurre una falla.</w:t>
            </w:r>
            <w:r w:rsidDel="00000000" w:rsidR="00000000" w:rsidRPr="00000000">
              <w:rPr>
                <w:rtl w:val="0"/>
              </w:rPr>
            </w:r>
          </w:p>
          <w:p w:rsidR="00000000" w:rsidDel="00000000" w:rsidP="00000000" w:rsidRDefault="00000000" w:rsidRPr="00000000" w14:paraId="000002B7">
            <w:pPr>
              <w:numPr>
                <w:ilvl w:val="0"/>
                <w:numId w:val="8"/>
              </w:numPr>
              <w:ind w:left="360" w:hanging="260"/>
            </w:pPr>
            <w:r w:rsidDel="00000000" w:rsidR="00000000" w:rsidRPr="00000000">
              <w:rPr>
                <w:sz w:val="18"/>
                <w:szCs w:val="18"/>
                <w:rtl w:val="0"/>
              </w:rPr>
              <w:t xml:space="preserve">Priorizar en el plan de inspección los tramos con mayor antigüedad y mayor cantidad de clientes conectados.</w:t>
            </w:r>
            <w:r w:rsidDel="00000000" w:rsidR="00000000" w:rsidRPr="00000000">
              <w:rPr>
                <w:rtl w:val="0"/>
              </w:rPr>
            </w:r>
          </w:p>
          <w:p w:rsidR="00000000" w:rsidDel="00000000" w:rsidP="00000000" w:rsidRDefault="00000000" w:rsidRPr="00000000" w14:paraId="000002B8">
            <w:pPr>
              <w:numPr>
                <w:ilvl w:val="0"/>
                <w:numId w:val="8"/>
              </w:numPr>
              <w:ind w:left="360" w:hanging="260"/>
            </w:pPr>
            <w:r w:rsidDel="00000000" w:rsidR="00000000" w:rsidRPr="00000000">
              <w:rPr>
                <w:sz w:val="18"/>
                <w:szCs w:val="18"/>
                <w:rtl w:val="0"/>
              </w:rPr>
              <w:t xml:space="preserve">Ventaja: reduce tanto la probabilidad como el impacto sin requerir un programa de mantenimiento completo desde el inicio. Desventaja: la detección por degradación de señal no cubre todos los tipos de deterioro físico.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B9">
            <w:pPr>
              <w:rPr/>
            </w:pPr>
            <w:r w:rsidDel="00000000" w:rsidR="00000000" w:rsidRPr="00000000">
              <w:rPr>
                <w:b w:val="1"/>
                <w:bCs w:val="1"/>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BA">
            <w:pPr>
              <w:numPr>
                <w:ilvl w:val="0"/>
                <w:numId w:val="8"/>
              </w:numPr>
              <w:ind w:left="360" w:hanging="260"/>
            </w:pPr>
            <w:r w:rsidDel="00000000" w:rsidR="00000000" w:rsidRPr="00000000">
              <w:rPr>
                <w:sz w:val="18"/>
                <w:szCs w:val="18"/>
                <w:rtl w:val="0"/>
              </w:rPr>
              <w:t xml:space="preserve">5.37 — Procedimientos operativos documentados (plan de mantenimiento formalizado).</w:t>
            </w:r>
            <w:r w:rsidDel="00000000" w:rsidR="00000000" w:rsidRPr="00000000">
              <w:rPr>
                <w:rtl w:val="0"/>
              </w:rPr>
            </w:r>
          </w:p>
          <w:p w:rsidR="00000000" w:rsidDel="00000000" w:rsidP="00000000" w:rsidRDefault="00000000" w:rsidRPr="00000000" w14:paraId="000002BB">
            <w:pPr>
              <w:numPr>
                <w:ilvl w:val="0"/>
                <w:numId w:val="8"/>
              </w:numPr>
              <w:ind w:left="360" w:hanging="260"/>
            </w:pPr>
            <w:r w:rsidDel="00000000" w:rsidR="00000000" w:rsidRPr="00000000">
              <w:rPr>
                <w:sz w:val="18"/>
                <w:szCs w:val="18"/>
                <w:rtl w:val="0"/>
              </w:rPr>
              <w:t xml:space="preserve">8.14 — Redundancia de recursos de tratamiento de la información.</w:t>
            </w:r>
            <w:r w:rsidDel="00000000" w:rsidR="00000000" w:rsidRPr="00000000">
              <w:rPr>
                <w:rtl w:val="0"/>
              </w:rPr>
            </w:r>
          </w:p>
          <w:p w:rsidR="00000000" w:rsidDel="00000000" w:rsidP="00000000" w:rsidRDefault="00000000" w:rsidRPr="00000000" w14:paraId="000002BC">
            <w:pPr>
              <w:numPr>
                <w:ilvl w:val="0"/>
                <w:numId w:val="8"/>
              </w:numPr>
              <w:ind w:left="360" w:hanging="260"/>
            </w:pPr>
            <w:r w:rsidDel="00000000" w:rsidR="00000000" w:rsidRPr="00000000">
              <w:rPr>
                <w:sz w:val="18"/>
                <w:szCs w:val="18"/>
                <w:rtl w:val="0"/>
              </w:rPr>
              <w:t xml:space="preserve">8.16 — Actividades de monitoreo (alertas de degradación de señal).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BD">
            <w:pPr>
              <w:rPr/>
            </w:pPr>
            <w:r w:rsidDel="00000000" w:rsidR="00000000" w:rsidRPr="00000000">
              <w:rPr>
                <w:b w:val="1"/>
                <w:bCs w:val="1"/>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E">
            <w:pPr>
              <w:rPr/>
            </w:pPr>
            <w:r w:rsidDel="00000000" w:rsidR="00000000" w:rsidRPr="00000000">
              <w:rPr>
                <w:sz w:val="18"/>
                <w:szCs w:val="18"/>
                <w:rtl w:val="0"/>
              </w:rPr>
              <w:t xml:space="preserve">Con las alertas de degradación progresiva en el NMS y el stock de materiales disponible, el tiempo de detección y resolución se reduce significativamente, bajando el impacto de 3 a 2. Con el plan de mantenimiento implementado, la probabilidad baja de 3 a 1.PROBABILIDAD = 1  |  IMPACTO = 2  |  SEVERIDAD RESIDUAL = 2 (Bajo)</w:t>
            </w:r>
            <w:r w:rsidDel="00000000" w:rsidR="00000000" w:rsidRPr="00000000">
              <w:rPr>
                <w:rtl w:val="0"/>
              </w:rPr>
            </w:r>
          </w:p>
        </w:tc>
      </w:tr>
    </w:tbl>
    <w:p w:rsidR="00000000" w:rsidDel="00000000" w:rsidP="00000000" w:rsidRDefault="00000000" w:rsidRPr="00000000" w14:paraId="000002BF">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C0">
      <w:pPr>
        <w:spacing w:after="160" w:lineRule="auto"/>
        <w:rPr/>
      </w:pPr>
      <w:r w:rsidDel="00000000" w:rsidR="00000000" w:rsidRPr="00000000">
        <w:rPr>
          <w:rtl w:val="0"/>
        </w:rPr>
      </w:r>
    </w:p>
    <w:tbl>
      <w:tblPr>
        <w:tblStyle w:val="Table16"/>
        <w:tblW w:w="10905.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8760"/>
        <w:tblGridChange w:id="0">
          <w:tblGrid>
            <w:gridCol w:w="2145"/>
            <w:gridCol w:w="87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C1">
            <w:pPr>
              <w:jc w:val="center"/>
              <w:rPr/>
            </w:pPr>
            <w:r w:rsidDel="00000000" w:rsidR="00000000" w:rsidRPr="00000000">
              <w:rPr>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3">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4">
            <w:pPr>
              <w:rPr/>
            </w:pPr>
            <w:r w:rsidDel="00000000" w:rsidR="00000000" w:rsidRPr="00000000">
              <w:rPr>
                <w:sz w:val="18"/>
                <w:szCs w:val="18"/>
                <w:rtl w:val="0"/>
              </w:rPr>
              <w:t xml:space="preserve">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5">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6">
            <w:pPr>
              <w:rPr/>
            </w:pPr>
            <w:r w:rsidDel="00000000" w:rsidR="00000000" w:rsidRPr="00000000">
              <w:rPr>
                <w:sz w:val="18"/>
                <w:szCs w:val="18"/>
                <w:rtl w:val="0"/>
              </w:rPr>
              <w:t xml:space="preserve">El Cable de fibra óptica no cuenta con un plan de mantenimiento preventivo.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7">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C8">
            <w:pPr>
              <w:numPr>
                <w:ilvl w:val="0"/>
                <w:numId w:val="8"/>
              </w:numPr>
              <w:ind w:left="360" w:hanging="260"/>
            </w:pPr>
            <w:r w:rsidDel="00000000" w:rsidR="00000000" w:rsidRPr="00000000">
              <w:rPr>
                <w:sz w:val="18"/>
                <w:szCs w:val="18"/>
                <w:rtl w:val="0"/>
              </w:rPr>
              <w:t xml:space="preserve">El NMS detecta degradación progresiva de la señal óptica en un tramo específico por debajo del umbral mínimo aceptable.</w:t>
            </w:r>
            <w:r w:rsidDel="00000000" w:rsidR="00000000" w:rsidRPr="00000000">
              <w:rPr>
                <w:rtl w:val="0"/>
              </w:rPr>
            </w:r>
          </w:p>
          <w:p w:rsidR="00000000" w:rsidDel="00000000" w:rsidP="00000000" w:rsidRDefault="00000000" w:rsidRPr="00000000" w14:paraId="000002C9">
            <w:pPr>
              <w:numPr>
                <w:ilvl w:val="0"/>
                <w:numId w:val="8"/>
              </w:numPr>
              <w:ind w:left="360" w:hanging="260"/>
            </w:pPr>
            <w:r w:rsidDel="00000000" w:rsidR="00000000" w:rsidRPr="00000000">
              <w:rPr>
                <w:sz w:val="18"/>
                <w:szCs w:val="18"/>
                <w:rtl w:val="0"/>
              </w:rPr>
              <w:t xml:space="preserve">Un técnico reporta durante una visita rutinaria daño visible en la cubierta protectora de un tramo de cable.</w:t>
            </w:r>
            <w:r w:rsidDel="00000000" w:rsidR="00000000" w:rsidRPr="00000000">
              <w:rPr>
                <w:rtl w:val="0"/>
              </w:rPr>
            </w:r>
          </w:p>
          <w:p w:rsidR="00000000" w:rsidDel="00000000" w:rsidP="00000000" w:rsidRDefault="00000000" w:rsidRPr="00000000" w14:paraId="000002CA">
            <w:pPr>
              <w:numPr>
                <w:ilvl w:val="0"/>
                <w:numId w:val="8"/>
              </w:numPr>
              <w:ind w:left="360" w:hanging="260"/>
            </w:pPr>
            <w:r w:rsidDel="00000000" w:rsidR="00000000" w:rsidRPr="00000000">
              <w:rPr>
                <w:sz w:val="18"/>
                <w:szCs w:val="18"/>
                <w:rtl w:val="0"/>
              </w:rPr>
              <w:t xml:space="preserve">Se reciben reclamos de múltiples clientes de una misma zona reportando inestabilidad o baja velocidad de servicio.</w:t>
            </w:r>
            <w:r w:rsidDel="00000000" w:rsidR="00000000" w:rsidRPr="00000000">
              <w:rPr>
                <w:rtl w:val="0"/>
              </w:rPr>
            </w:r>
          </w:p>
          <w:p w:rsidR="00000000" w:rsidDel="00000000" w:rsidP="00000000" w:rsidRDefault="00000000" w:rsidRPr="00000000" w14:paraId="000002CB">
            <w:pPr>
              <w:numPr>
                <w:ilvl w:val="0"/>
                <w:numId w:val="8"/>
              </w:numPr>
              <w:ind w:left="360" w:hanging="260"/>
            </w:pPr>
            <w:r w:rsidDel="00000000" w:rsidR="00000000" w:rsidRPr="00000000">
              <w:rPr>
                <w:sz w:val="18"/>
                <w:szCs w:val="18"/>
                <w:rtl w:val="0"/>
              </w:rPr>
              <w:t xml:space="preserve">El NMS registra microcortes repetidos en el mismo segmento de red en un período de menos de 7 días.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C">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CD">
            <w:pPr>
              <w:numPr>
                <w:ilvl w:val="0"/>
                <w:numId w:val="8"/>
              </w:numPr>
              <w:ind w:left="360" w:hanging="260"/>
            </w:pPr>
            <w:r w:rsidDel="00000000" w:rsidR="00000000" w:rsidRPr="00000000">
              <w:rPr>
                <w:sz w:val="18"/>
                <w:szCs w:val="18"/>
                <w:rtl w:val="0"/>
              </w:rPr>
              <w:t xml:space="preserve">El NOC identifica el tramo afectado mediante el NMS y delimita la zona de clientes impactados.</w:t>
            </w:r>
            <w:r w:rsidDel="00000000" w:rsidR="00000000" w:rsidRPr="00000000">
              <w:rPr>
                <w:rtl w:val="0"/>
              </w:rPr>
            </w:r>
          </w:p>
          <w:p w:rsidR="00000000" w:rsidDel="00000000" w:rsidP="00000000" w:rsidRDefault="00000000" w:rsidRPr="00000000" w14:paraId="000002CE">
            <w:pPr>
              <w:numPr>
                <w:ilvl w:val="0"/>
                <w:numId w:val="8"/>
              </w:numPr>
              <w:ind w:left="360" w:hanging="260"/>
            </w:pPr>
            <w:r w:rsidDel="00000000" w:rsidR="00000000" w:rsidRPr="00000000">
              <w:rPr>
                <w:sz w:val="18"/>
                <w:szCs w:val="18"/>
                <w:rtl w:val="0"/>
              </w:rPr>
              <w:t xml:space="preserve">Se genera una orden de trabajo de alta prioridad en el SGOT para el desplazamiento de un técnico con materiales de empalme.</w:t>
            </w:r>
            <w:r w:rsidDel="00000000" w:rsidR="00000000" w:rsidRPr="00000000">
              <w:rPr>
                <w:rtl w:val="0"/>
              </w:rPr>
            </w:r>
          </w:p>
          <w:p w:rsidR="00000000" w:rsidDel="00000000" w:rsidP="00000000" w:rsidRDefault="00000000" w:rsidRPr="00000000" w14:paraId="000002CF">
            <w:pPr>
              <w:numPr>
                <w:ilvl w:val="0"/>
                <w:numId w:val="8"/>
              </w:numPr>
              <w:ind w:left="360" w:hanging="260"/>
            </w:pPr>
            <w:r w:rsidDel="00000000" w:rsidR="00000000" w:rsidRPr="00000000">
              <w:rPr>
                <w:sz w:val="18"/>
                <w:szCs w:val="18"/>
                <w:rtl w:val="0"/>
              </w:rPr>
              <w:t xml:space="preserve">Se notifica a los clientes afectados mediante el CRM indicando la falla detectada y el tiempo estimado de resolución.</w:t>
            </w:r>
            <w:r w:rsidDel="00000000" w:rsidR="00000000" w:rsidRPr="00000000">
              <w:rPr>
                <w:rtl w:val="0"/>
              </w:rPr>
            </w:r>
          </w:p>
          <w:p w:rsidR="00000000" w:rsidDel="00000000" w:rsidP="00000000" w:rsidRDefault="00000000" w:rsidRPr="00000000" w14:paraId="000002D0">
            <w:pPr>
              <w:numPr>
                <w:ilvl w:val="0"/>
                <w:numId w:val="8"/>
              </w:numPr>
              <w:ind w:left="360" w:hanging="260"/>
            </w:pPr>
            <w:r w:rsidDel="00000000" w:rsidR="00000000" w:rsidRPr="00000000">
              <w:rPr>
                <w:sz w:val="18"/>
                <w:szCs w:val="18"/>
                <w:rtl w:val="0"/>
              </w:rPr>
              <w:t xml:space="preserve">Si el deterioro es progresivo y aún no hay corte total, se programa la intervención para el horario de menor impacto en la zona.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D1">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D2">
            <w:pPr>
              <w:numPr>
                <w:ilvl w:val="0"/>
                <w:numId w:val="8"/>
              </w:numPr>
              <w:ind w:left="360" w:hanging="260"/>
            </w:pPr>
            <w:r w:rsidDel="00000000" w:rsidR="00000000" w:rsidRPr="00000000">
              <w:rPr>
                <w:sz w:val="18"/>
                <w:szCs w:val="18"/>
                <w:rtl w:val="0"/>
              </w:rPr>
              <w:t xml:space="preserve">El técnico realiza el empalme o reemplazo del tramo afectado y verifica la recuperación de la señal óptica dentro de los parámetros normales.</w:t>
            </w:r>
            <w:r w:rsidDel="00000000" w:rsidR="00000000" w:rsidRPr="00000000">
              <w:rPr>
                <w:rtl w:val="0"/>
              </w:rPr>
            </w:r>
          </w:p>
          <w:p w:rsidR="00000000" w:rsidDel="00000000" w:rsidP="00000000" w:rsidRDefault="00000000" w:rsidRPr="00000000" w14:paraId="000002D3">
            <w:pPr>
              <w:numPr>
                <w:ilvl w:val="0"/>
                <w:numId w:val="8"/>
              </w:numPr>
              <w:ind w:left="360" w:hanging="260"/>
            </w:pPr>
            <w:r w:rsidDel="00000000" w:rsidR="00000000" w:rsidRPr="00000000">
              <w:rPr>
                <w:sz w:val="18"/>
                <w:szCs w:val="18"/>
                <w:rtl w:val="0"/>
              </w:rPr>
              <w:t xml:space="preserve">El NOC confirma la normalización del servicio para todos los clientes del tramo desde el NMS.</w:t>
            </w:r>
            <w:r w:rsidDel="00000000" w:rsidR="00000000" w:rsidRPr="00000000">
              <w:rPr>
                <w:rtl w:val="0"/>
              </w:rPr>
            </w:r>
          </w:p>
          <w:p w:rsidR="00000000" w:rsidDel="00000000" w:rsidP="00000000" w:rsidRDefault="00000000" w:rsidRPr="00000000" w14:paraId="000002D4">
            <w:pPr>
              <w:numPr>
                <w:ilvl w:val="0"/>
                <w:numId w:val="8"/>
              </w:numPr>
              <w:ind w:left="360" w:hanging="260"/>
            </w:pPr>
            <w:r w:rsidDel="00000000" w:rsidR="00000000" w:rsidRPr="00000000">
              <w:rPr>
                <w:sz w:val="18"/>
                <w:szCs w:val="18"/>
                <w:rtl w:val="0"/>
              </w:rPr>
              <w:t xml:space="preserve">Se registra el incidente en el SGOT con el detalle del tramo, tipo de daño, materiales utilizados y tiempo de resolución.</w:t>
            </w:r>
            <w:r w:rsidDel="00000000" w:rsidR="00000000" w:rsidRPr="00000000">
              <w:rPr>
                <w:rtl w:val="0"/>
              </w:rPr>
            </w:r>
          </w:p>
          <w:p w:rsidR="00000000" w:rsidDel="00000000" w:rsidP="00000000" w:rsidRDefault="00000000" w:rsidRPr="00000000" w14:paraId="000002D5">
            <w:pPr>
              <w:numPr>
                <w:ilvl w:val="0"/>
                <w:numId w:val="8"/>
              </w:numPr>
              <w:ind w:left="360" w:hanging="260"/>
            </w:pPr>
            <w:r w:rsidDel="00000000" w:rsidR="00000000" w:rsidRPr="00000000">
              <w:rPr>
                <w:sz w:val="18"/>
                <w:szCs w:val="18"/>
                <w:rtl w:val="0"/>
              </w:rPr>
              <w:t xml:space="preserve">Se actualiza el mapa de red con el estado del tramo intervenido y se agenda una inspección de seguimiento a los 30 días.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D6">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D7">
            <w:pPr>
              <w:numPr>
                <w:ilvl w:val="0"/>
                <w:numId w:val="8"/>
              </w:numPr>
              <w:ind w:left="360" w:hanging="260"/>
            </w:pPr>
            <w:r w:rsidDel="00000000" w:rsidR="00000000" w:rsidRPr="00000000">
              <w:rPr>
                <w:sz w:val="18"/>
                <w:szCs w:val="18"/>
                <w:rtl w:val="0"/>
              </w:rPr>
              <w:t xml:space="preserve">Si el corte afecta un tramo troncal, el NOC evalúa la posibilidad de redirigir el tráfico por rutas alternativas de la red mientras se ejecuta la reparación.</w:t>
            </w:r>
            <w:r w:rsidDel="00000000" w:rsidR="00000000" w:rsidRPr="00000000">
              <w:rPr>
                <w:rtl w:val="0"/>
              </w:rPr>
            </w:r>
          </w:p>
          <w:p w:rsidR="00000000" w:rsidDel="00000000" w:rsidP="00000000" w:rsidRDefault="00000000" w:rsidRPr="00000000" w14:paraId="000002D8">
            <w:pPr>
              <w:numPr>
                <w:ilvl w:val="0"/>
                <w:numId w:val="8"/>
              </w:numPr>
              <w:ind w:left="360" w:hanging="260"/>
            </w:pPr>
            <w:r w:rsidDel="00000000" w:rsidR="00000000" w:rsidRPr="00000000">
              <w:rPr>
                <w:sz w:val="18"/>
                <w:szCs w:val="18"/>
                <w:rtl w:val="0"/>
              </w:rPr>
              <w:t xml:space="preserve">Los técnicos de campo cercanos a la zona son alertados para dar soporte adicional si la reparación requiere más de un operario.</w:t>
            </w:r>
            <w:r w:rsidDel="00000000" w:rsidR="00000000" w:rsidRPr="00000000">
              <w:rPr>
                <w:rtl w:val="0"/>
              </w:rPr>
            </w:r>
          </w:p>
          <w:p w:rsidR="00000000" w:rsidDel="00000000" w:rsidP="00000000" w:rsidRDefault="00000000" w:rsidRPr="00000000" w14:paraId="000002D9">
            <w:pPr>
              <w:numPr>
                <w:ilvl w:val="0"/>
                <w:numId w:val="8"/>
              </w:numPr>
              <w:ind w:left="360" w:hanging="260"/>
            </w:pPr>
            <w:r w:rsidDel="00000000" w:rsidR="00000000" w:rsidRPr="00000000">
              <w:rPr>
                <w:sz w:val="18"/>
                <w:szCs w:val="18"/>
                <w:rtl w:val="0"/>
              </w:rPr>
              <w:t xml:space="preserve">Los supervisores informan a la gerencia de operaciones el alcance del impacto y el tiempo estimado de normalización.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DA">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DB">
            <w:pPr>
              <w:numPr>
                <w:ilvl w:val="0"/>
                <w:numId w:val="8"/>
              </w:numPr>
              <w:ind w:left="360" w:hanging="260"/>
            </w:pPr>
            <w:r w:rsidDel="00000000" w:rsidR="00000000" w:rsidRPr="00000000">
              <w:rPr>
                <w:sz w:val="18"/>
                <w:szCs w:val="18"/>
                <w:rtl w:val="0"/>
              </w:rPr>
              <w:t xml:space="preserve">5.37 — Procedimientos operativos documentados.</w:t>
            </w:r>
            <w:r w:rsidDel="00000000" w:rsidR="00000000" w:rsidRPr="00000000">
              <w:rPr>
                <w:rtl w:val="0"/>
              </w:rPr>
            </w:r>
          </w:p>
          <w:p w:rsidR="00000000" w:rsidDel="00000000" w:rsidP="00000000" w:rsidRDefault="00000000" w:rsidRPr="00000000" w14:paraId="000002DC">
            <w:pPr>
              <w:numPr>
                <w:ilvl w:val="0"/>
                <w:numId w:val="8"/>
              </w:numPr>
              <w:ind w:left="360" w:hanging="260"/>
            </w:pPr>
            <w:r w:rsidDel="00000000" w:rsidR="00000000" w:rsidRPr="00000000">
              <w:rPr>
                <w:sz w:val="18"/>
                <w:szCs w:val="18"/>
                <w:rtl w:val="0"/>
              </w:rPr>
              <w:t xml:space="preserve">8.14 — Redundancia de recursos de tratamiento de la información.</w:t>
            </w:r>
            <w:r w:rsidDel="00000000" w:rsidR="00000000" w:rsidRPr="00000000">
              <w:rPr>
                <w:rtl w:val="0"/>
              </w:rPr>
            </w:r>
          </w:p>
          <w:p w:rsidR="00000000" w:rsidDel="00000000" w:rsidP="00000000" w:rsidRDefault="00000000" w:rsidRPr="00000000" w14:paraId="000002DD">
            <w:pPr>
              <w:numPr>
                <w:ilvl w:val="0"/>
                <w:numId w:val="8"/>
              </w:numPr>
              <w:ind w:left="360" w:hanging="260"/>
            </w:pPr>
            <w:r w:rsidDel="00000000" w:rsidR="00000000" w:rsidRPr="00000000">
              <w:rPr>
                <w:sz w:val="18"/>
                <w:szCs w:val="18"/>
                <w:rtl w:val="0"/>
              </w:rPr>
              <w:t xml:space="preserve">8.16 — Actividades de monitoreo.</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200" w:before="0" w:lineRule="auto"/>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b w:val="1"/>
          <w:bCs w:val="1"/>
          <w:color w:val="1f3864"/>
          <w:sz w:val="28"/>
          <w:szCs w:val="28"/>
          <w:rtl w:val="0"/>
        </w:rPr>
        <w:t xml:space="preserve">R03 — Acceso no autorizado por credenciales de contratista no dados de baja</w:t>
      </w:r>
      <w:r w:rsidDel="00000000" w:rsidR="00000000" w:rsidRPr="00000000">
        <w:rPr>
          <w:rtl w:val="0"/>
        </w:rPr>
      </w:r>
    </w:p>
    <w:tbl>
      <w:tblPr>
        <w:tblStyle w:val="Table17"/>
        <w:tblW w:w="1062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80"/>
        <w:tblGridChange w:id="0">
          <w:tblGrid>
            <w:gridCol w:w="2640"/>
            <w:gridCol w:w="798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E1">
            <w:pPr>
              <w:jc w:val="center"/>
              <w:rPr/>
            </w:pPr>
            <w:r w:rsidDel="00000000" w:rsidR="00000000" w:rsidRPr="00000000">
              <w:rPr>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3">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4">
            <w:pPr>
              <w:rPr/>
            </w:pPr>
            <w:r w:rsidDel="00000000" w:rsidR="00000000" w:rsidRPr="00000000">
              <w:rPr>
                <w:sz w:val="18"/>
                <w:szCs w:val="18"/>
                <w:rtl w:val="0"/>
              </w:rPr>
              <w:t xml:space="preserve">R05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5">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6">
            <w:pPr>
              <w:rPr/>
            </w:pPr>
            <w:r w:rsidDel="00000000" w:rsidR="00000000" w:rsidRPr="00000000">
              <w:rPr>
                <w:sz w:val="18"/>
                <w:szCs w:val="18"/>
                <w:rtl w:val="0"/>
              </w:rPr>
              <w:t xml:space="preserve">La Base de datos de clientes y OT (activo 5) presenta degradación en la dimensión de Confidencialidad causada por acceso no autorizado mediante credenciales de un técnico contratista no dado de baja al finalizar su contrato, por parte de un agente de amenaza externo a la organización.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7">
            <w:pPr>
              <w:rPr/>
            </w:pPr>
            <w:r w:rsidDel="00000000" w:rsidR="00000000" w:rsidRPr="00000000">
              <w:rPr>
                <w:b w:val="1"/>
                <w:bCs w:val="1"/>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8">
            <w:pPr>
              <w:rPr/>
            </w:pPr>
            <w:r w:rsidDel="00000000" w:rsidR="00000000" w:rsidRPr="00000000">
              <w:rPr>
                <w:sz w:val="18"/>
                <w:szCs w:val="18"/>
                <w:rtl w:val="0"/>
              </w:rPr>
              <w:t xml:space="preserve">1. Acciones de las Personas / 1.1 Involuntarias / 1.1.3 Omisión (por apresuramiento) — y/o — 1. Acciones de las Personas / 1.2 Deliberadas / 1.2.3 Robo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9">
            <w:pPr>
              <w:rPr/>
            </w:pPr>
            <w:r w:rsidDel="00000000" w:rsidR="00000000" w:rsidRPr="00000000">
              <w:rPr>
                <w:b w:val="1"/>
                <w:bCs w:val="1"/>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A">
            <w:pPr>
              <w:rPr/>
            </w:pPr>
            <w:r w:rsidDel="00000000" w:rsidR="00000000" w:rsidRPr="00000000">
              <w:rPr>
                <w:sz w:val="18"/>
                <w:szCs w:val="18"/>
                <w:rtl w:val="0"/>
              </w:rPr>
              <w:t xml:space="preserve">Telecom trabaja con técnicos contratistas externos que rotan frecuentemente. Al iniciar el contrato reciben credenciales de acceso al CRM y al sistema de OT para registrar instalaciones. El proceso de baja de accesos no está formalizado: cuando termina el contrato, nadie notifica al área de TI para deshabilitar las cuentas. Esto deja credenciales activas de personas que ya no pertenecen a la organización. Un ex-contratista podría consultar datos de clientes, exportar la base, o incluso modificar registros de instalaciones.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B">
            <w:pPr>
              <w:rPr/>
            </w:pPr>
            <w:r w:rsidDel="00000000" w:rsidR="00000000" w:rsidRPr="00000000">
              <w:rPr>
                <w:b w:val="1"/>
                <w:bCs w:val="1"/>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EC">
            <w:pPr>
              <w:widowControl w:val="0"/>
              <w:spacing w:line="276" w:lineRule="auto"/>
              <w:rPr/>
            </w:pPr>
            <w:r w:rsidDel="00000000" w:rsidR="00000000" w:rsidRPr="00000000">
              <w:rPr>
                <w:rtl w:val="0"/>
              </w:rPr>
            </w:r>
          </w:p>
          <w:tbl>
            <w:tblPr>
              <w:tblStyle w:val="Table18"/>
              <w:tblW w:w="6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855"/>
              <w:gridCol w:w="2025"/>
              <w:tblGridChange w:id="0">
                <w:tblGrid>
                  <w:gridCol w:w="2805"/>
                  <w:gridCol w:w="315"/>
                  <w:gridCol w:w="315"/>
                  <w:gridCol w:w="315"/>
                  <w:gridCol w:w="855"/>
                  <w:gridCol w:w="20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ED">
                  <w:pPr>
                    <w:rPr/>
                  </w:pPr>
                  <w:r w:rsidDel="00000000" w:rsidR="00000000" w:rsidRPr="00000000">
                    <w:rPr>
                      <w:b w:val="1"/>
                      <w:bCs w:val="1"/>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EE">
                  <w:pPr>
                    <w:jc w:val="center"/>
                    <w:rPr/>
                  </w:pPr>
                  <w:r w:rsidDel="00000000" w:rsidR="00000000" w:rsidRPr="00000000">
                    <w:rPr>
                      <w:b w:val="1"/>
                      <w:bCs w:val="1"/>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EF">
                  <w:pPr>
                    <w:jc w:val="center"/>
                    <w:rPr/>
                  </w:pPr>
                  <w:r w:rsidDel="00000000" w:rsidR="00000000" w:rsidRPr="00000000">
                    <w:rPr>
                      <w:b w:val="1"/>
                      <w:bCs w:val="1"/>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F0">
                  <w:pPr>
                    <w:jc w:val="center"/>
                    <w:rPr/>
                  </w:pPr>
                  <w:r w:rsidDel="00000000" w:rsidR="00000000" w:rsidRPr="00000000">
                    <w:rPr>
                      <w:b w:val="1"/>
                      <w:bCs w:val="1"/>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F1">
                  <w:pPr>
                    <w:jc w:val="center"/>
                    <w:rPr/>
                  </w:pPr>
                  <w:r w:rsidDel="00000000" w:rsidR="00000000" w:rsidRPr="00000000">
                    <w:rPr>
                      <w:b w:val="1"/>
                      <w:bCs w:val="1"/>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F2">
                  <w:pPr>
                    <w:rPr/>
                  </w:pPr>
                  <w:r w:rsidDel="00000000" w:rsidR="00000000" w:rsidRPr="00000000">
                    <w:rPr>
                      <w:b w:val="1"/>
                      <w:bCs w:val="1"/>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3">
                  <w:pPr>
                    <w:rPr/>
                  </w:pPr>
                  <w:r w:rsidDel="00000000" w:rsidR="00000000" w:rsidRPr="00000000">
                    <w:rPr>
                      <w:sz w:val="17"/>
                      <w:szCs w:val="17"/>
                      <w:rtl w:val="0"/>
                    </w:rPr>
                    <w:t xml:space="preserve">Base de datos de clientes y OT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4">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5">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6">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7">
                  <w:pPr>
                    <w:jc w:val="center"/>
                    <w:rPr/>
                  </w:pPr>
                  <w:r w:rsidDel="00000000" w:rsidR="00000000" w:rsidRPr="00000000">
                    <w:rPr>
                      <w:sz w:val="17"/>
                      <w:szCs w:val="17"/>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8">
                  <w:pPr>
                    <w:rPr/>
                  </w:pPr>
                  <w:r w:rsidDel="00000000" w:rsidR="00000000" w:rsidRPr="00000000">
                    <w:rPr>
                      <w:sz w:val="17"/>
                      <w:szCs w:val="17"/>
                      <w:rtl w:val="0"/>
                    </w:rPr>
                    <w:t xml:space="preserve">Confidencialidad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9">
                  <w:pPr>
                    <w:rPr/>
                  </w:pPr>
                  <w:r w:rsidDel="00000000" w:rsidR="00000000" w:rsidRPr="00000000">
                    <w:rPr>
                      <w:sz w:val="17"/>
                      <w:szCs w:val="17"/>
                      <w:rtl w:val="0"/>
                    </w:rPr>
                    <w:t xml:space="preserve">CRM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A">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B">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C">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D">
                  <w:pPr>
                    <w:jc w:val="center"/>
                    <w:rPr/>
                  </w:pPr>
                  <w:r w:rsidDel="00000000" w:rsidR="00000000" w:rsidRPr="00000000">
                    <w:rPr>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E">
                  <w:pPr>
                    <w:rPr/>
                  </w:pPr>
                  <w:r w:rsidDel="00000000" w:rsidR="00000000" w:rsidRPr="00000000">
                    <w:rPr>
                      <w:sz w:val="17"/>
                      <w:szCs w:val="17"/>
                      <w:rtl w:val="0"/>
                    </w:rPr>
                    <w:t xml:space="preserve">Confidencialidad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F">
                  <w:pPr>
                    <w:rPr/>
                  </w:pPr>
                  <w:r w:rsidDel="00000000" w:rsidR="00000000" w:rsidRPr="00000000">
                    <w:rPr>
                      <w:sz w:val="17"/>
                      <w:szCs w:val="17"/>
                      <w:rtl w:val="0"/>
                    </w:rPr>
                    <w:t xml:space="preserve">Sistema de gestión de OT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0">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1">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2">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3">
                  <w:pPr>
                    <w:jc w:val="center"/>
                    <w:rPr/>
                  </w:pPr>
                  <w:r w:rsidDel="00000000" w:rsidR="00000000" w:rsidRPr="00000000">
                    <w:rPr>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4">
                  <w:pPr>
                    <w:rPr/>
                  </w:pPr>
                  <w:r w:rsidDel="00000000" w:rsidR="00000000" w:rsidRPr="00000000">
                    <w:rPr>
                      <w:sz w:val="17"/>
                      <w:szCs w:val="17"/>
                      <w:rtl w:val="0"/>
                    </w:rPr>
                    <w:t xml:space="preserve">Integridad</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06">
            <w:pPr>
              <w:rPr/>
            </w:pPr>
            <w:r w:rsidDel="00000000" w:rsidR="00000000" w:rsidRPr="00000000">
              <w:rPr>
                <w:b w:val="1"/>
                <w:bCs w:val="1"/>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7">
            <w:pPr>
              <w:rPr/>
            </w:pPr>
            <w:r w:rsidDel="00000000" w:rsidR="00000000" w:rsidRPr="00000000">
              <w:rPr>
                <w:sz w:val="18"/>
                <w:szCs w:val="18"/>
                <w:rtl w:val="0"/>
              </w:rPr>
              <w:t xml:space="preserve">La frecuencia de contacto es alta: los contratistas acceden al sistema a diario durante el contrato, y la falta de baja al finalizar deja la puerta abierta indefinidamente. La capacidad de resistencia es baja: no hay proceso automatizado de baja, no hay MFA, y no hay alertas de acceso fuera de horario laboral.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08">
            <w:pPr>
              <w:rPr/>
            </w:pPr>
            <w:r w:rsidDel="00000000" w:rsidR="00000000" w:rsidRPr="00000000">
              <w:rPr>
                <w:b w:val="1"/>
                <w:bCs w:val="1"/>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9">
            <w:pPr>
              <w:rPr/>
            </w:pPr>
            <w:r w:rsidDel="00000000" w:rsidR="00000000" w:rsidRPr="00000000">
              <w:rPr>
                <w:sz w:val="18"/>
                <w:szCs w:val="18"/>
                <w:rtl w:val="0"/>
              </w:rPr>
              <w:t xml:space="preserve">La pérdida primaria es la exposición de datos personales de clientes (nombre, domicilio, teléfono, datos de servicio). La pérdida secundaria incluye sanciones regulatorias por la Ley de Protección de Datos Personales N° 25326, daño reputacional severo, y posibles demandas civiles de clientes afectados.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0A">
            <w:pPr>
              <w:rPr/>
            </w:pPr>
            <w:r w:rsidDel="00000000" w:rsidR="00000000" w:rsidRPr="00000000">
              <w:rPr>
                <w:b w:val="1"/>
                <w:bCs w:val="1"/>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0B">
            <w:pPr>
              <w:rPr/>
            </w:pPr>
            <w:r w:rsidDel="00000000" w:rsidR="00000000" w:rsidRPr="00000000">
              <w:rPr>
                <w:b w:val="1"/>
                <w:bCs w:val="1"/>
                <w:sz w:val="18"/>
                <w:szCs w:val="18"/>
                <w:rtl w:val="0"/>
              </w:rPr>
              <w:t xml:space="preserve">PROBABILIDAD = 3   |   IMPACTO = 5   |   SEVERIDAD = 15</w:t>
            </w:r>
            <w:r w:rsidDel="00000000" w:rsidR="00000000" w:rsidRPr="00000000">
              <w:rPr>
                <w:rtl w:val="0"/>
              </w:rPr>
            </w:r>
          </w:p>
        </w:tc>
      </w:tr>
    </w:tbl>
    <w:p w:rsidR="00000000" w:rsidDel="00000000" w:rsidP="00000000" w:rsidRDefault="00000000" w:rsidRPr="00000000" w14:paraId="0000030C">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0D">
      <w:pPr>
        <w:spacing w:after="160" w:lineRule="auto"/>
        <w:rPr/>
      </w:pPr>
      <w:r w:rsidDel="00000000" w:rsidR="00000000" w:rsidRPr="00000000">
        <w:rPr>
          <w:rtl w:val="0"/>
        </w:rPr>
      </w:r>
    </w:p>
    <w:tbl>
      <w:tblPr>
        <w:tblStyle w:val="Table19"/>
        <w:tblW w:w="106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65"/>
        <w:tblGridChange w:id="0">
          <w:tblGrid>
            <w:gridCol w:w="2640"/>
            <w:gridCol w:w="796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0E">
            <w:pPr>
              <w:jc w:val="center"/>
              <w:rPr/>
            </w:pPr>
            <w:r w:rsidDel="00000000" w:rsidR="00000000" w:rsidRPr="00000000">
              <w:rPr>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0">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1">
            <w:pPr>
              <w:rPr/>
            </w:pPr>
            <w:r w:rsidDel="00000000" w:rsidR="00000000" w:rsidRPr="00000000">
              <w:rPr>
                <w:sz w:val="18"/>
                <w:szCs w:val="18"/>
                <w:rtl w:val="0"/>
              </w:rPr>
              <w:t xml:space="preserve">R05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2">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3">
            <w:pPr>
              <w:rPr/>
            </w:pPr>
            <w:r w:rsidDel="00000000" w:rsidR="00000000" w:rsidRPr="00000000">
              <w:rPr>
                <w:sz w:val="18"/>
                <w:szCs w:val="18"/>
                <w:rtl w:val="0"/>
              </w:rPr>
              <w:t xml:space="preserve">La Base de datos presenta degradación en Confidencialidad por acceso de contratista no dado de baja.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4">
            <w:pPr>
              <w:rPr/>
            </w:pPr>
            <w:r w:rsidDel="00000000" w:rsidR="00000000" w:rsidRPr="00000000">
              <w:rPr>
                <w:b w:val="1"/>
                <w:bCs w:val="1"/>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15">
            <w:pPr>
              <w:numPr>
                <w:ilvl w:val="0"/>
                <w:numId w:val="8"/>
              </w:numPr>
              <w:ind w:left="360" w:hanging="260"/>
            </w:pPr>
            <w:r w:rsidDel="00000000" w:rsidR="00000000" w:rsidRPr="00000000">
              <w:rPr>
                <w:sz w:val="18"/>
                <w:szCs w:val="18"/>
                <w:rtl w:val="0"/>
              </w:rPr>
              <w:t xml:space="preserve">Eliminar el acceso directo de contratistas a la base de datos y al CRM. Los técnicos contratistas solo acceden a la app móvil de campo (con datos mínimos necesarios), sin acceso a los sistemas backend.</w:t>
            </w:r>
            <w:r w:rsidDel="00000000" w:rsidR="00000000" w:rsidRPr="00000000">
              <w:rPr>
                <w:rtl w:val="0"/>
              </w:rPr>
            </w:r>
          </w:p>
          <w:p w:rsidR="00000000" w:rsidDel="00000000" w:rsidP="00000000" w:rsidRDefault="00000000" w:rsidRPr="00000000" w14:paraId="00000316">
            <w:pPr>
              <w:numPr>
                <w:ilvl w:val="0"/>
                <w:numId w:val="8"/>
              </w:numPr>
              <w:ind w:left="360" w:hanging="260"/>
            </w:pPr>
            <w:r w:rsidDel="00000000" w:rsidR="00000000" w:rsidRPr="00000000">
              <w:rPr>
                <w:sz w:val="18"/>
                <w:szCs w:val="18"/>
                <w:rtl w:val="0"/>
              </w:rPr>
              <w:t xml:space="preserve">Ventaja: elimina el vector de ataque. Desventaja: puede requerir rediseño de la app de campo.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7">
            <w:pPr>
              <w:rPr/>
            </w:pPr>
            <w:r w:rsidDel="00000000" w:rsidR="00000000" w:rsidRPr="00000000">
              <w:rPr>
                <w:b w:val="1"/>
                <w:bCs w:val="1"/>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18">
            <w:pPr>
              <w:numPr>
                <w:ilvl w:val="0"/>
                <w:numId w:val="8"/>
              </w:numPr>
              <w:ind w:left="360" w:hanging="260"/>
            </w:pPr>
            <w:r w:rsidDel="00000000" w:rsidR="00000000" w:rsidRPr="00000000">
              <w:rPr>
                <w:sz w:val="18"/>
                <w:szCs w:val="18"/>
                <w:rtl w:val="0"/>
              </w:rPr>
              <w:t xml:space="preserve">Exigir contractualmente a las empresas contratistas que sean responsables del correcto uso de las credenciales por sus técnicos y que notifiquen bajas en menos de 24 horas.</w:t>
            </w:r>
            <w:r w:rsidDel="00000000" w:rsidR="00000000" w:rsidRPr="00000000">
              <w:rPr>
                <w:rtl w:val="0"/>
              </w:rPr>
            </w:r>
          </w:p>
          <w:p w:rsidR="00000000" w:rsidDel="00000000" w:rsidP="00000000" w:rsidRDefault="00000000" w:rsidRPr="00000000" w14:paraId="00000319">
            <w:pPr>
              <w:numPr>
                <w:ilvl w:val="0"/>
                <w:numId w:val="8"/>
              </w:numPr>
              <w:ind w:left="360" w:hanging="260"/>
            </w:pPr>
            <w:r w:rsidDel="00000000" w:rsidR="00000000" w:rsidRPr="00000000">
              <w:rPr>
                <w:sz w:val="18"/>
                <w:szCs w:val="18"/>
                <w:rtl w:val="0"/>
              </w:rPr>
              <w:t xml:space="preserve">Contratar un ciberseguro que cubra pérdidas por brecha de datos de terceros.</w:t>
            </w:r>
            <w:r w:rsidDel="00000000" w:rsidR="00000000" w:rsidRPr="00000000">
              <w:rPr>
                <w:rtl w:val="0"/>
              </w:rPr>
            </w:r>
          </w:p>
          <w:p w:rsidR="00000000" w:rsidDel="00000000" w:rsidP="00000000" w:rsidRDefault="00000000" w:rsidRPr="00000000" w14:paraId="0000031A">
            <w:pPr>
              <w:numPr>
                <w:ilvl w:val="0"/>
                <w:numId w:val="8"/>
              </w:numPr>
              <w:ind w:left="360" w:hanging="260"/>
            </w:pPr>
            <w:r w:rsidDel="00000000" w:rsidR="00000000" w:rsidRPr="00000000">
              <w:rPr>
                <w:sz w:val="18"/>
                <w:szCs w:val="18"/>
                <w:rtl w:val="0"/>
              </w:rPr>
              <w:t xml:space="preserve">Ventaja: traslada responsabilidad legal y económica. Desventaja: el riesgo técnico persiste.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B">
            <w:pPr>
              <w:rPr/>
            </w:pPr>
            <w:r w:rsidDel="00000000" w:rsidR="00000000" w:rsidRPr="00000000">
              <w:rPr>
                <w:b w:val="1"/>
                <w:bCs w:val="1"/>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1C">
            <w:pPr>
              <w:numPr>
                <w:ilvl w:val="0"/>
                <w:numId w:val="8"/>
              </w:numPr>
              <w:ind w:left="360" w:hanging="260"/>
            </w:pPr>
            <w:r w:rsidDel="00000000" w:rsidR="00000000" w:rsidRPr="00000000">
              <w:rPr>
                <w:sz w:val="18"/>
                <w:szCs w:val="18"/>
                <w:rtl w:val="0"/>
              </w:rPr>
              <w:t xml:space="preserve">Implementar un proceso automático de baja de credenciales vinculado al fin del contrato en el sistema de RRHH.</w:t>
            </w:r>
            <w:r w:rsidDel="00000000" w:rsidR="00000000" w:rsidRPr="00000000">
              <w:rPr>
                <w:rtl w:val="0"/>
              </w:rPr>
            </w:r>
          </w:p>
          <w:p w:rsidR="00000000" w:rsidDel="00000000" w:rsidP="00000000" w:rsidRDefault="00000000" w:rsidRPr="00000000" w14:paraId="0000031D">
            <w:pPr>
              <w:numPr>
                <w:ilvl w:val="0"/>
                <w:numId w:val="8"/>
              </w:numPr>
              <w:ind w:left="360" w:hanging="260"/>
            </w:pPr>
            <w:r w:rsidDel="00000000" w:rsidR="00000000" w:rsidRPr="00000000">
              <w:rPr>
                <w:sz w:val="18"/>
                <w:szCs w:val="18"/>
                <w:rtl w:val="0"/>
              </w:rPr>
              <w:t xml:space="preserve">Implementar MFA (doble factor de autenticación) para todos los accesos al CRM y sistema de OT.</w:t>
            </w:r>
            <w:r w:rsidDel="00000000" w:rsidR="00000000" w:rsidRPr="00000000">
              <w:rPr>
                <w:rtl w:val="0"/>
              </w:rPr>
            </w:r>
          </w:p>
          <w:p w:rsidR="00000000" w:rsidDel="00000000" w:rsidP="00000000" w:rsidRDefault="00000000" w:rsidRPr="00000000" w14:paraId="0000031E">
            <w:pPr>
              <w:numPr>
                <w:ilvl w:val="0"/>
                <w:numId w:val="8"/>
              </w:numPr>
              <w:ind w:left="360" w:hanging="260"/>
            </w:pPr>
            <w:r w:rsidDel="00000000" w:rsidR="00000000" w:rsidRPr="00000000">
              <w:rPr>
                <w:sz w:val="18"/>
                <w:szCs w:val="18"/>
                <w:rtl w:val="0"/>
              </w:rPr>
              <w:t xml:space="preserve">Configurar alertas automáticas para accesos fuera del horario laboral o desde IPs no reconocidas.</w:t>
            </w:r>
            <w:r w:rsidDel="00000000" w:rsidR="00000000" w:rsidRPr="00000000">
              <w:rPr>
                <w:rtl w:val="0"/>
              </w:rPr>
            </w:r>
          </w:p>
          <w:p w:rsidR="00000000" w:rsidDel="00000000" w:rsidP="00000000" w:rsidRDefault="00000000" w:rsidRPr="00000000" w14:paraId="0000031F">
            <w:pPr>
              <w:numPr>
                <w:ilvl w:val="0"/>
                <w:numId w:val="8"/>
              </w:numPr>
              <w:ind w:left="360" w:hanging="260"/>
            </w:pPr>
            <w:r w:rsidDel="00000000" w:rsidR="00000000" w:rsidRPr="00000000">
              <w:rPr>
                <w:sz w:val="18"/>
                <w:szCs w:val="18"/>
                <w:rtl w:val="0"/>
              </w:rPr>
              <w:t xml:space="preserve">Realizar auditorías trimestrales de cuentas activas vs. contratos vigentes.</w:t>
            </w:r>
            <w:r w:rsidDel="00000000" w:rsidR="00000000" w:rsidRPr="00000000">
              <w:rPr>
                <w:rtl w:val="0"/>
              </w:rPr>
            </w:r>
          </w:p>
          <w:p w:rsidR="00000000" w:rsidDel="00000000" w:rsidP="00000000" w:rsidRDefault="00000000" w:rsidRPr="00000000" w14:paraId="00000320">
            <w:pPr>
              <w:numPr>
                <w:ilvl w:val="0"/>
                <w:numId w:val="8"/>
              </w:numPr>
              <w:ind w:left="360" w:hanging="260"/>
            </w:pPr>
            <w:r w:rsidDel="00000000" w:rsidR="00000000" w:rsidRPr="00000000">
              <w:rPr>
                <w:sz w:val="18"/>
                <w:szCs w:val="18"/>
                <w:rtl w:val="0"/>
              </w:rPr>
              <w:t xml:space="preserve">Aplicar el principio de mínimo privilegio: los técnicos solo ven las órdenes asignadas a ellos.</w:t>
            </w:r>
            <w:r w:rsidDel="00000000" w:rsidR="00000000" w:rsidRPr="00000000">
              <w:rPr>
                <w:rtl w:val="0"/>
              </w:rPr>
            </w:r>
          </w:p>
          <w:p w:rsidR="00000000" w:rsidDel="00000000" w:rsidP="00000000" w:rsidRDefault="00000000" w:rsidRPr="00000000" w14:paraId="00000321">
            <w:pPr>
              <w:numPr>
                <w:ilvl w:val="0"/>
                <w:numId w:val="8"/>
              </w:numPr>
              <w:ind w:left="360" w:hanging="260"/>
            </w:pPr>
            <w:r w:rsidDel="00000000" w:rsidR="00000000" w:rsidRPr="00000000">
              <w:rPr>
                <w:sz w:val="18"/>
                <w:szCs w:val="18"/>
                <w:rtl w:val="0"/>
              </w:rPr>
              <w:t xml:space="preserve">Ventaja: reduce drásticamente la probabilidad. Desventaja: requiere integración de sistemas RRHH-TI.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22">
            <w:pPr>
              <w:rPr/>
            </w:pPr>
            <w:r w:rsidDel="00000000" w:rsidR="00000000" w:rsidRPr="00000000">
              <w:rPr>
                <w:b w:val="1"/>
                <w:bCs w:val="1"/>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23">
            <w:pPr>
              <w:numPr>
                <w:ilvl w:val="0"/>
                <w:numId w:val="8"/>
              </w:numPr>
              <w:ind w:left="360" w:hanging="260"/>
            </w:pPr>
            <w:r w:rsidDel="00000000" w:rsidR="00000000" w:rsidRPr="00000000">
              <w:rPr>
                <w:sz w:val="18"/>
                <w:szCs w:val="18"/>
                <w:rtl w:val="0"/>
              </w:rPr>
              <w:t xml:space="preserve">5.15 — Control de acceso.</w:t>
            </w:r>
            <w:r w:rsidDel="00000000" w:rsidR="00000000" w:rsidRPr="00000000">
              <w:rPr>
                <w:rtl w:val="0"/>
              </w:rPr>
            </w:r>
          </w:p>
          <w:p w:rsidR="00000000" w:rsidDel="00000000" w:rsidP="00000000" w:rsidRDefault="00000000" w:rsidRPr="00000000" w14:paraId="00000324">
            <w:pPr>
              <w:numPr>
                <w:ilvl w:val="0"/>
                <w:numId w:val="8"/>
              </w:numPr>
              <w:ind w:left="360" w:hanging="260"/>
            </w:pPr>
            <w:r w:rsidDel="00000000" w:rsidR="00000000" w:rsidRPr="00000000">
              <w:rPr>
                <w:sz w:val="18"/>
                <w:szCs w:val="18"/>
                <w:rtl w:val="0"/>
              </w:rPr>
              <w:t xml:space="preserve">5.16 — Gestión de identidades.</w:t>
            </w:r>
            <w:r w:rsidDel="00000000" w:rsidR="00000000" w:rsidRPr="00000000">
              <w:rPr>
                <w:rtl w:val="0"/>
              </w:rPr>
            </w:r>
          </w:p>
          <w:p w:rsidR="00000000" w:rsidDel="00000000" w:rsidP="00000000" w:rsidRDefault="00000000" w:rsidRPr="00000000" w14:paraId="00000325">
            <w:pPr>
              <w:numPr>
                <w:ilvl w:val="0"/>
                <w:numId w:val="8"/>
              </w:numPr>
              <w:ind w:left="360" w:hanging="260"/>
            </w:pPr>
            <w:r w:rsidDel="00000000" w:rsidR="00000000" w:rsidRPr="00000000">
              <w:rPr>
                <w:sz w:val="18"/>
                <w:szCs w:val="18"/>
                <w:rtl w:val="0"/>
              </w:rPr>
              <w:t xml:space="preserve">5.17 — Información de autenticación.</w:t>
            </w:r>
            <w:r w:rsidDel="00000000" w:rsidR="00000000" w:rsidRPr="00000000">
              <w:rPr>
                <w:rtl w:val="0"/>
              </w:rPr>
            </w:r>
          </w:p>
          <w:p w:rsidR="00000000" w:rsidDel="00000000" w:rsidP="00000000" w:rsidRDefault="00000000" w:rsidRPr="00000000" w14:paraId="00000326">
            <w:pPr>
              <w:numPr>
                <w:ilvl w:val="0"/>
                <w:numId w:val="8"/>
              </w:numPr>
              <w:ind w:left="360" w:hanging="260"/>
            </w:pPr>
            <w:r w:rsidDel="00000000" w:rsidR="00000000" w:rsidRPr="00000000">
              <w:rPr>
                <w:sz w:val="18"/>
                <w:szCs w:val="18"/>
                <w:rtl w:val="0"/>
              </w:rPr>
              <w:t xml:space="preserve">8.2 — Derechos de acceso privilegiado.</w:t>
            </w:r>
            <w:r w:rsidDel="00000000" w:rsidR="00000000" w:rsidRPr="00000000">
              <w:rPr>
                <w:rtl w:val="0"/>
              </w:rPr>
            </w:r>
          </w:p>
          <w:p w:rsidR="00000000" w:rsidDel="00000000" w:rsidP="00000000" w:rsidRDefault="00000000" w:rsidRPr="00000000" w14:paraId="00000327">
            <w:pPr>
              <w:numPr>
                <w:ilvl w:val="0"/>
                <w:numId w:val="8"/>
              </w:numPr>
              <w:ind w:left="360" w:hanging="260"/>
            </w:pPr>
            <w:r w:rsidDel="00000000" w:rsidR="00000000" w:rsidRPr="00000000">
              <w:rPr>
                <w:sz w:val="18"/>
                <w:szCs w:val="18"/>
                <w:rtl w:val="0"/>
              </w:rPr>
              <w:t xml:space="preserve">8.5 — Autenticación segura.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28">
            <w:pPr>
              <w:rPr/>
            </w:pPr>
            <w:r w:rsidDel="00000000" w:rsidR="00000000" w:rsidRPr="00000000">
              <w:rPr>
                <w:b w:val="1"/>
                <w:bCs w:val="1"/>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9">
            <w:pPr>
              <w:rPr/>
            </w:pPr>
            <w:r w:rsidDel="00000000" w:rsidR="00000000" w:rsidRPr="00000000">
              <w:rPr>
                <w:sz w:val="18"/>
                <w:szCs w:val="18"/>
                <w:rtl w:val="0"/>
              </w:rPr>
              <w:t xml:space="preserve">Con MFA y baja automática de credenciales, la probabilidad de acceso no autorizado baja de 3 a 1. El impacto se mantiene en 5 ya que los datos siguen siendo sensibles.PROBABILIDAD = 1  |  IMPACTO = 5  |  SEVERIDAD RESIDUAL = 5 (Medio)</w:t>
            </w:r>
            <w:r w:rsidDel="00000000" w:rsidR="00000000" w:rsidRPr="00000000">
              <w:rPr>
                <w:rtl w:val="0"/>
              </w:rPr>
            </w:r>
          </w:p>
        </w:tc>
      </w:tr>
    </w:tbl>
    <w:p w:rsidR="00000000" w:rsidDel="00000000" w:rsidP="00000000" w:rsidRDefault="00000000" w:rsidRPr="00000000" w14:paraId="0000032A">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2B">
      <w:pPr>
        <w:spacing w:after="160" w:lineRule="auto"/>
        <w:rPr/>
      </w:pPr>
      <w:r w:rsidDel="00000000" w:rsidR="00000000" w:rsidRPr="00000000">
        <w:rPr>
          <w:rtl w:val="0"/>
        </w:rPr>
      </w:r>
    </w:p>
    <w:tbl>
      <w:tblPr>
        <w:tblStyle w:val="Table20"/>
        <w:tblW w:w="106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65"/>
        <w:tblGridChange w:id="0">
          <w:tblGrid>
            <w:gridCol w:w="2640"/>
            <w:gridCol w:w="796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2C">
            <w:pPr>
              <w:jc w:val="center"/>
              <w:rPr/>
            </w:pPr>
            <w:r w:rsidDel="00000000" w:rsidR="00000000" w:rsidRPr="00000000">
              <w:rPr>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2E">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F">
            <w:pPr>
              <w:rPr/>
            </w:pPr>
            <w:r w:rsidDel="00000000" w:rsidR="00000000" w:rsidRPr="00000000">
              <w:rPr>
                <w:sz w:val="18"/>
                <w:szCs w:val="18"/>
                <w:rtl w:val="0"/>
              </w:rPr>
              <w:t xml:space="preserve">R05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0">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31">
            <w:pPr>
              <w:rPr/>
            </w:pPr>
            <w:r w:rsidDel="00000000" w:rsidR="00000000" w:rsidRPr="00000000">
              <w:rPr>
                <w:sz w:val="18"/>
                <w:szCs w:val="18"/>
                <w:rtl w:val="0"/>
              </w:rPr>
              <w:t xml:space="preserve">La Base de datos presenta degradación en Confidencialidad por acceso de contratista no dado de baja.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2">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33">
            <w:pPr>
              <w:numPr>
                <w:ilvl w:val="0"/>
                <w:numId w:val="8"/>
              </w:numPr>
              <w:ind w:left="360" w:hanging="260"/>
            </w:pPr>
            <w:r w:rsidDel="00000000" w:rsidR="00000000" w:rsidRPr="00000000">
              <w:rPr>
                <w:sz w:val="18"/>
                <w:szCs w:val="18"/>
                <w:rtl w:val="0"/>
              </w:rPr>
              <w:t xml:space="preserve">El sistema de monitoreo detecta un acceso al CRM o sistema de OT fuera del horario laboral (21:00–07:00).</w:t>
            </w:r>
            <w:r w:rsidDel="00000000" w:rsidR="00000000" w:rsidRPr="00000000">
              <w:rPr>
                <w:rtl w:val="0"/>
              </w:rPr>
            </w:r>
          </w:p>
          <w:p w:rsidR="00000000" w:rsidDel="00000000" w:rsidP="00000000" w:rsidRDefault="00000000" w:rsidRPr="00000000" w14:paraId="00000334">
            <w:pPr>
              <w:numPr>
                <w:ilvl w:val="0"/>
                <w:numId w:val="8"/>
              </w:numPr>
              <w:ind w:left="360" w:hanging="260"/>
            </w:pPr>
            <w:r w:rsidDel="00000000" w:rsidR="00000000" w:rsidRPr="00000000">
              <w:rPr>
                <w:sz w:val="18"/>
                <w:szCs w:val="18"/>
                <w:rtl w:val="0"/>
              </w:rPr>
              <w:t xml:space="preserve">Se detecta un acceso desde una IP geolocalizada fuera de la zona de trabajo del contratista.</w:t>
            </w:r>
            <w:r w:rsidDel="00000000" w:rsidR="00000000" w:rsidRPr="00000000">
              <w:rPr>
                <w:rtl w:val="0"/>
              </w:rPr>
            </w:r>
          </w:p>
          <w:p w:rsidR="00000000" w:rsidDel="00000000" w:rsidP="00000000" w:rsidRDefault="00000000" w:rsidRPr="00000000" w14:paraId="00000335">
            <w:pPr>
              <w:numPr>
                <w:ilvl w:val="0"/>
                <w:numId w:val="8"/>
              </w:numPr>
              <w:ind w:left="360" w:hanging="260"/>
            </w:pPr>
            <w:r w:rsidDel="00000000" w:rsidR="00000000" w:rsidRPr="00000000">
              <w:rPr>
                <w:sz w:val="18"/>
                <w:szCs w:val="18"/>
                <w:rtl w:val="0"/>
              </w:rPr>
              <w:t xml:space="preserve">Un técnico activo reporta que sus credenciales fueron usadas desde otro dispositivo.</w:t>
            </w:r>
            <w:r w:rsidDel="00000000" w:rsidR="00000000" w:rsidRPr="00000000">
              <w:rPr>
                <w:rtl w:val="0"/>
              </w:rPr>
            </w:r>
          </w:p>
          <w:p w:rsidR="00000000" w:rsidDel="00000000" w:rsidP="00000000" w:rsidRDefault="00000000" w:rsidRPr="00000000" w14:paraId="00000336">
            <w:pPr>
              <w:numPr>
                <w:ilvl w:val="0"/>
                <w:numId w:val="8"/>
              </w:numPr>
              <w:ind w:left="360" w:hanging="260"/>
            </w:pPr>
            <w:r w:rsidDel="00000000" w:rsidR="00000000" w:rsidRPr="00000000">
              <w:rPr>
                <w:sz w:val="18"/>
                <w:szCs w:val="18"/>
                <w:rtl w:val="0"/>
              </w:rPr>
              <w:t xml:space="preserve">La auditoría trimestral detecta una cuenta activa cuyo contrato ya finalizó.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7">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38">
            <w:pPr>
              <w:numPr>
                <w:ilvl w:val="0"/>
                <w:numId w:val="8"/>
              </w:numPr>
              <w:ind w:left="360" w:hanging="260"/>
            </w:pPr>
            <w:r w:rsidDel="00000000" w:rsidR="00000000" w:rsidRPr="00000000">
              <w:rPr>
                <w:sz w:val="18"/>
                <w:szCs w:val="18"/>
                <w:rtl w:val="0"/>
              </w:rPr>
              <w:t xml:space="preserve">El área de TI deshabilita inmediatamente la cuenta comprometida.</w:t>
            </w:r>
            <w:r w:rsidDel="00000000" w:rsidR="00000000" w:rsidRPr="00000000">
              <w:rPr>
                <w:rtl w:val="0"/>
              </w:rPr>
            </w:r>
          </w:p>
          <w:p w:rsidR="00000000" w:rsidDel="00000000" w:rsidP="00000000" w:rsidRDefault="00000000" w:rsidRPr="00000000" w14:paraId="00000339">
            <w:pPr>
              <w:numPr>
                <w:ilvl w:val="0"/>
                <w:numId w:val="8"/>
              </w:numPr>
              <w:ind w:left="360" w:hanging="260"/>
            </w:pPr>
            <w:r w:rsidDel="00000000" w:rsidR="00000000" w:rsidRPr="00000000">
              <w:rPr>
                <w:sz w:val="18"/>
                <w:szCs w:val="18"/>
                <w:rtl w:val="0"/>
              </w:rPr>
              <w:t xml:space="preserve">Se notifica al responsable de seguridad y al área legal.</w:t>
            </w:r>
            <w:r w:rsidDel="00000000" w:rsidR="00000000" w:rsidRPr="00000000">
              <w:rPr>
                <w:rtl w:val="0"/>
              </w:rPr>
            </w:r>
          </w:p>
          <w:p w:rsidR="00000000" w:rsidDel="00000000" w:rsidP="00000000" w:rsidRDefault="00000000" w:rsidRPr="00000000" w14:paraId="0000033A">
            <w:pPr>
              <w:numPr>
                <w:ilvl w:val="0"/>
                <w:numId w:val="8"/>
              </w:numPr>
              <w:ind w:left="360" w:hanging="260"/>
            </w:pPr>
            <w:r w:rsidDel="00000000" w:rsidR="00000000" w:rsidRPr="00000000">
              <w:rPr>
                <w:sz w:val="18"/>
                <w:szCs w:val="18"/>
                <w:rtl w:val="0"/>
              </w:rPr>
              <w:t xml:space="preserve">Se genera una alerta de posible brecha de datos y se inicia el protocolo de investigación.</w:t>
            </w:r>
            <w:r w:rsidDel="00000000" w:rsidR="00000000" w:rsidRPr="00000000">
              <w:rPr>
                <w:rtl w:val="0"/>
              </w:rPr>
            </w:r>
          </w:p>
          <w:p w:rsidR="00000000" w:rsidDel="00000000" w:rsidP="00000000" w:rsidRDefault="00000000" w:rsidRPr="00000000" w14:paraId="0000033B">
            <w:pPr>
              <w:numPr>
                <w:ilvl w:val="0"/>
                <w:numId w:val="8"/>
              </w:numPr>
              <w:ind w:left="360" w:hanging="260"/>
            </w:pPr>
            <w:r w:rsidDel="00000000" w:rsidR="00000000" w:rsidRPr="00000000">
              <w:rPr>
                <w:sz w:val="18"/>
                <w:szCs w:val="18"/>
                <w:rtl w:val="0"/>
              </w:rPr>
              <w:t xml:space="preserve">Se preservan los logs de acceso del período sospechoso para análisis forense.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C">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3D">
            <w:pPr>
              <w:numPr>
                <w:ilvl w:val="0"/>
                <w:numId w:val="8"/>
              </w:numPr>
              <w:ind w:left="360" w:hanging="260"/>
            </w:pPr>
            <w:r w:rsidDel="00000000" w:rsidR="00000000" w:rsidRPr="00000000">
              <w:rPr>
                <w:sz w:val="18"/>
                <w:szCs w:val="18"/>
                <w:rtl w:val="0"/>
              </w:rPr>
              <w:t xml:space="preserve">Se analiza el alcance del acceso: qué datos fueron consultados o descargados.</w:t>
            </w:r>
            <w:r w:rsidDel="00000000" w:rsidR="00000000" w:rsidRPr="00000000">
              <w:rPr>
                <w:rtl w:val="0"/>
              </w:rPr>
            </w:r>
          </w:p>
          <w:p w:rsidR="00000000" w:rsidDel="00000000" w:rsidP="00000000" w:rsidRDefault="00000000" w:rsidRPr="00000000" w14:paraId="0000033E">
            <w:pPr>
              <w:numPr>
                <w:ilvl w:val="0"/>
                <w:numId w:val="8"/>
              </w:numPr>
              <w:ind w:left="360" w:hanging="260"/>
            </w:pPr>
            <w:r w:rsidDel="00000000" w:rsidR="00000000" w:rsidRPr="00000000">
              <w:rPr>
                <w:sz w:val="18"/>
                <w:szCs w:val="18"/>
                <w:rtl w:val="0"/>
              </w:rPr>
              <w:t xml:space="preserve">Se cambian las credenciales de todos los usuarios del sistema como medida preventiva.</w:t>
            </w:r>
            <w:r w:rsidDel="00000000" w:rsidR="00000000" w:rsidRPr="00000000">
              <w:rPr>
                <w:rtl w:val="0"/>
              </w:rPr>
            </w:r>
          </w:p>
          <w:p w:rsidR="00000000" w:rsidDel="00000000" w:rsidP="00000000" w:rsidRDefault="00000000" w:rsidRPr="00000000" w14:paraId="0000033F">
            <w:pPr>
              <w:numPr>
                <w:ilvl w:val="0"/>
                <w:numId w:val="8"/>
              </w:numPr>
              <w:ind w:left="360" w:hanging="260"/>
            </w:pPr>
            <w:r w:rsidDel="00000000" w:rsidR="00000000" w:rsidRPr="00000000">
              <w:rPr>
                <w:sz w:val="18"/>
                <w:szCs w:val="18"/>
                <w:rtl w:val="0"/>
              </w:rPr>
              <w:t xml:space="preserve">Se evalúa la necesidad de notificar a los clientes afectados según la normativa vigente.</w:t>
            </w:r>
            <w:r w:rsidDel="00000000" w:rsidR="00000000" w:rsidRPr="00000000">
              <w:rPr>
                <w:rtl w:val="0"/>
              </w:rPr>
            </w:r>
          </w:p>
          <w:p w:rsidR="00000000" w:rsidDel="00000000" w:rsidP="00000000" w:rsidRDefault="00000000" w:rsidRPr="00000000" w14:paraId="00000340">
            <w:pPr>
              <w:numPr>
                <w:ilvl w:val="0"/>
                <w:numId w:val="8"/>
              </w:numPr>
              <w:ind w:left="360" w:hanging="260"/>
            </w:pPr>
            <w:r w:rsidDel="00000000" w:rsidR="00000000" w:rsidRPr="00000000">
              <w:rPr>
                <w:sz w:val="18"/>
                <w:szCs w:val="18"/>
                <w:rtl w:val="0"/>
              </w:rPr>
              <w:t xml:space="preserve">Se realiza un informe de incidente para el área legal y la dirección.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41">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42">
            <w:pPr>
              <w:numPr>
                <w:ilvl w:val="0"/>
                <w:numId w:val="8"/>
              </w:numPr>
              <w:ind w:left="360" w:hanging="260"/>
            </w:pPr>
            <w:r w:rsidDel="00000000" w:rsidR="00000000" w:rsidRPr="00000000">
              <w:rPr>
                <w:sz w:val="18"/>
                <w:szCs w:val="18"/>
                <w:rtl w:val="0"/>
              </w:rPr>
              <w:t xml:space="preserve">Los accesos al CRM y sistema de OT se restringen a usuarios activos verificados hasta que se complete la auditoría.</w:t>
            </w:r>
            <w:r w:rsidDel="00000000" w:rsidR="00000000" w:rsidRPr="00000000">
              <w:rPr>
                <w:rtl w:val="0"/>
              </w:rPr>
            </w:r>
          </w:p>
          <w:p w:rsidR="00000000" w:rsidDel="00000000" w:rsidP="00000000" w:rsidRDefault="00000000" w:rsidRPr="00000000" w14:paraId="00000343">
            <w:pPr>
              <w:numPr>
                <w:ilvl w:val="0"/>
                <w:numId w:val="8"/>
              </w:numPr>
              <w:ind w:left="360" w:hanging="260"/>
            </w:pPr>
            <w:r w:rsidDel="00000000" w:rsidR="00000000" w:rsidRPr="00000000">
              <w:rPr>
                <w:sz w:val="18"/>
                <w:szCs w:val="18"/>
                <w:rtl w:val="0"/>
              </w:rPr>
              <w:t xml:space="preserve">Los técnicos activos siguen operando con normalidad a través de la app móvil de campo.</w:t>
            </w:r>
            <w:r w:rsidDel="00000000" w:rsidR="00000000" w:rsidRPr="00000000">
              <w:rPr>
                <w:rtl w:val="0"/>
              </w:rPr>
            </w:r>
          </w:p>
          <w:p w:rsidR="00000000" w:rsidDel="00000000" w:rsidP="00000000" w:rsidRDefault="00000000" w:rsidRPr="00000000" w14:paraId="00000344">
            <w:pPr>
              <w:numPr>
                <w:ilvl w:val="0"/>
                <w:numId w:val="8"/>
              </w:numPr>
              <w:ind w:left="360" w:hanging="260"/>
            </w:pPr>
            <w:r w:rsidDel="00000000" w:rsidR="00000000" w:rsidRPr="00000000">
              <w:rPr>
                <w:sz w:val="18"/>
                <w:szCs w:val="18"/>
                <w:rtl w:val="0"/>
              </w:rPr>
              <w:t xml:space="preserve">Se habilita un canal de comunicación directa entre supervisores y técnicos para coordinación mientras se limitan los accesos.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45">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46">
            <w:pPr>
              <w:numPr>
                <w:ilvl w:val="0"/>
                <w:numId w:val="8"/>
              </w:numPr>
              <w:ind w:left="360" w:hanging="260"/>
            </w:pPr>
            <w:r w:rsidDel="00000000" w:rsidR="00000000" w:rsidRPr="00000000">
              <w:rPr>
                <w:sz w:val="18"/>
                <w:szCs w:val="18"/>
                <w:rtl w:val="0"/>
              </w:rPr>
              <w:t xml:space="preserve">5.15 — Control de acceso.</w:t>
            </w:r>
            <w:r w:rsidDel="00000000" w:rsidR="00000000" w:rsidRPr="00000000">
              <w:rPr>
                <w:rtl w:val="0"/>
              </w:rPr>
            </w:r>
          </w:p>
          <w:p w:rsidR="00000000" w:rsidDel="00000000" w:rsidP="00000000" w:rsidRDefault="00000000" w:rsidRPr="00000000" w14:paraId="00000347">
            <w:pPr>
              <w:numPr>
                <w:ilvl w:val="0"/>
                <w:numId w:val="8"/>
              </w:numPr>
              <w:ind w:left="360" w:hanging="260"/>
            </w:pPr>
            <w:r w:rsidDel="00000000" w:rsidR="00000000" w:rsidRPr="00000000">
              <w:rPr>
                <w:sz w:val="18"/>
                <w:szCs w:val="18"/>
                <w:rtl w:val="0"/>
              </w:rPr>
              <w:t xml:space="preserve">5.16 — Gestión de identidades.</w:t>
            </w:r>
            <w:r w:rsidDel="00000000" w:rsidR="00000000" w:rsidRPr="00000000">
              <w:rPr>
                <w:rtl w:val="0"/>
              </w:rPr>
            </w:r>
          </w:p>
          <w:p w:rsidR="00000000" w:rsidDel="00000000" w:rsidP="00000000" w:rsidRDefault="00000000" w:rsidRPr="00000000" w14:paraId="00000348">
            <w:pPr>
              <w:numPr>
                <w:ilvl w:val="0"/>
                <w:numId w:val="8"/>
              </w:numPr>
              <w:ind w:left="360" w:hanging="260"/>
            </w:pPr>
            <w:r w:rsidDel="00000000" w:rsidR="00000000" w:rsidRPr="00000000">
              <w:rPr>
                <w:sz w:val="18"/>
                <w:szCs w:val="18"/>
                <w:rtl w:val="0"/>
              </w:rPr>
              <w:t xml:space="preserve">5.26 — Respuesta a incidentes de seguridad.</w:t>
            </w:r>
            <w:r w:rsidDel="00000000" w:rsidR="00000000" w:rsidRPr="00000000">
              <w:rPr>
                <w:rtl w:val="0"/>
              </w:rPr>
            </w:r>
          </w:p>
          <w:p w:rsidR="00000000" w:rsidDel="00000000" w:rsidP="00000000" w:rsidRDefault="00000000" w:rsidRPr="00000000" w14:paraId="00000349">
            <w:pPr>
              <w:numPr>
                <w:ilvl w:val="0"/>
                <w:numId w:val="8"/>
              </w:numPr>
              <w:ind w:left="360" w:hanging="260"/>
            </w:pPr>
            <w:r w:rsidDel="00000000" w:rsidR="00000000" w:rsidRPr="00000000">
              <w:rPr>
                <w:sz w:val="18"/>
                <w:szCs w:val="18"/>
                <w:rtl w:val="0"/>
              </w:rPr>
              <w:t xml:space="preserve">5.28 — Recopilación de evidencias.</w:t>
            </w:r>
            <w:r w:rsidDel="00000000" w:rsidR="00000000" w:rsidRPr="00000000">
              <w:rPr>
                <w:rtl w:val="0"/>
              </w:rPr>
            </w:r>
          </w:p>
          <w:p w:rsidR="00000000" w:rsidDel="00000000" w:rsidP="00000000" w:rsidRDefault="00000000" w:rsidRPr="00000000" w14:paraId="0000034A">
            <w:pPr>
              <w:numPr>
                <w:ilvl w:val="0"/>
                <w:numId w:val="8"/>
              </w:numPr>
              <w:ind w:left="360" w:hanging="260"/>
            </w:pPr>
            <w:r w:rsidDel="00000000" w:rsidR="00000000" w:rsidRPr="00000000">
              <w:rPr>
                <w:sz w:val="18"/>
                <w:szCs w:val="18"/>
                <w:rtl w:val="0"/>
              </w:rPr>
              <w:t xml:space="preserve">8.15 — Registro de actividad (logs).</w:t>
            </w:r>
            <w:r w:rsidDel="00000000" w:rsidR="00000000" w:rsidRPr="00000000">
              <w:rPr>
                <w:rtl w:val="0"/>
              </w:rPr>
            </w:r>
          </w:p>
        </w:tc>
      </w:tr>
    </w:tbl>
    <w:p w:rsidR="00000000" w:rsidDel="00000000" w:rsidP="00000000" w:rsidRDefault="00000000" w:rsidRPr="00000000" w14:paraId="0000034B">
      <w:pPr>
        <w:spacing w:after="200" w:before="0" w:lineRule="auto"/>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C">
      <w:pPr>
        <w:spacing w:after="200" w:before="0" w:lineRule="auto"/>
        <w:rPr/>
      </w:pPr>
      <w:r w:rsidDel="00000000" w:rsidR="00000000" w:rsidRPr="00000000">
        <w:rPr>
          <w:rFonts w:ascii="Arial" w:cs="Arial" w:eastAsia="Arial" w:hAnsi="Arial"/>
          <w:b w:val="1"/>
          <w:bCs w:val="1"/>
          <w:color w:val="1f3864"/>
          <w:sz w:val="28"/>
          <w:szCs w:val="28"/>
          <w:rtl w:val="0"/>
        </w:rPr>
        <w:t xml:space="preserve">R0</w:t>
      </w:r>
      <w:r w:rsidDel="00000000" w:rsidR="00000000" w:rsidRPr="00000000">
        <w:rPr>
          <w:b w:val="1"/>
          <w:bCs w:val="1"/>
          <w:color w:val="1f3864"/>
          <w:sz w:val="28"/>
          <w:szCs w:val="28"/>
          <w:rtl w:val="0"/>
        </w:rPr>
        <w:t xml:space="preserve">4</w:t>
      </w:r>
      <w:r w:rsidDel="00000000" w:rsidR="00000000" w:rsidRPr="00000000">
        <w:rPr>
          <w:rFonts w:ascii="Arial" w:cs="Arial" w:eastAsia="Arial" w:hAnsi="Arial"/>
          <w:b w:val="1"/>
          <w:bCs w:val="1"/>
          <w:color w:val="1f3864"/>
          <w:sz w:val="28"/>
          <w:szCs w:val="28"/>
          <w:rtl w:val="0"/>
        </w:rPr>
        <w:t xml:space="preserve"> — CRM sin flujo de escalamiento a agente humano</w:t>
      </w:r>
      <w:r w:rsidDel="00000000" w:rsidR="00000000" w:rsidRPr="00000000">
        <w:rPr>
          <w:rtl w:val="0"/>
        </w:rPr>
      </w:r>
    </w:p>
    <w:tbl>
      <w:tblPr>
        <w:tblStyle w:val="Table21"/>
        <w:tblW w:w="104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7950"/>
        <w:tblGridChange w:id="0">
          <w:tblGrid>
            <w:gridCol w:w="2535"/>
            <w:gridCol w:w="795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4D">
            <w:pPr>
              <w:jc w:val="center"/>
              <w:rPr/>
            </w:pPr>
            <w:r w:rsidDel="00000000" w:rsidR="00000000" w:rsidRPr="00000000">
              <w:rPr>
                <w:rFonts w:ascii="Arial" w:cs="Arial" w:eastAsia="Arial" w:hAnsi="Arial"/>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1"/>
                <w:bCs w:val="1"/>
                <w:i w:val="0"/>
                <w:iCs w:val="0"/>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i w:val="0"/>
                <w:iCs w:val="0"/>
                <w:color w:val="000000"/>
                <w:sz w:val="18"/>
                <w:szCs w:val="18"/>
                <w:rtl w:val="0"/>
              </w:rPr>
              <w:t xml:space="preserve">R06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1"/>
                <w:bCs w:val="1"/>
                <w:i w:val="0"/>
                <w:iCs w:val="0"/>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i w:val="0"/>
                <w:iCs w:val="0"/>
                <w:color w:val="000000"/>
                <w:sz w:val="18"/>
                <w:szCs w:val="18"/>
                <w:rtl w:val="0"/>
              </w:rPr>
              <w:t xml:space="preserve">El CRM (activo 1) presenta degradación en la dimensión de Disponibilidad causada por ausencia de un flujo de escalamiento correctamente definido, lo que impide que el usuario logre ser derivado a un agente humano cuando el problema no puede resolverse de forma automatizada, resultando en reclamos no resueltos.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1"/>
                <w:bCs w:val="1"/>
                <w:i w:val="0"/>
                <w:iCs w:val="0"/>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i w:val="0"/>
                <w:iCs w:val="0"/>
                <w:color w:val="000000"/>
                <w:sz w:val="18"/>
                <w:szCs w:val="18"/>
                <w:rtl w:val="0"/>
              </w:rPr>
              <w:t xml:space="preserve">2. Fallas de Sistemas y Tecnología / 2.2 Software / 2.2.1 Diseño Defectuoso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1"/>
                <w:bCs w:val="1"/>
                <w:i w:val="0"/>
                <w:iCs w:val="0"/>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i w:val="0"/>
                <w:iCs w:val="0"/>
                <w:color w:val="000000"/>
                <w:sz w:val="18"/>
                <w:szCs w:val="18"/>
                <w:rtl w:val="0"/>
              </w:rPr>
              <w:t xml:space="preserve">El CRM de Telecom incluye un módulo de atención al cliente (IVR / chatbot / portal de autogestión) que guía al usuario a través de menús para resolver sus reclamos de forma automatizada. Sin embargo, el flujo no contempla correctamente los casos en que el usuario no puede resolver su problema por sí solo: la opción de hablar con un agente humano está mal ubicada, no es visible, o directamente no está disponible en ciertos horarios. El usuario recorre múltiples pasos del menú sin solución, abandona el canal o vuelve a llamar reiteradamente, lo que genera frustración, reclamos duplicados en el sistema de OT, y deterioro en la experiencia de atención. Este problema afecta especialmente a clientes que reportan fallas de servicio activas, donde la resolución automatizada es imposible y la derivación humana es la única salida real.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1"/>
                <w:bCs w:val="1"/>
                <w:i w:val="0"/>
                <w:iCs w:val="0"/>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6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720"/>
              <w:gridCol w:w="1800"/>
              <w:tblGridChange w:id="0">
                <w:tblGrid>
                  <w:gridCol w:w="2805"/>
                  <w:gridCol w:w="315"/>
                  <w:gridCol w:w="315"/>
                  <w:gridCol w:w="315"/>
                  <w:gridCol w:w="72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1"/>
                      <w:bCs w:val="1"/>
                      <w:i w:val="0"/>
                      <w:iCs w:val="0"/>
                      <w:color w:val="000000"/>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A">
                  <w:pPr>
                    <w:jc w:val="center"/>
                    <w:rPr/>
                  </w:pPr>
                  <w:r w:rsidDel="00000000" w:rsidR="00000000" w:rsidRPr="00000000">
                    <w:rPr>
                      <w:rFonts w:ascii="Arial" w:cs="Arial" w:eastAsia="Arial" w:hAnsi="Arial"/>
                      <w:b w:val="1"/>
                      <w:bCs w:val="1"/>
                      <w:i w:val="0"/>
                      <w:iCs w:val="0"/>
                      <w:color w:val="000000"/>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B">
                  <w:pPr>
                    <w:jc w:val="center"/>
                    <w:rPr/>
                  </w:pPr>
                  <w:r w:rsidDel="00000000" w:rsidR="00000000" w:rsidRPr="00000000">
                    <w:rPr>
                      <w:rFonts w:ascii="Arial" w:cs="Arial" w:eastAsia="Arial" w:hAnsi="Arial"/>
                      <w:b w:val="1"/>
                      <w:bCs w:val="1"/>
                      <w:i w:val="0"/>
                      <w:iCs w:val="0"/>
                      <w:color w:val="000000"/>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C">
                  <w:pPr>
                    <w:jc w:val="center"/>
                    <w:rPr/>
                  </w:pPr>
                  <w:r w:rsidDel="00000000" w:rsidR="00000000" w:rsidRPr="00000000">
                    <w:rPr>
                      <w:rFonts w:ascii="Arial" w:cs="Arial" w:eastAsia="Arial" w:hAnsi="Arial"/>
                      <w:b w:val="1"/>
                      <w:bCs w:val="1"/>
                      <w:i w:val="0"/>
                      <w:iCs w:val="0"/>
                      <w:color w:val="000000"/>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D">
                  <w:pPr>
                    <w:jc w:val="center"/>
                    <w:rPr/>
                  </w:pPr>
                  <w:r w:rsidDel="00000000" w:rsidR="00000000" w:rsidRPr="00000000">
                    <w:rPr>
                      <w:rFonts w:ascii="Arial" w:cs="Arial" w:eastAsia="Arial" w:hAnsi="Arial"/>
                      <w:b w:val="1"/>
                      <w:bCs w:val="1"/>
                      <w:i w:val="0"/>
                      <w:iCs w:val="0"/>
                      <w:color w:val="000000"/>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1"/>
                      <w:bCs w:val="1"/>
                      <w:i w:val="0"/>
                      <w:iCs w:val="0"/>
                      <w:color w:val="000000"/>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0"/>
                      <w:bCs w:val="0"/>
                      <w:i w:val="0"/>
                      <w:iCs w:val="0"/>
                      <w:color w:val="000000"/>
                      <w:sz w:val="17"/>
                      <w:szCs w:val="17"/>
                      <w:rtl w:val="0"/>
                    </w:rPr>
                    <w:t xml:space="preserve">CRM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0"/>
                      <w:bCs w:val="0"/>
                      <w:i w:val="0"/>
                      <w:iCs w:val="0"/>
                      <w:color w:val="000000"/>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2">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3">
                  <w:pPr>
                    <w:jc w:val="center"/>
                    <w:rPr/>
                  </w:pPr>
                  <w:r w:rsidDel="00000000" w:rsidR="00000000" w:rsidRPr="00000000">
                    <w:rPr>
                      <w:rFonts w:ascii="Arial" w:cs="Arial" w:eastAsia="Arial" w:hAnsi="Arial"/>
                      <w:b w:val="0"/>
                      <w:bCs w:val="0"/>
                      <w:i w:val="0"/>
                      <w:iCs w:val="0"/>
                      <w:color w:val="000000"/>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b w:val="0"/>
                      <w:bCs w:val="0"/>
                      <w:i w:val="0"/>
                      <w:iCs w:val="0"/>
                      <w:color w:val="000000"/>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b w:val="0"/>
                      <w:bCs w:val="0"/>
                      <w:i w:val="0"/>
                      <w:iCs w:val="0"/>
                      <w:color w:val="000000"/>
                      <w:sz w:val="17"/>
                      <w:szCs w:val="17"/>
                      <w:rtl w:val="0"/>
                    </w:rPr>
                    <w:t xml:space="preserve">Sistema de gestión de OT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6">
                  <w:pPr>
                    <w:jc w:val="center"/>
                    <w:rPr/>
                  </w:pPr>
                  <w:r w:rsidDel="00000000" w:rsidR="00000000" w:rsidRPr="00000000">
                    <w:rPr>
                      <w:rFonts w:ascii="Arial" w:cs="Arial" w:eastAsia="Arial" w:hAnsi="Arial"/>
                      <w:b w:val="0"/>
                      <w:bCs w:val="0"/>
                      <w:i w:val="0"/>
                      <w:iCs w:val="0"/>
                      <w:color w:val="000000"/>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7">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8">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9">
                  <w:pPr>
                    <w:jc w:val="center"/>
                    <w:rPr/>
                  </w:pPr>
                  <w:r w:rsidDel="00000000" w:rsidR="00000000" w:rsidRPr="00000000">
                    <w:rPr>
                      <w:rFonts w:ascii="Arial" w:cs="Arial" w:eastAsia="Arial" w:hAnsi="Arial"/>
                      <w:b w:val="0"/>
                      <w:bCs w:val="0"/>
                      <w:i w:val="0"/>
                      <w:iCs w:val="0"/>
                      <w:color w:val="000000"/>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i w:val="0"/>
                      <w:iCs w:val="0"/>
                      <w:color w:val="000000"/>
                      <w:sz w:val="17"/>
                      <w:szCs w:val="17"/>
                      <w:rtl w:val="0"/>
                    </w:rPr>
                    <w:t xml:space="preserve">Integridad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0"/>
                      <w:bCs w:val="0"/>
                      <w:i w:val="0"/>
                      <w:iCs w:val="0"/>
                      <w:color w:val="000000"/>
                      <w:sz w:val="17"/>
                      <w:szCs w:val="17"/>
                      <w:rtl w:val="0"/>
                    </w:rPr>
                    <w:t xml:space="preserve">Base de datos de clientes y OT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C">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D">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E">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F">
                  <w:pPr>
                    <w:jc w:val="center"/>
                    <w:rPr/>
                  </w:pPr>
                  <w:r w:rsidDel="00000000" w:rsidR="00000000" w:rsidRPr="00000000">
                    <w:rPr>
                      <w:rFonts w:ascii="Arial" w:cs="Arial" w:eastAsia="Arial" w:hAnsi="Arial"/>
                      <w:b w:val="0"/>
                      <w:bCs w:val="0"/>
                      <w:i w:val="0"/>
                      <w:iCs w:val="0"/>
                      <w:color w:val="000000"/>
                      <w:sz w:val="17"/>
                      <w:szCs w:val="17"/>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i w:val="0"/>
                      <w:iCs w:val="0"/>
                      <w:color w:val="000000"/>
                      <w:sz w:val="17"/>
                      <w:szCs w:val="17"/>
                      <w:rtl w:val="0"/>
                    </w:rPr>
                    <w:t xml:space="preserve">Integridad</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1"/>
                <w:bCs w:val="1"/>
                <w:i w:val="0"/>
                <w:iCs w:val="0"/>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i w:val="0"/>
                <w:iCs w:val="0"/>
                <w:color w:val="000000"/>
                <w:sz w:val="18"/>
                <w:szCs w:val="18"/>
                <w:rtl w:val="0"/>
              </w:rPr>
              <w:t xml:space="preserve">La frecuencia de contacto con esta falla es alta: ocurre cada vez que un cliente con un reclamo complejo intenta contactarse por el canal digital o telefónico. La capacidad de resistencia es baja porque el flujo del CRM no fue diseñado con casos de uso de falla activa en mente, y no existe un proceso de revisión periódica de los caminos de navegación del sistema de atención.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1"/>
                <w:bCs w:val="1"/>
                <w:i w:val="0"/>
                <w:iCs w:val="0"/>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i w:val="0"/>
                <w:iCs w:val="0"/>
                <w:color w:val="000000"/>
                <w:sz w:val="18"/>
                <w:szCs w:val="18"/>
                <w:rtl w:val="0"/>
              </w:rPr>
              <w:t xml:space="preserve">La pérdida primaria es la imposibilidad del cliente de resolver su reclamo a tiempo, lo que en contextos de falla de servicio activa se traduce en horas sin conectividad sin asistencia. La pérdida secundaria incluye reclamos duplicados que saturan el sistema de OT, desvío de recursos del NOC para atender reclamos que podrían haber sido gestionados en primer nivel, y un fuerte deterioro en los indicadores de satisfacción del cliente (NPS).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1"/>
                <w:bCs w:val="1"/>
                <w:i w:val="0"/>
                <w:iCs w:val="0"/>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1"/>
                <w:bCs w:val="1"/>
                <w:i w:val="0"/>
                <w:iCs w:val="0"/>
                <w:color w:val="000000"/>
                <w:sz w:val="18"/>
                <w:szCs w:val="18"/>
                <w:rtl w:val="0"/>
              </w:rPr>
              <w:t xml:space="preserve">PROBABILIDAD = 4   |   IMPACTO = 3   |   SEVERIDAD = 12</w:t>
            </w:r>
            <w:r w:rsidDel="00000000" w:rsidR="00000000" w:rsidRPr="00000000">
              <w:rPr>
                <w:rtl w:val="0"/>
              </w:rPr>
            </w:r>
          </w:p>
        </w:tc>
      </w:tr>
    </w:tbl>
    <w:p w:rsidR="00000000" w:rsidDel="00000000" w:rsidP="00000000" w:rsidRDefault="00000000" w:rsidRPr="00000000" w14:paraId="00000378">
      <w:pPr>
        <w:spacing w:after="16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9">
      <w:pPr>
        <w:spacing w:after="160" w:before="0" w:lineRule="auto"/>
        <w:rPr/>
      </w:pPr>
      <w:r w:rsidDel="00000000" w:rsidR="00000000" w:rsidRPr="00000000">
        <w:rPr>
          <w:rtl w:val="0"/>
        </w:rPr>
      </w:r>
    </w:p>
    <w:tbl>
      <w:tblPr>
        <w:tblStyle w:val="Table23"/>
        <w:tblW w:w="1039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7845"/>
        <w:tblGridChange w:id="0">
          <w:tblGrid>
            <w:gridCol w:w="2550"/>
            <w:gridCol w:w="784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7A">
            <w:pPr>
              <w:jc w:val="center"/>
              <w:rPr/>
            </w:pPr>
            <w:r w:rsidDel="00000000" w:rsidR="00000000" w:rsidRPr="00000000">
              <w:rPr>
                <w:rFonts w:ascii="Arial" w:cs="Arial" w:eastAsia="Arial" w:hAnsi="Arial"/>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1"/>
                <w:bCs w:val="1"/>
                <w:i w:val="0"/>
                <w:iCs w:val="0"/>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0"/>
                <w:bCs w:val="0"/>
                <w:i w:val="0"/>
                <w:iCs w:val="0"/>
                <w:color w:val="000000"/>
                <w:sz w:val="18"/>
                <w:szCs w:val="18"/>
                <w:rtl w:val="0"/>
              </w:rPr>
              <w:t xml:space="preserve">R06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1"/>
                <w:bCs w:val="1"/>
                <w:i w:val="0"/>
                <w:iCs w:val="0"/>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0"/>
                <w:bCs w:val="0"/>
                <w:i w:val="0"/>
                <w:iCs w:val="0"/>
                <w:color w:val="000000"/>
                <w:sz w:val="18"/>
                <w:szCs w:val="18"/>
                <w:rtl w:val="0"/>
              </w:rPr>
              <w:t xml:space="preserve">El CRM no cuenta con un flujo de escalamiento efectivo hacia agente humano cuando el problema no puede resolverse de forma automatizada.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1"/>
                <w:bCs w:val="1"/>
                <w:i w:val="0"/>
                <w:iCs w:val="0"/>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Rediseñar por completo el flujo de atención del CRM, incorporando en cada nodo del árbol de menús la opción de derivación a agente humano como salida accesible.</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Establecer como criterio de diseño que ningún camino de navegación pueda tener más de 3 pasos sin ofrecer la opción de escalamiento.</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Ventaja: elimina el riesgo de raíz. Desventaja: requiere tiempo de desarrollo y pruebas, y puede generar una transición con impacto temporal en la operación.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1"/>
                <w:bCs w:val="1"/>
                <w:i w:val="0"/>
                <w:iCs w:val="0"/>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Tercerizar el módulo de atención automatizada con un proveedor especializado en contact center que garantice SLA de escalamiento (derivación a agente en menos de 2 minutos si el bot no resuelve en 3 intentos).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Incluir penalidades contractuales al proveedor por casos de abandono de canal sin resolución.</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Ventaja: traslada la responsabilidad operativa al proveedor especializado. Desventaja: el riesgo de experiencia del cliente persiste si el proveedor no cumple.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b w:val="1"/>
                <w:bCs w:val="1"/>
                <w:i w:val="0"/>
                <w:iCs w:val="0"/>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Agregar en todos los niveles del menú del CRM una opción explícita de hablar con un agente, accesible con un solo paso.</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Implementar un contador de intentos fallidos: si el usuario no resuelve en 2 intentos consecutivos, el sistema deriva automáticamente a un agente.</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horarios extendidos de atención humana para coincidir con los picos de reclamos.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Implementar un sistema de callback automático: si no hay agentes disponibles, el CRM ofrece al usuario que un agente lo llame en los próximos minutos.</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Ventaja: mejora la experiencia de forma rápida sin rediseño completo. Desventaja: no elimina el flujo defectuoso, solo agrega salidas de emergencia.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1"/>
                <w:bCs w:val="1"/>
                <w:i w:val="0"/>
                <w:iCs w:val="0"/>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5.37 — Procedimientos operativos documentados (flujo de atención formalizado).</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 — Toma de conciencia, educación y formación (capacitación de agentes).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 — Gestión de la configuración (versionado y aprobación de cambios en flujos del CRM).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1"/>
                <w:bCs w:val="1"/>
                <w:i w:val="0"/>
                <w:iCs w:val="0"/>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0"/>
                <w:bCs w:val="0"/>
                <w:i w:val="0"/>
                <w:iCs w:val="0"/>
                <w:color w:val="000000"/>
                <w:sz w:val="18"/>
                <w:szCs w:val="18"/>
                <w:rtl w:val="0"/>
              </w:rPr>
              <w:t xml:space="preserve">Con la implementación del escalamiento automático por intentos fallidos y la opción de agente visible en todos los niveles, la probabilidad de que el cliente quede sin asistencia baja de 4 a 1. El impacto se mantiene en 3 ya que cuando ocurre, el cliente igualmente sufre demoras.PROBABILIDAD = 1  |  IMPACTO = 3  |  SEVERIDAD RESIDUAL = 3 (Bajo)</w:t>
            </w:r>
            <w:r w:rsidDel="00000000" w:rsidR="00000000" w:rsidRPr="00000000">
              <w:rPr>
                <w:rtl w:val="0"/>
              </w:rPr>
            </w:r>
          </w:p>
        </w:tc>
      </w:tr>
    </w:tbl>
    <w:p w:rsidR="00000000" w:rsidDel="00000000" w:rsidP="00000000" w:rsidRDefault="00000000" w:rsidRPr="00000000" w14:paraId="00000394">
      <w:pPr>
        <w:spacing w:after="16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95">
      <w:pPr>
        <w:spacing w:after="160" w:before="0" w:lineRule="auto"/>
        <w:rPr/>
      </w:pPr>
      <w:r w:rsidDel="00000000" w:rsidR="00000000" w:rsidRPr="00000000">
        <w:rPr>
          <w:rtl w:val="0"/>
        </w:rPr>
      </w:r>
    </w:p>
    <w:tbl>
      <w:tblPr>
        <w:tblStyle w:val="Table24"/>
        <w:tblW w:w="1042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7875"/>
        <w:tblGridChange w:id="0">
          <w:tblGrid>
            <w:gridCol w:w="2550"/>
            <w:gridCol w:w="787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96">
            <w:pPr>
              <w:jc w:val="center"/>
              <w:rPr/>
            </w:pPr>
            <w:r w:rsidDel="00000000" w:rsidR="00000000" w:rsidRPr="00000000">
              <w:rPr>
                <w:rFonts w:ascii="Arial" w:cs="Arial" w:eastAsia="Arial" w:hAnsi="Arial"/>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b w:val="1"/>
                <w:bCs w:val="1"/>
                <w:i w:val="0"/>
                <w:iCs w:val="0"/>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i w:val="0"/>
                <w:iCs w:val="0"/>
                <w:color w:val="000000"/>
                <w:sz w:val="18"/>
                <w:szCs w:val="18"/>
                <w:rtl w:val="0"/>
              </w:rPr>
              <w:t xml:space="preserve">R06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1"/>
                <w:bCs w:val="1"/>
                <w:i w:val="0"/>
                <w:iCs w:val="0"/>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0"/>
                <w:bCs w:val="0"/>
                <w:i w:val="0"/>
                <w:iCs w:val="0"/>
                <w:color w:val="000000"/>
                <w:sz w:val="18"/>
                <w:szCs w:val="18"/>
                <w:rtl w:val="0"/>
              </w:rPr>
              <w:t xml:space="preserve">El CRM no cuenta con un flujo de escalamiento efectivo hacia agente humano.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1"/>
                <w:bCs w:val="1"/>
                <w:i w:val="0"/>
                <w:iCs w:val="0"/>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de OT registra más de 5 reclamos duplicados del mismo cliente en menos de 24 horas sin resolución.</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call center recibe llamados de clientes que manifiestan haber intentado usar el CRM sin poder contactar a un agente.</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indicadores de abandono de canal del CRM superan el umbral definido (más del 30% de sesiones terminadas sin resolución ni derivación).</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área de atención al cliente reporta un pico inusual de reclamos en un horario sin cobertura humana.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1"/>
                <w:bCs w:val="1"/>
                <w:i w:val="0"/>
                <w:iCs w:val="0"/>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supervisor de atención habilita manualmente el desvío de todos los flujos del CRM directamente a la cola de agentes disponibles.</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activan agentes adicionales de guardia para absorber el volumen de reclamos no resueltos por el sistema automatizado.</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notifica a los clientes con reclamos abiertos y sin resolución mediante SMS o correo electrónico.</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suspende temporalmente el uso del módulo automatizado del CRM para el tipo de reclamo que está fallando.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1"/>
                <w:bCs w:val="1"/>
                <w:i w:val="0"/>
                <w:iCs w:val="0"/>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equipo de TI revisa y corrige el flujo del CRM que no estaba derivando correctamente.</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realiza una prueba end-to-end del flujo corregido antes de reactivarlo en producción.</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procesan en forma prioritaria los reclamos que quedaron sin atención durante el período de falla.</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registra el incidente con el detalle del flujo fallido para análisis de causa raíz.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b w:val="1"/>
                <w:bCs w:val="1"/>
                <w:i w:val="0"/>
                <w:iCs w:val="0"/>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atención al cliente se sostiene íntegramente a través del canal telefónico con agentes humanos mientras el flujo del CRM está en corrección.</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supervisores coordinan el refuerzo de turnos para absorber la demanda adicional.</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habilita un canal alternativo de atención vía WhatsApp o correo para que los clientes puedan canalizar su reclamo.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1"/>
                <w:bCs w:val="1"/>
                <w:i w:val="0"/>
                <w:iCs w:val="0"/>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5.37 — Procedimientos operativos documentados.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5.29 — Seguridad de la información durante interrupciones.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5.26 — Respuesta a incidentes de seguridad de la información.</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 — Gestión de la configuración.</w:t>
            </w:r>
            <w:r w:rsidDel="00000000" w:rsidR="00000000" w:rsidRPr="00000000">
              <w:rPr>
                <w:rtl w:val="0"/>
              </w:rPr>
            </w:r>
          </w:p>
        </w:tc>
      </w:tr>
    </w:tbl>
    <w:p w:rsidR="00000000" w:rsidDel="00000000" w:rsidP="00000000" w:rsidRDefault="00000000" w:rsidRPr="00000000" w14:paraId="000003B4">
      <w:pPr>
        <w:rPr/>
      </w:pPr>
      <w:r w:rsidDel="00000000" w:rsidR="00000000" w:rsidRPr="00000000">
        <w:br w:type="page"/>
      </w:r>
      <w:r w:rsidDel="00000000" w:rsidR="00000000" w:rsidRPr="00000000">
        <w:rPr>
          <w:rtl w:val="0"/>
        </w:rPr>
      </w:r>
    </w:p>
    <w:p w:rsidR="00000000" w:rsidDel="00000000" w:rsidP="00000000" w:rsidRDefault="00000000" w:rsidRPr="00000000" w14:paraId="000003B5">
      <w:pPr>
        <w:spacing w:after="200" w:lineRule="auto"/>
        <w:rPr/>
      </w:pPr>
      <w:r w:rsidDel="00000000" w:rsidR="00000000" w:rsidRPr="00000000">
        <w:rPr>
          <w:b w:val="1"/>
          <w:bCs w:val="1"/>
          <w:color w:val="1f3864"/>
          <w:sz w:val="28"/>
          <w:szCs w:val="28"/>
          <w:rtl w:val="0"/>
        </w:rPr>
        <w:t xml:space="preserve">R05 — Firewall obsoleto sin soporte del fabricante</w:t>
      </w:r>
      <w:r w:rsidDel="00000000" w:rsidR="00000000" w:rsidRPr="00000000">
        <w:rPr>
          <w:rtl w:val="0"/>
        </w:rPr>
      </w:r>
    </w:p>
    <w:tbl>
      <w:tblPr>
        <w:tblStyle w:val="Table25"/>
        <w:tblW w:w="1071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8010"/>
        <w:tblGridChange w:id="0">
          <w:tblGrid>
            <w:gridCol w:w="2700"/>
            <w:gridCol w:w="801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B6">
            <w:pPr>
              <w:jc w:val="center"/>
              <w:rPr/>
            </w:pPr>
            <w:r w:rsidDel="00000000" w:rsidR="00000000" w:rsidRPr="00000000">
              <w:rPr>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8">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9">
            <w:pPr>
              <w:rPr/>
            </w:pPr>
            <w:r w:rsidDel="00000000" w:rsidR="00000000" w:rsidRPr="00000000">
              <w:rPr>
                <w:sz w:val="18"/>
                <w:szCs w:val="18"/>
                <w:rtl w:val="0"/>
              </w:rPr>
              <w:t xml:space="preserve">R03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A">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B">
            <w:pPr>
              <w:rPr/>
            </w:pPr>
            <w:r w:rsidDel="00000000" w:rsidR="00000000" w:rsidRPr="00000000">
              <w:rPr>
                <w:sz w:val="18"/>
                <w:szCs w:val="18"/>
                <w:rtl w:val="0"/>
              </w:rPr>
              <w:t xml:space="preserve">El Firewall (activo 9) presenta degradación en la dimensión de Confidencialidad e Integridad causada por obsolescencia del equipo, al no contar con parches de seguridad activos por parte del fabricante, exponiendo la red interna a ataques externos.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C">
            <w:pPr>
              <w:rPr/>
            </w:pPr>
            <w:r w:rsidDel="00000000" w:rsidR="00000000" w:rsidRPr="00000000">
              <w:rPr>
                <w:b w:val="1"/>
                <w:bCs w:val="1"/>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D">
            <w:pPr>
              <w:rPr/>
            </w:pPr>
            <w:r w:rsidDel="00000000" w:rsidR="00000000" w:rsidRPr="00000000">
              <w:rPr>
                <w:sz w:val="18"/>
                <w:szCs w:val="18"/>
                <w:rtl w:val="0"/>
              </w:rPr>
              <w:t xml:space="preserve">2. Fallas de Sistemas y Tecnología / 2.1 Hardware / 2.1.4 Obsolescencia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E">
            <w:pPr>
              <w:rPr/>
            </w:pPr>
            <w:r w:rsidDel="00000000" w:rsidR="00000000" w:rsidRPr="00000000">
              <w:rPr>
                <w:b w:val="1"/>
                <w:bCs w:val="1"/>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F">
            <w:pPr>
              <w:rPr/>
            </w:pPr>
            <w:r w:rsidDel="00000000" w:rsidR="00000000" w:rsidRPr="00000000">
              <w:rPr>
                <w:sz w:val="18"/>
                <w:szCs w:val="18"/>
                <w:rtl w:val="0"/>
              </w:rPr>
              <w:t xml:space="preserve">El firewall perimetral de Telecom protege toda la infraestructura interna de la red de distribución de fibra. Si el equipo llega al fin de vida útil (EOL) declarado por el fabricante, deja de recibir actualizaciones de firmware y parches de seguridad. Nuevas vulnerabilidades descubiertas quedan sin corregir, lo que permite a atacantes externos explotar esos vectores para ingresar a la red interna. Dado que el firewall conecta con el balanceador de cargas, el NMS y el servidor de BD, un compromiso del firewall puede tener consecuencias en cascada sobre toda la infraestructura.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C0">
            <w:pPr>
              <w:rPr/>
            </w:pPr>
            <w:r w:rsidDel="00000000" w:rsidR="00000000" w:rsidRPr="00000000">
              <w:rPr>
                <w:b w:val="1"/>
                <w:bCs w:val="1"/>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C1">
            <w:pPr>
              <w:widowControl w:val="0"/>
              <w:spacing w:line="276" w:lineRule="auto"/>
              <w:rPr/>
            </w:pPr>
            <w:r w:rsidDel="00000000" w:rsidR="00000000" w:rsidRPr="00000000">
              <w:rPr>
                <w:rtl w:val="0"/>
              </w:rPr>
            </w:r>
          </w:p>
          <w:tbl>
            <w:tblPr>
              <w:tblStyle w:val="Table26"/>
              <w:tblW w:w="6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915"/>
              <w:gridCol w:w="1620"/>
              <w:tblGridChange w:id="0">
                <w:tblGrid>
                  <w:gridCol w:w="2805"/>
                  <w:gridCol w:w="315"/>
                  <w:gridCol w:w="315"/>
                  <w:gridCol w:w="315"/>
                  <w:gridCol w:w="915"/>
                  <w:gridCol w:w="16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2">
                  <w:pPr>
                    <w:rPr/>
                  </w:pPr>
                  <w:r w:rsidDel="00000000" w:rsidR="00000000" w:rsidRPr="00000000">
                    <w:rPr>
                      <w:b w:val="1"/>
                      <w:bCs w:val="1"/>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3">
                  <w:pPr>
                    <w:jc w:val="center"/>
                    <w:rPr/>
                  </w:pPr>
                  <w:r w:rsidDel="00000000" w:rsidR="00000000" w:rsidRPr="00000000">
                    <w:rPr>
                      <w:b w:val="1"/>
                      <w:bCs w:val="1"/>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4">
                  <w:pPr>
                    <w:jc w:val="center"/>
                    <w:rPr/>
                  </w:pPr>
                  <w:r w:rsidDel="00000000" w:rsidR="00000000" w:rsidRPr="00000000">
                    <w:rPr>
                      <w:b w:val="1"/>
                      <w:bCs w:val="1"/>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5">
                  <w:pPr>
                    <w:jc w:val="center"/>
                    <w:rPr/>
                  </w:pPr>
                  <w:r w:rsidDel="00000000" w:rsidR="00000000" w:rsidRPr="00000000">
                    <w:rPr>
                      <w:b w:val="1"/>
                      <w:bCs w:val="1"/>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6">
                  <w:pPr>
                    <w:jc w:val="center"/>
                    <w:rPr/>
                  </w:pPr>
                  <w:r w:rsidDel="00000000" w:rsidR="00000000" w:rsidRPr="00000000">
                    <w:rPr>
                      <w:b w:val="1"/>
                      <w:bCs w:val="1"/>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7">
                  <w:pPr>
                    <w:rPr/>
                  </w:pPr>
                  <w:r w:rsidDel="00000000" w:rsidR="00000000" w:rsidRPr="00000000">
                    <w:rPr>
                      <w:b w:val="1"/>
                      <w:bCs w:val="1"/>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8">
                  <w:pPr>
                    <w:rPr/>
                  </w:pPr>
                  <w:r w:rsidDel="00000000" w:rsidR="00000000" w:rsidRPr="00000000">
                    <w:rPr>
                      <w:sz w:val="17"/>
                      <w:szCs w:val="17"/>
                      <w:rtl w:val="0"/>
                    </w:rPr>
                    <w:t xml:space="preserve">Firewall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9">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A">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B">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C">
                  <w:pPr>
                    <w:jc w:val="center"/>
                    <w:rPr/>
                  </w:pPr>
                  <w:r w:rsidDel="00000000" w:rsidR="00000000" w:rsidRPr="00000000">
                    <w:rPr>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D">
                  <w:pPr>
                    <w:rPr/>
                  </w:pPr>
                  <w:r w:rsidDel="00000000" w:rsidR="00000000" w:rsidRPr="00000000">
                    <w:rPr>
                      <w:sz w:val="17"/>
                      <w:szCs w:val="17"/>
                      <w:rtl w:val="0"/>
                    </w:rPr>
                    <w:t xml:space="preserve">Confidencialidad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E">
                  <w:pPr>
                    <w:rPr/>
                  </w:pPr>
                  <w:r w:rsidDel="00000000" w:rsidR="00000000" w:rsidRPr="00000000">
                    <w:rPr>
                      <w:sz w:val="17"/>
                      <w:szCs w:val="17"/>
                      <w:rtl w:val="0"/>
                    </w:rPr>
                    <w:t xml:space="preserve">Balanceador de cargas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F">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0">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1">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2">
                  <w:pPr>
                    <w:jc w:val="center"/>
                    <w:rPr/>
                  </w:pPr>
                  <w:r w:rsidDel="00000000" w:rsidR="00000000" w:rsidRPr="00000000">
                    <w:rPr>
                      <w:sz w:val="17"/>
                      <w:szCs w:val="17"/>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3">
                  <w:pPr>
                    <w:rPr/>
                  </w:pPr>
                  <w:r w:rsidDel="00000000" w:rsidR="00000000" w:rsidRPr="00000000">
                    <w:rPr>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4">
                  <w:pPr>
                    <w:rPr/>
                  </w:pPr>
                  <w:r w:rsidDel="00000000" w:rsidR="00000000" w:rsidRPr="00000000">
                    <w:rPr>
                      <w:sz w:val="17"/>
                      <w:szCs w:val="17"/>
                      <w:rtl w:val="0"/>
                    </w:rPr>
                    <w:t xml:space="preserve">Base de datos de clientes y OT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5">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6">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7">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8">
                  <w:pPr>
                    <w:jc w:val="center"/>
                    <w:rPr/>
                  </w:pPr>
                  <w:r w:rsidDel="00000000" w:rsidR="00000000" w:rsidRPr="00000000">
                    <w:rPr>
                      <w:sz w:val="17"/>
                      <w:szCs w:val="17"/>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9">
                  <w:pPr>
                    <w:rPr/>
                  </w:pPr>
                  <w:r w:rsidDel="00000000" w:rsidR="00000000" w:rsidRPr="00000000">
                    <w:rPr>
                      <w:sz w:val="17"/>
                      <w:szCs w:val="17"/>
                      <w:rtl w:val="0"/>
                    </w:rPr>
                    <w:t xml:space="preserve">Confidencialidad / Integridad</w:t>
                  </w:r>
                  <w:r w:rsidDel="00000000" w:rsidR="00000000" w:rsidRPr="00000000">
                    <w:rPr>
                      <w:rtl w:val="0"/>
                    </w:rPr>
                  </w:r>
                </w:p>
              </w:tc>
            </w:tr>
          </w:tbl>
          <w:p w:rsidR="00000000" w:rsidDel="00000000" w:rsidP="00000000" w:rsidRDefault="00000000" w:rsidRPr="00000000" w14:paraId="000003DA">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DB">
            <w:pPr>
              <w:rPr/>
            </w:pPr>
            <w:r w:rsidDel="00000000" w:rsidR="00000000" w:rsidRPr="00000000">
              <w:rPr>
                <w:b w:val="1"/>
                <w:bCs w:val="1"/>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C">
            <w:pPr>
              <w:rPr/>
            </w:pPr>
            <w:r w:rsidDel="00000000" w:rsidR="00000000" w:rsidRPr="00000000">
              <w:rPr>
                <w:sz w:val="18"/>
                <w:szCs w:val="18"/>
                <w:rtl w:val="0"/>
              </w:rPr>
              <w:t xml:space="preserve">La frecuencia de contacto con amenazas externas es constante (internet). La capacidad de resistencia disminuye con el tiempo al no haber parches: cada nueva vulnerabilidad publicada aumenta el riesgo. La probabilidad de que alguien explote una vulnerabilidad conocida en un equipo EOL es alta si el equipo tiene exposición pública.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DD">
            <w:pPr>
              <w:rPr/>
            </w:pPr>
            <w:r w:rsidDel="00000000" w:rsidR="00000000" w:rsidRPr="00000000">
              <w:rPr>
                <w:b w:val="1"/>
                <w:bCs w:val="1"/>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E">
            <w:pPr>
              <w:rPr/>
            </w:pPr>
            <w:r w:rsidDel="00000000" w:rsidR="00000000" w:rsidRPr="00000000">
              <w:rPr>
                <w:sz w:val="18"/>
                <w:szCs w:val="18"/>
                <w:rtl w:val="0"/>
              </w:rPr>
              <w:t xml:space="preserve">La pérdida primaria es el compromiso de la red interna con posible acceso a la base de datos de clientes y sistemas críticos. La pérdida secundaria incluye robo de datos, multas regulatorias, interrupción de servicios, y grave daño reputacional. El impacto podría afectar a miles de clientes simultáneamente.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DF">
            <w:pPr>
              <w:rPr/>
            </w:pPr>
            <w:r w:rsidDel="00000000" w:rsidR="00000000" w:rsidRPr="00000000">
              <w:rPr>
                <w:b w:val="1"/>
                <w:bCs w:val="1"/>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E0">
            <w:pPr>
              <w:rPr/>
            </w:pPr>
            <w:r w:rsidDel="00000000" w:rsidR="00000000" w:rsidRPr="00000000">
              <w:rPr>
                <w:b w:val="1"/>
                <w:bCs w:val="1"/>
                <w:sz w:val="18"/>
                <w:szCs w:val="18"/>
                <w:rtl w:val="0"/>
              </w:rPr>
              <w:t xml:space="preserve">PROBABILIDAD = 3   |   IMPACTO = 5   |   SEVERIDAD = 15</w:t>
            </w:r>
            <w:r w:rsidDel="00000000" w:rsidR="00000000" w:rsidRPr="00000000">
              <w:rPr>
                <w:rtl w:val="0"/>
              </w:rPr>
            </w:r>
          </w:p>
        </w:tc>
      </w:tr>
    </w:tbl>
    <w:p w:rsidR="00000000" w:rsidDel="00000000" w:rsidP="00000000" w:rsidRDefault="00000000" w:rsidRPr="00000000" w14:paraId="000003E1">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E2">
      <w:pPr>
        <w:spacing w:after="160" w:lineRule="auto"/>
        <w:rPr/>
      </w:pPr>
      <w:r w:rsidDel="00000000" w:rsidR="00000000" w:rsidRPr="00000000">
        <w:rPr>
          <w:rtl w:val="0"/>
        </w:rPr>
      </w:r>
    </w:p>
    <w:tbl>
      <w:tblPr>
        <w:tblStyle w:val="Table27"/>
        <w:tblW w:w="10680.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7995"/>
        <w:tblGridChange w:id="0">
          <w:tblGrid>
            <w:gridCol w:w="2685"/>
            <w:gridCol w:w="799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E3">
            <w:pPr>
              <w:jc w:val="center"/>
              <w:rPr/>
            </w:pPr>
            <w:r w:rsidDel="00000000" w:rsidR="00000000" w:rsidRPr="00000000">
              <w:rPr>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5">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6">
            <w:pPr>
              <w:rPr/>
            </w:pPr>
            <w:r w:rsidDel="00000000" w:rsidR="00000000" w:rsidRPr="00000000">
              <w:rPr>
                <w:sz w:val="18"/>
                <w:szCs w:val="18"/>
                <w:rtl w:val="0"/>
              </w:rPr>
              <w:t xml:space="preserve">R03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7">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8">
            <w:pPr>
              <w:rPr/>
            </w:pPr>
            <w:r w:rsidDel="00000000" w:rsidR="00000000" w:rsidRPr="00000000">
              <w:rPr>
                <w:sz w:val="18"/>
                <w:szCs w:val="18"/>
                <w:rtl w:val="0"/>
              </w:rPr>
              <w:t xml:space="preserve">El Firewall presenta degradación en Confidencialidad por obsolescencia y falta de parches.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9">
            <w:pPr>
              <w:rPr/>
            </w:pPr>
            <w:r w:rsidDel="00000000" w:rsidR="00000000" w:rsidRPr="00000000">
              <w:rPr>
                <w:b w:val="1"/>
                <w:bCs w:val="1"/>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EA">
            <w:pPr>
              <w:numPr>
                <w:ilvl w:val="0"/>
                <w:numId w:val="8"/>
              </w:numPr>
              <w:ind w:left="360" w:hanging="260"/>
            </w:pPr>
            <w:r w:rsidDel="00000000" w:rsidR="00000000" w:rsidRPr="00000000">
              <w:rPr>
                <w:sz w:val="18"/>
                <w:szCs w:val="18"/>
                <w:rtl w:val="0"/>
              </w:rPr>
              <w:t xml:space="preserve">Reemplazar el firewall EOL por un equipo moderno con soporte activo del fabricante.</w:t>
            </w:r>
            <w:r w:rsidDel="00000000" w:rsidR="00000000" w:rsidRPr="00000000">
              <w:rPr>
                <w:rtl w:val="0"/>
              </w:rPr>
            </w:r>
          </w:p>
          <w:p w:rsidR="00000000" w:rsidDel="00000000" w:rsidP="00000000" w:rsidRDefault="00000000" w:rsidRPr="00000000" w14:paraId="000003EB">
            <w:pPr>
              <w:numPr>
                <w:ilvl w:val="0"/>
                <w:numId w:val="8"/>
              </w:numPr>
              <w:ind w:left="360" w:hanging="260"/>
            </w:pPr>
            <w:r w:rsidDel="00000000" w:rsidR="00000000" w:rsidRPr="00000000">
              <w:rPr>
                <w:sz w:val="18"/>
                <w:szCs w:val="18"/>
                <w:rtl w:val="0"/>
              </w:rPr>
              <w:t xml:space="preserve">Ventaja: elimina el riesgo de raíz. Desventaja: costo de adquisición y tiempo de implementación.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C">
            <w:pPr>
              <w:rPr/>
            </w:pPr>
            <w:r w:rsidDel="00000000" w:rsidR="00000000" w:rsidRPr="00000000">
              <w:rPr>
                <w:b w:val="1"/>
                <w:bCs w:val="1"/>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ED">
            <w:pPr>
              <w:numPr>
                <w:ilvl w:val="0"/>
                <w:numId w:val="8"/>
              </w:numPr>
              <w:ind w:left="360" w:hanging="260"/>
            </w:pPr>
            <w:r w:rsidDel="00000000" w:rsidR="00000000" w:rsidRPr="00000000">
              <w:rPr>
                <w:sz w:val="18"/>
                <w:szCs w:val="18"/>
                <w:rtl w:val="0"/>
              </w:rPr>
              <w:t xml:space="preserve">Contratar un proveedor de seguridad gestionada (MSSP) que asuma la responsabilidad del monitoreo y respuesta ante incidentes del perímetro.</w:t>
            </w:r>
            <w:r w:rsidDel="00000000" w:rsidR="00000000" w:rsidRPr="00000000">
              <w:rPr>
                <w:rtl w:val="0"/>
              </w:rPr>
            </w:r>
          </w:p>
          <w:p w:rsidR="00000000" w:rsidDel="00000000" w:rsidP="00000000" w:rsidRDefault="00000000" w:rsidRPr="00000000" w14:paraId="000003EE">
            <w:pPr>
              <w:numPr>
                <w:ilvl w:val="0"/>
                <w:numId w:val="8"/>
              </w:numPr>
              <w:ind w:left="360" w:hanging="260"/>
            </w:pPr>
            <w:r w:rsidDel="00000000" w:rsidR="00000000" w:rsidRPr="00000000">
              <w:rPr>
                <w:sz w:val="18"/>
                <w:szCs w:val="18"/>
                <w:rtl w:val="0"/>
              </w:rPr>
              <w:t xml:space="preserve">Contratar un ciberseguro que cubra pérdidas por brechas de seguridad.</w:t>
            </w:r>
            <w:r w:rsidDel="00000000" w:rsidR="00000000" w:rsidRPr="00000000">
              <w:rPr>
                <w:rtl w:val="0"/>
              </w:rPr>
            </w:r>
          </w:p>
          <w:p w:rsidR="00000000" w:rsidDel="00000000" w:rsidP="00000000" w:rsidRDefault="00000000" w:rsidRPr="00000000" w14:paraId="000003EF">
            <w:pPr>
              <w:numPr>
                <w:ilvl w:val="0"/>
                <w:numId w:val="8"/>
              </w:numPr>
              <w:ind w:left="360" w:hanging="260"/>
            </w:pPr>
            <w:r w:rsidDel="00000000" w:rsidR="00000000" w:rsidRPr="00000000">
              <w:rPr>
                <w:sz w:val="18"/>
                <w:szCs w:val="18"/>
                <w:rtl w:val="0"/>
              </w:rPr>
              <w:t xml:space="preserve">Ventaja: reduce exposición económica. Desventaja: el riesgo técnico persiste.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F0">
            <w:pPr>
              <w:rPr/>
            </w:pPr>
            <w:r w:rsidDel="00000000" w:rsidR="00000000" w:rsidRPr="00000000">
              <w:rPr>
                <w:b w:val="1"/>
                <w:bCs w:val="1"/>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F1">
            <w:pPr>
              <w:numPr>
                <w:ilvl w:val="0"/>
                <w:numId w:val="8"/>
              </w:numPr>
              <w:ind w:left="360" w:hanging="260"/>
            </w:pPr>
            <w:r w:rsidDel="00000000" w:rsidR="00000000" w:rsidRPr="00000000">
              <w:rPr>
                <w:sz w:val="18"/>
                <w:szCs w:val="18"/>
                <w:rtl w:val="0"/>
              </w:rPr>
              <w:t xml:space="preserve">Aislar el firewall EOL mediante segmentación de red (DMZ) para limitar el alcance de un posible compromiso.</w:t>
            </w:r>
            <w:r w:rsidDel="00000000" w:rsidR="00000000" w:rsidRPr="00000000">
              <w:rPr>
                <w:rtl w:val="0"/>
              </w:rPr>
            </w:r>
          </w:p>
          <w:p w:rsidR="00000000" w:rsidDel="00000000" w:rsidP="00000000" w:rsidRDefault="00000000" w:rsidRPr="00000000" w14:paraId="000003F2">
            <w:pPr>
              <w:numPr>
                <w:ilvl w:val="0"/>
                <w:numId w:val="8"/>
              </w:numPr>
              <w:ind w:left="360" w:hanging="260"/>
            </w:pPr>
            <w:r w:rsidDel="00000000" w:rsidR="00000000" w:rsidRPr="00000000">
              <w:rPr>
                <w:sz w:val="18"/>
                <w:szCs w:val="18"/>
                <w:rtl w:val="0"/>
              </w:rPr>
              <w:t xml:space="preserve">Agregar una capa adicional de seguridad perimetral (IDS/IPS) delante del firewall obsoleto.</w:t>
            </w:r>
            <w:r w:rsidDel="00000000" w:rsidR="00000000" w:rsidRPr="00000000">
              <w:rPr>
                <w:rtl w:val="0"/>
              </w:rPr>
            </w:r>
          </w:p>
          <w:p w:rsidR="00000000" w:rsidDel="00000000" w:rsidP="00000000" w:rsidRDefault="00000000" w:rsidRPr="00000000" w14:paraId="000003F3">
            <w:pPr>
              <w:numPr>
                <w:ilvl w:val="0"/>
                <w:numId w:val="8"/>
              </w:numPr>
              <w:ind w:left="360" w:hanging="260"/>
            </w:pPr>
            <w:r w:rsidDel="00000000" w:rsidR="00000000" w:rsidRPr="00000000">
              <w:rPr>
                <w:sz w:val="18"/>
                <w:szCs w:val="18"/>
                <w:rtl w:val="0"/>
              </w:rPr>
              <w:t xml:space="preserve">Monitorear activamente las vulnerabilidades publicadas para el modelo específico y aplicar workarounds cuando sea posible.</w:t>
            </w:r>
            <w:r w:rsidDel="00000000" w:rsidR="00000000" w:rsidRPr="00000000">
              <w:rPr>
                <w:rtl w:val="0"/>
              </w:rPr>
            </w:r>
          </w:p>
          <w:p w:rsidR="00000000" w:rsidDel="00000000" w:rsidP="00000000" w:rsidRDefault="00000000" w:rsidRPr="00000000" w14:paraId="000003F4">
            <w:pPr>
              <w:numPr>
                <w:ilvl w:val="0"/>
                <w:numId w:val="8"/>
              </w:numPr>
              <w:ind w:left="360" w:hanging="260"/>
            </w:pPr>
            <w:r w:rsidDel="00000000" w:rsidR="00000000" w:rsidRPr="00000000">
              <w:rPr>
                <w:sz w:val="18"/>
                <w:szCs w:val="18"/>
                <w:rtl w:val="0"/>
              </w:rPr>
              <w:t xml:space="preserve">Acelerar el proceso de adquisición del equipo de reemplazo.</w:t>
            </w:r>
            <w:r w:rsidDel="00000000" w:rsidR="00000000" w:rsidRPr="00000000">
              <w:rPr>
                <w:rtl w:val="0"/>
              </w:rPr>
            </w:r>
          </w:p>
          <w:p w:rsidR="00000000" w:rsidDel="00000000" w:rsidP="00000000" w:rsidRDefault="00000000" w:rsidRPr="00000000" w14:paraId="000003F5">
            <w:pPr>
              <w:numPr>
                <w:ilvl w:val="0"/>
                <w:numId w:val="8"/>
              </w:numPr>
              <w:ind w:left="360" w:hanging="260"/>
            </w:pPr>
            <w:r w:rsidDel="00000000" w:rsidR="00000000" w:rsidRPr="00000000">
              <w:rPr>
                <w:sz w:val="18"/>
                <w:szCs w:val="18"/>
                <w:rtl w:val="0"/>
              </w:rPr>
              <w:t xml:space="preserve">Ventaja: reduce el impacto mientras se ejecuta el reemplazo. Desventaja: no elimina el riesgo.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F6">
            <w:pPr>
              <w:rPr/>
            </w:pPr>
            <w:r w:rsidDel="00000000" w:rsidR="00000000" w:rsidRPr="00000000">
              <w:rPr>
                <w:b w:val="1"/>
                <w:bCs w:val="1"/>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F7">
            <w:pPr>
              <w:numPr>
                <w:ilvl w:val="0"/>
                <w:numId w:val="8"/>
              </w:numPr>
              <w:ind w:left="360" w:hanging="260"/>
            </w:pPr>
            <w:r w:rsidDel="00000000" w:rsidR="00000000" w:rsidRPr="00000000">
              <w:rPr>
                <w:sz w:val="18"/>
                <w:szCs w:val="18"/>
                <w:rtl w:val="0"/>
              </w:rPr>
              <w:t xml:space="preserve">8.20 — Seguridad de las redes.</w:t>
            </w:r>
            <w:r w:rsidDel="00000000" w:rsidR="00000000" w:rsidRPr="00000000">
              <w:rPr>
                <w:rtl w:val="0"/>
              </w:rPr>
            </w:r>
          </w:p>
          <w:p w:rsidR="00000000" w:rsidDel="00000000" w:rsidP="00000000" w:rsidRDefault="00000000" w:rsidRPr="00000000" w14:paraId="000003F8">
            <w:pPr>
              <w:numPr>
                <w:ilvl w:val="0"/>
                <w:numId w:val="8"/>
              </w:numPr>
              <w:ind w:left="360" w:hanging="260"/>
            </w:pPr>
            <w:r w:rsidDel="00000000" w:rsidR="00000000" w:rsidRPr="00000000">
              <w:rPr>
                <w:sz w:val="18"/>
                <w:szCs w:val="18"/>
                <w:rtl w:val="0"/>
              </w:rPr>
              <w:t xml:space="preserve">8.21 — Seguridad de los servicios de red.</w:t>
            </w:r>
            <w:r w:rsidDel="00000000" w:rsidR="00000000" w:rsidRPr="00000000">
              <w:rPr>
                <w:rtl w:val="0"/>
              </w:rPr>
            </w:r>
          </w:p>
          <w:p w:rsidR="00000000" w:rsidDel="00000000" w:rsidP="00000000" w:rsidRDefault="00000000" w:rsidRPr="00000000" w14:paraId="000003F9">
            <w:pPr>
              <w:numPr>
                <w:ilvl w:val="0"/>
                <w:numId w:val="8"/>
              </w:numPr>
              <w:ind w:left="360" w:hanging="260"/>
            </w:pPr>
            <w:r w:rsidDel="00000000" w:rsidR="00000000" w:rsidRPr="00000000">
              <w:rPr>
                <w:sz w:val="18"/>
                <w:szCs w:val="18"/>
                <w:rtl w:val="0"/>
              </w:rPr>
              <w:t xml:space="preserve">8.22 — Segregación en las redes.</w:t>
            </w:r>
            <w:r w:rsidDel="00000000" w:rsidR="00000000" w:rsidRPr="00000000">
              <w:rPr>
                <w:rtl w:val="0"/>
              </w:rPr>
            </w:r>
          </w:p>
          <w:p w:rsidR="00000000" w:rsidDel="00000000" w:rsidP="00000000" w:rsidRDefault="00000000" w:rsidRPr="00000000" w14:paraId="000003FA">
            <w:pPr>
              <w:numPr>
                <w:ilvl w:val="0"/>
                <w:numId w:val="8"/>
              </w:numPr>
              <w:ind w:left="360" w:hanging="260"/>
            </w:pPr>
            <w:r w:rsidDel="00000000" w:rsidR="00000000" w:rsidRPr="00000000">
              <w:rPr>
                <w:sz w:val="18"/>
                <w:szCs w:val="18"/>
                <w:rtl w:val="0"/>
              </w:rPr>
              <w:t xml:space="preserve">5.7 — Inteligencia de amenazas.</w:t>
            </w:r>
            <w:r w:rsidDel="00000000" w:rsidR="00000000" w:rsidRPr="00000000">
              <w:rPr>
                <w:rtl w:val="0"/>
              </w:rPr>
            </w:r>
          </w:p>
          <w:p w:rsidR="00000000" w:rsidDel="00000000" w:rsidP="00000000" w:rsidRDefault="00000000" w:rsidRPr="00000000" w14:paraId="000003FB">
            <w:pPr>
              <w:numPr>
                <w:ilvl w:val="0"/>
                <w:numId w:val="8"/>
              </w:numPr>
              <w:ind w:left="360" w:hanging="260"/>
            </w:pPr>
            <w:r w:rsidDel="00000000" w:rsidR="00000000" w:rsidRPr="00000000">
              <w:rPr>
                <w:sz w:val="18"/>
                <w:szCs w:val="18"/>
                <w:rtl w:val="0"/>
              </w:rPr>
              <w:t xml:space="preserve">8.8 — Gestión de vulnerabilidades técnicas.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FC">
            <w:pPr>
              <w:rPr/>
            </w:pPr>
            <w:r w:rsidDel="00000000" w:rsidR="00000000" w:rsidRPr="00000000">
              <w:rPr>
                <w:b w:val="1"/>
                <w:bCs w:val="1"/>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D">
            <w:pPr>
              <w:rPr/>
            </w:pPr>
            <w:r w:rsidDel="00000000" w:rsidR="00000000" w:rsidRPr="00000000">
              <w:rPr>
                <w:sz w:val="18"/>
                <w:szCs w:val="18"/>
                <w:rtl w:val="0"/>
              </w:rPr>
              <w:t xml:space="preserve">Con la segmentación de red y el monitoreo activo, el impacto se reduce de 5 a 3 al limitar el alcance de un compromiso. Con el reemplazo del equipo, la probabilidad baja de 3 a 1.PROBABILIDAD = 1  |  IMPACTO = 3  |  SEVERIDAD RESIDUAL = 3 (Bajo)</w:t>
            </w:r>
            <w:r w:rsidDel="00000000" w:rsidR="00000000" w:rsidRPr="00000000">
              <w:rPr>
                <w:rtl w:val="0"/>
              </w:rPr>
            </w:r>
          </w:p>
        </w:tc>
      </w:tr>
    </w:tbl>
    <w:p w:rsidR="00000000" w:rsidDel="00000000" w:rsidP="00000000" w:rsidRDefault="00000000" w:rsidRPr="00000000" w14:paraId="000003FE">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FF">
      <w:pPr>
        <w:spacing w:after="160" w:lineRule="auto"/>
        <w:rPr/>
      </w:pPr>
      <w:r w:rsidDel="00000000" w:rsidR="00000000" w:rsidRPr="00000000">
        <w:rPr>
          <w:rtl w:val="0"/>
        </w:rPr>
      </w:r>
    </w:p>
    <w:tbl>
      <w:tblPr>
        <w:tblStyle w:val="Table28"/>
        <w:tblW w:w="1062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80"/>
        <w:tblGridChange w:id="0">
          <w:tblGrid>
            <w:gridCol w:w="2640"/>
            <w:gridCol w:w="798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400">
            <w:pPr>
              <w:jc w:val="center"/>
              <w:rPr/>
            </w:pPr>
            <w:r w:rsidDel="00000000" w:rsidR="00000000" w:rsidRPr="00000000">
              <w:rPr>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2">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3">
            <w:pPr>
              <w:rPr/>
            </w:pPr>
            <w:r w:rsidDel="00000000" w:rsidR="00000000" w:rsidRPr="00000000">
              <w:rPr>
                <w:sz w:val="18"/>
                <w:szCs w:val="18"/>
                <w:rtl w:val="0"/>
              </w:rPr>
              <w:t xml:space="preserve">R03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4">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5">
            <w:pPr>
              <w:rPr/>
            </w:pPr>
            <w:r w:rsidDel="00000000" w:rsidR="00000000" w:rsidRPr="00000000">
              <w:rPr>
                <w:sz w:val="18"/>
                <w:szCs w:val="18"/>
                <w:rtl w:val="0"/>
              </w:rPr>
              <w:t xml:space="preserve">El Firewall presenta degradación en Confidencialidad por obsolescencia.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6">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07">
            <w:pPr>
              <w:numPr>
                <w:ilvl w:val="0"/>
                <w:numId w:val="8"/>
              </w:numPr>
              <w:ind w:left="360" w:hanging="260"/>
            </w:pPr>
            <w:r w:rsidDel="00000000" w:rsidR="00000000" w:rsidRPr="00000000">
              <w:rPr>
                <w:sz w:val="18"/>
                <w:szCs w:val="18"/>
                <w:rtl w:val="0"/>
              </w:rPr>
              <w:t xml:space="preserve">El sistema NMS detecta tráfico anómalo entrante o saliente a través del firewall.</w:t>
            </w:r>
            <w:r w:rsidDel="00000000" w:rsidR="00000000" w:rsidRPr="00000000">
              <w:rPr>
                <w:rtl w:val="0"/>
              </w:rPr>
            </w:r>
          </w:p>
          <w:p w:rsidR="00000000" w:rsidDel="00000000" w:rsidP="00000000" w:rsidRDefault="00000000" w:rsidRPr="00000000" w14:paraId="00000408">
            <w:pPr>
              <w:numPr>
                <w:ilvl w:val="0"/>
                <w:numId w:val="8"/>
              </w:numPr>
              <w:ind w:left="360" w:hanging="260"/>
            </w:pPr>
            <w:r w:rsidDel="00000000" w:rsidR="00000000" w:rsidRPr="00000000">
              <w:rPr>
                <w:sz w:val="18"/>
                <w:szCs w:val="18"/>
                <w:rtl w:val="0"/>
              </w:rPr>
              <w:t xml:space="preserve">Se publica un CVE (vulnerabilidad crítica) para el modelo de firewall en uso.</w:t>
            </w:r>
            <w:r w:rsidDel="00000000" w:rsidR="00000000" w:rsidRPr="00000000">
              <w:rPr>
                <w:rtl w:val="0"/>
              </w:rPr>
            </w:r>
          </w:p>
          <w:p w:rsidR="00000000" w:rsidDel="00000000" w:rsidP="00000000" w:rsidRDefault="00000000" w:rsidRPr="00000000" w14:paraId="00000409">
            <w:pPr>
              <w:numPr>
                <w:ilvl w:val="0"/>
                <w:numId w:val="8"/>
              </w:numPr>
              <w:ind w:left="360" w:hanging="260"/>
            </w:pPr>
            <w:r w:rsidDel="00000000" w:rsidR="00000000" w:rsidRPr="00000000">
              <w:rPr>
                <w:sz w:val="18"/>
                <w:szCs w:val="18"/>
                <w:rtl w:val="0"/>
              </w:rPr>
              <w:t xml:space="preserve">El IDS/IPS genera alertas de intentos de intrusión en aumento.</w:t>
            </w:r>
            <w:r w:rsidDel="00000000" w:rsidR="00000000" w:rsidRPr="00000000">
              <w:rPr>
                <w:rtl w:val="0"/>
              </w:rPr>
            </w:r>
          </w:p>
          <w:p w:rsidR="00000000" w:rsidDel="00000000" w:rsidP="00000000" w:rsidRDefault="00000000" w:rsidRPr="00000000" w14:paraId="0000040A">
            <w:pPr>
              <w:numPr>
                <w:ilvl w:val="0"/>
                <w:numId w:val="8"/>
              </w:numPr>
              <w:ind w:left="360" w:hanging="260"/>
            </w:pPr>
            <w:r w:rsidDel="00000000" w:rsidR="00000000" w:rsidRPr="00000000">
              <w:rPr>
                <w:sz w:val="18"/>
                <w:szCs w:val="18"/>
                <w:rtl w:val="0"/>
              </w:rPr>
              <w:t xml:space="preserve">El fabricante anuncia oficialmente el fin de soporte del equipo.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B">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0C">
            <w:pPr>
              <w:numPr>
                <w:ilvl w:val="0"/>
                <w:numId w:val="8"/>
              </w:numPr>
              <w:ind w:left="360" w:hanging="260"/>
            </w:pPr>
            <w:r w:rsidDel="00000000" w:rsidR="00000000" w:rsidRPr="00000000">
              <w:rPr>
                <w:sz w:val="18"/>
                <w:szCs w:val="18"/>
                <w:rtl w:val="0"/>
              </w:rPr>
              <w:t xml:space="preserve">El NOC bloquea el tráfico sospechoso a nivel de proveedor de internet (upstream).</w:t>
            </w:r>
            <w:r w:rsidDel="00000000" w:rsidR="00000000" w:rsidRPr="00000000">
              <w:rPr>
                <w:rtl w:val="0"/>
              </w:rPr>
            </w:r>
          </w:p>
          <w:p w:rsidR="00000000" w:rsidDel="00000000" w:rsidP="00000000" w:rsidRDefault="00000000" w:rsidRPr="00000000" w14:paraId="0000040D">
            <w:pPr>
              <w:numPr>
                <w:ilvl w:val="0"/>
                <w:numId w:val="8"/>
              </w:numPr>
              <w:ind w:left="360" w:hanging="260"/>
            </w:pPr>
            <w:r w:rsidDel="00000000" w:rsidR="00000000" w:rsidRPr="00000000">
              <w:rPr>
                <w:sz w:val="18"/>
                <w:szCs w:val="18"/>
                <w:rtl w:val="0"/>
              </w:rPr>
              <w:t xml:space="preserve">Se aísla el segmento de red afectado para contener el posible compromiso.</w:t>
            </w:r>
            <w:r w:rsidDel="00000000" w:rsidR="00000000" w:rsidRPr="00000000">
              <w:rPr>
                <w:rtl w:val="0"/>
              </w:rPr>
            </w:r>
          </w:p>
          <w:p w:rsidR="00000000" w:rsidDel="00000000" w:rsidP="00000000" w:rsidRDefault="00000000" w:rsidRPr="00000000" w14:paraId="0000040E">
            <w:pPr>
              <w:numPr>
                <w:ilvl w:val="0"/>
                <w:numId w:val="8"/>
              </w:numPr>
              <w:ind w:left="360" w:hanging="260"/>
            </w:pPr>
            <w:r w:rsidDel="00000000" w:rsidR="00000000" w:rsidRPr="00000000">
              <w:rPr>
                <w:sz w:val="18"/>
                <w:szCs w:val="18"/>
                <w:rtl w:val="0"/>
              </w:rPr>
              <w:t xml:space="preserve">Se activa el equipo de respuesta a incidentes de seguridad.</w:t>
            </w:r>
            <w:r w:rsidDel="00000000" w:rsidR="00000000" w:rsidRPr="00000000">
              <w:rPr>
                <w:rtl w:val="0"/>
              </w:rPr>
            </w:r>
          </w:p>
          <w:p w:rsidR="00000000" w:rsidDel="00000000" w:rsidP="00000000" w:rsidRDefault="00000000" w:rsidRPr="00000000" w14:paraId="0000040F">
            <w:pPr>
              <w:numPr>
                <w:ilvl w:val="0"/>
                <w:numId w:val="8"/>
              </w:numPr>
              <w:ind w:left="360" w:hanging="260"/>
            </w:pPr>
            <w:r w:rsidDel="00000000" w:rsidR="00000000" w:rsidRPr="00000000">
              <w:rPr>
                <w:sz w:val="18"/>
                <w:szCs w:val="18"/>
                <w:rtl w:val="0"/>
              </w:rPr>
              <w:t xml:space="preserve">Se notifica al área legal ante posible brecha de datos personales (Ley de PDP N° 25326).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10">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11">
            <w:pPr>
              <w:numPr>
                <w:ilvl w:val="0"/>
                <w:numId w:val="8"/>
              </w:numPr>
              <w:ind w:left="360" w:hanging="260"/>
            </w:pPr>
            <w:r w:rsidDel="00000000" w:rsidR="00000000" w:rsidRPr="00000000">
              <w:rPr>
                <w:sz w:val="18"/>
                <w:szCs w:val="18"/>
                <w:rtl w:val="0"/>
              </w:rPr>
              <w:t xml:space="preserve">Se analiza el alcance del compromiso: qué sistemas fueron accedidos.</w:t>
            </w:r>
            <w:r w:rsidDel="00000000" w:rsidR="00000000" w:rsidRPr="00000000">
              <w:rPr>
                <w:rtl w:val="0"/>
              </w:rPr>
            </w:r>
          </w:p>
          <w:p w:rsidR="00000000" w:rsidDel="00000000" w:rsidP="00000000" w:rsidRDefault="00000000" w:rsidRPr="00000000" w14:paraId="00000412">
            <w:pPr>
              <w:numPr>
                <w:ilvl w:val="0"/>
                <w:numId w:val="8"/>
              </w:numPr>
              <w:ind w:left="360" w:hanging="260"/>
            </w:pPr>
            <w:r w:rsidDel="00000000" w:rsidR="00000000" w:rsidRPr="00000000">
              <w:rPr>
                <w:sz w:val="18"/>
                <w:szCs w:val="18"/>
                <w:rtl w:val="0"/>
              </w:rPr>
              <w:t xml:space="preserve">Se restablece el perímetro con el equipo de reemplazo si está disponible, o con reglas restrictivas temporales.</w:t>
            </w:r>
            <w:r w:rsidDel="00000000" w:rsidR="00000000" w:rsidRPr="00000000">
              <w:rPr>
                <w:rtl w:val="0"/>
              </w:rPr>
            </w:r>
          </w:p>
          <w:p w:rsidR="00000000" w:rsidDel="00000000" w:rsidP="00000000" w:rsidRDefault="00000000" w:rsidRPr="00000000" w14:paraId="00000413">
            <w:pPr>
              <w:numPr>
                <w:ilvl w:val="0"/>
                <w:numId w:val="8"/>
              </w:numPr>
              <w:ind w:left="360" w:hanging="260"/>
            </w:pPr>
            <w:r w:rsidDel="00000000" w:rsidR="00000000" w:rsidRPr="00000000">
              <w:rPr>
                <w:sz w:val="18"/>
                <w:szCs w:val="18"/>
                <w:rtl w:val="0"/>
              </w:rPr>
              <w:t xml:space="preserve">Se cambian todas las credenciales de los sistemas internos como medida preventiva.</w:t>
            </w:r>
            <w:r w:rsidDel="00000000" w:rsidR="00000000" w:rsidRPr="00000000">
              <w:rPr>
                <w:rtl w:val="0"/>
              </w:rPr>
            </w:r>
          </w:p>
          <w:p w:rsidR="00000000" w:rsidDel="00000000" w:rsidP="00000000" w:rsidRDefault="00000000" w:rsidRPr="00000000" w14:paraId="00000414">
            <w:pPr>
              <w:numPr>
                <w:ilvl w:val="0"/>
                <w:numId w:val="8"/>
              </w:numPr>
              <w:ind w:left="360" w:hanging="260"/>
            </w:pPr>
            <w:r w:rsidDel="00000000" w:rsidR="00000000" w:rsidRPr="00000000">
              <w:rPr>
                <w:sz w:val="18"/>
                <w:szCs w:val="18"/>
                <w:rtl w:val="0"/>
              </w:rPr>
              <w:t xml:space="preserve">Se auditan los logs del período afectado para determinar el vector de ataque.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15">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16">
            <w:pPr>
              <w:numPr>
                <w:ilvl w:val="0"/>
                <w:numId w:val="8"/>
              </w:numPr>
              <w:ind w:left="360" w:hanging="260"/>
            </w:pPr>
            <w:r w:rsidDel="00000000" w:rsidR="00000000" w:rsidRPr="00000000">
              <w:rPr>
                <w:sz w:val="18"/>
                <w:szCs w:val="18"/>
                <w:rtl w:val="0"/>
              </w:rPr>
              <w:t xml:space="preserve">El servicio de internet para clientes se mantiene a través de rutas alternativas si el firewall es bypasseado temporalmente.</w:t>
            </w:r>
            <w:r w:rsidDel="00000000" w:rsidR="00000000" w:rsidRPr="00000000">
              <w:rPr>
                <w:rtl w:val="0"/>
              </w:rPr>
            </w:r>
          </w:p>
          <w:p w:rsidR="00000000" w:rsidDel="00000000" w:rsidP="00000000" w:rsidRDefault="00000000" w:rsidRPr="00000000" w14:paraId="00000417">
            <w:pPr>
              <w:numPr>
                <w:ilvl w:val="0"/>
                <w:numId w:val="8"/>
              </w:numPr>
              <w:ind w:left="360" w:hanging="260"/>
            </w:pPr>
            <w:r w:rsidDel="00000000" w:rsidR="00000000" w:rsidRPr="00000000">
              <w:rPr>
                <w:sz w:val="18"/>
                <w:szCs w:val="18"/>
                <w:rtl w:val="0"/>
              </w:rPr>
              <w:t xml:space="preserve">El área de seguridad implementa filtrado alternativo a nivel del balanceador de cargas mientras se reemplaza el firewall.</w:t>
            </w:r>
            <w:r w:rsidDel="00000000" w:rsidR="00000000" w:rsidRPr="00000000">
              <w:rPr>
                <w:rtl w:val="0"/>
              </w:rPr>
            </w:r>
          </w:p>
          <w:p w:rsidR="00000000" w:rsidDel="00000000" w:rsidP="00000000" w:rsidRDefault="00000000" w:rsidRPr="00000000" w14:paraId="00000418">
            <w:pPr>
              <w:numPr>
                <w:ilvl w:val="0"/>
                <w:numId w:val="8"/>
              </w:numPr>
              <w:ind w:left="360" w:hanging="260"/>
            </w:pPr>
            <w:r w:rsidDel="00000000" w:rsidR="00000000" w:rsidRPr="00000000">
              <w:rPr>
                <w:sz w:val="18"/>
                <w:szCs w:val="18"/>
                <w:rtl w:val="0"/>
              </w:rPr>
              <w:t xml:space="preserve">Se comunica a los clientes afectados si se detecta brecha de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19">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1A">
            <w:pPr>
              <w:numPr>
                <w:ilvl w:val="0"/>
                <w:numId w:val="8"/>
              </w:numPr>
              <w:ind w:left="360" w:hanging="260"/>
            </w:pPr>
            <w:r w:rsidDel="00000000" w:rsidR="00000000" w:rsidRPr="00000000">
              <w:rPr>
                <w:sz w:val="18"/>
                <w:szCs w:val="18"/>
                <w:rtl w:val="0"/>
              </w:rPr>
              <w:t xml:space="preserve">8.20 — Seguridad de redes.</w:t>
            </w:r>
            <w:r w:rsidDel="00000000" w:rsidR="00000000" w:rsidRPr="00000000">
              <w:rPr>
                <w:rtl w:val="0"/>
              </w:rPr>
            </w:r>
          </w:p>
          <w:p w:rsidR="00000000" w:rsidDel="00000000" w:rsidP="00000000" w:rsidRDefault="00000000" w:rsidRPr="00000000" w14:paraId="0000041B">
            <w:pPr>
              <w:numPr>
                <w:ilvl w:val="0"/>
                <w:numId w:val="8"/>
              </w:numPr>
              <w:ind w:left="360" w:hanging="260"/>
            </w:pPr>
            <w:r w:rsidDel="00000000" w:rsidR="00000000" w:rsidRPr="00000000">
              <w:rPr>
                <w:sz w:val="18"/>
                <w:szCs w:val="18"/>
                <w:rtl w:val="0"/>
              </w:rPr>
              <w:t xml:space="preserve">8.16 — Actividades de monitoreo.</w:t>
            </w:r>
            <w:r w:rsidDel="00000000" w:rsidR="00000000" w:rsidRPr="00000000">
              <w:rPr>
                <w:rtl w:val="0"/>
              </w:rPr>
            </w:r>
          </w:p>
          <w:p w:rsidR="00000000" w:rsidDel="00000000" w:rsidP="00000000" w:rsidRDefault="00000000" w:rsidRPr="00000000" w14:paraId="0000041C">
            <w:pPr>
              <w:numPr>
                <w:ilvl w:val="0"/>
                <w:numId w:val="8"/>
              </w:numPr>
              <w:ind w:left="360" w:hanging="260"/>
            </w:pPr>
            <w:r w:rsidDel="00000000" w:rsidR="00000000" w:rsidRPr="00000000">
              <w:rPr>
                <w:sz w:val="18"/>
                <w:szCs w:val="18"/>
                <w:rtl w:val="0"/>
              </w:rPr>
              <w:t xml:space="preserve">5.26 — Respuesta a incidentes de seguridad.</w:t>
            </w:r>
            <w:r w:rsidDel="00000000" w:rsidR="00000000" w:rsidRPr="00000000">
              <w:rPr>
                <w:rtl w:val="0"/>
              </w:rPr>
            </w:r>
          </w:p>
          <w:p w:rsidR="00000000" w:rsidDel="00000000" w:rsidP="00000000" w:rsidRDefault="00000000" w:rsidRPr="00000000" w14:paraId="0000041D">
            <w:pPr>
              <w:numPr>
                <w:ilvl w:val="0"/>
                <w:numId w:val="8"/>
              </w:numPr>
              <w:ind w:left="360" w:hanging="260"/>
            </w:pPr>
            <w:r w:rsidDel="00000000" w:rsidR="00000000" w:rsidRPr="00000000">
              <w:rPr>
                <w:sz w:val="18"/>
                <w:szCs w:val="18"/>
                <w:rtl w:val="0"/>
              </w:rPr>
              <w:t xml:space="preserve">5.28 — Recopilación de evidencias.</w:t>
            </w:r>
            <w:r w:rsidDel="00000000" w:rsidR="00000000" w:rsidRPr="00000000">
              <w:rPr>
                <w:rtl w:val="0"/>
              </w:rPr>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1"/>
        <w:ind w:left="0" w:firstLine="0"/>
        <w:rPr/>
      </w:pPr>
      <w:bookmarkStart w:colFirst="0" w:colLast="0" w:name="_vdoexqgnqp5q" w:id="10"/>
      <w:bookmarkEnd w:id="10"/>
      <w:r w:rsidDel="00000000" w:rsidR="00000000" w:rsidRPr="00000000">
        <w:rPr>
          <w:rtl w:val="0"/>
        </w:rPr>
        <w:t xml:space="preserve">9. Gestión de Incidentes y Gestión de Eventos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2"/>
        <w:rPr>
          <w:rFonts w:ascii="Lexend" w:cs="Lexend" w:eastAsia="Lexend" w:hAnsi="Lexend"/>
        </w:rPr>
      </w:pPr>
      <w:bookmarkStart w:colFirst="0" w:colLast="0" w:name="_ywyme99r941s" w:id="11"/>
      <w:bookmarkEnd w:id="11"/>
      <w:r w:rsidDel="00000000" w:rsidR="00000000" w:rsidRPr="00000000">
        <w:rPr>
          <w:rtl w:val="0"/>
        </w:rPr>
        <w:t xml:space="preserve">9.1 Análisis de la implementación en la organización</w:t>
      </w:r>
      <w:r w:rsidDel="00000000" w:rsidR="00000000" w:rsidRPr="00000000">
        <w:rPr>
          <w:rtl w:val="0"/>
        </w:rPr>
      </w:r>
    </w:p>
    <w:p w:rsidR="00000000" w:rsidDel="00000000" w:rsidP="00000000" w:rsidRDefault="00000000" w:rsidRPr="00000000" w14:paraId="00000422">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Personal (Telecom Argentina) tiene, en los hechos, piezas de ambas prácticas repartidas en distintos sistemas, pero sin un circuito ITIL formalmente unificado.</w:t>
      </w:r>
    </w:p>
    <w:p w:rsidR="00000000" w:rsidDel="00000000" w:rsidP="00000000" w:rsidRDefault="00000000" w:rsidRPr="00000000" w14:paraId="00000423">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Gestión de Eventos</w:t>
      </w:r>
      <w:r w:rsidDel="00000000" w:rsidR="00000000" w:rsidRPr="00000000">
        <w:rPr>
          <w:rFonts w:ascii="Lexend" w:cs="Lexend" w:eastAsia="Lexend" w:hAnsi="Lexend"/>
          <w:b w:val="1"/>
          <w:bCs w:val="1"/>
          <w:sz w:val="24"/>
          <w:szCs w:val="24"/>
          <w:rtl w:val="0"/>
        </w:rPr>
        <w:t xml:space="preserve">:</w:t>
      </w:r>
      <w:r w:rsidDel="00000000" w:rsidR="00000000" w:rsidRPr="00000000">
        <w:rPr>
          <w:rFonts w:ascii="Lexend" w:cs="Lexend" w:eastAsia="Lexend" w:hAnsi="Lexend"/>
          <w:sz w:val="24"/>
          <w:szCs w:val="24"/>
          <w:rtl w:val="0"/>
        </w:rPr>
        <w:t xml:space="preserve"> el Software de monitoreo NMS (activo 10) cumple ese rol: observa en forma continua el estado del Firewall, el Balanceador de cargas y los Nodos de distribución, y genera alertas ante caídas, saturación o degradación de señal. Sin embargo, el riesgo R10 (NMS con falsos positivos) muestra que la práctica está inmadura: faltan reglas de correlación y umbrales ajustados, por lo que no todos los eventos generados son realmente accionables, y el </w:t>
      </w:r>
      <w:r w:rsidDel="00000000" w:rsidR="00000000" w:rsidRPr="00000000">
        <w:rPr>
          <w:rFonts w:ascii="Lexend" w:cs="Lexend" w:eastAsia="Lexend" w:hAnsi="Lexend"/>
          <w:sz w:val="24"/>
          <w:szCs w:val="24"/>
          <w:rtl w:val="0"/>
        </w:rPr>
        <w:t xml:space="preserve">NOC</w:t>
      </w:r>
      <w:r w:rsidDel="00000000" w:rsidR="00000000" w:rsidRPr="00000000">
        <w:rPr>
          <w:rFonts w:ascii="Lexend" w:cs="Lexend" w:eastAsia="Lexend" w:hAnsi="Lexend"/>
          <w:sz w:val="24"/>
          <w:szCs w:val="24"/>
          <w:rtl w:val="0"/>
        </w:rPr>
        <w:t xml:space="preserve"> pierde tiempo descartando alertas no significativas en lugar de priorizar las reales.</w:t>
      </w:r>
    </w:p>
    <w:p w:rsidR="00000000" w:rsidDel="00000000" w:rsidP="00000000" w:rsidRDefault="00000000" w:rsidRPr="00000000" w14:paraId="00000424">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Para reducir los falsos positivos señalados en R10, se definen umbrales concretos por activo monitoreado, distinguiendo tres niveles de evento:</w:t>
      </w:r>
    </w:p>
    <w:tbl>
      <w:tblPr>
        <w:tblStyle w:val="Table29"/>
        <w:tblpPr w:leftFromText="180" w:rightFromText="180" w:topFromText="180" w:bottomFromText="180" w:vertAnchor="text" w:horzAnchor="text" w:tblpX="-420" w:tblpY="0"/>
        <w:tblW w:w="105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45"/>
        <w:gridCol w:w="3375"/>
        <w:gridCol w:w="2520"/>
        <w:gridCol w:w="2850"/>
        <w:tblGridChange w:id="0">
          <w:tblGrid>
            <w:gridCol w:w="1845"/>
            <w:gridCol w:w="3375"/>
            <w:gridCol w:w="2520"/>
            <w:gridCol w:w="2850"/>
          </w:tblGrid>
        </w:tblGridChange>
      </w:tblGrid>
      <w:tr>
        <w:trPr>
          <w:cantSplit w:val="0"/>
          <w:trHeight w:val="800" w:hRule="atLeast"/>
          <w:tblHeader w:val="0"/>
        </w:trPr>
        <w:tc>
          <w:tcPr>
            <w:shd w:fill="6fa8dc" w:val="clear"/>
            <w:vAlign w:val="center"/>
          </w:tcPr>
          <w:p w:rsidR="00000000" w:rsidDel="00000000" w:rsidP="00000000" w:rsidRDefault="00000000" w:rsidRPr="00000000" w14:paraId="00000425">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Nivel de evento</w:t>
            </w:r>
          </w:p>
        </w:tc>
        <w:tc>
          <w:tcPr>
            <w:shd w:fill="6fa8dc" w:val="clear"/>
          </w:tcPr>
          <w:p w:rsidR="00000000" w:rsidDel="00000000" w:rsidP="00000000" w:rsidRDefault="00000000" w:rsidRPr="00000000" w14:paraId="00000426">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Firewall</w:t>
            </w:r>
          </w:p>
        </w:tc>
        <w:tc>
          <w:tcPr>
            <w:shd w:fill="6fa8dc" w:val="clear"/>
          </w:tcPr>
          <w:p w:rsidR="00000000" w:rsidDel="00000000" w:rsidP="00000000" w:rsidRDefault="00000000" w:rsidRPr="00000000" w14:paraId="00000427">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Balanceador de cargas</w:t>
            </w:r>
          </w:p>
        </w:tc>
        <w:tc>
          <w:tcPr>
            <w:shd w:fill="6fa8dc" w:val="clear"/>
          </w:tcPr>
          <w:p w:rsidR="00000000" w:rsidDel="00000000" w:rsidP="00000000" w:rsidRDefault="00000000" w:rsidRPr="00000000" w14:paraId="00000428">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Nodo de distribución</w:t>
            </w:r>
          </w:p>
        </w:tc>
      </w:tr>
      <w:tr>
        <w:trPr>
          <w:cantSplit w:val="0"/>
          <w:trHeight w:val="1365" w:hRule="atLeast"/>
          <w:tblHeader w:val="0"/>
        </w:trPr>
        <w:tc>
          <w:tcPr/>
          <w:p w:rsidR="00000000" w:rsidDel="00000000" w:rsidP="00000000" w:rsidRDefault="00000000" w:rsidRPr="00000000" w14:paraId="00000429">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Informativo</w:t>
            </w:r>
          </w:p>
        </w:tc>
        <w:tc>
          <w:tcPr/>
          <w:p w:rsidR="00000000" w:rsidDel="00000000" w:rsidP="00000000" w:rsidRDefault="00000000" w:rsidRPr="00000000" w14:paraId="0000042A">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Reinicio programado, actualización de reglas aplicada correctamente</w:t>
            </w:r>
          </w:p>
        </w:tc>
        <w:tc>
          <w:tcPr/>
          <w:p w:rsidR="00000000" w:rsidDel="00000000" w:rsidP="00000000" w:rsidRDefault="00000000" w:rsidRPr="00000000" w14:paraId="0000042B">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Uso de CPU/memoria por debajo del 60%</w:t>
            </w:r>
          </w:p>
        </w:tc>
        <w:tc>
          <w:tcPr/>
          <w:p w:rsidR="00000000" w:rsidDel="00000000" w:rsidP="00000000" w:rsidRDefault="00000000" w:rsidRPr="00000000" w14:paraId="0000042C">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Ocupación de puertos por debajo del 70%</w:t>
            </w:r>
          </w:p>
        </w:tc>
      </w:tr>
      <w:tr>
        <w:trPr>
          <w:cantSplit w:val="0"/>
          <w:trHeight w:val="1590" w:hRule="atLeast"/>
          <w:tblHeader w:val="0"/>
        </w:trPr>
        <w:tc>
          <w:tcPr/>
          <w:p w:rsidR="00000000" w:rsidDel="00000000" w:rsidP="00000000" w:rsidRDefault="00000000" w:rsidRPr="00000000" w14:paraId="0000042D">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Advertencia</w:t>
            </w:r>
          </w:p>
        </w:tc>
        <w:tc>
          <w:tcPr/>
          <w:p w:rsidR="00000000" w:rsidDel="00000000" w:rsidP="00000000" w:rsidRDefault="00000000" w:rsidRPr="00000000" w14:paraId="0000042E">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Intentos de acceso fallidos repetidos (5+ en 10 min) sin bloqueo activado</w:t>
            </w:r>
          </w:p>
        </w:tc>
        <w:tc>
          <w:tcPr/>
          <w:p w:rsidR="00000000" w:rsidDel="00000000" w:rsidP="00000000" w:rsidRDefault="00000000" w:rsidRPr="00000000" w14:paraId="0000042F">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Uso de CPU/memoria entre 60% y 85%</w:t>
            </w:r>
          </w:p>
        </w:tc>
        <w:tc>
          <w:tcPr/>
          <w:p w:rsidR="00000000" w:rsidDel="00000000" w:rsidP="00000000" w:rsidRDefault="00000000" w:rsidRPr="00000000" w14:paraId="00000430">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Ocupación de puertos entre 70% y 90%</w:t>
            </w:r>
          </w:p>
        </w:tc>
      </w:tr>
      <w:tr>
        <w:trPr>
          <w:cantSplit w:val="0"/>
          <w:trHeight w:val="1370" w:hRule="atLeast"/>
          <w:tblHeader w:val="0"/>
        </w:trPr>
        <w:tc>
          <w:tcPr/>
          <w:p w:rsidR="00000000" w:rsidDel="00000000" w:rsidP="00000000" w:rsidRDefault="00000000" w:rsidRPr="00000000" w14:paraId="00000431">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Excepción</w:t>
            </w:r>
          </w:p>
        </w:tc>
        <w:tc>
          <w:tcPr/>
          <w:p w:rsidR="00000000" w:rsidDel="00000000" w:rsidP="00000000" w:rsidRDefault="00000000" w:rsidRPr="00000000" w14:paraId="00000432">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Caída del servicio, tráfico anómalo confirmado, CVE crítico publicado para el modelo en uso</w:t>
            </w:r>
          </w:p>
        </w:tc>
        <w:tc>
          <w:tcPr/>
          <w:p w:rsidR="00000000" w:rsidDel="00000000" w:rsidP="00000000" w:rsidRDefault="00000000" w:rsidRPr="00000000" w14:paraId="00000433">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Uso de CPU/memoria superior al 85%, o caída del servicio</w:t>
            </w:r>
          </w:p>
        </w:tc>
        <w:tc>
          <w:tcPr/>
          <w:p w:rsidR="00000000" w:rsidDel="00000000" w:rsidP="00000000" w:rsidRDefault="00000000" w:rsidRPr="00000000" w14:paraId="00000434">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Ocupación de puertos superior al 90%, o nodo sin capacidad disponible</w:t>
            </w:r>
          </w:p>
        </w:tc>
      </w:tr>
    </w:tbl>
    <w:p w:rsidR="00000000" w:rsidDel="00000000" w:rsidP="00000000" w:rsidRDefault="00000000" w:rsidRPr="00000000" w14:paraId="00000435">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Solo los eventos de nivel </w:t>
      </w:r>
      <w:r w:rsidDel="00000000" w:rsidR="00000000" w:rsidRPr="00000000">
        <w:rPr>
          <w:rFonts w:ascii="Lexend" w:cs="Lexend" w:eastAsia="Lexend" w:hAnsi="Lexend"/>
          <w:b w:val="1"/>
          <w:bCs w:val="1"/>
          <w:sz w:val="24"/>
          <w:szCs w:val="24"/>
          <w:rtl w:val="0"/>
        </w:rPr>
        <w:t xml:space="preserve">Excepción</w:t>
      </w:r>
      <w:r w:rsidDel="00000000" w:rsidR="00000000" w:rsidRPr="00000000">
        <w:rPr>
          <w:rFonts w:ascii="Lexend" w:cs="Lexend" w:eastAsia="Lexend" w:hAnsi="Lexend"/>
          <w:sz w:val="24"/>
          <w:szCs w:val="24"/>
          <w:rtl w:val="0"/>
        </w:rPr>
        <w:t xml:space="preserve"> generan apertura automática de ticket de incidente; los de nivel </w:t>
      </w:r>
      <w:r w:rsidDel="00000000" w:rsidR="00000000" w:rsidRPr="00000000">
        <w:rPr>
          <w:rFonts w:ascii="Lexend" w:cs="Lexend" w:eastAsia="Lexend" w:hAnsi="Lexend"/>
          <w:b w:val="1"/>
          <w:bCs w:val="1"/>
          <w:sz w:val="24"/>
          <w:szCs w:val="24"/>
          <w:rtl w:val="0"/>
        </w:rPr>
        <w:t xml:space="preserve">Advertencia</w:t>
      </w:r>
      <w:r w:rsidDel="00000000" w:rsidR="00000000" w:rsidRPr="00000000">
        <w:rPr>
          <w:rFonts w:ascii="Lexend" w:cs="Lexend" w:eastAsia="Lexend" w:hAnsi="Lexend"/>
          <w:sz w:val="24"/>
          <w:szCs w:val="24"/>
          <w:rtl w:val="0"/>
        </w:rPr>
        <w:t xml:space="preserve"> quedan registrados para seguimiento y análisis de tendencia (insumo de Gestión de Problemas); los </w:t>
      </w:r>
      <w:r w:rsidDel="00000000" w:rsidR="00000000" w:rsidRPr="00000000">
        <w:rPr>
          <w:rFonts w:ascii="Lexend" w:cs="Lexend" w:eastAsia="Lexend" w:hAnsi="Lexend"/>
          <w:b w:val="1"/>
          <w:bCs w:val="1"/>
          <w:sz w:val="24"/>
          <w:szCs w:val="24"/>
          <w:rtl w:val="0"/>
        </w:rPr>
        <w:t xml:space="preserve">Informativos</w:t>
      </w:r>
      <w:r w:rsidDel="00000000" w:rsidR="00000000" w:rsidRPr="00000000">
        <w:rPr>
          <w:rFonts w:ascii="Lexend" w:cs="Lexend" w:eastAsia="Lexend" w:hAnsi="Lexend"/>
          <w:sz w:val="24"/>
          <w:szCs w:val="24"/>
          <w:rtl w:val="0"/>
        </w:rPr>
        <w:t xml:space="preserve"> solo se almacenan como log.</w:t>
      </w:r>
    </w:p>
    <w:p w:rsidR="00000000" w:rsidDel="00000000" w:rsidP="00000000" w:rsidRDefault="00000000" w:rsidRPr="00000000" w14:paraId="00000436">
      <w:pPr>
        <w:spacing w:after="240" w:before="240"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437">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38">
      <w:pPr>
        <w:spacing w:after="240" w:before="240" w:line="276" w:lineRule="auto"/>
        <w:ind w:firstLine="72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Gestión de Incidentes</w:t>
      </w:r>
      <w:r w:rsidDel="00000000" w:rsidR="00000000" w:rsidRPr="00000000">
        <w:rPr>
          <w:rFonts w:ascii="Lexend" w:cs="Lexend" w:eastAsia="Lexend" w:hAnsi="Lexend"/>
          <w:b w:val="1"/>
          <w:bCs w:val="1"/>
          <w:sz w:val="24"/>
          <w:szCs w:val="24"/>
          <w:rtl w:val="0"/>
        </w:rPr>
        <w:t xml:space="preserve">:</w:t>
      </w:r>
      <w:r w:rsidDel="00000000" w:rsidR="00000000" w:rsidRPr="00000000">
        <w:rPr>
          <w:rFonts w:ascii="Lexend" w:cs="Lexend" w:eastAsia="Lexend" w:hAnsi="Lexend"/>
          <w:sz w:val="24"/>
          <w:szCs w:val="24"/>
          <w:rtl w:val="0"/>
        </w:rPr>
        <w:t xml:space="preserve"> existe un circuito parcial, dividido entre dos sistemas que no están del todo integrados. El SGOT (A3) funciona como sistema de tickets para incidentes de campo, pero el riesgo R07 evidencia que no tiene un criterio de priorización, es decir, no aplica una matriz de impacto como la que propone ITIL. El CRM (A1) es el punto de contacto para incidentes reportados por clientes, pero el riesgo R06 muestra que carece de un flujo de escalamiento definido </w:t>
      </w:r>
      <w:r w:rsidDel="00000000" w:rsidR="00000000" w:rsidRPr="00000000">
        <w:rPr>
          <w:rFonts w:ascii="Lexend" w:cs="Lexend" w:eastAsia="Lexend" w:hAnsi="Lexend"/>
          <w:sz w:val="24"/>
          <w:szCs w:val="24"/>
          <w:rtl w:val="0"/>
        </w:rPr>
        <w:t xml:space="preserve">hacia</w:t>
      </w:r>
      <w:r w:rsidDel="00000000" w:rsidR="00000000" w:rsidRPr="00000000">
        <w:rPr>
          <w:rFonts w:ascii="Lexend" w:cs="Lexend" w:eastAsia="Lexend" w:hAnsi="Lexend"/>
          <w:sz w:val="24"/>
          <w:szCs w:val="24"/>
          <w:rtl w:val="0"/>
        </w:rPr>
        <w:t xml:space="preserve"> agente humano, lo que rompe el circuito "registro → clasificación → priorización → escalamiento" en el primer eslabón. El Personal de soporte remoto (NOC, A4) actúa como segundo nivel de resolución, recibiendo tanto alertas del NMS como tickets escalados del SGOT.</w:t>
      </w:r>
    </w:p>
    <w:p w:rsidR="00000000" w:rsidDel="00000000" w:rsidP="00000000" w:rsidRDefault="00000000" w:rsidRPr="00000000" w14:paraId="00000439">
      <w:pPr>
        <w:spacing w:after="240" w:before="240" w:line="276" w:lineRule="auto"/>
        <w:ind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Resumiendo, se cuenta con las herramientas de base necesarias (un sistema de monitoreo, un sistema de tickets técnico y un canal de atención al cliente) pero le falta la capa de gobierno ITIL que las conecte: una matriz de priorización única, reglas de correlación de eventos para evitar ruido, y un flujo de escalamiento formal y medible. Además, no hay evidencia de que los incidentes recurrentes se estén derivando sistemáticamente a un proceso de Gestión de Problemas.</w:t>
      </w:r>
    </w:p>
    <w:p w:rsidR="00000000" w:rsidDel="00000000" w:rsidP="00000000" w:rsidRDefault="00000000" w:rsidRPr="00000000" w14:paraId="0000043A">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Formalizando el ciclo del incidente como un único proceso, independientemente de si ingresa por CRM o por SGOT:</w:t>
      </w:r>
    </w:p>
    <w:p w:rsidR="00000000" w:rsidDel="00000000" w:rsidP="00000000" w:rsidRDefault="00000000" w:rsidRPr="00000000" w14:paraId="0000043B">
      <w:pPr>
        <w:numPr>
          <w:ilvl w:val="0"/>
          <w:numId w:val="10"/>
        </w:numPr>
        <w:spacing w:after="0" w:afterAutospacing="0" w:before="24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Registro:</w:t>
      </w:r>
      <w:r w:rsidDel="00000000" w:rsidR="00000000" w:rsidRPr="00000000">
        <w:rPr>
          <w:rFonts w:ascii="Lexend" w:cs="Lexend" w:eastAsia="Lexend" w:hAnsi="Lexend"/>
          <w:sz w:val="24"/>
          <w:szCs w:val="24"/>
          <w:rtl w:val="0"/>
        </w:rPr>
        <w:t xml:space="preserve"> todo reporte (cliente vía CRM, alerta de excepción del NMS, o reporte de técnico de campo) genera un ticket único con ID, servicio afectado, activo involucrado y canal de origen.</w:t>
      </w:r>
    </w:p>
    <w:p w:rsidR="00000000" w:rsidDel="00000000" w:rsidP="00000000" w:rsidRDefault="00000000" w:rsidRPr="00000000" w14:paraId="0000043C">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Clasificación:</w:t>
      </w:r>
      <w:r w:rsidDel="00000000" w:rsidR="00000000" w:rsidRPr="00000000">
        <w:rPr>
          <w:rFonts w:ascii="Lexend" w:cs="Lexend" w:eastAsia="Lexend" w:hAnsi="Lexend"/>
          <w:sz w:val="24"/>
          <w:szCs w:val="24"/>
          <w:rtl w:val="0"/>
        </w:rPr>
        <w:t xml:space="preserve"> se asigna categoría según la taxonomía ya usada en el inventario de activos (Aplicaciones, Infraestructura, Seguridad, Hardware, Datos).</w:t>
      </w:r>
    </w:p>
    <w:p w:rsidR="00000000" w:rsidDel="00000000" w:rsidP="00000000" w:rsidRDefault="00000000" w:rsidRPr="00000000" w14:paraId="0000043D">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Priorización:</w:t>
      </w:r>
      <w:r w:rsidDel="00000000" w:rsidR="00000000" w:rsidRPr="00000000">
        <w:rPr>
          <w:rFonts w:ascii="Lexend" w:cs="Lexend" w:eastAsia="Lexend" w:hAnsi="Lexend"/>
          <w:sz w:val="24"/>
          <w:szCs w:val="24"/>
          <w:rtl w:val="0"/>
        </w:rPr>
        <w:t xml:space="preserve"> se calcula automáticamente por matriz impacto/urgencia (ej. caída de Firewall = impacto alto + urgencia alta = prioridad crítica; lentitud puntual en una instalación = impacto bajo + urgencia media = prioridad baja).</w:t>
      </w:r>
    </w:p>
    <w:p w:rsidR="00000000" w:rsidDel="00000000" w:rsidP="00000000" w:rsidRDefault="00000000" w:rsidRPr="00000000" w14:paraId="0000043E">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SLA</w:t>
      </w:r>
      <w:r w:rsidDel="00000000" w:rsidR="00000000" w:rsidRPr="00000000">
        <w:rPr>
          <w:rFonts w:ascii="Lexend" w:cs="Lexend" w:eastAsia="Lexend" w:hAnsi="Lexend"/>
          <w:b w:val="1"/>
          <w:bCs w:val="1"/>
          <w:sz w:val="24"/>
          <w:szCs w:val="24"/>
          <w:rtl w:val="0"/>
        </w:rPr>
        <w:t xml:space="preserve">:</w:t>
      </w:r>
      <w:r w:rsidDel="00000000" w:rsidR="00000000" w:rsidRPr="00000000">
        <w:rPr>
          <w:rFonts w:ascii="Lexend" w:cs="Lexend" w:eastAsia="Lexend" w:hAnsi="Lexend"/>
          <w:sz w:val="24"/>
          <w:szCs w:val="24"/>
          <w:rtl w:val="0"/>
        </w:rPr>
        <w:t xml:space="preserve"> primera respuesta en 15 minutos para prioridad crítica, 1 hora para alta, 4 horas para media/baja; resolución en 2 horas para crítica, 8 horas para alta, 48 horas para media/baja.</w:t>
      </w:r>
    </w:p>
    <w:p w:rsidR="00000000" w:rsidDel="00000000" w:rsidP="00000000" w:rsidRDefault="00000000" w:rsidRPr="00000000" w14:paraId="0000043F">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Escalamiento:</w:t>
      </w:r>
      <w:r w:rsidDel="00000000" w:rsidR="00000000" w:rsidRPr="00000000">
        <w:rPr>
          <w:rFonts w:ascii="Lexend" w:cs="Lexend" w:eastAsia="Lexend" w:hAnsi="Lexend"/>
          <w:sz w:val="24"/>
          <w:szCs w:val="24"/>
          <w:rtl w:val="0"/>
        </w:rPr>
        <w:t xml:space="preserve"> funcional (NOC → Área de TI/Seguridad según el activo) si no se resuelve en el primer nivel dentro del SLA de primera respuesta; jerárquico (a Gerencia de Operaciones) si el incidente es crítico y compromete a múltiples clientes o hay riesgo regulatorio (ej. R05, exposición de datos).</w:t>
      </w:r>
    </w:p>
    <w:p w:rsidR="00000000" w:rsidDel="00000000" w:rsidP="00000000" w:rsidRDefault="00000000" w:rsidRPr="00000000" w14:paraId="00000440">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Resolución:</w:t>
      </w:r>
      <w:r w:rsidDel="00000000" w:rsidR="00000000" w:rsidRPr="00000000">
        <w:rPr>
          <w:rFonts w:ascii="Lexend" w:cs="Lexend" w:eastAsia="Lexend" w:hAnsi="Lexend"/>
          <w:sz w:val="24"/>
          <w:szCs w:val="24"/>
          <w:rtl w:val="0"/>
        </w:rPr>
        <w:t xml:space="preserve"> se documenta la causa y la acción aplicada.</w:t>
      </w:r>
    </w:p>
    <w:p w:rsidR="00000000" w:rsidDel="00000000" w:rsidP="00000000" w:rsidRDefault="00000000" w:rsidRPr="00000000" w14:paraId="00000441">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Validación:</w:t>
      </w:r>
      <w:r w:rsidDel="00000000" w:rsidR="00000000" w:rsidRPr="00000000">
        <w:rPr>
          <w:rFonts w:ascii="Lexend" w:cs="Lexend" w:eastAsia="Lexend" w:hAnsi="Lexend"/>
          <w:sz w:val="24"/>
          <w:szCs w:val="24"/>
          <w:rtl w:val="0"/>
        </w:rPr>
        <w:t xml:space="preserve"> confirmación con el cliente/usuario antes de cerrar.</w:t>
      </w:r>
    </w:p>
    <w:p w:rsidR="00000000" w:rsidDel="00000000" w:rsidP="00000000" w:rsidRDefault="00000000" w:rsidRPr="00000000" w14:paraId="00000442">
      <w:pPr>
        <w:numPr>
          <w:ilvl w:val="0"/>
          <w:numId w:val="10"/>
        </w:numPr>
        <w:spacing w:after="24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Cierre:</w:t>
      </w:r>
      <w:r w:rsidDel="00000000" w:rsidR="00000000" w:rsidRPr="00000000">
        <w:rPr>
          <w:rFonts w:ascii="Lexend" w:cs="Lexend" w:eastAsia="Lexend" w:hAnsi="Lexend"/>
          <w:sz w:val="24"/>
          <w:szCs w:val="24"/>
          <w:rtl w:val="0"/>
        </w:rPr>
        <w:t xml:space="preserve"> se actualiza la KB si corresponde, y se vincula el ticket a un problema si es la tercera recurrencia del mismo tipo de falla en 30 días.</w:t>
      </w:r>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2"/>
        <w:keepNext w:val="1"/>
        <w:keepLines w:val="1"/>
        <w:spacing w:after="80" w:before="360" w:line="276" w:lineRule="auto"/>
        <w:ind w:left="360"/>
        <w:rPr/>
      </w:pPr>
      <w:bookmarkStart w:colFirst="0" w:colLast="0" w:name="_j5bdyls2jm6e" w:id="12"/>
      <w:bookmarkEnd w:id="12"/>
      <w:r w:rsidDel="00000000" w:rsidR="00000000" w:rsidRPr="00000000">
        <w:rPr>
          <w:rtl w:val="0"/>
        </w:rPr>
        <w:t xml:space="preserve">9.2 Características de un software de tickets para agilizar ambas prácticas</w:t>
      </w:r>
    </w:p>
    <w:p w:rsidR="00000000" w:rsidDel="00000000" w:rsidP="00000000" w:rsidRDefault="00000000" w:rsidRPr="00000000" w14:paraId="00000444">
      <w:pPr>
        <w:rPr/>
      </w:pPr>
      <w:r w:rsidDel="00000000" w:rsidR="00000000" w:rsidRPr="00000000">
        <w:rPr>
          <w:rtl w:val="0"/>
        </w:rPr>
      </w:r>
    </w:p>
    <w:tbl>
      <w:tblPr>
        <w:tblStyle w:val="Table30"/>
        <w:tblW w:w="105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355"/>
        <w:tblGridChange w:id="0">
          <w:tblGrid>
            <w:gridCol w:w="5145"/>
            <w:gridCol w:w="5355"/>
          </w:tblGrid>
        </w:tblGridChange>
      </w:tblGrid>
      <w:tr>
        <w:trPr>
          <w:cantSplit w:val="0"/>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445">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Característica</w:t>
            </w:r>
          </w:p>
        </w:tc>
        <w:tc>
          <w:tcPr>
            <w:shd w:fill="4a86e8" w:val="clear"/>
            <w:tcMar>
              <w:top w:w="100.0" w:type="dxa"/>
              <w:left w:w="100.0" w:type="dxa"/>
              <w:bottom w:w="100.0" w:type="dxa"/>
              <w:right w:w="100.0" w:type="dxa"/>
            </w:tcMar>
            <w:vAlign w:val="top"/>
          </w:tcPr>
          <w:p w:rsidR="00000000" w:rsidDel="00000000" w:rsidP="00000000" w:rsidRDefault="00000000" w:rsidRPr="00000000" w14:paraId="00000446">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Beneficio para la organización</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Cola única de tickets que integre CRM, SGOT y alertas del NMS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Evita que un mismo incidente (ej. corte en un nodo) se registre por duplicado en distintos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Conversión automática de evento crítico en ticket de incidente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El NMS podría abrir un ticket automáticamente ante una alerta validada, reduciendo el tiempo de detección a resolución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Motor de priorización por matriz impacto/urgencia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Resuelve el problema de R07 (SGOT sin criterio de priorización) y R06 (CRM sin escalamiento) de forma sistemática, sin depender del criterio manual del 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Integración con la CMDB</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Al abrir un ticket sobre un activo (ej. Firewall), muestra automáticamente los servicios y activos relacionados (Balanceador, NMS, BD), agilizando el diagnóstico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Base de conocimiento (KB) integrada con buscador de soluciones conocidas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Permite resolver en primer nivel sin escalar, mejorando la tasa de resolución en Mesa de Ayuda/NOC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Cronómetro de SLA por prioridad, con escalamiento automático al vencer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Da trazabilidad y cumplimiento medible, algo que hoy no está formalizado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App móvil para técnicos de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El Técnico instalador de campo (activo 8) podría actualizar el estado del ticket desde el domicilio del cliente sin volver a depender del NOC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Correlación de eventos (deduplicación y agrupamiento)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Ataca directamente el problema de falsos positivos del NMS (R10), agrupando eventos relacionados en un solo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Reportes y dashboards de KPI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Permite medir el proceso, no solo ejecutarlo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Registro de vínculo incidente–problema–cambio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Habilita que un conjunto de incidentes recurrentes se asocie a un problema y, de resolverse estructuralmente, a un cambio (ver punto 11)</w:t>
            </w:r>
          </w:p>
        </w:tc>
      </w:tr>
    </w:tbl>
    <w:p w:rsidR="00000000" w:rsidDel="00000000" w:rsidP="00000000" w:rsidRDefault="00000000" w:rsidRPr="00000000" w14:paraId="0000045B">
      <w:pPr>
        <w:pStyle w:val="Heading1"/>
        <w:keepNext w:val="1"/>
        <w:keepLines w:val="1"/>
        <w:spacing w:after="240" w:before="240" w:line="276" w:lineRule="auto"/>
        <w:ind w:firstLine="720"/>
        <w:rPr/>
      </w:pPr>
      <w:bookmarkStart w:colFirst="0" w:colLast="0" w:name="_sih3tiulvekr" w:id="13"/>
      <w:bookmarkEnd w:id="13"/>
      <w:r w:rsidDel="00000000" w:rsidR="00000000" w:rsidRPr="00000000">
        <w:rPr>
          <w:rtl w:val="0"/>
        </w:rPr>
      </w:r>
    </w:p>
    <w:p w:rsidR="00000000" w:rsidDel="00000000" w:rsidP="00000000" w:rsidRDefault="00000000" w:rsidRPr="00000000" w14:paraId="0000045C">
      <w:pPr>
        <w:rPr/>
      </w:pPr>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1"/>
        <w:ind w:left="0" w:firstLine="0"/>
        <w:rPr/>
      </w:pPr>
      <w:bookmarkStart w:colFirst="0" w:colLast="0" w:name="_7t06ru98kv6q" w:id="14"/>
      <w:bookmarkEnd w:id="14"/>
      <w:r w:rsidDel="00000000" w:rsidR="00000000" w:rsidRPr="00000000">
        <w:rPr>
          <w:rtl w:val="0"/>
        </w:rPr>
        <w:t xml:space="preserve">10. Gestión de la Configuración de los Servicios y Gestión de Activos de TI</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rPr/>
      </w:pPr>
      <w:bookmarkStart w:colFirst="0" w:colLast="0" w:name="_33txbh3sidh" w:id="15"/>
      <w:bookmarkEnd w:id="15"/>
      <w:r w:rsidDel="00000000" w:rsidR="00000000" w:rsidRPr="00000000">
        <w:rPr>
          <w:rtl w:val="0"/>
        </w:rPr>
        <w:t xml:space="preserve">10.1 Estructura de la CMDB</w:t>
      </w:r>
    </w:p>
    <w:p w:rsidR="00000000" w:rsidDel="00000000" w:rsidP="00000000" w:rsidRDefault="00000000" w:rsidRPr="00000000" w14:paraId="00000460">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El inventario de activos ya construido en el punto 1 (con su columna "Rel.") es, en esencia, un primer borrador de CMDB: ya identifica activos y relaciones entre ellos. Formalizarlo como CMDB implica definir Elementos de Configuración (CI), sus atributos y el tipo de relación entre ellos.</w:t>
      </w:r>
    </w:p>
    <w:p w:rsidR="00000000" w:rsidDel="00000000" w:rsidP="00000000" w:rsidRDefault="00000000" w:rsidRPr="00000000" w14:paraId="00000461">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Atributos por CI (ficha tipo):</w:t>
      </w:r>
      <w:r w:rsidDel="00000000" w:rsidR="00000000" w:rsidRPr="00000000">
        <w:rPr>
          <w:rtl w:val="0"/>
        </w:rPr>
      </w:r>
    </w:p>
    <w:tbl>
      <w:tblPr>
        <w:tblStyle w:val="Table3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462">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Atributo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463">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Ejemplo (CI: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ID de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CI-009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Firewall perimetral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Tipo de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Hardware /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Infraestructura de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Estado del ciclo de 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En producción / Obsoleto (EOL)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Versión /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Según fabricante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Data Center / Nodo Telecom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Custodio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NOC / Área de 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Criticidad (C, I, 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3, 2, 3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Servicios que soporta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Conectividad de clientes, Atención al cliente (CRM), Gestión de 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SLA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Definido por criticidad del servicio soportado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Relaciones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"Depende de" / "Se conecta con" / "</w:t>
            </w:r>
            <w:r w:rsidDel="00000000" w:rsidR="00000000" w:rsidRPr="00000000">
              <w:rPr>
                <w:rFonts w:ascii="Lexend" w:cs="Lexend" w:eastAsia="Lexend" w:hAnsi="Lexend"/>
                <w:sz w:val="22"/>
                <w:szCs w:val="22"/>
                <w:rtl w:val="0"/>
              </w:rPr>
              <w:t xml:space="preserve">Soporta</w:t>
            </w:r>
            <w:r w:rsidDel="00000000" w:rsidR="00000000" w:rsidRPr="00000000">
              <w:rPr>
                <w:rFonts w:ascii="Lexend" w:cs="Lexend" w:eastAsia="Lexend" w:hAnsi="Lexend"/>
                <w:sz w:val="22"/>
                <w:szCs w:val="22"/>
                <w:rtl w:val="0"/>
              </w:rPr>
              <w:t xml:space="preserve"> a"</w:t>
            </w:r>
          </w:p>
        </w:tc>
      </w:tr>
    </w:tbl>
    <w:p w:rsidR="00000000" w:rsidDel="00000000" w:rsidP="00000000" w:rsidRDefault="00000000" w:rsidRPr="00000000" w14:paraId="0000047E">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7F">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80">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81">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82">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Clases de CI propuestas para la CMDB de Personal:</w:t>
      </w:r>
      <w:r w:rsidDel="00000000" w:rsidR="00000000" w:rsidRPr="00000000">
        <w:rPr>
          <w:rtl w:val="0"/>
        </w:rPr>
      </w:r>
    </w:p>
    <w:p w:rsidR="00000000" w:rsidDel="00000000" w:rsidP="00000000" w:rsidRDefault="00000000" w:rsidRPr="00000000" w14:paraId="00000483">
      <w:pPr>
        <w:numPr>
          <w:ilvl w:val="0"/>
          <w:numId w:val="2"/>
        </w:numPr>
        <w:spacing w:after="0" w:afterAutospacing="0" w:before="24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Hardware:</w:t>
      </w:r>
      <w:r w:rsidDel="00000000" w:rsidR="00000000" w:rsidRPr="00000000">
        <w:rPr>
          <w:rFonts w:ascii="Lexend" w:cs="Lexend" w:eastAsia="Lexend" w:hAnsi="Lexend"/>
          <w:sz w:val="24"/>
          <w:szCs w:val="24"/>
          <w:rtl w:val="0"/>
        </w:rPr>
        <w:t xml:space="preserve"> Firewall, Balanceador de cargas, Fusionador de fibra, Nodo de distribución.</w:t>
      </w:r>
    </w:p>
    <w:p w:rsidR="00000000" w:rsidDel="00000000" w:rsidP="00000000" w:rsidRDefault="00000000" w:rsidRPr="00000000" w14:paraId="00000484">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Software/Aplicación:</w:t>
      </w:r>
      <w:r w:rsidDel="00000000" w:rsidR="00000000" w:rsidRPr="00000000">
        <w:rPr>
          <w:rFonts w:ascii="Lexend" w:cs="Lexend" w:eastAsia="Lexend" w:hAnsi="Lexend"/>
          <w:sz w:val="24"/>
          <w:szCs w:val="24"/>
          <w:rtl w:val="0"/>
        </w:rPr>
        <w:t xml:space="preserve"> CRM, SGOT, Software de monitoreo NMS.</w:t>
      </w:r>
    </w:p>
    <w:p w:rsidR="00000000" w:rsidDel="00000000" w:rsidP="00000000" w:rsidRDefault="00000000" w:rsidRPr="00000000" w14:paraId="00000485">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Datos:</w:t>
      </w:r>
      <w:r w:rsidDel="00000000" w:rsidR="00000000" w:rsidRPr="00000000">
        <w:rPr>
          <w:rFonts w:ascii="Lexend" w:cs="Lexend" w:eastAsia="Lexend" w:hAnsi="Lexend"/>
          <w:sz w:val="24"/>
          <w:szCs w:val="24"/>
          <w:rtl w:val="0"/>
        </w:rPr>
        <w:t xml:space="preserve"> Base de datos de clientes y OT.</w:t>
      </w:r>
    </w:p>
    <w:p w:rsidR="00000000" w:rsidDel="00000000" w:rsidP="00000000" w:rsidRDefault="00000000" w:rsidRPr="00000000" w14:paraId="00000486">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Servicio de negocio:</w:t>
      </w:r>
      <w:r w:rsidDel="00000000" w:rsidR="00000000" w:rsidRPr="00000000">
        <w:rPr>
          <w:rFonts w:ascii="Lexend" w:cs="Lexend" w:eastAsia="Lexend" w:hAnsi="Lexend"/>
          <w:sz w:val="24"/>
          <w:szCs w:val="24"/>
          <w:rtl w:val="0"/>
        </w:rPr>
        <w:t xml:space="preserve"> Instalación de fibra óptica, Atención al cliente, Monitoreo de red — cada uno con sus CI técnicos asociados (mapa servicio → activos, tal como ya se hizo en las planillas de tratamiento de riesgos con la columna "Activos involucrados").</w:t>
      </w:r>
    </w:p>
    <w:p w:rsidR="00000000" w:rsidDel="00000000" w:rsidP="00000000" w:rsidRDefault="00000000" w:rsidRPr="00000000" w14:paraId="00000487">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Roles, propietarios y custodios asociados a los CIs:</w:t>
      </w:r>
      <w:r w:rsidDel="00000000" w:rsidR="00000000" w:rsidRPr="00000000">
        <w:rPr>
          <w:rFonts w:ascii="Lexend" w:cs="Lexend" w:eastAsia="Lexend" w:hAnsi="Lexend"/>
          <w:sz w:val="24"/>
          <w:szCs w:val="24"/>
          <w:rtl w:val="0"/>
        </w:rPr>
        <w:t xml:space="preserve"> Técnico instalador de campo, Personal de soporte remoto (NOC). No se modelan como CI técnicos propiamente dichos, sino como atributos de rol responsable (propietario/custodio) vinculados a cada CI, tal como ya figura en el inventario de activos del punto 1. Pueden registrarse como recurso asociado dentro de la ficha del CI, pero su gestión (asignación, capacitación, disponibilidad) corresponde a Gestión de Recursos Humanos y no al ciclo de vida de configuración. </w:t>
      </w:r>
    </w:p>
    <w:p w:rsidR="00000000" w:rsidDel="00000000" w:rsidP="00000000" w:rsidRDefault="00000000" w:rsidRPr="00000000" w14:paraId="00000488">
      <w:pPr>
        <w:numPr>
          <w:ilvl w:val="0"/>
          <w:numId w:val="2"/>
        </w:numPr>
        <w:spacing w:after="24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Ubicaciones:</w:t>
      </w:r>
      <w:r w:rsidDel="00000000" w:rsidR="00000000" w:rsidRPr="00000000">
        <w:rPr>
          <w:rFonts w:ascii="Lexend" w:cs="Lexend" w:eastAsia="Lexend" w:hAnsi="Lexend"/>
          <w:sz w:val="24"/>
          <w:szCs w:val="24"/>
          <w:rtl w:val="0"/>
        </w:rPr>
        <w:t xml:space="preserve"> Data Center, Nodo Telecom, Domicilio del cliente, Depósito/Vehículo.</w:t>
      </w:r>
    </w:p>
    <w:p w:rsidR="00000000" w:rsidDel="00000000" w:rsidP="00000000" w:rsidRDefault="00000000" w:rsidRPr="00000000" w14:paraId="00000489">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Relaciones típicas a modelar:</w:t>
      </w:r>
      <w:r w:rsidDel="00000000" w:rsidR="00000000" w:rsidRPr="00000000">
        <w:rPr>
          <w:rFonts w:ascii="Lexend" w:cs="Lexend" w:eastAsia="Lexend" w:hAnsi="Lexend"/>
          <w:sz w:val="24"/>
          <w:szCs w:val="24"/>
          <w:rtl w:val="0"/>
        </w:rPr>
        <w:t xml:space="preserve"> "corre sobre" (SGOT corre sobre Servidor/Cloud), "depende de" (CRM depende de Base de datos), "se conecta con" (Firewall se conecta con Balanceador y NMS), "es parte de" (Nodo de distribución es parte del servicio Instalación de fibra), "monitorea a" (NMS monitorea a Firewall, Balanceador, Nodo).</w:t>
      </w:r>
    </w:p>
    <w:p w:rsidR="00000000" w:rsidDel="00000000" w:rsidP="00000000" w:rsidRDefault="00000000" w:rsidRPr="00000000" w14:paraId="0000048A">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Esta estructura es la que permite, ante un incidente sobre un CI, ver de inmediato qué servicios de negocio se ven afectados — algo que hoy en las planillas de riesgo se resuelve manualmente con la columna "Activos involucrados", pero que en una CMDB real sería una consulta automática.</w:t>
      </w:r>
    </w:p>
    <w:p w:rsidR="00000000" w:rsidDel="00000000" w:rsidP="00000000" w:rsidRDefault="00000000" w:rsidRPr="00000000" w14:paraId="0000048B">
      <w:pPr>
        <w:pStyle w:val="Heading2"/>
        <w:rPr/>
      </w:pPr>
      <w:bookmarkStart w:colFirst="0" w:colLast="0" w:name="_4rrhnoftr2qz" w:id="16"/>
      <w:bookmarkEnd w:id="16"/>
      <w:r w:rsidDel="00000000" w:rsidR="00000000" w:rsidRPr="00000000">
        <w:br w:type="page"/>
      </w:r>
      <w:r w:rsidDel="00000000" w:rsidR="00000000" w:rsidRPr="00000000">
        <w:rPr>
          <w:rtl w:val="0"/>
        </w:rPr>
      </w:r>
    </w:p>
    <w:p w:rsidR="00000000" w:rsidDel="00000000" w:rsidP="00000000" w:rsidRDefault="00000000" w:rsidRPr="00000000" w14:paraId="0000048C">
      <w:pPr>
        <w:pStyle w:val="Heading2"/>
        <w:rPr/>
      </w:pPr>
      <w:bookmarkStart w:colFirst="0" w:colLast="0" w:name="_7zmod4cbeqev" w:id="17"/>
      <w:bookmarkEnd w:id="17"/>
      <w:r w:rsidDel="00000000" w:rsidR="00000000" w:rsidRPr="00000000">
        <w:rPr>
          <w:rtl w:val="0"/>
        </w:rPr>
        <w:t xml:space="preserve">10.2 </w:t>
      </w:r>
      <w:r w:rsidDel="00000000" w:rsidR="00000000" w:rsidRPr="00000000">
        <w:rPr>
          <w:rtl w:val="0"/>
        </w:rPr>
        <w:t xml:space="preserve">KPI </w:t>
      </w:r>
      <w:r w:rsidDel="00000000" w:rsidR="00000000" w:rsidRPr="00000000">
        <w:rPr>
          <w:rtl w:val="0"/>
        </w:rPr>
        <w:t xml:space="preserve">para el control de las prácticas</w:t>
      </w:r>
    </w:p>
    <w:p w:rsidR="00000000" w:rsidDel="00000000" w:rsidP="00000000" w:rsidRDefault="00000000" w:rsidRPr="00000000" w14:paraId="0000048D">
      <w:pPr>
        <w:rPr>
          <w:rFonts w:ascii="Lexend" w:cs="Lexend" w:eastAsia="Lexend" w:hAnsi="Lexend"/>
          <w:sz w:val="24"/>
          <w:szCs w:val="24"/>
        </w:rPr>
      </w:pPr>
      <w:r w:rsidDel="00000000" w:rsidR="00000000" w:rsidRPr="00000000">
        <w:rPr>
          <w:rtl w:val="0"/>
        </w:rPr>
      </w:r>
    </w:p>
    <w:tbl>
      <w:tblPr>
        <w:tblStyle w:val="Table32"/>
        <w:tblW w:w="1081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835"/>
        <w:gridCol w:w="1545"/>
        <w:gridCol w:w="1800"/>
        <w:gridCol w:w="2010"/>
        <w:tblGridChange w:id="0">
          <w:tblGrid>
            <w:gridCol w:w="2625"/>
            <w:gridCol w:w="2835"/>
            <w:gridCol w:w="1545"/>
            <w:gridCol w:w="1800"/>
            <w:gridCol w:w="2010"/>
          </w:tblGrid>
        </w:tblGridChange>
      </w:tblGrid>
      <w:tr>
        <w:trPr>
          <w:cantSplit w:val="0"/>
          <w:trHeight w:val="630" w:hRule="atLeast"/>
          <w:tblHeader w:val="0"/>
        </w:trPr>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8E">
            <w:pPr>
              <w:jc w:val="center"/>
              <w:rPr>
                <w:rFonts w:ascii="Lexend" w:cs="Lexend" w:eastAsia="Lexend" w:hAnsi="Lexend"/>
              </w:rPr>
            </w:pPr>
            <w:r w:rsidDel="00000000" w:rsidR="00000000" w:rsidRPr="00000000">
              <w:rPr>
                <w:rFonts w:ascii="Lexend" w:cs="Lexend" w:eastAsia="Lexend" w:hAnsi="Lexend"/>
                <w:b w:val="1"/>
                <w:bCs w:val="1"/>
                <w:rtl w:val="0"/>
              </w:rPr>
              <w:t xml:space="preserve">KPI</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8F">
            <w:pPr>
              <w:jc w:val="center"/>
              <w:rPr>
                <w:rFonts w:ascii="Lexend" w:cs="Lexend" w:eastAsia="Lexend" w:hAnsi="Lexend"/>
              </w:rPr>
            </w:pPr>
            <w:r w:rsidDel="00000000" w:rsidR="00000000" w:rsidRPr="00000000">
              <w:rPr>
                <w:rFonts w:ascii="Lexend" w:cs="Lexend" w:eastAsia="Lexend" w:hAnsi="Lexend"/>
                <w:b w:val="1"/>
                <w:bCs w:val="1"/>
                <w:rtl w:val="0"/>
              </w:rPr>
              <w:t xml:space="preserve">Fórmula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90">
            <w:pPr>
              <w:jc w:val="center"/>
              <w:rPr>
                <w:rFonts w:ascii="Lexend" w:cs="Lexend" w:eastAsia="Lexend" w:hAnsi="Lexend"/>
              </w:rPr>
            </w:pPr>
            <w:r w:rsidDel="00000000" w:rsidR="00000000" w:rsidRPr="00000000">
              <w:rPr>
                <w:rFonts w:ascii="Lexend" w:cs="Lexend" w:eastAsia="Lexend" w:hAnsi="Lexend"/>
                <w:b w:val="1"/>
                <w:bCs w:val="1"/>
                <w:rtl w:val="0"/>
              </w:rPr>
              <w:t xml:space="preserve">Periodicidad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91">
            <w:pPr>
              <w:jc w:val="center"/>
              <w:rPr>
                <w:rFonts w:ascii="Lexend" w:cs="Lexend" w:eastAsia="Lexend" w:hAnsi="Lexend"/>
              </w:rPr>
            </w:pPr>
            <w:r w:rsidDel="00000000" w:rsidR="00000000" w:rsidRPr="00000000">
              <w:rPr>
                <w:rFonts w:ascii="Lexend" w:cs="Lexend" w:eastAsia="Lexend" w:hAnsi="Lexend"/>
                <w:b w:val="1"/>
                <w:bCs w:val="1"/>
                <w:rtl w:val="0"/>
              </w:rPr>
              <w:t xml:space="preserve">Fuente de datos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92">
            <w:pPr>
              <w:jc w:val="center"/>
              <w:rPr>
                <w:rFonts w:ascii="Lexend" w:cs="Lexend" w:eastAsia="Lexend" w:hAnsi="Lexend"/>
                <w:sz w:val="22"/>
                <w:szCs w:val="22"/>
              </w:rPr>
            </w:pPr>
            <w:r w:rsidDel="00000000" w:rsidR="00000000" w:rsidRPr="00000000">
              <w:rPr>
                <w:rFonts w:ascii="Lexend" w:cs="Lexend" w:eastAsia="Lexend" w:hAnsi="Lexend"/>
                <w:b w:val="1"/>
                <w:bCs w:val="1"/>
                <w:rtl w:val="0"/>
              </w:rPr>
              <w:t xml:space="preserve">Responsable</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3">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CIs completos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4">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con atributos obligatorios completos / Total de CIs)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5">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Mensual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6">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7">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Configuration Manager</w:t>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8">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discrepancias CMDB vs. inventario físico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9">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con discrepancias detectadas / Total de CIs auditados)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A">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Trimestral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B">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Auditoría física + 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C">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Auditoría interna</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D">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Cobertura de activos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E">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registrados en CMDB / Activos reales relevados)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F">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Semestral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0">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Relevamiento físico + 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1">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w:t>
            </w:r>
          </w:p>
        </w:tc>
      </w:tr>
      <w:tr>
        <w:trPr>
          <w:cantSplit w:val="0"/>
          <w:trHeight w:val="19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2">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Tiempo promedio de actualización post-cambio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3">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Σ (Fecha de actualización en CMDB − Fecha de implementación del cambio) / Total de cambios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4">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Mensual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5">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Módulo de Cambios + 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6">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Configuration Manager</w:t>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7">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CIs con propietario y custodio asignado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8">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con propietario y custodio definidos / Total de CIs)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9">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Mensual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A">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B">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w:t>
            </w:r>
          </w:p>
        </w:tc>
      </w:tr>
      <w:tr>
        <w:trPr>
          <w:cantSplit w:val="0"/>
          <w:trHeight w:val="16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C">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Antigüedad promedio de activos críticos vs. vida útil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D">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Σ (Edad actual del activo / Vida útil declarada por fabricante) / Total de activos críticos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E">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Semestral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F">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 + fichas técnicas de fabricante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0">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Infraestructura</w:t>
            </w:r>
          </w:p>
        </w:tc>
      </w:tr>
      <w:tr>
        <w:trPr>
          <w:cantSplit w:val="0"/>
          <w:trHeight w:val="16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1">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servicios con mapa de CIs completo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2">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(Servicios con todos sus CIs relacionados documentados / Total de servicios de negocio)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3">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Trimestral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4">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5">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Configuration Manager</w:t>
            </w:r>
          </w:p>
        </w:tc>
      </w:tr>
    </w:tbl>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2"/>
        <w:rPr/>
      </w:pPr>
      <w:bookmarkStart w:colFirst="0" w:colLast="0" w:name="_hz98dqxkaaoq" w:id="18"/>
      <w:bookmarkEnd w:id="18"/>
      <w:r w:rsidDel="00000000" w:rsidR="00000000" w:rsidRPr="00000000">
        <w:rPr>
          <w:rtl w:val="0"/>
        </w:rPr>
      </w:r>
    </w:p>
    <w:p w:rsidR="00000000" w:rsidDel="00000000" w:rsidP="00000000" w:rsidRDefault="00000000" w:rsidRPr="00000000" w14:paraId="000004B8">
      <w:pPr>
        <w:pStyle w:val="Heading1"/>
        <w:ind w:left="0" w:firstLine="0"/>
        <w:rPr/>
      </w:pPr>
      <w:bookmarkStart w:colFirst="0" w:colLast="0" w:name="_flntncxc770g" w:id="19"/>
      <w:bookmarkEnd w:id="19"/>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1"/>
        <w:ind w:left="0" w:firstLine="0"/>
        <w:rPr/>
      </w:pPr>
      <w:bookmarkStart w:colFirst="0" w:colLast="0" w:name="_mf1xo7pv94ys" w:id="20"/>
      <w:bookmarkEnd w:id="20"/>
      <w:r w:rsidDel="00000000" w:rsidR="00000000" w:rsidRPr="00000000">
        <w:rPr>
          <w:rtl w:val="0"/>
        </w:rPr>
        <w:t xml:space="preserve">11. Gestión de Problemas y Control de Cambios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2"/>
        <w:rPr/>
      </w:pPr>
      <w:bookmarkStart w:colFirst="0" w:colLast="0" w:name="_li9ot6no0i5z" w:id="21"/>
      <w:bookmarkEnd w:id="21"/>
      <w:r w:rsidDel="00000000" w:rsidR="00000000" w:rsidRPr="00000000">
        <w:rPr>
          <w:rtl w:val="0"/>
        </w:rPr>
        <w:t xml:space="preserve">11.1 Justificación de la elección en el contexto de la organización</w:t>
      </w:r>
    </w:p>
    <w:p w:rsidR="00000000" w:rsidDel="00000000" w:rsidP="00000000" w:rsidRDefault="00000000" w:rsidRPr="00000000" w14:paraId="000004BC">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Ambas prácticas son adecuadas y, de hecho, necesarias para </w:t>
      </w:r>
      <w:r w:rsidDel="00000000" w:rsidR="00000000" w:rsidRPr="00000000">
        <w:rPr>
          <w:rFonts w:ascii="Lexend" w:cs="Lexend" w:eastAsia="Lexend" w:hAnsi="Lexend"/>
          <w:sz w:val="24"/>
          <w:szCs w:val="24"/>
          <w:rtl w:val="0"/>
        </w:rPr>
        <w:t xml:space="preserve">Personal</w:t>
      </w:r>
      <w:r w:rsidDel="00000000" w:rsidR="00000000" w:rsidRPr="00000000">
        <w:rPr>
          <w:rFonts w:ascii="Lexend" w:cs="Lexend" w:eastAsia="Lexend" w:hAnsi="Lexend"/>
          <w:sz w:val="24"/>
          <w:szCs w:val="24"/>
          <w:rtl w:val="0"/>
        </w:rPr>
        <w:t xml:space="preserve">. El propio análisis de riesgos de la Unidad 2 ya muestra patrones que ITIL clasificaría como "problemas" y no como incidentes aislados: la degradación del cable de fibra (R08) es un deterioro silencioso y recurrente, la saturación de puertos en nodos (R11) se repite zona por zona, y los falsos positivos del NMS (R10) generan ruido sistemático. Tratar estos casos incidente por incidente, sin buscar la causa raíz, implica resolver síntomas de forma indefinida sin reducir la frecuencia real de las fallas.</w:t>
      </w:r>
    </w:p>
    <w:p w:rsidR="00000000" w:rsidDel="00000000" w:rsidP="00000000" w:rsidRDefault="00000000" w:rsidRPr="00000000" w14:paraId="000004BD">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El Control de Cambios también se justifica: varias de las medidas de mitigación ya definidas en las planillas de tratamiento (reemplazo del firewall EOL en R03, rediseño del flujo del CRM en R06, ajustes de configuración del NMS en R10) son cambios de infraestructura o de software que, si se implementan sin control, pueden generar nuevos incidentes. De hecho, el propio riesgo R06 ya menciona el control ISO 27002 8.9 "Gestión de la configuración (versionado y aprobación de cambios en flujos del CRM)", lo que confirma que la organización ya reconoce esta necesidad, aunque todavía no como proceso formal.</w:t>
      </w:r>
    </w:p>
    <w:p w:rsidR="00000000" w:rsidDel="00000000" w:rsidP="00000000" w:rsidRDefault="00000000" w:rsidRPr="00000000" w14:paraId="000004BE">
      <w:pPr>
        <w:pStyle w:val="Heading2"/>
        <w:rPr/>
      </w:pPr>
      <w:bookmarkStart w:colFirst="0" w:colLast="0" w:name="_p9ywdr3pb2yk" w:id="22"/>
      <w:bookmarkEnd w:id="22"/>
      <w:r w:rsidDel="00000000" w:rsidR="00000000" w:rsidRPr="00000000">
        <w:rPr>
          <w:rtl w:val="0"/>
        </w:rPr>
        <w:t xml:space="preserve">11.2 Diseño del proceso y coordinación con otros procesos ITIL</w:t>
      </w:r>
    </w:p>
    <w:p w:rsidR="00000000" w:rsidDel="00000000" w:rsidP="00000000" w:rsidRDefault="00000000" w:rsidRPr="00000000" w14:paraId="000004BF">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Gestión de Problemas:</w:t>
      </w:r>
      <w:r w:rsidDel="00000000" w:rsidR="00000000" w:rsidRPr="00000000">
        <w:rPr>
          <w:rtl w:val="0"/>
        </w:rPr>
      </w:r>
    </w:p>
    <w:p w:rsidR="00000000" w:rsidDel="00000000" w:rsidP="00000000" w:rsidRDefault="00000000" w:rsidRPr="00000000" w14:paraId="000004C0">
      <w:pPr>
        <w:numPr>
          <w:ilvl w:val="0"/>
          <w:numId w:val="7"/>
        </w:numPr>
        <w:spacing w:after="0" w:afterAutospacing="0" w:before="240" w:line="276" w:lineRule="auto"/>
        <w:ind w:left="720" w:hanging="360"/>
        <w:rPr>
          <w:sz w:val="22"/>
          <w:szCs w:val="22"/>
        </w:rPr>
      </w:pPr>
      <w:r w:rsidDel="00000000" w:rsidR="00000000" w:rsidRPr="00000000">
        <w:rPr>
          <w:rFonts w:ascii="Lexend" w:cs="Lexend" w:eastAsia="Lexend" w:hAnsi="Lexend"/>
          <w:sz w:val="24"/>
          <w:szCs w:val="24"/>
          <w:rtl w:val="0"/>
        </w:rPr>
        <w:t xml:space="preserve">Identificación: reactiva (un incidente mayor dispara la apertura de un problema, ej. una caída del Firewall) o proactiva (análisis de tendencias sobre incidentes repetidos, ej. múltiples tickets de SGOT por el mismo tramo de cable).</w:t>
      </w:r>
    </w:p>
    <w:p w:rsidR="00000000" w:rsidDel="00000000" w:rsidP="00000000" w:rsidRDefault="00000000" w:rsidRPr="00000000" w14:paraId="000004C1">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Registro del problema, vinculado a los tickets de incidente relacionados (trazabilidad incidente–problema).</w:t>
      </w:r>
    </w:p>
    <w:p w:rsidR="00000000" w:rsidDel="00000000" w:rsidP="00000000" w:rsidRDefault="00000000" w:rsidRPr="00000000" w14:paraId="000004C2">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Diagnóstico y análisis de causa raíz (RCA), por ejemplo con técnica de 5 porqués o Ishikawa, apoyándose en la CMDB para identificar activos y relaciones involucradas.</w:t>
      </w:r>
    </w:p>
    <w:p w:rsidR="00000000" w:rsidDel="00000000" w:rsidP="00000000" w:rsidRDefault="00000000" w:rsidRPr="00000000" w14:paraId="000004C3">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Registro de Error Conocido (Known Error) con solución temporal (workaround) documentada en la KB, disponible para que Mesa de Ayuda/NOC resuelva incidentes similares sin escalar.</w:t>
      </w:r>
    </w:p>
    <w:p w:rsidR="00000000" w:rsidDel="00000000" w:rsidP="00000000" w:rsidRDefault="00000000" w:rsidRPr="00000000" w14:paraId="000004C4">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Propuesta de resolución estructural mediante una Solicitud de Cambio (RFC) hacia Gestión de Cambios.</w:t>
      </w:r>
    </w:p>
    <w:p w:rsidR="00000000" w:rsidDel="00000000" w:rsidP="00000000" w:rsidRDefault="00000000" w:rsidRPr="00000000" w14:paraId="000004C5">
      <w:pPr>
        <w:numPr>
          <w:ilvl w:val="0"/>
          <w:numId w:val="7"/>
        </w:numPr>
        <w:spacing w:after="24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Revisión y cierre del problema una vez implementado y validado el cambio.</w:t>
      </w:r>
    </w:p>
    <w:p w:rsidR="00000000" w:rsidDel="00000000" w:rsidP="00000000" w:rsidRDefault="00000000" w:rsidRPr="00000000" w14:paraId="000004C6">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C7">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Control de Cambios:</w:t>
      </w:r>
      <w:r w:rsidDel="00000000" w:rsidR="00000000" w:rsidRPr="00000000">
        <w:rPr>
          <w:rtl w:val="0"/>
        </w:rPr>
      </w:r>
    </w:p>
    <w:p w:rsidR="00000000" w:rsidDel="00000000" w:rsidP="00000000" w:rsidRDefault="00000000" w:rsidRPr="00000000" w14:paraId="000004C8">
      <w:pPr>
        <w:numPr>
          <w:ilvl w:val="0"/>
          <w:numId w:val="9"/>
        </w:numPr>
        <w:spacing w:after="0" w:afterAutospacing="0" w:before="240" w:line="276" w:lineRule="auto"/>
        <w:ind w:left="720" w:hanging="360"/>
        <w:rPr>
          <w:sz w:val="22"/>
          <w:szCs w:val="22"/>
        </w:rPr>
      </w:pPr>
      <w:r w:rsidDel="00000000" w:rsidR="00000000" w:rsidRPr="00000000">
        <w:rPr>
          <w:rFonts w:ascii="Lexend" w:cs="Lexend" w:eastAsia="Lexend" w:hAnsi="Lexend"/>
          <w:sz w:val="24"/>
          <w:szCs w:val="24"/>
          <w:rtl w:val="0"/>
        </w:rPr>
        <w:t xml:space="preserve">Registro de la RFC (qué cambió, por qué, qué activo/servicio afecta).</w:t>
      </w:r>
    </w:p>
    <w:p w:rsidR="00000000" w:rsidDel="00000000" w:rsidP="00000000" w:rsidRDefault="00000000" w:rsidRPr="00000000" w14:paraId="000004C9">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Categorización: estándar (bajo riesgo, preaprobado, ej. actualización menor de reglas de firewall), normal (requiere evaluación, ej. reemplazo del firewall EOL) o de emergencia (ej. parche urgente ante una vulnerabilidad crítica).</w:t>
      </w:r>
    </w:p>
    <w:p w:rsidR="00000000" w:rsidDel="00000000" w:rsidP="00000000" w:rsidRDefault="00000000" w:rsidRPr="00000000" w14:paraId="000004CA">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Evaluación de impacto y riesgo usando la CMDB, para ver qué servicios (Atención al cliente, Gestión de OT, Conectividad) dependen del CI a modificar.</w:t>
      </w:r>
    </w:p>
    <w:p w:rsidR="00000000" w:rsidDel="00000000" w:rsidP="00000000" w:rsidRDefault="00000000" w:rsidRPr="00000000" w14:paraId="000004CB">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Aprobación por un Comité Asesor de Cambios (CAB) para cambios normales/mayores.</w:t>
      </w:r>
    </w:p>
    <w:p w:rsidR="00000000" w:rsidDel="00000000" w:rsidP="00000000" w:rsidRDefault="00000000" w:rsidRPr="00000000" w14:paraId="000004CC">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Construcción y prueba en ambiente no productivo antes del despliegue.</w:t>
      </w:r>
    </w:p>
    <w:p w:rsidR="00000000" w:rsidDel="00000000" w:rsidP="00000000" w:rsidRDefault="00000000" w:rsidRPr="00000000" w14:paraId="000004CD">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Implementación en ventana de bajo impacto, con plan de rollback definido.</w:t>
      </w:r>
    </w:p>
    <w:p w:rsidR="00000000" w:rsidDel="00000000" w:rsidP="00000000" w:rsidRDefault="00000000" w:rsidRPr="00000000" w14:paraId="000004CE">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Revisión post-implementación (¿generó nuevos incidentes? ¿resolvió el problema?).</w:t>
      </w:r>
    </w:p>
    <w:p w:rsidR="00000000" w:rsidDel="00000000" w:rsidP="00000000" w:rsidRDefault="00000000" w:rsidRPr="00000000" w14:paraId="000004CF">
      <w:pPr>
        <w:numPr>
          <w:ilvl w:val="0"/>
          <w:numId w:val="9"/>
        </w:numPr>
        <w:spacing w:after="24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Actualización de la CMDB con la nueva versión/estado del CI.</w:t>
      </w:r>
    </w:p>
    <w:p w:rsidR="00000000" w:rsidDel="00000000" w:rsidP="00000000" w:rsidRDefault="00000000" w:rsidRPr="00000000" w14:paraId="000004D0">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Coordinación con otros procesos ITIL:</w:t>
      </w:r>
      <w:r w:rsidDel="00000000" w:rsidR="00000000" w:rsidRPr="00000000">
        <w:rPr>
          <w:rtl w:val="0"/>
        </w:rPr>
      </w:r>
    </w:p>
    <w:p w:rsidR="00000000" w:rsidDel="00000000" w:rsidP="00000000" w:rsidRDefault="00000000" w:rsidRPr="00000000" w14:paraId="000004D1">
      <w:pPr>
        <w:numPr>
          <w:ilvl w:val="0"/>
          <w:numId w:val="6"/>
        </w:numPr>
        <w:spacing w:after="0" w:afterAutospacing="0" w:before="24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 Eventos e Incidentes</w:t>
      </w:r>
      <w:r w:rsidDel="00000000" w:rsidR="00000000" w:rsidRPr="00000000">
        <w:rPr>
          <w:rFonts w:ascii="Lexend" w:cs="Lexend" w:eastAsia="Lexend" w:hAnsi="Lexend"/>
          <w:sz w:val="24"/>
          <w:szCs w:val="24"/>
          <w:rtl w:val="0"/>
        </w:rPr>
        <w:t xml:space="preserve"> alimenta a Gestión de Problemas: los incidentes recurrentes (R08, R10, R11) son la principal fuente de detección proactiva de problemas.</w:t>
      </w:r>
    </w:p>
    <w:p w:rsidR="00000000" w:rsidDel="00000000" w:rsidP="00000000" w:rsidRDefault="00000000" w:rsidRPr="00000000" w14:paraId="000004D2">
      <w:pPr>
        <w:numPr>
          <w:ilvl w:val="0"/>
          <w:numId w:val="6"/>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 Problemas</w:t>
      </w:r>
      <w:r w:rsidDel="00000000" w:rsidR="00000000" w:rsidRPr="00000000">
        <w:rPr>
          <w:rFonts w:ascii="Lexend" w:cs="Lexend" w:eastAsia="Lexend" w:hAnsi="Lexend"/>
          <w:sz w:val="24"/>
          <w:szCs w:val="24"/>
          <w:rtl w:val="0"/>
        </w:rPr>
        <w:t xml:space="preserve"> alimenta a Control de Cambios a través de las RFC que proponen la solución estructural.</w:t>
      </w:r>
    </w:p>
    <w:p w:rsidR="00000000" w:rsidDel="00000000" w:rsidP="00000000" w:rsidRDefault="00000000" w:rsidRPr="00000000" w14:paraId="000004D3">
      <w:pPr>
        <w:numPr>
          <w:ilvl w:val="0"/>
          <w:numId w:val="6"/>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Control de Cambios</w:t>
      </w:r>
      <w:r w:rsidDel="00000000" w:rsidR="00000000" w:rsidRPr="00000000">
        <w:rPr>
          <w:rFonts w:ascii="Lexend" w:cs="Lexend" w:eastAsia="Lexend" w:hAnsi="Lexend"/>
          <w:sz w:val="24"/>
          <w:szCs w:val="24"/>
          <w:rtl w:val="0"/>
        </w:rPr>
        <w:t xml:space="preserve"> actualiza la </w:t>
      </w:r>
      <w:r w:rsidDel="00000000" w:rsidR="00000000" w:rsidRPr="00000000">
        <w:rPr>
          <w:rFonts w:ascii="Lexend" w:cs="Lexend" w:eastAsia="Lexend" w:hAnsi="Lexend"/>
          <w:b w:val="1"/>
          <w:bCs w:val="1"/>
          <w:sz w:val="24"/>
          <w:szCs w:val="24"/>
          <w:rtl w:val="0"/>
        </w:rPr>
        <w:t xml:space="preserve">Gestión de la Configuración (CMDB)</w:t>
      </w:r>
      <w:r w:rsidDel="00000000" w:rsidR="00000000" w:rsidRPr="00000000">
        <w:rPr>
          <w:rFonts w:ascii="Lexend" w:cs="Lexend" w:eastAsia="Lexend" w:hAnsi="Lexend"/>
          <w:sz w:val="24"/>
          <w:szCs w:val="24"/>
          <w:rtl w:val="0"/>
        </w:rPr>
        <w:t xml:space="preserve"> una vez implementado cada cambio, manteniendo la base de datos íntegra.</w:t>
      </w:r>
    </w:p>
    <w:p w:rsidR="00000000" w:rsidDel="00000000" w:rsidP="00000000" w:rsidRDefault="00000000" w:rsidRPr="00000000" w14:paraId="000004D4">
      <w:pPr>
        <w:numPr>
          <w:ilvl w:val="0"/>
          <w:numId w:val="6"/>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 Riesgos</w:t>
      </w:r>
      <w:r w:rsidDel="00000000" w:rsidR="00000000" w:rsidRPr="00000000">
        <w:rPr>
          <w:rFonts w:ascii="Lexend" w:cs="Lexend" w:eastAsia="Lexend" w:hAnsi="Lexend"/>
          <w:sz w:val="24"/>
          <w:szCs w:val="24"/>
          <w:rtl w:val="0"/>
        </w:rPr>
        <w:t xml:space="preserve"> (ya trabajada en el punto 3 de esta unidad) se coordina en ambos sentidos: un riesgo tratado (ej. R03, reemplazo del firewall) se ejecuta como un Cambio formal, y un problema no resuelto puede reingresar como un riesgo residual a monitorear.</w:t>
      </w:r>
    </w:p>
    <w:p w:rsidR="00000000" w:rsidDel="00000000" w:rsidP="00000000" w:rsidRDefault="00000000" w:rsidRPr="00000000" w14:paraId="000004D5">
      <w:pPr>
        <w:numPr>
          <w:ilvl w:val="0"/>
          <w:numId w:val="6"/>
        </w:numPr>
        <w:spacing w:after="24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del Conocimiento (KB)</w:t>
      </w:r>
      <w:r w:rsidDel="00000000" w:rsidR="00000000" w:rsidRPr="00000000">
        <w:rPr>
          <w:rFonts w:ascii="Lexend" w:cs="Lexend" w:eastAsia="Lexend" w:hAnsi="Lexend"/>
          <w:sz w:val="24"/>
          <w:szCs w:val="24"/>
          <w:rtl w:val="0"/>
        </w:rPr>
        <w:t xml:space="preserve"> se actualiza tanto por Problemas (workarounds y errores conocidos) como por Cambios (nuevos procedimientos operativos tras la implementación).</w:t>
      </w:r>
    </w:p>
    <w:p w:rsidR="00000000" w:rsidDel="00000000" w:rsidP="00000000" w:rsidRDefault="00000000" w:rsidRPr="00000000" w14:paraId="000004D6">
      <w:pPr>
        <w:pStyle w:val="Heading2"/>
        <w:rPr/>
      </w:pPr>
      <w:bookmarkStart w:colFirst="0" w:colLast="0" w:name="_nxlwibiwlbtn" w:id="23"/>
      <w:bookmarkEnd w:id="23"/>
      <w:r w:rsidDel="00000000" w:rsidR="00000000" w:rsidRPr="00000000">
        <w:rPr>
          <w:rtl w:val="0"/>
        </w:rPr>
      </w:r>
    </w:p>
    <w:p w:rsidR="00000000" w:rsidDel="00000000" w:rsidP="00000000" w:rsidRDefault="00000000" w:rsidRPr="00000000" w14:paraId="000004D7">
      <w:pPr>
        <w:pStyle w:val="Heading2"/>
        <w:rPr/>
      </w:pPr>
      <w:bookmarkStart w:colFirst="0" w:colLast="0" w:name="_ewo1g7etsjte" w:id="24"/>
      <w:bookmarkEnd w:id="24"/>
      <w:r w:rsidDel="00000000" w:rsidR="00000000" w:rsidRPr="00000000">
        <w:rPr>
          <w:rtl w:val="0"/>
        </w:rPr>
      </w:r>
    </w:p>
    <w:p w:rsidR="00000000" w:rsidDel="00000000" w:rsidP="00000000" w:rsidRDefault="00000000" w:rsidRPr="00000000" w14:paraId="000004D8">
      <w:pPr>
        <w:pStyle w:val="Heading2"/>
        <w:rPr/>
      </w:pPr>
      <w:bookmarkStart w:colFirst="0" w:colLast="0" w:name="_he5v55vib176" w:id="25"/>
      <w:bookmarkEnd w:id="25"/>
      <w:r w:rsidDel="00000000" w:rsidR="00000000" w:rsidRPr="00000000">
        <w:rPr>
          <w:rtl w:val="0"/>
        </w:rPr>
      </w:r>
    </w:p>
    <w:p w:rsidR="00000000" w:rsidDel="00000000" w:rsidP="00000000" w:rsidRDefault="00000000" w:rsidRPr="00000000" w14:paraId="000004D9">
      <w:pPr>
        <w:pStyle w:val="Heading2"/>
        <w:rPr/>
      </w:pPr>
      <w:bookmarkStart w:colFirst="0" w:colLast="0" w:name="_y2aryfq7em2c" w:id="26"/>
      <w:bookmarkEnd w:id="26"/>
      <w:r w:rsidDel="00000000" w:rsidR="00000000" w:rsidRPr="00000000">
        <w:rPr>
          <w:rtl w:val="0"/>
        </w:rPr>
      </w:r>
    </w:p>
    <w:p w:rsidR="00000000" w:rsidDel="00000000" w:rsidP="00000000" w:rsidRDefault="00000000" w:rsidRPr="00000000" w14:paraId="000004DA">
      <w:pPr>
        <w:pStyle w:val="Heading2"/>
        <w:rPr/>
      </w:pPr>
      <w:bookmarkStart w:colFirst="0" w:colLast="0" w:name="_5l95ahfwqjht" w:id="27"/>
      <w:bookmarkEnd w:id="27"/>
      <w:r w:rsidDel="00000000" w:rsidR="00000000" w:rsidRPr="00000000">
        <w:rPr>
          <w:rtl w:val="0"/>
        </w:rPr>
      </w:r>
    </w:p>
    <w:p w:rsidR="00000000" w:rsidDel="00000000" w:rsidP="00000000" w:rsidRDefault="00000000" w:rsidRPr="00000000" w14:paraId="000004DB">
      <w:pPr>
        <w:pStyle w:val="Heading2"/>
        <w:rPr/>
      </w:pPr>
      <w:bookmarkStart w:colFirst="0" w:colLast="0" w:name="_cco6yvm96ip0" w:id="28"/>
      <w:bookmarkEnd w:id="28"/>
      <w:r w:rsidDel="00000000" w:rsidR="00000000" w:rsidRPr="00000000">
        <w:rPr>
          <w:rtl w:val="0"/>
        </w:rPr>
      </w:r>
    </w:p>
    <w:p w:rsidR="00000000" w:rsidDel="00000000" w:rsidP="00000000" w:rsidRDefault="00000000" w:rsidRPr="00000000" w14:paraId="000004DC">
      <w:pPr>
        <w:pStyle w:val="Heading2"/>
        <w:rPr/>
      </w:pPr>
      <w:bookmarkStart w:colFirst="0" w:colLast="0" w:name="_a45hwotm9r9z" w:id="29"/>
      <w:bookmarkEnd w:id="29"/>
      <w:r w:rsidDel="00000000" w:rsidR="00000000" w:rsidRPr="00000000">
        <w:rPr>
          <w:rtl w:val="0"/>
        </w:rPr>
      </w:r>
    </w:p>
    <w:p w:rsidR="00000000" w:rsidDel="00000000" w:rsidP="00000000" w:rsidRDefault="00000000" w:rsidRPr="00000000" w14:paraId="000004DD">
      <w:pPr>
        <w:pStyle w:val="Heading2"/>
        <w:rPr/>
      </w:pPr>
      <w:bookmarkStart w:colFirst="0" w:colLast="0" w:name="_ax538jm2jsex" w:id="30"/>
      <w:bookmarkEnd w:id="30"/>
      <w:r w:rsidDel="00000000" w:rsidR="00000000" w:rsidRPr="00000000">
        <w:rPr>
          <w:rtl w:val="0"/>
        </w:rPr>
      </w:r>
    </w:p>
    <w:p w:rsidR="00000000" w:rsidDel="00000000" w:rsidP="00000000" w:rsidRDefault="00000000" w:rsidRPr="00000000" w14:paraId="000004DE">
      <w:pPr>
        <w:pStyle w:val="Heading2"/>
        <w:rPr/>
      </w:pPr>
      <w:bookmarkStart w:colFirst="0" w:colLast="0" w:name="_gu8z4ui7zie3" w:id="31"/>
      <w:bookmarkEnd w:id="31"/>
      <w:r w:rsidDel="00000000" w:rsidR="00000000" w:rsidRPr="00000000">
        <w:rPr>
          <w:rtl w:val="0"/>
        </w:rPr>
      </w:r>
    </w:p>
    <w:p w:rsidR="00000000" w:rsidDel="00000000" w:rsidP="00000000" w:rsidRDefault="00000000" w:rsidRPr="00000000" w14:paraId="000004DF">
      <w:pPr>
        <w:pStyle w:val="Heading2"/>
        <w:rPr/>
      </w:pPr>
      <w:bookmarkStart w:colFirst="0" w:colLast="0" w:name="_bz7iapxwbmel" w:id="32"/>
      <w:bookmarkEnd w:id="32"/>
      <w:r w:rsidDel="00000000" w:rsidR="00000000" w:rsidRPr="00000000">
        <w:rPr>
          <w:rtl w:val="0"/>
        </w:rPr>
      </w:r>
    </w:p>
    <w:p w:rsidR="00000000" w:rsidDel="00000000" w:rsidP="00000000" w:rsidRDefault="00000000" w:rsidRPr="00000000" w14:paraId="000004E0">
      <w:pPr>
        <w:pStyle w:val="Heading2"/>
        <w:rPr/>
      </w:pPr>
      <w:bookmarkStart w:colFirst="0" w:colLast="0" w:name="_tf7ozyr7pzdx" w:id="33"/>
      <w:bookmarkEnd w:id="33"/>
      <w:r w:rsidDel="00000000" w:rsidR="00000000" w:rsidRPr="00000000">
        <w:rPr>
          <w:rtl w:val="0"/>
        </w:rPr>
        <w:t xml:space="preserve">11.3 </w:t>
      </w:r>
      <w:r w:rsidDel="00000000" w:rsidR="00000000" w:rsidRPr="00000000">
        <w:rPr>
          <w:rtl w:val="0"/>
        </w:rPr>
        <w:t xml:space="preserve">KPI </w:t>
      </w:r>
      <w:r w:rsidDel="00000000" w:rsidR="00000000" w:rsidRPr="00000000">
        <w:rPr>
          <w:rtl w:val="0"/>
        </w:rPr>
        <w:t xml:space="preserve">recomendados para la toma de decisiones gerenciales</w:t>
      </w:r>
    </w:p>
    <w:p w:rsidR="00000000" w:rsidDel="00000000" w:rsidP="00000000" w:rsidRDefault="00000000" w:rsidRPr="00000000" w14:paraId="000004E1">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1. Tasa de cambios exitosos sin incidentes asociados (Change Success Rate)</w:t>
      </w:r>
      <w:r w:rsidDel="00000000" w:rsidR="00000000" w:rsidRPr="00000000">
        <w:rPr>
          <w:rtl w:val="0"/>
        </w:rPr>
      </w:r>
    </w:p>
    <w:p w:rsidR="00000000" w:rsidDel="00000000" w:rsidP="00000000" w:rsidRDefault="00000000" w:rsidRPr="00000000" w14:paraId="000004E2">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Mide qué porcentaje de los cambios implementados no generó incidentes nuevos. Se calcula como:</w:t>
      </w:r>
    </w:p>
    <w:p w:rsidR="00000000" w:rsidDel="00000000" w:rsidP="00000000" w:rsidRDefault="00000000" w:rsidRPr="00000000" w14:paraId="000004E3">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(Cambios implementados sin incidentes reportados en las 72 hs posteriores / Total de cambios implementados en el período) × 100</w:t>
      </w:r>
    </w:p>
    <w:p w:rsidR="00000000" w:rsidDel="00000000" w:rsidP="00000000" w:rsidRDefault="00000000" w:rsidRPr="00000000" w14:paraId="000004E4">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Los datos se obtienen cruzando la fecha de implementación de cada cambio (registrada en el módulo de Control de Cambios del sistema de tickets) con los incidentes abiertos en el SGOT/CRM en la ventana posterior a esa fecha, filtrando por el mismo CI o servicio afectado. Es un KPI clave para la gerencia porque mide directamente el riesgo operativo que introduce el propio proceso de cambio, y permite decidir si es necesario reforzar las pruebas o las ventanas de despliegue.</w:t>
      </w:r>
    </w:p>
    <w:p w:rsidR="00000000" w:rsidDel="00000000" w:rsidP="00000000" w:rsidRDefault="00000000" w:rsidRPr="00000000" w14:paraId="000004E5">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Meta esperada:</w:t>
      </w:r>
      <w:r w:rsidDel="00000000" w:rsidR="00000000" w:rsidRPr="00000000">
        <w:rPr>
          <w:rFonts w:ascii="Lexend" w:cs="Lexend" w:eastAsia="Lexend" w:hAnsi="Lexend"/>
          <w:sz w:val="24"/>
          <w:szCs w:val="24"/>
          <w:rtl w:val="0"/>
        </w:rPr>
        <w:t xml:space="preserve"> Change Success Rate ≥ 90%. Un valor por debajo de ese umbral debería activar una revisión del proceso de evaluación de impacto y pruebas previas al despliegue. </w:t>
      </w:r>
    </w:p>
    <w:p w:rsidR="00000000" w:rsidDel="00000000" w:rsidP="00000000" w:rsidRDefault="00000000" w:rsidRPr="00000000" w14:paraId="000004E6">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2. Reducción de incidentes recurrentes atribuibles a un problema resuelto</w:t>
      </w:r>
      <w:r w:rsidDel="00000000" w:rsidR="00000000" w:rsidRPr="00000000">
        <w:rPr>
          <w:rtl w:val="0"/>
        </w:rPr>
      </w:r>
    </w:p>
    <w:p w:rsidR="00000000" w:rsidDel="00000000" w:rsidP="00000000" w:rsidRDefault="00000000" w:rsidRPr="00000000" w14:paraId="000004E7">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Mide la efectividad real de la Gestión de Problemas, comparando la cantidad de incidentes vinculados a un mismo problema antes y después de su resolución estructural:</w:t>
      </w:r>
    </w:p>
    <w:p w:rsidR="00000000" w:rsidDel="00000000" w:rsidP="00000000" w:rsidRDefault="00000000" w:rsidRPr="00000000" w14:paraId="000004E8">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Incidentes vinculados al problema en los 3 meses previos al cierre − Incidentes vinculados al mismo problema en los 3 meses posteriores al cierre</w:t>
      </w:r>
    </w:p>
    <w:p w:rsidR="00000000" w:rsidDel="00000000" w:rsidP="00000000" w:rsidRDefault="00000000" w:rsidRPr="00000000" w14:paraId="000004E9">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Los datos surgen del campo de vínculo "incidente–problema" del sistema de tickets, filtrando por ID de problema y comparando ventanas de tiempo simétricas antes/después del cierre. Este KPI es el que mejor informa a la gerencia sobre el retorno de la inversión en Gestión de Problemas (por ejemplo, justificaría con datos concretos la inversión en el plan de mantenimiento preventivo del cable de fibra de R08, o el reemplazo del firewall de R03), porque traduce un esfuerzo técnico en una reducción medible de tickets y, por lo tanto, de costo operativo.</w:t>
      </w:r>
    </w:p>
    <w:p w:rsidR="00000000" w:rsidDel="00000000" w:rsidP="00000000" w:rsidRDefault="00000000" w:rsidRPr="00000000" w14:paraId="000004EA">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Meta esperada:</w:t>
      </w:r>
      <w:r w:rsidDel="00000000" w:rsidR="00000000" w:rsidRPr="00000000">
        <w:rPr>
          <w:rFonts w:ascii="Lexend" w:cs="Lexend" w:eastAsia="Lexend" w:hAnsi="Lexend"/>
          <w:sz w:val="24"/>
          <w:szCs w:val="24"/>
          <w:rtl w:val="0"/>
        </w:rPr>
        <w:t xml:space="preserve"> reducción mínima del 30% en la cantidad de incidentes vinculados al problema en la ventana posterior al cierre, respecto de la ventana previa. Si no se alcanza ese umbral, el problema debería reabrirse para reevaluar si la causa raíz fue correctamente identificada. </w:t>
      </w:r>
    </w:p>
    <w:p w:rsidR="00000000" w:rsidDel="00000000" w:rsidP="00000000" w:rsidRDefault="00000000" w:rsidRPr="00000000" w14:paraId="000004EB">
      <w:pPr>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Lexend" w:cs="Lexend" w:eastAsia="Lexend" w:hAnsi="Lexend"/>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360"/>
    </w:pPr>
    <w:rPr>
      <w:rFonts w:ascii="Lexend" w:cs="Lexend" w:eastAsia="Lexend" w:hAnsi="Lexend"/>
      <w:color w:val="2e74b5"/>
      <w:sz w:val="34"/>
      <w:szCs w:val="34"/>
    </w:rPr>
  </w:style>
  <w:style w:type="paragraph" w:styleId="Heading2">
    <w:name w:val="heading 2"/>
    <w:basedOn w:val="Normal"/>
    <w:next w:val="Normal"/>
    <w:pPr/>
    <w:rPr>
      <w:rFonts w:ascii="Lexend" w:cs="Lexend" w:eastAsia="Lexend" w:hAnsi="Lexend"/>
      <w:color w:val="2e74b5"/>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