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54A7" w:rsidRDefault="002654A7" w:rsidP="002654A7">
      <w:r w:rsidRPr="007D5B32">
        <w:t xml:space="preserve">LEGISLACIÓN NACIONAL. </w:t>
      </w:r>
    </w:p>
    <w:p w:rsidR="002654A7" w:rsidRDefault="002654A7" w:rsidP="002654A7">
      <w:pPr>
        <w:pStyle w:val="Prrafodelista"/>
        <w:numPr>
          <w:ilvl w:val="0"/>
          <w:numId w:val="1"/>
        </w:numPr>
        <w:rPr>
          <w:b/>
        </w:rPr>
      </w:pPr>
      <w:r w:rsidRPr="00A744CD">
        <w:rPr>
          <w:b/>
        </w:rPr>
        <w:t>Propiedad intelectual en sentido estricto</w:t>
      </w:r>
      <w:r>
        <w:rPr>
          <w:b/>
        </w:rPr>
        <w:t xml:space="preserve"> o Derechos de Autor y derechos conexos</w:t>
      </w:r>
    </w:p>
    <w:p w:rsidR="002654A7" w:rsidRPr="00A744CD" w:rsidRDefault="002654A7" w:rsidP="002654A7">
      <w:pPr>
        <w:pStyle w:val="Prrafodelista"/>
        <w:rPr>
          <w:b/>
        </w:rPr>
      </w:pPr>
    </w:p>
    <w:p w:rsidR="002654A7" w:rsidRPr="00A744CD" w:rsidRDefault="002654A7" w:rsidP="002654A7">
      <w:pPr>
        <w:pStyle w:val="Prrafodelista"/>
        <w:numPr>
          <w:ilvl w:val="0"/>
          <w:numId w:val="3"/>
        </w:numPr>
      </w:pPr>
      <w:r w:rsidRPr="00BD5FA5">
        <w:rPr>
          <w:b/>
        </w:rPr>
        <w:t>Ley Nº 11.723</w:t>
      </w:r>
      <w:proofErr w:type="gramStart"/>
      <w:r w:rsidRPr="00BD5FA5">
        <w:rPr>
          <w:b/>
        </w:rPr>
        <w:t>.(</w:t>
      </w:r>
      <w:proofErr w:type="gramEnd"/>
      <w:r w:rsidRPr="00BD5FA5">
        <w:rPr>
          <w:b/>
        </w:rPr>
        <w:t xml:space="preserve">1933) </w:t>
      </w:r>
      <w:proofErr w:type="spellStart"/>
      <w:r w:rsidRPr="00BD5FA5">
        <w:rPr>
          <w:b/>
        </w:rPr>
        <w:t>Mod</w:t>
      </w:r>
      <w:proofErr w:type="spellEnd"/>
      <w:r w:rsidRPr="00BD5FA5">
        <w:rPr>
          <w:b/>
        </w:rPr>
        <w:t xml:space="preserve"> por 25036 (1998) Régimen legal sobre propiedad intelectual</w:t>
      </w:r>
      <w:r w:rsidRPr="007D5B32">
        <w:t xml:space="preserve">. </w:t>
      </w:r>
      <w:hyperlink r:id="rId6" w:history="1">
        <w:r w:rsidRPr="00497EC6">
          <w:rPr>
            <w:rStyle w:val="Hipervnculo"/>
          </w:rPr>
          <w:t>http://servicios.infoleg.gob.ar/infolegInternet/anexos/40000-44999/42755/texact.htm</w:t>
        </w:r>
      </w:hyperlink>
    </w:p>
    <w:p w:rsidR="002654A7" w:rsidRDefault="002654A7" w:rsidP="002654A7">
      <w:pPr>
        <w:rPr>
          <w:b/>
        </w:rPr>
      </w:pPr>
    </w:p>
    <w:p w:rsidR="002654A7" w:rsidRDefault="002654A7" w:rsidP="002654A7">
      <w:pPr>
        <w:rPr>
          <w:b/>
        </w:rPr>
      </w:pPr>
      <w:r w:rsidRPr="00A744CD">
        <w:rPr>
          <w:b/>
        </w:rPr>
        <w:t>2) Propiedad industrial</w:t>
      </w:r>
      <w:r>
        <w:rPr>
          <w:b/>
        </w:rPr>
        <w:t xml:space="preserve"> </w:t>
      </w:r>
    </w:p>
    <w:p w:rsidR="002654A7" w:rsidRDefault="002654A7" w:rsidP="002654A7">
      <w:pPr>
        <w:pStyle w:val="Prrafodelista"/>
        <w:numPr>
          <w:ilvl w:val="0"/>
          <w:numId w:val="3"/>
        </w:numPr>
      </w:pPr>
      <w:bookmarkStart w:id="0" w:name="_GoBack"/>
      <w:bookmarkEnd w:id="0"/>
      <w:r w:rsidRPr="002654A7">
        <w:rPr>
          <w:b/>
        </w:rPr>
        <w:t>(1995) Ley Nº</w:t>
      </w:r>
      <w:r w:rsidRPr="008F2B0C">
        <w:t xml:space="preserve"> </w:t>
      </w:r>
      <w:r w:rsidRPr="002654A7">
        <w:rPr>
          <w:b/>
        </w:rPr>
        <w:t>24.481 de Patentes de Invención y Modelos de Utilidad sus modificatorias y normas reglamentarias</w:t>
      </w:r>
      <w:r>
        <w:t xml:space="preserve"> </w:t>
      </w:r>
      <w:hyperlink r:id="rId7" w:history="1">
        <w:r w:rsidRPr="008F2B0C">
          <w:rPr>
            <w:rStyle w:val="Hipervnculo"/>
          </w:rPr>
          <w:t>http://servicios.infoleg.gob.ar/infolegInternet/anexos/35000-39999/35001/texact.htm</w:t>
        </w:r>
      </w:hyperlink>
    </w:p>
    <w:p w:rsidR="002654A7" w:rsidRPr="002654A7" w:rsidRDefault="002654A7" w:rsidP="002654A7">
      <w:pPr>
        <w:pStyle w:val="Prrafodelista"/>
        <w:numPr>
          <w:ilvl w:val="0"/>
          <w:numId w:val="3"/>
        </w:numPr>
      </w:pPr>
      <w:r w:rsidRPr="00BD5FA5">
        <w:rPr>
          <w:b/>
        </w:rPr>
        <w:t>(1963) Decreto Ley 6673 Régimen de los modelos y diseños industriales</w:t>
      </w:r>
      <w:r w:rsidRPr="00A744CD">
        <w:t xml:space="preserve">. </w:t>
      </w:r>
      <w:hyperlink r:id="rId8" w:history="1">
        <w:r w:rsidRPr="00A744CD">
          <w:rPr>
            <w:rStyle w:val="Hipervnculo"/>
          </w:rPr>
          <w:t>http://servicios.infoleg.gob.ar/infolegInternet/anexos/25000-29999/27687/norma.htm</w:t>
        </w:r>
      </w:hyperlink>
      <w:r w:rsidRPr="00A744CD">
        <w:t xml:space="preserve"> </w:t>
      </w:r>
    </w:p>
    <w:p w:rsidR="002654A7" w:rsidRDefault="002654A7" w:rsidP="002654A7">
      <w:pPr>
        <w:pStyle w:val="Prrafodelista"/>
        <w:numPr>
          <w:ilvl w:val="0"/>
          <w:numId w:val="4"/>
        </w:numPr>
      </w:pPr>
      <w:r w:rsidRPr="00BD5FA5">
        <w:rPr>
          <w:b/>
        </w:rPr>
        <w:t xml:space="preserve"> </w:t>
      </w:r>
      <w:r w:rsidRPr="00BD5FA5">
        <w:rPr>
          <w:b/>
        </w:rPr>
        <w:t>(1980) Ley Nº 22.362 de Marcas y Designaciones y reglamentación</w:t>
      </w:r>
      <w:r w:rsidRPr="008F2B0C">
        <w:t xml:space="preserve">. </w:t>
      </w:r>
      <w:hyperlink r:id="rId9" w:history="1">
        <w:r w:rsidRPr="008F2B0C">
          <w:rPr>
            <w:rStyle w:val="Hipervnculo"/>
          </w:rPr>
          <w:t>http://servicios.infoleg.gob.ar/infolegInternet/anexos/15000-19999/18803/norma.htm</w:t>
        </w:r>
      </w:hyperlink>
    </w:p>
    <w:p w:rsidR="002654A7" w:rsidRPr="00BD5FA5" w:rsidRDefault="002654A7" w:rsidP="002654A7">
      <w:pPr>
        <w:pStyle w:val="Prrafodelista"/>
        <w:numPr>
          <w:ilvl w:val="0"/>
          <w:numId w:val="4"/>
        </w:numPr>
        <w:rPr>
          <w:b/>
        </w:rPr>
      </w:pPr>
      <w:r>
        <w:rPr>
          <w:b/>
        </w:rPr>
        <w:t>Transferencia de tecnología  (</w:t>
      </w:r>
      <w:r w:rsidRPr="00BD5FA5">
        <w:rPr>
          <w:b/>
        </w:rPr>
        <w:t>1981</w:t>
      </w:r>
      <w:r>
        <w:rPr>
          <w:b/>
        </w:rPr>
        <w:t>)</w:t>
      </w:r>
      <w:r w:rsidRPr="00BD5FA5">
        <w:rPr>
          <w:b/>
        </w:rPr>
        <w:t xml:space="preserve"> </w:t>
      </w:r>
      <w:r>
        <w:rPr>
          <w:b/>
        </w:rPr>
        <w:t xml:space="preserve">ley 22.426 </w:t>
      </w:r>
      <w:r w:rsidRPr="00BD5FA5">
        <w:rPr>
          <w:b/>
        </w:rPr>
        <w:t>y modificatorias</w:t>
      </w:r>
    </w:p>
    <w:p w:rsidR="00860AC8" w:rsidRDefault="002654A7" w:rsidP="002654A7">
      <w:hyperlink r:id="rId10" w:history="1">
        <w:r w:rsidRPr="00BD5FA5">
          <w:rPr>
            <w:rStyle w:val="Hipervnculo"/>
          </w:rPr>
          <w:t>http://servicios.infoleg.gob.ar/infolegInternet/anexos/15000-19999/18804/texact.htm</w:t>
        </w:r>
      </w:hyperlink>
    </w:p>
    <w:sectPr w:rsidR="00860A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63BCD"/>
    <w:multiLevelType w:val="hybridMultilevel"/>
    <w:tmpl w:val="1F7E93B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726A65"/>
    <w:multiLevelType w:val="hybridMultilevel"/>
    <w:tmpl w:val="9DAE90D4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AA4EDD"/>
    <w:multiLevelType w:val="multilevel"/>
    <w:tmpl w:val="80EE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416C8F"/>
    <w:multiLevelType w:val="hybridMultilevel"/>
    <w:tmpl w:val="D6D41BC2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4A7"/>
    <w:rsid w:val="002654A7"/>
    <w:rsid w:val="0086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4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54A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654A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4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54A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654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icios.infoleg.gob.ar/infolegInternet/anexos/25000-29999/27687/norma.ht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servicios.infoleg.gob.ar/infolegInternet/anexos/35000-39999/35001/texact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ervicios.infoleg.gob.ar/infolegInternet/anexos/40000-44999/42755/texact.ht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servicios.infoleg.gob.ar/infolegInternet/anexos/15000-19999/18804/texact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ervicios.infoleg.gob.ar/infolegInternet/anexos/15000-19999/18803/norma.h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</dc:creator>
  <cp:lastModifiedBy>Patricia</cp:lastModifiedBy>
  <cp:revision>1</cp:revision>
  <dcterms:created xsi:type="dcterms:W3CDTF">2020-07-06T14:57:00Z</dcterms:created>
  <dcterms:modified xsi:type="dcterms:W3CDTF">2020-07-06T14:59:00Z</dcterms:modified>
</cp:coreProperties>
</file>