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220" w:before="380"/>
        <w:jc w:val="center"/>
      </w:pPr>
      <w:r>
        <w:rPr>
          <w:rFonts w:ascii="Arial" w:cs="Arial" w:eastAsia="Arial" w:hAnsi="Arial"/>
          <w:b/>
          <w:bCs/>
          <w:color w:val="1A1A1A"/>
          <w:spacing w:val="30"/>
          <w:sz w:val="25"/>
          <w:szCs w:val="25"/>
          <w:lang w:val="es-AR"/>
        </w:rPr>
        <w:t xml:space="preserve">CASOS DE PRUEBA POR VALORES LÍMITE</w:t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1A1A"/>
          <w:spacing w:val="18"/>
          <w:sz w:val="21"/>
          <w:szCs w:val="21"/>
          <w:lang w:val="es-AR"/>
        </w:rPr>
        <w:t xml:space="preserve">CLASES DE EQUIVALENCIA</w:t>
      </w:r>
    </w:p>
    <w:tbl>
      <w:tblPr>
        <w:tblW w:type="dxa" w:w="9638"/>
        <w:tblBorders>
          <w:top w:val="single" w:color="C7CBCF" w:sz="4"/>
          <w:left w:val="single" w:color="E2E5E8" w:sz="2"/>
          <w:bottom w:val="single" w:color="C7CBCF" w:sz="4"/>
          <w:right w:val="single" w:color="E2E5E8" w:sz="2"/>
          <w:insideH w:val="single" w:color="C7CBCF" w:sz="2"/>
          <w:insideV w:val="single" w:color="E2E5E8" w:sz="2"/>
        </w:tblBorders>
        <w:tblLayout w:type="fixed"/>
      </w:tblPr>
      <w:tblGrid>
        <w:gridCol w:w="1542"/>
        <w:gridCol w:w="2313"/>
        <w:gridCol w:w="2506"/>
        <w:gridCol w:w="3277"/>
      </w:tblGrid>
      <w:tr>
        <w:trPr>
          <w:cantSplit/>
          <w:tblHeader/>
        </w:trPr>
        <w:tc>
          <w:tcPr>
            <w:tcW w:type="dxa" w:w="1542"/>
            <w:shd w:fill="F4F5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  <w:lang w:val="es-AR"/>
              </w:rPr>
              <w:t xml:space="preserve">ATRIBUTO</w:t>
            </w:r>
          </w:p>
        </w:tc>
        <w:tc>
          <w:tcPr>
            <w:tcW w:type="dxa" w:w="2313"/>
            <w:shd w:fill="F4F5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  <w:lang w:val="es-AR"/>
              </w:rPr>
              <w:t xml:space="preserve">DOMINIO</w:t>
            </w:r>
          </w:p>
        </w:tc>
        <w:tc>
          <w:tcPr>
            <w:tcW w:type="dxa" w:w="2506"/>
            <w:shd w:fill="F4F5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  <w:lang w:val="es-AR"/>
              </w:rPr>
              <w:t xml:space="preserve">VÁLIDAS</w:t>
            </w:r>
          </w:p>
        </w:tc>
        <w:tc>
          <w:tcPr>
            <w:tcW w:type="dxa" w:w="3277"/>
            <w:shd w:fill="F4F5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  <w:lang w:val="es-AR"/>
              </w:rPr>
              <w:t xml:space="preserve">INVÁLIDAS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Código del banco</w:t>
            </w:r>
          </w:p>
        </w:tc>
        <w:tc>
          <w:tcPr>
            <w:tcW w:type="dxa" w:w="23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En blanco, o entero de 3 dígitos con el primer dígito mayor que 1 (200 ≤ X ≤ 999)</w:t>
            </w:r>
          </w:p>
        </w:tc>
        <w:tc>
          <w:tcPr>
            <w:tcW w:type="dxa" w:w="250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PV1) en blanco · PV2) 200 ≤ X ≤ 999</w:t>
            </w:r>
          </w:p>
        </w:tc>
        <w:tc>
          <w:tcPr>
            <w:tcW w:type="dxa" w:w="327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PI1) 3 dígitos con primer dígito ≤ 1 (000 ≤ X ≤ 199) · PI2) menos de 3 dígitos · PI3) más de 3 dígitos (X &gt; 999) · PI4) negativos · PI5) contiene letras · PI6) contiene caracteres especiales · PI7) decimales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Código de sucursal</w:t>
            </w:r>
          </w:p>
        </w:tc>
        <w:tc>
          <w:tcPr>
            <w:tcW w:type="dxa" w:w="23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Entero de 4 dígitos con el primer dígito mayor que 0 (1000 ≤ X ≤ 9999)</w:t>
            </w:r>
          </w:p>
        </w:tc>
        <w:tc>
          <w:tcPr>
            <w:tcW w:type="dxa" w:w="250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PV1) 1000 ≤ X ≤ 9999</w:t>
            </w:r>
          </w:p>
        </w:tc>
        <w:tc>
          <w:tcPr>
            <w:tcW w:type="dxa" w:w="327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PI1) 4 dígitos con primer dígito 0 (0000 ≤ X ≤ 0999) · PI2) menos de 4 dígitos · PI3) más de 4 dígitos (X &gt; 9999) · PI4) en blanco · PI5) negativos · PI6) contiene letras · PI7) contiene caracteres especiales o decimales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Número de cuenta</w:t>
            </w:r>
          </w:p>
        </w:tc>
        <w:tc>
          <w:tcPr>
            <w:tcW w:type="dxa" w:w="23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Cadena de exactamente 5 dígitos (00000 ≤ X ≤ 99999)</w:t>
            </w:r>
          </w:p>
        </w:tc>
        <w:tc>
          <w:tcPr>
            <w:tcW w:type="dxa" w:w="250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PV1) longitud = 5 y todos los caracteres son dígitos</w:t>
            </w:r>
          </w:p>
        </w:tc>
        <w:tc>
          <w:tcPr>
            <w:tcW w:type="dxa" w:w="327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PI1) longitud = 4 · PI2) longitud = 6 · PI3) en blanco (longitud 0) · PI4) longitud 5 con algún carácter no numérico · PI5) negativos o decimales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Clave personal</w:t>
            </w:r>
          </w:p>
        </w:tc>
        <w:tc>
          <w:tcPr>
            <w:tcW w:type="dxa" w:w="23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Cadena alfanumérica de exactamente 5 posiciones</w:t>
            </w:r>
          </w:p>
        </w:tc>
        <w:tc>
          <w:tcPr>
            <w:tcW w:type="dxa" w:w="250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PV1) longitud = 5 y todos los caracteres son alfanuméricos</w:t>
            </w:r>
          </w:p>
        </w:tc>
        <w:tc>
          <w:tcPr>
            <w:tcW w:type="dxa" w:w="327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PI1) longitud = 4 · PI2) longitud = 6 · PI3) en blanco (longitud 0) · PI4) longitud 5 con algún carácter no alfanumérico (símbolo, espacio, acento)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Orden</w:t>
            </w:r>
          </w:p>
        </w:tc>
        <w:tc>
          <w:tcPr>
            <w:tcW w:type="dxa" w:w="23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En blanco, "Talonario" o "Movimientos"</w:t>
            </w:r>
          </w:p>
        </w:tc>
        <w:tc>
          <w:tcPr>
            <w:tcW w:type="dxa" w:w="250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PV1) "Talonario" · PV2) "Movimientos" · PV3) en blanco</w:t>
            </w:r>
          </w:p>
        </w:tc>
        <w:tc>
          <w:tcPr>
            <w:tcW w:type="dxa" w:w="327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PI1) cualquier otra cadena · PI2) valor válido con diferencia de mayúsculas/minúsculas · PI3) valor válido con caracteres de más o de menos · PI4) valor válido con espacios sobrantes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1A1A"/>
          <w:spacing w:val="18"/>
          <w:sz w:val="21"/>
          <w:szCs w:val="21"/>
          <w:lang w:val="es-AR"/>
        </w:rPr>
        <w:t xml:space="preserve">CÓDIGO DEL BANCO</w:t>
      </w:r>
    </w:p>
    <w:tbl>
      <w:tblPr>
        <w:tblW w:type="dxa" w:w="9638"/>
        <w:tblBorders>
          <w:top w:val="single" w:color="C7CBCF" w:sz="4"/>
          <w:left w:val="single" w:color="E2E5E8" w:sz="2"/>
          <w:bottom w:val="single" w:color="C7CBCF" w:sz="4"/>
          <w:right w:val="single" w:color="E2E5E8" w:sz="2"/>
          <w:insideH w:val="single" w:color="C7CBCF" w:sz="2"/>
          <w:insideV w:val="single" w:color="E2E5E8" w:sz="2"/>
        </w:tblBorders>
        <w:tblLayout w:type="fixed"/>
      </w:tblPr>
      <w:tblGrid>
        <w:gridCol w:w="964"/>
        <w:gridCol w:w="1349"/>
        <w:gridCol w:w="1928"/>
        <w:gridCol w:w="5397"/>
      </w:tblGrid>
      <w:tr>
        <w:trPr>
          <w:cantSplit/>
          <w:tblHeader/>
        </w:trPr>
        <w:tc>
          <w:tcPr>
            <w:tcW w:type="dxa" w:w="964"/>
            <w:shd w:fill="F4F5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  <w:lang w:val="es-AR"/>
              </w:rPr>
              <w:t xml:space="preserve">Caso</w:t>
            </w:r>
          </w:p>
        </w:tc>
        <w:tc>
          <w:tcPr>
            <w:tcW w:type="dxa" w:w="1349"/>
            <w:shd w:fill="F4F5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  <w:lang w:val="es-AR"/>
              </w:rPr>
              <w:t xml:space="preserve">Partición</w:t>
            </w:r>
          </w:p>
        </w:tc>
        <w:tc>
          <w:tcPr>
            <w:tcW w:type="dxa" w:w="1928"/>
            <w:shd w:fill="F4F5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  <w:lang w:val="es-AR"/>
              </w:rPr>
              <w:t xml:space="preserve">Entrada</w:t>
            </w:r>
          </w:p>
        </w:tc>
        <w:tc>
          <w:tcPr>
            <w:tcW w:type="dxa" w:w="5397"/>
            <w:shd w:fill="F4F5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  <w:lang w:val="es-AR"/>
              </w:rPr>
              <w:t xml:space="preserve">Salida esperada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1</w:t>
            </w:r>
          </w:p>
        </w:tc>
        <w:tc>
          <w:tcPr>
            <w:tcW w:type="dxa" w:w="13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PV1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(en blanco)</w:t>
            </w:r>
          </w:p>
        </w:tc>
        <w:tc>
          <w:tcPr>
            <w:tcW w:type="dxa" w:w="539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Operación aceptada, se procesa la orden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2</w:t>
            </w:r>
          </w:p>
        </w:tc>
        <w:tc>
          <w:tcPr>
            <w:tcW w:type="dxa" w:w="13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PV2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200</w:t>
            </w:r>
          </w:p>
        </w:tc>
        <w:tc>
          <w:tcPr>
            <w:tcW w:type="dxa" w:w="539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Operación aceptada, se procesa la orden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3</w:t>
            </w:r>
          </w:p>
        </w:tc>
        <w:tc>
          <w:tcPr>
            <w:tcW w:type="dxa" w:w="13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PV2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201</w:t>
            </w:r>
          </w:p>
        </w:tc>
        <w:tc>
          <w:tcPr>
            <w:tcW w:type="dxa" w:w="539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Operación aceptada, se procesa la orden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4</w:t>
            </w:r>
          </w:p>
        </w:tc>
        <w:tc>
          <w:tcPr>
            <w:tcW w:type="dxa" w:w="13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PV2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998</w:t>
            </w:r>
          </w:p>
        </w:tc>
        <w:tc>
          <w:tcPr>
            <w:tcW w:type="dxa" w:w="539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Operación aceptada, se procesa la orden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5</w:t>
            </w:r>
          </w:p>
        </w:tc>
        <w:tc>
          <w:tcPr>
            <w:tcW w:type="dxa" w:w="13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PV2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999</w:t>
            </w:r>
          </w:p>
        </w:tc>
        <w:tc>
          <w:tcPr>
            <w:tcW w:type="dxa" w:w="539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Operación aceptada, se procesa la orden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6</w:t>
            </w:r>
          </w:p>
        </w:tc>
        <w:tc>
          <w:tcPr>
            <w:tcW w:type="dxa" w:w="13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PI1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199</w:t>
            </w:r>
          </w:p>
        </w:tc>
        <w:tc>
          <w:tcPr>
            <w:tcW w:type="dxa" w:w="539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"El código del banco debe ser de 3 dígitos y el primero mayor que 1"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7</w:t>
            </w:r>
          </w:p>
        </w:tc>
        <w:tc>
          <w:tcPr>
            <w:tcW w:type="dxa" w:w="13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PI1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000</w:t>
            </w:r>
          </w:p>
        </w:tc>
        <w:tc>
          <w:tcPr>
            <w:tcW w:type="dxa" w:w="539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"El código del banco debe ser de 3 dígitos y el primero mayor que 1"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8</w:t>
            </w:r>
          </w:p>
        </w:tc>
        <w:tc>
          <w:tcPr>
            <w:tcW w:type="dxa" w:w="13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PI2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99</w:t>
            </w:r>
          </w:p>
        </w:tc>
        <w:tc>
          <w:tcPr>
            <w:tcW w:type="dxa" w:w="539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"El código del banco debe ser de 3 dígitos y el primero mayor que 1"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9</w:t>
            </w:r>
          </w:p>
        </w:tc>
        <w:tc>
          <w:tcPr>
            <w:tcW w:type="dxa" w:w="13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PI3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1000</w:t>
            </w:r>
          </w:p>
        </w:tc>
        <w:tc>
          <w:tcPr>
            <w:tcW w:type="dxa" w:w="539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"El código del banco debe ser de 3 dígitos y el primero mayor que 1"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10</w:t>
            </w:r>
          </w:p>
        </w:tc>
        <w:tc>
          <w:tcPr>
            <w:tcW w:type="dxa" w:w="13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PI4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−200</w:t>
            </w:r>
          </w:p>
        </w:tc>
        <w:tc>
          <w:tcPr>
            <w:tcW w:type="dxa" w:w="539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"El código del banco debe ser de 3 dígitos y el primero mayor que 1"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11</w:t>
            </w:r>
          </w:p>
        </w:tc>
        <w:tc>
          <w:tcPr>
            <w:tcW w:type="dxa" w:w="13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PI5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A25</w:t>
            </w:r>
          </w:p>
        </w:tc>
        <w:tc>
          <w:tcPr>
            <w:tcW w:type="dxa" w:w="539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"Ingrese únicamente números"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12</w:t>
            </w:r>
          </w:p>
        </w:tc>
        <w:tc>
          <w:tcPr>
            <w:tcW w:type="dxa" w:w="13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PI6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2#5</w:t>
            </w:r>
          </w:p>
        </w:tc>
        <w:tc>
          <w:tcPr>
            <w:tcW w:type="dxa" w:w="539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"Ingrese únicamente números"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13</w:t>
            </w:r>
          </w:p>
        </w:tc>
        <w:tc>
          <w:tcPr>
            <w:tcW w:type="dxa" w:w="13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PI7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250,5</w:t>
            </w:r>
          </w:p>
        </w:tc>
        <w:tc>
          <w:tcPr>
            <w:tcW w:type="dxa" w:w="539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"Ingrese un número entero"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1A1A"/>
          <w:spacing w:val="18"/>
          <w:sz w:val="21"/>
          <w:szCs w:val="21"/>
          <w:lang w:val="es-AR"/>
        </w:rPr>
        <w:t xml:space="preserve">CÓDIGO DE SUCURSAL</w:t>
      </w:r>
    </w:p>
    <w:tbl>
      <w:tblPr>
        <w:tblW w:type="dxa" w:w="9638"/>
        <w:tblBorders>
          <w:top w:val="single" w:color="C7CBCF" w:sz="4"/>
          <w:left w:val="single" w:color="E2E5E8" w:sz="2"/>
          <w:bottom w:val="single" w:color="C7CBCF" w:sz="4"/>
          <w:right w:val="single" w:color="E2E5E8" w:sz="2"/>
          <w:insideH w:val="single" w:color="C7CBCF" w:sz="2"/>
          <w:insideV w:val="single" w:color="E2E5E8" w:sz="2"/>
        </w:tblBorders>
        <w:tblLayout w:type="fixed"/>
      </w:tblPr>
      <w:tblGrid>
        <w:gridCol w:w="964"/>
        <w:gridCol w:w="1349"/>
        <w:gridCol w:w="1928"/>
        <w:gridCol w:w="5397"/>
      </w:tblGrid>
      <w:tr>
        <w:trPr>
          <w:cantSplit/>
          <w:tblHeader/>
        </w:trPr>
        <w:tc>
          <w:tcPr>
            <w:tcW w:type="dxa" w:w="964"/>
            <w:shd w:fill="F4F5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  <w:lang w:val="es-AR"/>
              </w:rPr>
              <w:t xml:space="preserve">Caso</w:t>
            </w:r>
          </w:p>
        </w:tc>
        <w:tc>
          <w:tcPr>
            <w:tcW w:type="dxa" w:w="1349"/>
            <w:shd w:fill="F4F5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  <w:lang w:val="es-AR"/>
              </w:rPr>
              <w:t xml:space="preserve">Partición</w:t>
            </w:r>
          </w:p>
        </w:tc>
        <w:tc>
          <w:tcPr>
            <w:tcW w:type="dxa" w:w="1928"/>
            <w:shd w:fill="F4F5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  <w:lang w:val="es-AR"/>
              </w:rPr>
              <w:t xml:space="preserve">Entrada</w:t>
            </w:r>
          </w:p>
        </w:tc>
        <w:tc>
          <w:tcPr>
            <w:tcW w:type="dxa" w:w="5397"/>
            <w:shd w:fill="F4F5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  <w:lang w:val="es-AR"/>
              </w:rPr>
              <w:t xml:space="preserve">Salida esperada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14</w:t>
            </w:r>
          </w:p>
        </w:tc>
        <w:tc>
          <w:tcPr>
            <w:tcW w:type="dxa" w:w="13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PV1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1000</w:t>
            </w:r>
          </w:p>
        </w:tc>
        <w:tc>
          <w:tcPr>
            <w:tcW w:type="dxa" w:w="539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Operación aceptada, se procesa la orden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15</w:t>
            </w:r>
          </w:p>
        </w:tc>
        <w:tc>
          <w:tcPr>
            <w:tcW w:type="dxa" w:w="13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PV1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1001</w:t>
            </w:r>
          </w:p>
        </w:tc>
        <w:tc>
          <w:tcPr>
            <w:tcW w:type="dxa" w:w="539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Operación aceptada, se procesa la orden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16</w:t>
            </w:r>
          </w:p>
        </w:tc>
        <w:tc>
          <w:tcPr>
            <w:tcW w:type="dxa" w:w="13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PV1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9998</w:t>
            </w:r>
          </w:p>
        </w:tc>
        <w:tc>
          <w:tcPr>
            <w:tcW w:type="dxa" w:w="539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Operación aceptada, se procesa la orden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17</w:t>
            </w:r>
          </w:p>
        </w:tc>
        <w:tc>
          <w:tcPr>
            <w:tcW w:type="dxa" w:w="13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PV1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9999</w:t>
            </w:r>
          </w:p>
        </w:tc>
        <w:tc>
          <w:tcPr>
            <w:tcW w:type="dxa" w:w="539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Operación aceptada, se procesa la orden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18</w:t>
            </w:r>
          </w:p>
        </w:tc>
        <w:tc>
          <w:tcPr>
            <w:tcW w:type="dxa" w:w="13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PI1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0999</w:t>
            </w:r>
          </w:p>
        </w:tc>
        <w:tc>
          <w:tcPr>
            <w:tcW w:type="dxa" w:w="539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"El código de sucursal debe ser de 4 dígitos y el primero mayor que 0"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19</w:t>
            </w:r>
          </w:p>
        </w:tc>
        <w:tc>
          <w:tcPr>
            <w:tcW w:type="dxa" w:w="13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PI1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0000</w:t>
            </w:r>
          </w:p>
        </w:tc>
        <w:tc>
          <w:tcPr>
            <w:tcW w:type="dxa" w:w="539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"El código de sucursal debe ser de 4 dígitos y el primero mayor que 0"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20</w:t>
            </w:r>
          </w:p>
        </w:tc>
        <w:tc>
          <w:tcPr>
            <w:tcW w:type="dxa" w:w="13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PI2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999</w:t>
            </w:r>
          </w:p>
        </w:tc>
        <w:tc>
          <w:tcPr>
            <w:tcW w:type="dxa" w:w="539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"El código de sucursal debe ser de 4 dígitos y el primero mayor que 0"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21</w:t>
            </w:r>
          </w:p>
        </w:tc>
        <w:tc>
          <w:tcPr>
            <w:tcW w:type="dxa" w:w="13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PI3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10000</w:t>
            </w:r>
          </w:p>
        </w:tc>
        <w:tc>
          <w:tcPr>
            <w:tcW w:type="dxa" w:w="539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"El código de sucursal debe ser de 4 dígitos y el primero mayor que 0"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22</w:t>
            </w:r>
          </w:p>
        </w:tc>
        <w:tc>
          <w:tcPr>
            <w:tcW w:type="dxa" w:w="13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PI4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(en blanco)</w:t>
            </w:r>
          </w:p>
        </w:tc>
        <w:tc>
          <w:tcPr>
            <w:tcW w:type="dxa" w:w="539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"El código de sucursal es obligatorio"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23</w:t>
            </w:r>
          </w:p>
        </w:tc>
        <w:tc>
          <w:tcPr>
            <w:tcW w:type="dxa" w:w="13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PI5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−1000</w:t>
            </w:r>
          </w:p>
        </w:tc>
        <w:tc>
          <w:tcPr>
            <w:tcW w:type="dxa" w:w="539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"El código de sucursal debe ser de 4 dígitos y el primero mayor que 0"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24</w:t>
            </w:r>
          </w:p>
        </w:tc>
        <w:tc>
          <w:tcPr>
            <w:tcW w:type="dxa" w:w="13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PI6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1B34</w:t>
            </w:r>
          </w:p>
        </w:tc>
        <w:tc>
          <w:tcPr>
            <w:tcW w:type="dxa" w:w="539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"Ingrese únicamente números"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25</w:t>
            </w:r>
          </w:p>
        </w:tc>
        <w:tc>
          <w:tcPr>
            <w:tcW w:type="dxa" w:w="13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PI7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12#4</w:t>
            </w:r>
          </w:p>
        </w:tc>
        <w:tc>
          <w:tcPr>
            <w:tcW w:type="dxa" w:w="539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"Ingrese únicamente números"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1A1A"/>
          <w:spacing w:val="18"/>
          <w:sz w:val="21"/>
          <w:szCs w:val="21"/>
          <w:lang w:val="es-AR"/>
        </w:rPr>
        <w:t xml:space="preserve">NÚMERO DE CUENTA</w:t>
      </w:r>
    </w:p>
    <w:tbl>
      <w:tblPr>
        <w:tblW w:type="dxa" w:w="9638"/>
        <w:tblBorders>
          <w:top w:val="single" w:color="C7CBCF" w:sz="4"/>
          <w:left w:val="single" w:color="E2E5E8" w:sz="2"/>
          <w:bottom w:val="single" w:color="C7CBCF" w:sz="4"/>
          <w:right w:val="single" w:color="E2E5E8" w:sz="2"/>
          <w:insideH w:val="single" w:color="C7CBCF" w:sz="2"/>
          <w:insideV w:val="single" w:color="E2E5E8" w:sz="2"/>
        </w:tblBorders>
        <w:tblLayout w:type="fixed"/>
      </w:tblPr>
      <w:tblGrid>
        <w:gridCol w:w="964"/>
        <w:gridCol w:w="1349"/>
        <w:gridCol w:w="1928"/>
        <w:gridCol w:w="5397"/>
      </w:tblGrid>
      <w:tr>
        <w:trPr>
          <w:cantSplit/>
          <w:tblHeader/>
        </w:trPr>
        <w:tc>
          <w:tcPr>
            <w:tcW w:type="dxa" w:w="964"/>
            <w:shd w:fill="F4F5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  <w:lang w:val="es-AR"/>
              </w:rPr>
              <w:t xml:space="preserve">Caso</w:t>
            </w:r>
          </w:p>
        </w:tc>
        <w:tc>
          <w:tcPr>
            <w:tcW w:type="dxa" w:w="1349"/>
            <w:shd w:fill="F4F5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  <w:lang w:val="es-AR"/>
              </w:rPr>
              <w:t xml:space="preserve">Partición</w:t>
            </w:r>
          </w:p>
        </w:tc>
        <w:tc>
          <w:tcPr>
            <w:tcW w:type="dxa" w:w="1928"/>
            <w:shd w:fill="F4F5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  <w:lang w:val="es-AR"/>
              </w:rPr>
              <w:t xml:space="preserve">Entrada</w:t>
            </w:r>
          </w:p>
        </w:tc>
        <w:tc>
          <w:tcPr>
            <w:tcW w:type="dxa" w:w="5397"/>
            <w:shd w:fill="F4F5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  <w:lang w:val="es-AR"/>
              </w:rPr>
              <w:t xml:space="preserve">Salida esperada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26</w:t>
            </w:r>
          </w:p>
        </w:tc>
        <w:tc>
          <w:tcPr>
            <w:tcW w:type="dxa" w:w="13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PV1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00000</w:t>
            </w:r>
          </w:p>
        </w:tc>
        <w:tc>
          <w:tcPr>
            <w:tcW w:type="dxa" w:w="539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Operación aceptada, se procesa la orden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27</w:t>
            </w:r>
          </w:p>
        </w:tc>
        <w:tc>
          <w:tcPr>
            <w:tcW w:type="dxa" w:w="13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PV1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00001</w:t>
            </w:r>
          </w:p>
        </w:tc>
        <w:tc>
          <w:tcPr>
            <w:tcW w:type="dxa" w:w="539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Operación aceptada, se procesa la orden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28</w:t>
            </w:r>
          </w:p>
        </w:tc>
        <w:tc>
          <w:tcPr>
            <w:tcW w:type="dxa" w:w="13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PV1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99998</w:t>
            </w:r>
          </w:p>
        </w:tc>
        <w:tc>
          <w:tcPr>
            <w:tcW w:type="dxa" w:w="539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Operación aceptada, se procesa la orden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29</w:t>
            </w:r>
          </w:p>
        </w:tc>
        <w:tc>
          <w:tcPr>
            <w:tcW w:type="dxa" w:w="13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PV1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99999</w:t>
            </w:r>
          </w:p>
        </w:tc>
        <w:tc>
          <w:tcPr>
            <w:tcW w:type="dxa" w:w="539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Operación aceptada, se procesa la orden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30</w:t>
            </w:r>
          </w:p>
        </w:tc>
        <w:tc>
          <w:tcPr>
            <w:tcW w:type="dxa" w:w="13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PI1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1234</w:t>
            </w:r>
          </w:p>
        </w:tc>
        <w:tc>
          <w:tcPr>
            <w:tcW w:type="dxa" w:w="539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"El número de cuenta debe tener 5 dígitos"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31</w:t>
            </w:r>
          </w:p>
        </w:tc>
        <w:tc>
          <w:tcPr>
            <w:tcW w:type="dxa" w:w="13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PI2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123456</w:t>
            </w:r>
          </w:p>
        </w:tc>
        <w:tc>
          <w:tcPr>
            <w:tcW w:type="dxa" w:w="539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"El número de cuenta debe tener 5 dígitos"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32</w:t>
            </w:r>
          </w:p>
        </w:tc>
        <w:tc>
          <w:tcPr>
            <w:tcW w:type="dxa" w:w="13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PI3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(en blanco)</w:t>
            </w:r>
          </w:p>
        </w:tc>
        <w:tc>
          <w:tcPr>
            <w:tcW w:type="dxa" w:w="539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"El número de cuenta es obligatorio"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33</w:t>
            </w:r>
          </w:p>
        </w:tc>
        <w:tc>
          <w:tcPr>
            <w:tcW w:type="dxa" w:w="13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PI4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1234A</w:t>
            </w:r>
          </w:p>
        </w:tc>
        <w:tc>
          <w:tcPr>
            <w:tcW w:type="dxa" w:w="539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"Ingrese únicamente números"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34</w:t>
            </w:r>
          </w:p>
        </w:tc>
        <w:tc>
          <w:tcPr>
            <w:tcW w:type="dxa" w:w="13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PI4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1234#</w:t>
            </w:r>
          </w:p>
        </w:tc>
        <w:tc>
          <w:tcPr>
            <w:tcW w:type="dxa" w:w="539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"Ingrese únicamente números"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35</w:t>
            </w:r>
          </w:p>
        </w:tc>
        <w:tc>
          <w:tcPr>
            <w:tcW w:type="dxa" w:w="13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PI5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−1234</w:t>
            </w:r>
          </w:p>
        </w:tc>
        <w:tc>
          <w:tcPr>
            <w:tcW w:type="dxa" w:w="539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"Ingrese únicamente números"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1A1A"/>
          <w:spacing w:val="18"/>
          <w:sz w:val="21"/>
          <w:szCs w:val="21"/>
          <w:lang w:val="es-AR"/>
        </w:rPr>
        <w:t xml:space="preserve">CLAVE PERSONAL</w:t>
      </w:r>
    </w:p>
    <w:tbl>
      <w:tblPr>
        <w:tblW w:type="dxa" w:w="9638"/>
        <w:tblBorders>
          <w:top w:val="single" w:color="C7CBCF" w:sz="4"/>
          <w:left w:val="single" w:color="E2E5E8" w:sz="2"/>
          <w:bottom w:val="single" w:color="C7CBCF" w:sz="4"/>
          <w:right w:val="single" w:color="E2E5E8" w:sz="2"/>
          <w:insideH w:val="single" w:color="C7CBCF" w:sz="2"/>
          <w:insideV w:val="single" w:color="E2E5E8" w:sz="2"/>
        </w:tblBorders>
        <w:tblLayout w:type="fixed"/>
      </w:tblPr>
      <w:tblGrid>
        <w:gridCol w:w="964"/>
        <w:gridCol w:w="1349"/>
        <w:gridCol w:w="1928"/>
        <w:gridCol w:w="5397"/>
      </w:tblGrid>
      <w:tr>
        <w:trPr>
          <w:cantSplit/>
          <w:tblHeader/>
        </w:trPr>
        <w:tc>
          <w:tcPr>
            <w:tcW w:type="dxa" w:w="964"/>
            <w:shd w:fill="F4F5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  <w:lang w:val="es-AR"/>
              </w:rPr>
              <w:t xml:space="preserve">Caso</w:t>
            </w:r>
          </w:p>
        </w:tc>
        <w:tc>
          <w:tcPr>
            <w:tcW w:type="dxa" w:w="1349"/>
            <w:shd w:fill="F4F5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  <w:lang w:val="es-AR"/>
              </w:rPr>
              <w:t xml:space="preserve">Partición</w:t>
            </w:r>
          </w:p>
        </w:tc>
        <w:tc>
          <w:tcPr>
            <w:tcW w:type="dxa" w:w="1928"/>
            <w:shd w:fill="F4F5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  <w:lang w:val="es-AR"/>
              </w:rPr>
              <w:t xml:space="preserve">Entrada</w:t>
            </w:r>
          </w:p>
        </w:tc>
        <w:tc>
          <w:tcPr>
            <w:tcW w:type="dxa" w:w="5397"/>
            <w:shd w:fill="F4F5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  <w:lang w:val="es-AR"/>
              </w:rPr>
              <w:t xml:space="preserve">Salida esperada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36</w:t>
            </w:r>
          </w:p>
        </w:tc>
        <w:tc>
          <w:tcPr>
            <w:tcW w:type="dxa" w:w="13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PV1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A1b2C</w:t>
            </w:r>
          </w:p>
        </w:tc>
        <w:tc>
          <w:tcPr>
            <w:tcW w:type="dxa" w:w="539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Operación aceptada, se procesa la orden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37</w:t>
            </w:r>
          </w:p>
        </w:tc>
        <w:tc>
          <w:tcPr>
            <w:tcW w:type="dxa" w:w="13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PV1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00000</w:t>
            </w:r>
          </w:p>
        </w:tc>
        <w:tc>
          <w:tcPr>
            <w:tcW w:type="dxa" w:w="539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Operación aceptada, se procesa la orden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38</w:t>
            </w:r>
          </w:p>
        </w:tc>
        <w:tc>
          <w:tcPr>
            <w:tcW w:type="dxa" w:w="13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PV1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aaaaa</w:t>
            </w:r>
          </w:p>
        </w:tc>
        <w:tc>
          <w:tcPr>
            <w:tcW w:type="dxa" w:w="539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Operación aceptada, se procesa la orden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39</w:t>
            </w:r>
          </w:p>
        </w:tc>
        <w:tc>
          <w:tcPr>
            <w:tcW w:type="dxa" w:w="13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PV1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ZZZZZ</w:t>
            </w:r>
          </w:p>
        </w:tc>
        <w:tc>
          <w:tcPr>
            <w:tcW w:type="dxa" w:w="539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Operación aceptada, se procesa la orden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40</w:t>
            </w:r>
          </w:p>
        </w:tc>
        <w:tc>
          <w:tcPr>
            <w:tcW w:type="dxa" w:w="13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PI1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A1b2</w:t>
            </w:r>
          </w:p>
        </w:tc>
        <w:tc>
          <w:tcPr>
            <w:tcW w:type="dxa" w:w="539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"La clave personal debe tener 5 posiciones alfanuméricas"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41</w:t>
            </w:r>
          </w:p>
        </w:tc>
        <w:tc>
          <w:tcPr>
            <w:tcW w:type="dxa" w:w="13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PI2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A1b2C3</w:t>
            </w:r>
          </w:p>
        </w:tc>
        <w:tc>
          <w:tcPr>
            <w:tcW w:type="dxa" w:w="539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"La clave personal debe tener 5 posiciones alfanuméricas"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42</w:t>
            </w:r>
          </w:p>
        </w:tc>
        <w:tc>
          <w:tcPr>
            <w:tcW w:type="dxa" w:w="13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PI3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(en blanco)</w:t>
            </w:r>
          </w:p>
        </w:tc>
        <w:tc>
          <w:tcPr>
            <w:tcW w:type="dxa" w:w="539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"La clave personal es obligatoria"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43</w:t>
            </w:r>
          </w:p>
        </w:tc>
        <w:tc>
          <w:tcPr>
            <w:tcW w:type="dxa" w:w="13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PI4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A1b2#</w:t>
            </w:r>
          </w:p>
        </w:tc>
        <w:tc>
          <w:tcPr>
            <w:tcW w:type="dxa" w:w="539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"La clave personal admite solo letras y números"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44</w:t>
            </w:r>
          </w:p>
        </w:tc>
        <w:tc>
          <w:tcPr>
            <w:tcW w:type="dxa" w:w="13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PI4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A1 2C</w:t>
            </w:r>
          </w:p>
        </w:tc>
        <w:tc>
          <w:tcPr>
            <w:tcW w:type="dxa" w:w="539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"La clave personal admite solo letras y números"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45</w:t>
            </w:r>
          </w:p>
        </w:tc>
        <w:tc>
          <w:tcPr>
            <w:tcW w:type="dxa" w:w="13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PI4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A1b2é</w:t>
            </w:r>
          </w:p>
        </w:tc>
        <w:tc>
          <w:tcPr>
            <w:tcW w:type="dxa" w:w="539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"La clave personal admite solo letras y números"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1A1A"/>
          <w:spacing w:val="18"/>
          <w:sz w:val="21"/>
          <w:szCs w:val="21"/>
          <w:lang w:val="es-AR"/>
        </w:rPr>
        <w:t xml:space="preserve">ORDEN</w:t>
      </w:r>
    </w:p>
    <w:tbl>
      <w:tblPr>
        <w:tblW w:type="dxa" w:w="9638"/>
        <w:tblBorders>
          <w:top w:val="single" w:color="C7CBCF" w:sz="4"/>
          <w:left w:val="single" w:color="E2E5E8" w:sz="2"/>
          <w:bottom w:val="single" w:color="C7CBCF" w:sz="4"/>
          <w:right w:val="single" w:color="E2E5E8" w:sz="2"/>
          <w:insideH w:val="single" w:color="C7CBCF" w:sz="2"/>
          <w:insideV w:val="single" w:color="E2E5E8" w:sz="2"/>
        </w:tblBorders>
        <w:tblLayout w:type="fixed"/>
      </w:tblPr>
      <w:tblGrid>
        <w:gridCol w:w="964"/>
        <w:gridCol w:w="1349"/>
        <w:gridCol w:w="1928"/>
        <w:gridCol w:w="5397"/>
      </w:tblGrid>
      <w:tr>
        <w:trPr>
          <w:cantSplit/>
          <w:tblHeader/>
        </w:trPr>
        <w:tc>
          <w:tcPr>
            <w:tcW w:type="dxa" w:w="964"/>
            <w:shd w:fill="F4F5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  <w:lang w:val="es-AR"/>
              </w:rPr>
              <w:t xml:space="preserve">Caso</w:t>
            </w:r>
          </w:p>
        </w:tc>
        <w:tc>
          <w:tcPr>
            <w:tcW w:type="dxa" w:w="1349"/>
            <w:shd w:fill="F4F5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  <w:lang w:val="es-AR"/>
              </w:rPr>
              <w:t xml:space="preserve">Partición</w:t>
            </w:r>
          </w:p>
        </w:tc>
        <w:tc>
          <w:tcPr>
            <w:tcW w:type="dxa" w:w="1928"/>
            <w:shd w:fill="F4F5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  <w:lang w:val="es-AR"/>
              </w:rPr>
              <w:t xml:space="preserve">Entrada</w:t>
            </w:r>
          </w:p>
        </w:tc>
        <w:tc>
          <w:tcPr>
            <w:tcW w:type="dxa" w:w="5397"/>
            <w:shd w:fill="F4F5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  <w:lang w:val="es-AR"/>
              </w:rPr>
              <w:t xml:space="preserve">Salida esperada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46</w:t>
            </w:r>
          </w:p>
        </w:tc>
        <w:tc>
          <w:tcPr>
            <w:tcW w:type="dxa" w:w="13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PV1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Talonario</w:t>
            </w:r>
          </w:p>
        </w:tc>
        <w:tc>
          <w:tcPr>
            <w:tcW w:type="dxa" w:w="539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Se entrega el talonario de cheques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47</w:t>
            </w:r>
          </w:p>
        </w:tc>
        <w:tc>
          <w:tcPr>
            <w:tcW w:type="dxa" w:w="13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PV2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Movimientos</w:t>
            </w:r>
          </w:p>
        </w:tc>
        <w:tc>
          <w:tcPr>
            <w:tcW w:type="dxa" w:w="539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Se entregan los movimientos del mes en curso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48</w:t>
            </w:r>
          </w:p>
        </w:tc>
        <w:tc>
          <w:tcPr>
            <w:tcW w:type="dxa" w:w="13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PV3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(en blanco)</w:t>
            </w:r>
          </w:p>
        </w:tc>
        <w:tc>
          <w:tcPr>
            <w:tcW w:type="dxa" w:w="539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Se entregan los dos documentos: talonario y movimientos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49</w:t>
            </w:r>
          </w:p>
        </w:tc>
        <w:tc>
          <w:tcPr>
            <w:tcW w:type="dxa" w:w="13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PI2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talonario</w:t>
            </w:r>
          </w:p>
        </w:tc>
        <w:tc>
          <w:tcPr>
            <w:tcW w:type="dxa" w:w="539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"Orden no reconocida. Valores admitidos: Talonario, Movimientos o en blanco"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50</w:t>
            </w:r>
          </w:p>
        </w:tc>
        <w:tc>
          <w:tcPr>
            <w:tcW w:type="dxa" w:w="13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PI3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Talonarios</w:t>
            </w:r>
          </w:p>
        </w:tc>
        <w:tc>
          <w:tcPr>
            <w:tcW w:type="dxa" w:w="539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"Orden no reconocida. Valores admitidos: Talonario, Movimientos o en blanco"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51</w:t>
            </w:r>
          </w:p>
        </w:tc>
        <w:tc>
          <w:tcPr>
            <w:tcW w:type="dxa" w:w="13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PI3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Movimiento</w:t>
            </w:r>
          </w:p>
        </w:tc>
        <w:tc>
          <w:tcPr>
            <w:tcW w:type="dxa" w:w="539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"Orden no reconocida. Valores admitidos: Talonario, Movimientos o en blanco"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52</w:t>
            </w:r>
          </w:p>
        </w:tc>
        <w:tc>
          <w:tcPr>
            <w:tcW w:type="dxa" w:w="13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PI4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"Talonario "</w:t>
            </w:r>
          </w:p>
        </w:tc>
        <w:tc>
          <w:tcPr>
            <w:tcW w:type="dxa" w:w="539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"Orden no reconocida. Valores admitidos: Talonario, Movimientos o en blanco"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53</w:t>
            </w:r>
          </w:p>
        </w:tc>
        <w:tc>
          <w:tcPr>
            <w:tcW w:type="dxa" w:w="134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PI1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Transferencia</w:t>
            </w:r>
          </w:p>
        </w:tc>
        <w:tc>
          <w:tcPr>
            <w:tcW w:type="dxa" w:w="5397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"Orden no reconocida. Valores admitidos: Talonario, Movimientos o en blanco"</w:t>
            </w:r>
          </w:p>
        </w:tc>
      </w:tr>
    </w:tbl>
    <w:p>
      <w:pPr>
        <w:spacing w:after="16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20"/>
      <w:jc w:val="center"/>
    </w:pPr>
    <w:r>
      <w:rPr>
        <w:rFonts w:ascii="Arial" w:cs="Arial" w:eastAsia="Arial" w:hAnsi="Arial"/>
        <w:color w:val="6B7075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autoHyphenation/>
  <w:consecutiveHyphenLimit w:val="2"/>
  <w:doNotHyphenateCap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  <w:lang w:val="es-A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2026-08-20T14:01:05.131Z</dcterms:created>
  <dcterms:modified xsi:type="dcterms:W3CDTF">2026-08-20T14:01:05.131Z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