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30F" w:rsidRPr="00334436" w:rsidRDefault="00334436" w:rsidP="00334436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334436">
        <w:rPr>
          <w:rFonts w:ascii="Arial" w:hAnsi="Arial" w:cs="Arial"/>
          <w:b/>
          <w:sz w:val="24"/>
          <w:szCs w:val="24"/>
          <w:lang w:val="es-ES"/>
        </w:rPr>
        <w:t>SIMULACION DEL SISTEMA DE PEAJE DEL PUENTE ROSARIO - VICTORIA CON SOFTWARE ANYLOGIC</w:t>
      </w:r>
    </w:p>
    <w:p w:rsidR="00334436" w:rsidRPr="00334436" w:rsidRDefault="00334436" w:rsidP="00C15671">
      <w:pPr>
        <w:spacing w:after="120" w:line="240" w:lineRule="auto"/>
        <w:jc w:val="both"/>
        <w:rPr>
          <w:rFonts w:ascii="Arial" w:hAnsi="Arial" w:cs="Arial"/>
          <w:lang w:val="es-ES"/>
        </w:rPr>
      </w:pPr>
      <w:r w:rsidRPr="00334436">
        <w:rPr>
          <w:rFonts w:ascii="Arial" w:hAnsi="Arial" w:cs="Arial"/>
          <w:lang w:val="es-ES"/>
        </w:rPr>
        <w:t xml:space="preserve">Joel Arnold, Alexis Castaño, Damián Ciancio, Luciano Guadagnoli, Rodrigo Ponce </w:t>
      </w:r>
    </w:p>
    <w:p w:rsidR="00334436" w:rsidRDefault="00334436" w:rsidP="00C15671">
      <w:pPr>
        <w:spacing w:after="120" w:line="240" w:lineRule="auto"/>
        <w:jc w:val="both"/>
        <w:rPr>
          <w:rFonts w:ascii="Arial" w:hAnsi="Arial" w:cs="Arial"/>
          <w:lang w:val="es-ES"/>
        </w:rPr>
      </w:pPr>
      <w:r w:rsidRPr="00334436">
        <w:rPr>
          <w:rFonts w:ascii="Arial" w:hAnsi="Arial" w:cs="Arial"/>
          <w:lang w:val="es-ES"/>
        </w:rPr>
        <w:t>UTN Facultad Regional Rosario - Zeballos 1341</w:t>
      </w:r>
      <w:r w:rsidR="00C87A31">
        <w:rPr>
          <w:rFonts w:ascii="Arial" w:hAnsi="Arial" w:cs="Arial"/>
          <w:lang w:val="es-ES"/>
        </w:rPr>
        <w:t xml:space="preserve">, Rosario, </w:t>
      </w:r>
      <w:r w:rsidRPr="00334436">
        <w:rPr>
          <w:rFonts w:ascii="Arial" w:hAnsi="Arial" w:cs="Arial"/>
          <w:lang w:val="es-ES"/>
        </w:rPr>
        <w:t>Santa Fe</w:t>
      </w:r>
      <w:r w:rsidR="00C87A31">
        <w:rPr>
          <w:rFonts w:ascii="Arial" w:hAnsi="Arial" w:cs="Arial"/>
          <w:lang w:val="es-ES"/>
        </w:rPr>
        <w:t xml:space="preserve">, </w:t>
      </w:r>
      <w:r w:rsidRPr="00334436">
        <w:rPr>
          <w:rFonts w:ascii="Arial" w:hAnsi="Arial" w:cs="Arial"/>
          <w:lang w:val="es-ES"/>
        </w:rPr>
        <w:t>Argentina</w:t>
      </w:r>
      <w:r w:rsidR="00C87A31">
        <w:rPr>
          <w:rFonts w:ascii="Arial" w:hAnsi="Arial" w:cs="Arial"/>
          <w:lang w:val="es-ES"/>
        </w:rPr>
        <w:t xml:space="preserve"> - 31/10/2017</w:t>
      </w:r>
    </w:p>
    <w:p w:rsidR="00CE7F60" w:rsidRDefault="00CE7F60" w:rsidP="00334436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eastAsia="es-AR"/>
        </w:rPr>
        <w:drawing>
          <wp:inline distT="0" distB="0" distL="0" distR="0" wp14:anchorId="6BD42036" wp14:editId="43E4A430">
            <wp:extent cx="6855125" cy="4218317"/>
            <wp:effectExtent l="0" t="0" r="3175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0px-Peaje_Rosario_Victoria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9" b="11073"/>
                    <a:stretch/>
                  </pic:blipFill>
                  <pic:spPr bwMode="auto">
                    <a:xfrm>
                      <a:off x="0" y="0"/>
                      <a:ext cx="6858000" cy="4220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CE7F60" w:rsidTr="00C15671">
        <w:trPr>
          <w:trHeight w:val="5252"/>
        </w:trPr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:rsid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E7F60">
              <w:rPr>
                <w:rFonts w:ascii="Arial" w:hAnsi="Arial" w:cs="Arial"/>
                <w:b/>
                <w:sz w:val="20"/>
                <w:szCs w:val="20"/>
                <w:lang w:val="es-ES"/>
              </w:rPr>
              <w:t>DESCRIPCION, SUPUESTOS Y ALCANCE</w:t>
            </w:r>
          </w:p>
          <w:p w:rsidR="00C15671" w:rsidRPr="00374575" w:rsidRDefault="00C87A31" w:rsidP="00CE7F60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04558DC" wp14:editId="1F6EC079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43815</wp:posOffset>
                      </wp:positionV>
                      <wp:extent cx="3329305" cy="0"/>
                      <wp:effectExtent l="0" t="0" r="23495" b="19050"/>
                      <wp:wrapNone/>
                      <wp:docPr id="18" name="18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930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12C526" id="18 Conector recto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.45pt" to="262.2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" strokecolor="black [3213]" strokeweight="1.5pt"/>
                  </w:pict>
                </mc:Fallback>
              </mc:AlternateConten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Pr="00CE7F60">
              <w:rPr>
                <w:rFonts w:ascii="Arial" w:hAnsi="Arial" w:cs="Arial"/>
                <w:sz w:val="20"/>
                <w:szCs w:val="20"/>
                <w:lang w:val="es-ES"/>
              </w:rPr>
              <w:t>Peaje del puente Rosario - Victoria</w:t>
            </w:r>
            <w:r w:rsidRPr="00CE7F60">
              <w:rPr>
                <w:rFonts w:ascii="Arial" w:hAnsi="Arial" w:cs="Arial"/>
                <w:sz w:val="20"/>
                <w:szCs w:val="20"/>
              </w:rPr>
              <w:t xml:space="preserve"> posee cuatro cabinas de atención manual, dos que atienden a los vehículos que van en dirección hacia Victoria y dos a los que se dirigen en sentido contrario.</w:t>
            </w:r>
            <w:r w:rsidR="00C87A31"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w:t xml:space="preserve"> </w: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E7F60">
              <w:rPr>
                <w:rFonts w:ascii="Arial" w:hAnsi="Arial" w:cs="Arial"/>
                <w:sz w:val="20"/>
                <w:szCs w:val="20"/>
                <w:lang w:val="es-ES"/>
              </w:rPr>
              <w:t>Para el presente estudio se considera el sentido del tránsito en una sola dirección (de Rosario a Victoria).</w: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 xml:space="preserve">Los tiempos entre llegadas de los vehículos y los tiempos de servicio de las </w:t>
            </w:r>
            <w:r w:rsidRPr="00CE7F60">
              <w:rPr>
                <w:rFonts w:ascii="Arial" w:hAnsi="Arial" w:cs="Arial"/>
                <w:noProof/>
                <w:sz w:val="20"/>
                <w:szCs w:val="20"/>
                <w:lang w:val="es-ES"/>
              </w:rPr>
              <w:t xml:space="preserve">cabinas de peaje </w:t>
            </w:r>
            <w:r w:rsidRPr="00CE7F60">
              <w:rPr>
                <w:rFonts w:ascii="Arial" w:hAnsi="Arial" w:cs="Arial"/>
                <w:sz w:val="20"/>
                <w:szCs w:val="20"/>
              </w:rPr>
              <w:t xml:space="preserve">son aleatorios. </w: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>Se considerará una tasa de arribo única que corresponde al horario de 7.00 a 8.00 horas, de lunes a jueves.</w:t>
            </w:r>
          </w:p>
          <w:p w:rsid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E7F60">
              <w:rPr>
                <w:rFonts w:ascii="Arial" w:hAnsi="Arial" w:cs="Arial"/>
                <w:sz w:val="20"/>
                <w:szCs w:val="20"/>
                <w:lang w:val="es-ES"/>
              </w:rPr>
              <w:t>Los tiempos entre arribos de los vehículos que llegan a las cabinas de peaje siguen una distribución exponencial con una tasa media de 24 segundos.</w: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>La cola sigue una disciplina de atención FIFO.</w:t>
            </w:r>
          </w:p>
        </w:tc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>Cada vehículo que llega al peaje se ubica en el carril más corto y no puede cambiarse.</w: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 xml:space="preserve">El tiempo medio de servicio es de 12 segundos por vehículo, siendo este exponencial. </w:t>
            </w:r>
          </w:p>
          <w:p w:rsid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>El tiempo de servicio contempla el período que transcurre desde que el empleado de la cabina de peaje abre la ventanilla hasta que levanta la barrera.</w:t>
            </w:r>
          </w:p>
          <w:p w:rsidR="00C15671" w:rsidRDefault="00C15671" w:rsidP="00CE7F6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OBJETIVO</w:t>
            </w:r>
          </w:p>
          <w:p w:rsidR="00C15671" w:rsidRPr="00374575" w:rsidRDefault="00C87A31" w:rsidP="00CE7F60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0D1DF9" wp14:editId="3B43AC7A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46355</wp:posOffset>
                      </wp:positionV>
                      <wp:extent cx="3329305" cy="0"/>
                      <wp:effectExtent l="0" t="0" r="23495" b="19050"/>
                      <wp:wrapNone/>
                      <wp:docPr id="16" name="16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930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40DBE" id="16 Conector recto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3.65pt" to="262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" strokecolor="black [3213]" strokeweight="1.5pt"/>
                  </w:pict>
                </mc:Fallback>
              </mc:AlternateConten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sz w:val="20"/>
                <w:szCs w:val="20"/>
              </w:rPr>
              <w:t>Para el sistema bajo estudio comparar y determinar la mejor opción de cantidad de cabinas de peaje a habilitar para procurar que la demora promedio de cada vehículo en el sistema no supere los 30 segundos.</w:t>
            </w:r>
          </w:p>
          <w:p w:rsidR="00CE7F60" w:rsidRPr="00CE7F60" w:rsidRDefault="00CE7F60" w:rsidP="00CE7F6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E7F60">
              <w:rPr>
                <w:rFonts w:ascii="Arial" w:hAnsi="Arial" w:cs="Arial"/>
                <w:b/>
                <w:sz w:val="20"/>
                <w:szCs w:val="20"/>
              </w:rPr>
              <w:t>OPCION A)</w:t>
            </w:r>
            <w:r w:rsidRPr="00CE7F60">
              <w:rPr>
                <w:rFonts w:ascii="Arial" w:hAnsi="Arial" w:cs="Arial"/>
                <w:sz w:val="20"/>
                <w:szCs w:val="20"/>
              </w:rPr>
              <w:t xml:space="preserve"> Habilitar solo una de las cabinas de peaje.</w:t>
            </w:r>
          </w:p>
          <w:p w:rsidR="00CE7F60" w:rsidRDefault="00CE7F60" w:rsidP="00374575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 w:rsidRPr="00CE7F60">
              <w:rPr>
                <w:rFonts w:ascii="Arial" w:hAnsi="Arial" w:cs="Arial"/>
                <w:b/>
                <w:sz w:val="20"/>
                <w:szCs w:val="20"/>
              </w:rPr>
              <w:t>OPCION B)</w:t>
            </w:r>
            <w:r w:rsidRPr="00CE7F60">
              <w:rPr>
                <w:rFonts w:ascii="Arial" w:hAnsi="Arial" w:cs="Arial"/>
                <w:sz w:val="20"/>
                <w:szCs w:val="20"/>
              </w:rPr>
              <w:t xml:space="preserve"> Habilitar las dos cabinas de peaje disponibles.</w:t>
            </w:r>
          </w:p>
        </w:tc>
      </w:tr>
    </w:tbl>
    <w:p w:rsidR="00C15671" w:rsidRDefault="00C15671" w:rsidP="00C15671">
      <w:pPr>
        <w:jc w:val="center"/>
        <w:rPr>
          <w:rFonts w:ascii="Arial" w:hAnsi="Arial" w:cs="Arial"/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6134B123" wp14:editId="7589714B">
            <wp:extent cx="6871211" cy="365760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5322"/>
                    <a:stretch/>
                  </pic:blipFill>
                  <pic:spPr bwMode="auto">
                    <a:xfrm>
                      <a:off x="0" y="0"/>
                      <a:ext cx="6881455" cy="366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5671" w:rsidRDefault="00C15671" w:rsidP="00C15671">
      <w:pPr>
        <w:jc w:val="center"/>
        <w:rPr>
          <w:rFonts w:ascii="Arial" w:hAnsi="Arial" w:cs="Arial"/>
          <w:sz w:val="16"/>
          <w:szCs w:val="16"/>
        </w:rPr>
      </w:pPr>
      <w:r w:rsidRPr="00C15671">
        <w:rPr>
          <w:rFonts w:ascii="Arial" w:hAnsi="Arial" w:cs="Arial"/>
          <w:b/>
          <w:sz w:val="16"/>
          <w:szCs w:val="16"/>
          <w:lang w:val="es-ES"/>
        </w:rPr>
        <w:t>Fig. 1.</w:t>
      </w:r>
      <w:r w:rsidRPr="00C15671">
        <w:rPr>
          <w:rFonts w:ascii="Arial" w:hAnsi="Arial" w:cs="Arial"/>
          <w:sz w:val="16"/>
          <w:szCs w:val="16"/>
          <w:lang w:val="es-ES"/>
        </w:rPr>
        <w:t xml:space="preserve"> Desarrollo del modelo de simulación utilizando la herramienta </w:t>
      </w:r>
      <w:r w:rsidRPr="00C15671">
        <w:rPr>
          <w:rFonts w:ascii="Arial" w:hAnsi="Arial" w:cs="Arial"/>
          <w:sz w:val="16"/>
          <w:szCs w:val="16"/>
        </w:rPr>
        <w:t>AnyLogic 8 Personal Learning Edition 8.1.0</w:t>
      </w:r>
    </w:p>
    <w:p w:rsidR="00C15671" w:rsidRDefault="00C15671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  <w:r>
        <w:rPr>
          <w:noProof/>
          <w:lang w:eastAsia="es-AR"/>
        </w:rPr>
        <w:drawing>
          <wp:inline distT="0" distB="0" distL="0" distR="0" wp14:anchorId="3F8A5AB8" wp14:editId="70A43FFE">
            <wp:extent cx="6823494" cy="442535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613" t="1090" r="18843" b="6001"/>
                    <a:stretch/>
                  </pic:blipFill>
                  <pic:spPr bwMode="auto">
                    <a:xfrm>
                      <a:off x="0" y="0"/>
                      <a:ext cx="6848237" cy="4441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4575" w:rsidRDefault="00374575" w:rsidP="00374575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lang w:val="es-ES"/>
        </w:rPr>
        <w:t>Fig. 2</w:t>
      </w:r>
      <w:r w:rsidRPr="00C15671">
        <w:rPr>
          <w:rFonts w:ascii="Arial" w:hAnsi="Arial" w:cs="Arial"/>
          <w:b/>
          <w:sz w:val="16"/>
          <w:szCs w:val="16"/>
          <w:lang w:val="es-ES"/>
        </w:rPr>
        <w:t>.</w:t>
      </w:r>
      <w:r w:rsidRPr="00C15671">
        <w:rPr>
          <w:rFonts w:ascii="Arial" w:hAnsi="Arial" w:cs="Arial"/>
          <w:sz w:val="16"/>
          <w:szCs w:val="16"/>
          <w:lang w:val="es-ES"/>
        </w:rPr>
        <w:t xml:space="preserve"> </w:t>
      </w:r>
      <w:r>
        <w:rPr>
          <w:rFonts w:ascii="Arial" w:hAnsi="Arial" w:cs="Arial"/>
          <w:sz w:val="16"/>
          <w:szCs w:val="16"/>
          <w:lang w:val="es-ES"/>
        </w:rPr>
        <w:t>Ejecución e inicio de una corrida de la simulación</w:t>
      </w:r>
      <w:r w:rsidR="00B95BF2">
        <w:rPr>
          <w:rFonts w:ascii="Arial" w:hAnsi="Arial" w:cs="Arial"/>
          <w:sz w:val="16"/>
          <w:szCs w:val="16"/>
          <w:lang w:val="es-ES"/>
        </w:rPr>
        <w:t xml:space="preserve"> con el sistema en estado de ocio</w:t>
      </w:r>
    </w:p>
    <w:p w:rsidR="00374575" w:rsidRDefault="00374575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52DF363A" wp14:editId="2CB6C93E">
            <wp:extent cx="6748638" cy="3942272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086" t="10959" r="17077" b="8169"/>
                    <a:stretch/>
                  </pic:blipFill>
                  <pic:spPr bwMode="auto">
                    <a:xfrm>
                      <a:off x="0" y="0"/>
                      <a:ext cx="6770758" cy="3955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5BF2" w:rsidRDefault="00B95BF2" w:rsidP="00B95BF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lang w:val="es-ES"/>
        </w:rPr>
        <w:t>Fig. 3</w:t>
      </w:r>
      <w:r w:rsidRPr="00C15671">
        <w:rPr>
          <w:rFonts w:ascii="Arial" w:hAnsi="Arial" w:cs="Arial"/>
          <w:b/>
          <w:sz w:val="16"/>
          <w:szCs w:val="16"/>
          <w:lang w:val="es-ES"/>
        </w:rPr>
        <w:t>.</w:t>
      </w:r>
      <w:r w:rsidRPr="00C15671">
        <w:rPr>
          <w:rFonts w:ascii="Arial" w:hAnsi="Arial" w:cs="Arial"/>
          <w:sz w:val="16"/>
          <w:szCs w:val="16"/>
          <w:lang w:val="es-ES"/>
        </w:rPr>
        <w:t xml:space="preserve"> </w:t>
      </w:r>
      <w:r>
        <w:rPr>
          <w:rFonts w:ascii="Arial" w:hAnsi="Arial" w:cs="Arial"/>
          <w:sz w:val="16"/>
          <w:szCs w:val="16"/>
          <w:lang w:val="es-ES"/>
        </w:rPr>
        <w:t>Análisis y observación de las variables para la opción B</w:t>
      </w:r>
    </w:p>
    <w:p w:rsidR="009728CA" w:rsidRDefault="009728CA" w:rsidP="009728CA">
      <w:pPr>
        <w:jc w:val="right"/>
        <w:rPr>
          <w:rFonts w:ascii="Arial" w:hAnsi="Arial" w:cs="Arial"/>
          <w:b/>
          <w:sz w:val="16"/>
          <w:szCs w:val="16"/>
          <w:lang w:val="es-ES"/>
        </w:rPr>
      </w:pPr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5670AD24" wp14:editId="3BAF12F9">
            <wp:simplePos x="0" y="0"/>
            <wp:positionH relativeFrom="column">
              <wp:posOffset>51758</wp:posOffset>
            </wp:positionH>
            <wp:positionV relativeFrom="paragraph">
              <wp:posOffset>127993</wp:posOffset>
            </wp:positionV>
            <wp:extent cx="2380891" cy="4288935"/>
            <wp:effectExtent l="0" t="0" r="63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34" t="10672" r="16923" b="7512"/>
                    <a:stretch/>
                  </pic:blipFill>
                  <pic:spPr bwMode="auto">
                    <a:xfrm>
                      <a:off x="0" y="0"/>
                      <a:ext cx="2381218" cy="428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28CA" w:rsidRDefault="009728CA" w:rsidP="009728CA">
      <w:pPr>
        <w:jc w:val="right"/>
        <w:rPr>
          <w:rFonts w:ascii="Arial" w:hAnsi="Arial" w:cs="Arial"/>
          <w:b/>
          <w:sz w:val="16"/>
          <w:szCs w:val="16"/>
          <w:lang w:val="es-ES"/>
        </w:rPr>
      </w:pPr>
    </w:p>
    <w:p w:rsidR="004228B8" w:rsidRDefault="004228B8" w:rsidP="009728CA">
      <w:pPr>
        <w:jc w:val="right"/>
        <w:rPr>
          <w:rFonts w:ascii="Arial" w:hAnsi="Arial" w:cs="Arial"/>
          <w:b/>
          <w:sz w:val="16"/>
          <w:szCs w:val="16"/>
          <w:lang w:val="es-ES"/>
        </w:rPr>
      </w:pPr>
    </w:p>
    <w:p w:rsidR="009728CA" w:rsidRDefault="005E389E" w:rsidP="009728CA">
      <w:pPr>
        <w:jc w:val="right"/>
        <w:rPr>
          <w:rFonts w:ascii="Arial" w:hAnsi="Arial" w:cs="Arial"/>
          <w:sz w:val="16"/>
          <w:szCs w:val="16"/>
          <w:lang w:val="es-ES"/>
        </w:rPr>
      </w:pPr>
      <w:r>
        <w:rPr>
          <w:noProof/>
          <w:lang w:eastAsia="es-AR"/>
        </w:rPr>
        <w:drawing>
          <wp:anchor distT="0" distB="0" distL="114300" distR="114300" simplePos="0" relativeHeight="251658240" behindDoc="1" locked="0" layoutInCell="1" allowOverlap="1" wp14:anchorId="4DF8A7CA" wp14:editId="5749DC81">
            <wp:simplePos x="0" y="0"/>
            <wp:positionH relativeFrom="column">
              <wp:posOffset>3586480</wp:posOffset>
            </wp:positionH>
            <wp:positionV relativeFrom="paragraph">
              <wp:posOffset>220609</wp:posOffset>
            </wp:positionV>
            <wp:extent cx="3424555" cy="857885"/>
            <wp:effectExtent l="0" t="0" r="444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6" t="78019" r="65951" b="9627"/>
                    <a:stretch/>
                  </pic:blipFill>
                  <pic:spPr bwMode="auto">
                    <a:xfrm>
                      <a:off x="0" y="0"/>
                      <a:ext cx="3424555" cy="85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8CA">
        <w:rPr>
          <w:rFonts w:ascii="Arial" w:hAnsi="Arial" w:cs="Arial"/>
          <w:b/>
          <w:sz w:val="16"/>
          <w:szCs w:val="16"/>
          <w:lang w:val="es-ES"/>
        </w:rPr>
        <w:t>Fig. 4</w:t>
      </w:r>
      <w:r w:rsidR="009728CA" w:rsidRPr="00C15671">
        <w:rPr>
          <w:rFonts w:ascii="Arial" w:hAnsi="Arial" w:cs="Arial"/>
          <w:b/>
          <w:sz w:val="16"/>
          <w:szCs w:val="16"/>
          <w:lang w:val="es-ES"/>
        </w:rPr>
        <w:t>.</w:t>
      </w:r>
      <w:r w:rsidR="009728CA" w:rsidRPr="00C15671">
        <w:rPr>
          <w:rFonts w:ascii="Arial" w:hAnsi="Arial" w:cs="Arial"/>
          <w:sz w:val="16"/>
          <w:szCs w:val="16"/>
          <w:lang w:val="es-ES"/>
        </w:rPr>
        <w:t xml:space="preserve"> </w:t>
      </w:r>
      <w:r w:rsidR="009728CA">
        <w:rPr>
          <w:rFonts w:ascii="Arial" w:hAnsi="Arial" w:cs="Arial"/>
          <w:sz w:val="16"/>
          <w:szCs w:val="16"/>
          <w:lang w:val="es-ES"/>
        </w:rPr>
        <w:t xml:space="preserve">Fin de la corrida con las </w:t>
      </w:r>
      <w:r w:rsidR="009728CA" w:rsidRPr="005E389E">
        <w:rPr>
          <w:rFonts w:ascii="Arial" w:hAnsi="Arial" w:cs="Arial"/>
          <w:i/>
          <w:sz w:val="16"/>
          <w:szCs w:val="16"/>
          <w:lang w:val="es-ES"/>
        </w:rPr>
        <w:t>dos cabinas de peaje disponibles habilitadas</w:t>
      </w:r>
    </w:p>
    <w:p w:rsidR="009728CA" w:rsidRDefault="009728CA" w:rsidP="009728CA">
      <w:pPr>
        <w:jc w:val="center"/>
        <w:rPr>
          <w:rFonts w:ascii="Arial" w:hAnsi="Arial" w:cs="Arial"/>
          <w:sz w:val="16"/>
          <w:szCs w:val="16"/>
        </w:rPr>
      </w:pPr>
    </w:p>
    <w:p w:rsidR="00374575" w:rsidRDefault="00374575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374575" w:rsidRDefault="00374575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374575" w:rsidRDefault="00374575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374575" w:rsidRDefault="00374575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374575" w:rsidRDefault="00374575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9728CA" w:rsidRDefault="009728CA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9728CA" w:rsidRDefault="009728CA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9728CA" w:rsidRDefault="009728CA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9728CA" w:rsidRDefault="009728CA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9728CA" w:rsidRDefault="009728CA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9728CA" w:rsidRDefault="009728CA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9728CA" w:rsidRDefault="009728CA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</w:p>
    <w:p w:rsidR="004228B8" w:rsidRDefault="004228B8" w:rsidP="004228B8">
      <w:pPr>
        <w:rPr>
          <w:rFonts w:ascii="Arial" w:hAnsi="Arial" w:cs="Arial"/>
          <w:sz w:val="16"/>
          <w:szCs w:val="16"/>
          <w:lang w:val="es-ES"/>
        </w:rPr>
      </w:pPr>
      <w:r>
        <w:rPr>
          <w:rFonts w:ascii="Arial" w:hAnsi="Arial" w:cs="Arial"/>
          <w:b/>
          <w:sz w:val="16"/>
          <w:szCs w:val="16"/>
          <w:lang w:val="es-ES"/>
        </w:rPr>
        <w:lastRenderedPageBreak/>
        <w:t xml:space="preserve">Fig. </w:t>
      </w:r>
      <w:r w:rsidR="005E389E">
        <w:rPr>
          <w:rFonts w:ascii="Arial" w:hAnsi="Arial" w:cs="Arial"/>
          <w:b/>
          <w:sz w:val="16"/>
          <w:szCs w:val="16"/>
          <w:lang w:val="es-ES"/>
        </w:rPr>
        <w:t>5</w:t>
      </w:r>
      <w:r w:rsidRPr="00C15671">
        <w:rPr>
          <w:rFonts w:ascii="Arial" w:hAnsi="Arial" w:cs="Arial"/>
          <w:b/>
          <w:sz w:val="16"/>
          <w:szCs w:val="16"/>
          <w:lang w:val="es-ES"/>
        </w:rPr>
        <w:t>.</w:t>
      </w:r>
      <w:r w:rsidRPr="00C15671">
        <w:rPr>
          <w:rFonts w:ascii="Arial" w:hAnsi="Arial" w:cs="Arial"/>
          <w:sz w:val="16"/>
          <w:szCs w:val="16"/>
          <w:lang w:val="es-ES"/>
        </w:rPr>
        <w:t xml:space="preserve"> </w:t>
      </w:r>
      <w:r>
        <w:rPr>
          <w:rFonts w:ascii="Arial" w:hAnsi="Arial" w:cs="Arial"/>
          <w:sz w:val="16"/>
          <w:szCs w:val="16"/>
          <w:lang w:val="es-ES"/>
        </w:rPr>
        <w:t xml:space="preserve">Fin de la corrida con </w:t>
      </w:r>
      <w:r w:rsidR="005E389E" w:rsidRPr="005E389E">
        <w:rPr>
          <w:rFonts w:ascii="Arial" w:hAnsi="Arial" w:cs="Arial"/>
          <w:i/>
          <w:sz w:val="16"/>
          <w:szCs w:val="16"/>
          <w:lang w:val="es-ES"/>
        </w:rPr>
        <w:t>solo una de las cabinas habilitada</w:t>
      </w:r>
    </w:p>
    <w:p w:rsidR="009728CA" w:rsidRDefault="00560B9F" w:rsidP="00C15671">
      <w:pPr>
        <w:jc w:val="center"/>
        <w:rPr>
          <w:rFonts w:ascii="Arial" w:hAnsi="Arial" w:cs="Arial"/>
          <w:sz w:val="16"/>
          <w:szCs w:val="16"/>
          <w:lang w:val="es-ES"/>
        </w:rPr>
      </w:pPr>
      <w:r>
        <w:rPr>
          <w:noProof/>
          <w:lang w:eastAsia="es-AR"/>
        </w:rPr>
        <w:drawing>
          <wp:inline distT="0" distB="0" distL="0" distR="0" wp14:anchorId="693F4394" wp14:editId="4642A419">
            <wp:extent cx="6909759" cy="1179211"/>
            <wp:effectExtent l="0" t="0" r="5715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320" t="76344" r="46026" b="7977"/>
                    <a:stretch/>
                  </pic:blipFill>
                  <pic:spPr bwMode="auto">
                    <a:xfrm>
                      <a:off x="0" y="0"/>
                      <a:ext cx="6953794" cy="1186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70"/>
        <w:gridCol w:w="5470"/>
      </w:tblGrid>
      <w:tr w:rsidR="00C15671" w:rsidTr="000A5D63"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:rsidR="005E389E" w:rsidRDefault="005E389E" w:rsidP="005E389E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noProof/>
                <w:lang w:eastAsia="es-AR"/>
              </w:rPr>
              <w:drawing>
                <wp:inline distT="0" distB="0" distL="0" distR="0" wp14:anchorId="2BAEDFFA" wp14:editId="6ED335FC">
                  <wp:extent cx="2735689" cy="4934309"/>
                  <wp:effectExtent l="0" t="0" r="762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/>
                          <a:srcRect l="55029" t="11233" r="19846" b="8164"/>
                          <a:stretch/>
                        </pic:blipFill>
                        <pic:spPr bwMode="auto">
                          <a:xfrm>
                            <a:off x="0" y="0"/>
                            <a:ext cx="2744364" cy="4949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5E389E" w:rsidRDefault="005E389E" w:rsidP="005E389E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ES"/>
              </w:rPr>
              <w:t>Fig. 6</w:t>
            </w:r>
            <w:r w:rsidRPr="00C15671">
              <w:rPr>
                <w:rFonts w:ascii="Arial" w:hAnsi="Arial" w:cs="Arial"/>
                <w:b/>
                <w:sz w:val="16"/>
                <w:szCs w:val="16"/>
                <w:lang w:val="es-ES"/>
              </w:rPr>
              <w:t>.</w:t>
            </w:r>
            <w:r w:rsidRPr="00C15671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Medidas de rendimiento para la opción A</w:t>
            </w:r>
          </w:p>
          <w:p w:rsidR="005E389E" w:rsidRDefault="005E389E" w:rsidP="005E389E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5E389E" w:rsidRPr="00C15671" w:rsidRDefault="005E389E" w:rsidP="005E389E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CONCLUSIONES</w:t>
            </w:r>
          </w:p>
          <w:p w:rsidR="00BD2DBB" w:rsidRDefault="005E389E" w:rsidP="000A5D6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E389E">
              <w:rPr>
                <w:rFonts w:ascii="Arial" w:hAnsi="Arial" w:cs="Arial"/>
                <w:sz w:val="20"/>
                <w:szCs w:val="20"/>
                <w:lang w:val="es-ES"/>
              </w:rPr>
              <w:t xml:space="preserve">Después de correr nuestro programa observamos </w:t>
            </w:r>
            <w:r w:rsidR="00BD2DBB">
              <w:rPr>
                <w:rFonts w:ascii="Arial" w:hAnsi="Arial" w:cs="Arial"/>
                <w:sz w:val="20"/>
                <w:szCs w:val="20"/>
                <w:lang w:val="es-ES"/>
              </w:rPr>
              <w:t>co</w:t>
            </w:r>
            <w:r w:rsidR="00BD2DBB" w:rsidRPr="005E389E">
              <w:rPr>
                <w:rFonts w:ascii="Arial" w:hAnsi="Arial" w:cs="Arial"/>
                <w:sz w:val="20"/>
                <w:szCs w:val="20"/>
                <w:lang w:val="es-ES"/>
              </w:rPr>
              <w:t>mo</w:t>
            </w:r>
            <w:r w:rsidRPr="005E389E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>fluctúan</w:t>
            </w:r>
            <w:r w:rsidRPr="005E389E">
              <w:rPr>
                <w:rFonts w:ascii="Arial" w:hAnsi="Arial" w:cs="Arial"/>
                <w:sz w:val="20"/>
                <w:szCs w:val="20"/>
                <w:lang w:val="es-ES"/>
              </w:rPr>
              <w:t xml:space="preserve"> las variables de interés en función del tiempo</w:t>
            </w:r>
            <w:r w:rsidR="0046504A">
              <w:rPr>
                <w:rFonts w:ascii="Arial" w:hAnsi="Arial" w:cs="Arial"/>
                <w:sz w:val="20"/>
                <w:szCs w:val="20"/>
                <w:lang w:val="es-ES"/>
              </w:rPr>
              <w:t xml:space="preserve"> y analizamos los resultados.</w:t>
            </w:r>
          </w:p>
          <w:p w:rsidR="00C15671" w:rsidRPr="005E389E" w:rsidRDefault="0046504A" w:rsidP="006A456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Para la opci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>ón B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el porcentaje de utilización de la primer cabina fue del 56% mientras que la segunda se utilizó solo 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 xml:space="preserve">en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un 16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>%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es decir, ambas se vieron ociosas gran parte del tiempo. </w:t>
            </w:r>
          </w:p>
        </w:tc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:rsidR="006A4562" w:rsidRPr="005E389E" w:rsidRDefault="006A4562" w:rsidP="006A456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Para la opción A) el factor de utilización aumentó (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>73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%) aunque no llegó a saturar la capacidad de atención de la cabina.</w:t>
            </w:r>
          </w:p>
          <w:p w:rsidR="006A4562" w:rsidRDefault="006A4562" w:rsidP="006A456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Los tiempos de espera 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 xml:space="preserve">de los vehículos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en el sistema tampoco registran una variabilidad significativa (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>12.7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segundos con las dos cabinas habilitadas y </w:t>
            </w:r>
            <w:r w:rsidR="00C87A31">
              <w:rPr>
                <w:rFonts w:ascii="Arial" w:hAnsi="Arial" w:cs="Arial"/>
                <w:sz w:val="20"/>
                <w:szCs w:val="20"/>
                <w:lang w:val="es-ES"/>
              </w:rPr>
              <w:t>14.7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segundos con una sola).</w:t>
            </w:r>
          </w:p>
          <w:p w:rsidR="006A4562" w:rsidRDefault="006A4562" w:rsidP="006A456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Al comparar los resultados finales obtenidos no se visualiza una clara diferencia entre las opciones evaluadas.</w:t>
            </w:r>
          </w:p>
          <w:p w:rsidR="006A4562" w:rsidRDefault="006A4562" w:rsidP="006A456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Confirmamos que </w:t>
            </w:r>
            <w:r w:rsidRPr="006A4562">
              <w:rPr>
                <w:rFonts w:ascii="Arial" w:hAnsi="Arial" w:cs="Arial"/>
                <w:b/>
                <w:sz w:val="20"/>
                <w:szCs w:val="20"/>
                <w:lang w:val="es-ES"/>
              </w:rPr>
              <w:t>al ser pequeña la tasa promedio de llegadas respecto a la tasa media de servicio, un incremento en la capacidad de servicio (en este caso otra cabida de peaje habilitada) dará solo una ligera disminución del tiempo esperado en el sistema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, es decir, no se justifica habilitar una cabina adicional.</w:t>
            </w:r>
          </w:p>
          <w:p w:rsidR="006A4562" w:rsidRDefault="006A4562" w:rsidP="006A456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Por todo lo expuesto concluimos que la alternativa más adecuada es la opción A.</w:t>
            </w:r>
          </w:p>
          <w:p w:rsidR="005E389E" w:rsidRDefault="005E389E" w:rsidP="005E389E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:rsidR="005E389E" w:rsidRDefault="005E389E" w:rsidP="005E389E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15671">
              <w:rPr>
                <w:rFonts w:ascii="Arial" w:hAnsi="Arial" w:cs="Arial"/>
                <w:b/>
                <w:sz w:val="20"/>
                <w:szCs w:val="20"/>
                <w:lang w:val="es-ES"/>
              </w:rPr>
              <w:t>FUENTES</w:t>
            </w:r>
          </w:p>
          <w:p w:rsidR="005E389E" w:rsidRPr="00374575" w:rsidRDefault="00C87A31" w:rsidP="005E389E">
            <w:pPr>
              <w:spacing w:line="36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20248</wp:posOffset>
                      </wp:positionH>
                      <wp:positionV relativeFrom="paragraph">
                        <wp:posOffset>44881</wp:posOffset>
                      </wp:positionV>
                      <wp:extent cx="3329796" cy="0"/>
                      <wp:effectExtent l="0" t="0" r="23495" b="19050"/>
                      <wp:wrapNone/>
                      <wp:docPr id="15" name="15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29796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5C2B6A" id="15 Conector recto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pt,3.55pt" to="263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" strokecolor="black [3213]" strokeweight="1.5pt"/>
                  </w:pict>
                </mc:Fallback>
              </mc:AlternateContent>
            </w:r>
          </w:p>
          <w:p w:rsidR="005E389E" w:rsidRDefault="005E389E" w:rsidP="005E389E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15671">
              <w:rPr>
                <w:rFonts w:ascii="Arial" w:hAnsi="Arial" w:cs="Arial"/>
                <w:sz w:val="20"/>
                <w:szCs w:val="20"/>
                <w:lang w:val="es-ES"/>
              </w:rPr>
              <w:t>Información sobre estadísticas de tránsito y servicio ofrecidas por:</w:t>
            </w:r>
          </w:p>
          <w:p w:rsidR="005E389E" w:rsidRPr="00C15671" w:rsidRDefault="005E389E" w:rsidP="005E389E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E389E" w:rsidRPr="00C15671" w:rsidRDefault="005E389E" w:rsidP="005E38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15671">
              <w:rPr>
                <w:rFonts w:ascii="Arial" w:hAnsi="Arial" w:cs="Arial"/>
                <w:sz w:val="20"/>
                <w:szCs w:val="20"/>
                <w:lang w:val="es-ES"/>
              </w:rPr>
              <w:t>Caminos del Río Uruguay S.A. - Estación "Isla La Deseada" - Ruta Nac. 174 km 5,2 (</w:t>
            </w:r>
            <w:hyperlink r:id="rId15" w:history="1">
              <w:r w:rsidRPr="00C15671">
                <w:rPr>
                  <w:rStyle w:val="Hipervnculo"/>
                  <w:rFonts w:ascii="Arial" w:hAnsi="Arial" w:cs="Arial"/>
                  <w:sz w:val="20"/>
                  <w:szCs w:val="20"/>
                  <w:lang w:val="es-ES"/>
                </w:rPr>
                <w:t>https://www.crusa.com.ar</w:t>
              </w:r>
            </w:hyperlink>
            <w:r w:rsidRPr="00C15671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  <w:p w:rsidR="005E389E" w:rsidRPr="005E389E" w:rsidRDefault="005E389E" w:rsidP="005E389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lang w:val="es-ES"/>
              </w:rPr>
            </w:pPr>
            <w:r w:rsidRPr="00C15671">
              <w:rPr>
                <w:rFonts w:ascii="Arial" w:hAnsi="Arial" w:cs="Arial"/>
                <w:sz w:val="20"/>
                <w:szCs w:val="20"/>
              </w:rPr>
              <w:t>OCCOVI - Órgano de Control de Concesiones Viales - Dirección Nacional de Vialidad (</w:t>
            </w:r>
            <w:hyperlink r:id="rId16" w:history="1">
              <w:r w:rsidRPr="00C15671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https://argentina.gob.ar/occovi</w:t>
              </w:r>
            </w:hyperlink>
            <w:r w:rsidRPr="00C15671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C15671" w:rsidRDefault="005E389E" w:rsidP="005E389E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lang w:val="es-ES"/>
              </w:rPr>
            </w:pPr>
            <w:r w:rsidRPr="00C15671">
              <w:rPr>
                <w:rFonts w:ascii="Arial" w:hAnsi="Arial" w:cs="Arial"/>
                <w:sz w:val="20"/>
                <w:szCs w:val="20"/>
                <w:lang w:val="es-ES"/>
              </w:rPr>
              <w:t>Instituto Nacional de Estadísticas y Censos (</w:t>
            </w:r>
            <w:hyperlink r:id="rId17" w:history="1">
              <w:r w:rsidRPr="00C15671">
                <w:rPr>
                  <w:rStyle w:val="Hipervnculo"/>
                  <w:rFonts w:ascii="Arial" w:hAnsi="Arial" w:cs="Arial"/>
                  <w:sz w:val="20"/>
                  <w:szCs w:val="20"/>
                  <w:lang w:val="es-ES"/>
                </w:rPr>
                <w:t>www.indec.gov.ar</w:t>
              </w:r>
            </w:hyperlink>
            <w:r w:rsidRPr="00C15671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</w:tr>
    </w:tbl>
    <w:p w:rsidR="00C15671" w:rsidRDefault="00C15671" w:rsidP="006A4562">
      <w:pPr>
        <w:jc w:val="both"/>
        <w:rPr>
          <w:rFonts w:ascii="Arial" w:hAnsi="Arial" w:cs="Arial"/>
          <w:lang w:val="es-ES"/>
        </w:rPr>
      </w:pPr>
    </w:p>
    <w:p w:rsidR="006A4562" w:rsidRDefault="00560B9F" w:rsidP="00560B9F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object w:dxaOrig="8925" w:dyaOrig="126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5pt;height:694.5pt" o:ole="">
            <v:imagedata r:id="rId18" o:title=""/>
          </v:shape>
          <o:OLEObject Type="Embed" ProgID="AcroExch.Document.DC" ShapeID="_x0000_i1025" DrawAspect="Content" ObjectID="_1674419910" r:id="rId19"/>
        </w:object>
      </w:r>
    </w:p>
    <w:p w:rsidR="006A4562" w:rsidRDefault="00560B9F" w:rsidP="00560B9F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object w:dxaOrig="8925" w:dyaOrig="12631">
          <v:shape id="_x0000_i1026" type="#_x0000_t75" style="width:490.5pt;height:694.5pt;mso-position-vertical:absolute" o:ole="">
            <v:imagedata r:id="rId20" o:title=""/>
          </v:shape>
          <o:OLEObject Type="Embed" ProgID="AcroExch.Document.DC" ShapeID="_x0000_i1026" DrawAspect="Content" ObjectID="_1674419911" r:id="rId21"/>
        </w:object>
      </w:r>
    </w:p>
    <w:p w:rsidR="006A4562" w:rsidRDefault="00560B9F" w:rsidP="00560B9F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object w:dxaOrig="8925" w:dyaOrig="12631">
          <v:shape id="_x0000_i1027" type="#_x0000_t75" style="width:491.6pt;height:695.15pt;mso-position-vertical:absolute" o:ole="">
            <v:imagedata r:id="rId22" o:title=""/>
          </v:shape>
          <o:OLEObject Type="Embed" ProgID="AcroExch.Document.DC" ShapeID="_x0000_i1027" DrawAspect="Content" ObjectID="_1674419912" r:id="rId23"/>
        </w:object>
      </w:r>
    </w:p>
    <w:p w:rsidR="00E97640" w:rsidRDefault="00560B9F" w:rsidP="00E97640">
      <w:pPr>
        <w:jc w:val="center"/>
        <w:rPr>
          <w:rFonts w:ascii="Arial" w:hAnsi="Arial" w:cs="Arial"/>
          <w:lang w:val="es-ES"/>
        </w:rPr>
        <w:sectPr w:rsidR="00E97640" w:rsidSect="00334436">
          <w:footerReference w:type="default" r:id="rId24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hAnsi="Arial" w:cs="Arial"/>
          <w:lang w:val="es-ES"/>
        </w:rPr>
        <w:object w:dxaOrig="8925" w:dyaOrig="12631">
          <v:shape id="_x0000_i1028" type="#_x0000_t75" style="width:491.6pt;height:695.15pt;mso-position-vertical:absolute" o:ole="">
            <v:imagedata r:id="rId25" o:title=""/>
          </v:shape>
          <o:OLEObject Type="Embed" ProgID="AcroExch.Document.DC" ShapeID="_x0000_i1028" DrawAspect="Content" ObjectID="_1674419913" r:id="rId26"/>
        </w:object>
      </w:r>
    </w:p>
    <w:p w:rsidR="006A4562" w:rsidRPr="00560B9F" w:rsidRDefault="00DA1224" w:rsidP="00DA1224">
      <w:pPr>
        <w:rPr>
          <w:rFonts w:ascii="Arial" w:hAnsi="Arial" w:cs="Arial"/>
          <w:lang w:val="es-ES"/>
        </w:rPr>
      </w:pPr>
      <w:bookmarkStart w:id="0" w:name="_GoBack"/>
      <w:bookmarkEnd w:id="0"/>
      <w:r>
        <w:rPr>
          <w:noProof/>
          <w:lang w:eastAsia="es-AR"/>
        </w:rPr>
        <w:lastRenderedPageBreak/>
        <w:drawing>
          <wp:anchor distT="0" distB="0" distL="114300" distR="114300" simplePos="0" relativeHeight="251671552" behindDoc="0" locked="0" layoutInCell="1" allowOverlap="1" wp14:anchorId="22B33BF7" wp14:editId="51103710">
            <wp:simplePos x="0" y="0"/>
            <wp:positionH relativeFrom="column">
              <wp:posOffset>2156395</wp:posOffset>
            </wp:positionH>
            <wp:positionV relativeFrom="paragraph">
              <wp:posOffset>6770129</wp:posOffset>
            </wp:positionV>
            <wp:extent cx="10934164" cy="2726038"/>
            <wp:effectExtent l="57150" t="57150" r="114935" b="11303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" t="44329" r="2315" b="12889"/>
                    <a:stretch/>
                  </pic:blipFill>
                  <pic:spPr bwMode="auto">
                    <a:xfrm>
                      <a:off x="0" y="0"/>
                      <a:ext cx="10934164" cy="2726038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656192" behindDoc="0" locked="0" layoutInCell="1" allowOverlap="1" wp14:anchorId="34AB04E8" wp14:editId="1FE80276">
            <wp:simplePos x="0" y="0"/>
            <wp:positionH relativeFrom="column">
              <wp:posOffset>812165</wp:posOffset>
            </wp:positionH>
            <wp:positionV relativeFrom="paragraph">
              <wp:posOffset>454025</wp:posOffset>
            </wp:positionV>
            <wp:extent cx="13611225" cy="5677535"/>
            <wp:effectExtent l="57150" t="57150" r="104775" b="11366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5" t="25995" r="11391" b="13979"/>
                    <a:stretch/>
                  </pic:blipFill>
                  <pic:spPr bwMode="auto">
                    <a:xfrm>
                      <a:off x="0" y="0"/>
                      <a:ext cx="13611225" cy="5677535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A4562" w:rsidRPr="00560B9F" w:rsidSect="00E97640">
      <w:pgSz w:w="25515" w:h="1701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88B" w:rsidRDefault="0097688B" w:rsidP="00374575">
      <w:pPr>
        <w:spacing w:after="0" w:line="240" w:lineRule="auto"/>
      </w:pPr>
      <w:r>
        <w:separator/>
      </w:r>
    </w:p>
  </w:endnote>
  <w:endnote w:type="continuationSeparator" w:id="0">
    <w:p w:rsidR="0097688B" w:rsidRDefault="0097688B" w:rsidP="0037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5563290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:rsidR="00374575" w:rsidRPr="00374575" w:rsidRDefault="00374575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  <w:r w:rsidRPr="00374575">
          <w:rPr>
            <w:rFonts w:ascii="Arial" w:hAnsi="Arial" w:cs="Arial"/>
            <w:sz w:val="16"/>
            <w:szCs w:val="16"/>
          </w:rPr>
          <w:fldChar w:fldCharType="begin"/>
        </w:r>
        <w:r w:rsidRPr="00374575">
          <w:rPr>
            <w:rFonts w:ascii="Arial" w:hAnsi="Arial" w:cs="Arial"/>
            <w:sz w:val="16"/>
            <w:szCs w:val="16"/>
          </w:rPr>
          <w:instrText>PAGE   \* MERGEFORMAT</w:instrText>
        </w:r>
        <w:r w:rsidRPr="00374575">
          <w:rPr>
            <w:rFonts w:ascii="Arial" w:hAnsi="Arial" w:cs="Arial"/>
            <w:sz w:val="16"/>
            <w:szCs w:val="16"/>
          </w:rPr>
          <w:fldChar w:fldCharType="separate"/>
        </w:r>
        <w:r w:rsidR="00DA1224" w:rsidRPr="00DA1224">
          <w:rPr>
            <w:rFonts w:ascii="Arial" w:hAnsi="Arial" w:cs="Arial"/>
            <w:noProof/>
            <w:sz w:val="16"/>
            <w:szCs w:val="16"/>
            <w:lang w:val="es-ES"/>
          </w:rPr>
          <w:t>9</w:t>
        </w:r>
        <w:r w:rsidRPr="00374575">
          <w:rPr>
            <w:rFonts w:ascii="Arial" w:hAnsi="Arial" w:cs="Arial"/>
            <w:sz w:val="16"/>
            <w:szCs w:val="16"/>
          </w:rPr>
          <w:fldChar w:fldCharType="end"/>
        </w:r>
        <w:r>
          <w:rPr>
            <w:rFonts w:ascii="Arial" w:hAnsi="Arial" w:cs="Arial"/>
            <w:sz w:val="16"/>
            <w:szCs w:val="16"/>
          </w:rPr>
          <w:t xml:space="preserve"> de </w:t>
        </w:r>
        <w:r>
          <w:rPr>
            <w:rFonts w:ascii="Arial" w:hAnsi="Arial" w:cs="Arial"/>
            <w:sz w:val="16"/>
            <w:szCs w:val="16"/>
          </w:rPr>
          <w:fldChar w:fldCharType="begin"/>
        </w:r>
        <w:r>
          <w:rPr>
            <w:rFonts w:ascii="Arial" w:hAnsi="Arial" w:cs="Arial"/>
            <w:sz w:val="16"/>
            <w:szCs w:val="16"/>
          </w:rPr>
          <w:instrText xml:space="preserve"> NUMPAGES   \* MERGEFORMAT </w:instrText>
        </w:r>
        <w:r>
          <w:rPr>
            <w:rFonts w:ascii="Arial" w:hAnsi="Arial" w:cs="Arial"/>
            <w:sz w:val="16"/>
            <w:szCs w:val="16"/>
          </w:rPr>
          <w:fldChar w:fldCharType="separate"/>
        </w:r>
        <w:r w:rsidR="00DA1224">
          <w:rPr>
            <w:rFonts w:ascii="Arial" w:hAnsi="Arial" w:cs="Arial"/>
            <w:noProof/>
            <w:sz w:val="16"/>
            <w:szCs w:val="16"/>
          </w:rPr>
          <w:t>9</w:t>
        </w:r>
        <w:r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374575" w:rsidRDefault="00374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88B" w:rsidRDefault="0097688B" w:rsidP="00374575">
      <w:pPr>
        <w:spacing w:after="0" w:line="240" w:lineRule="auto"/>
      </w:pPr>
      <w:r>
        <w:separator/>
      </w:r>
    </w:p>
  </w:footnote>
  <w:footnote w:type="continuationSeparator" w:id="0">
    <w:p w:rsidR="0097688B" w:rsidRDefault="0097688B" w:rsidP="00374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67C2E"/>
    <w:multiLevelType w:val="hybridMultilevel"/>
    <w:tmpl w:val="93DCF8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E3B2B"/>
    <w:multiLevelType w:val="hybridMultilevel"/>
    <w:tmpl w:val="289C76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436"/>
    <w:rsid w:val="001E7CC6"/>
    <w:rsid w:val="00204DC2"/>
    <w:rsid w:val="00334436"/>
    <w:rsid w:val="00374575"/>
    <w:rsid w:val="004228B8"/>
    <w:rsid w:val="0046504A"/>
    <w:rsid w:val="00560B9F"/>
    <w:rsid w:val="005E389E"/>
    <w:rsid w:val="0068081A"/>
    <w:rsid w:val="006A4562"/>
    <w:rsid w:val="009728CA"/>
    <w:rsid w:val="0097688B"/>
    <w:rsid w:val="00B95BF2"/>
    <w:rsid w:val="00BD2DBB"/>
    <w:rsid w:val="00C15671"/>
    <w:rsid w:val="00C87A31"/>
    <w:rsid w:val="00C87B83"/>
    <w:rsid w:val="00CE7F60"/>
    <w:rsid w:val="00DA1224"/>
    <w:rsid w:val="00E9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A283"/>
  <w15:docId w15:val="{6B488E45-DEF0-4DAE-AB6B-B9DBAB23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E7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E7F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7F6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15671"/>
    <w:pPr>
      <w:spacing w:after="180" w:line="252" w:lineRule="auto"/>
      <w:ind w:left="720"/>
      <w:contextualSpacing/>
    </w:pPr>
    <w:rPr>
      <w:rFonts w:eastAsiaTheme="minorEastAsia"/>
      <w:color w:val="262626" w:themeColor="text1" w:themeTint="D9"/>
      <w:sz w:val="18"/>
      <w:szCs w:val="18"/>
      <w:lang w:val="en-US" w:eastAsia="ja-JP"/>
    </w:rPr>
  </w:style>
  <w:style w:type="character" w:styleId="Hipervnculo">
    <w:name w:val="Hyperlink"/>
    <w:basedOn w:val="Fuentedeprrafopredeter"/>
    <w:uiPriority w:val="99"/>
    <w:unhideWhenUsed/>
    <w:rsid w:val="00C1567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74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4575"/>
  </w:style>
  <w:style w:type="paragraph" w:styleId="Piedepgina">
    <w:name w:val="footer"/>
    <w:basedOn w:val="Normal"/>
    <w:link w:val="PiedepginaCar"/>
    <w:uiPriority w:val="99"/>
    <w:unhideWhenUsed/>
    <w:rsid w:val="003745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8.emf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indec.gov.ar" TargetMode="External"/><Relationship Id="rId25" Type="http://schemas.openxmlformats.org/officeDocument/2006/relationships/image" Target="media/image11.emf"/><Relationship Id="rId2" Type="http://schemas.openxmlformats.org/officeDocument/2006/relationships/numbering" Target="numbering.xml"/><Relationship Id="rId16" Type="http://schemas.openxmlformats.org/officeDocument/2006/relationships/hyperlink" Target="https://argentina.gob.ar/occovi" TargetMode="External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rusa.com.ar" TargetMode="External"/><Relationship Id="rId23" Type="http://schemas.openxmlformats.org/officeDocument/2006/relationships/oleObject" Target="embeddings/oleObject3.bin"/><Relationship Id="rId28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0.emf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8F56D-2A75-439A-9932-BF8380AA6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Joel Arnold</cp:lastModifiedBy>
  <cp:revision>4</cp:revision>
  <cp:lastPrinted>2017-10-28T17:27:00Z</cp:lastPrinted>
  <dcterms:created xsi:type="dcterms:W3CDTF">2017-10-28T15:15:00Z</dcterms:created>
  <dcterms:modified xsi:type="dcterms:W3CDTF">2021-02-10T02:52:00Z</dcterms:modified>
</cp:coreProperties>
</file>