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36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Máster Universitario en Data Analytics for Business</w:t>
      </w:r>
    </w:p>
    <w:p w:rsidR="00000000" w:rsidDel="00000000" w:rsidP="00000000" w:rsidRDefault="00000000" w:rsidRPr="00000000" w14:paraId="00000002">
      <w:pPr>
        <w:spacing w:after="120" w:line="3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Trabajo Final de Máster</w:t>
      </w:r>
    </w:p>
    <w:p w:rsidR="00000000" w:rsidDel="00000000" w:rsidP="00000000" w:rsidRDefault="00000000" w:rsidRPr="00000000" w14:paraId="00000003">
      <w:pPr>
        <w:spacing w:after="12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UPF Barcelona School of Management</w:t>
      </w:r>
    </w:p>
    <w:p w:rsidR="00000000" w:rsidDel="00000000" w:rsidP="00000000" w:rsidRDefault="00000000" w:rsidRPr="00000000" w14:paraId="00000004">
      <w:pPr>
        <w:spacing w:after="120" w:line="36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5">
      <w:pPr>
        <w:spacing w:after="120" w:line="360" w:lineRule="auto"/>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Título</w:t>
      </w:r>
    </w:p>
    <w:p w:rsidR="00000000" w:rsidDel="00000000" w:rsidP="00000000" w:rsidRDefault="00000000" w:rsidRPr="00000000" w14:paraId="00000006">
      <w:pPr>
        <w:spacing w:after="120" w:line="360" w:lineRule="auto"/>
        <w:jc w:val="center"/>
        <w:rPr>
          <w:rFonts w:ascii="Times New Roman" w:cs="Times New Roman" w:eastAsia="Times New Roman" w:hAnsi="Times New Roman"/>
          <w:sz w:val="28"/>
          <w:szCs w:val="28"/>
        </w:rPr>
      </w:pPr>
      <w:r w:rsidDel="00000000" w:rsidR="00000000" w:rsidRPr="00000000">
        <w:rPr/>
        <w:drawing>
          <wp:inline distB="0" distT="0" distL="0" distR="0">
            <wp:extent cx="656926" cy="656926"/>
            <wp:effectExtent b="0" l="0" r="0" t="0"/>
            <wp:docPr descr="Click para guarda logo" id="1737675075" name="image2.png"/>
            <a:graphic>
              <a:graphicData uri="http://schemas.openxmlformats.org/drawingml/2006/picture">
                <pic:pic>
                  <pic:nvPicPr>
                    <pic:cNvPr descr="Click para guarda logo" id="0" name="image2.png"/>
                    <pic:cNvPicPr preferRelativeResize="0"/>
                  </pic:nvPicPr>
                  <pic:blipFill>
                    <a:blip r:embed="rId9"/>
                    <a:srcRect b="0" l="0" r="0" t="0"/>
                    <a:stretch>
                      <a:fillRect/>
                    </a:stretch>
                  </pic:blipFill>
                  <pic:spPr>
                    <a:xfrm>
                      <a:off x="0" y="0"/>
                      <a:ext cx="656926" cy="656926"/>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647181" cy="647181"/>
            <wp:effectExtent b="0" l="0" r="0" t="0"/>
            <wp:docPr descr="A green square with white text and a heart line&#10;&#10;Description automatically generated" id="1737675077" name="image3.png"/>
            <a:graphic>
              <a:graphicData uri="http://schemas.openxmlformats.org/drawingml/2006/picture">
                <pic:pic>
                  <pic:nvPicPr>
                    <pic:cNvPr descr="A green square with white text and a heart line&#10;&#10;Description automatically generated" id="0" name="image3.png"/>
                    <pic:cNvPicPr preferRelativeResize="0"/>
                  </pic:nvPicPr>
                  <pic:blipFill>
                    <a:blip r:embed="rId10"/>
                    <a:srcRect b="0" l="0" r="0" t="0"/>
                    <a:stretch>
                      <a:fillRect/>
                    </a:stretch>
                  </pic:blipFill>
                  <pic:spPr>
                    <a:xfrm>
                      <a:off x="0" y="0"/>
                      <a:ext cx="647181" cy="647181"/>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12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spacing w:after="12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Grupo número: __</w:t>
      </w:r>
    </w:p>
    <w:p w:rsidR="00000000" w:rsidDel="00000000" w:rsidP="00000000" w:rsidRDefault="00000000" w:rsidRPr="00000000" w14:paraId="00000009">
      <w:pPr>
        <w:spacing w:after="12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Juan Ignacio Botindari </w:t>
      </w:r>
    </w:p>
    <w:p w:rsidR="00000000" w:rsidDel="00000000" w:rsidP="00000000" w:rsidRDefault="00000000" w:rsidRPr="00000000" w14:paraId="0000000A">
      <w:pPr>
        <w:spacing w:after="12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Marcel Portaz</w:t>
      </w:r>
    </w:p>
    <w:p w:rsidR="00000000" w:rsidDel="00000000" w:rsidP="00000000" w:rsidRDefault="00000000" w:rsidRPr="00000000" w14:paraId="0000000B">
      <w:pPr>
        <w:spacing w:after="12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Isabella Rebolledo</w:t>
      </w:r>
    </w:p>
    <w:p w:rsidR="00000000" w:rsidDel="00000000" w:rsidP="00000000" w:rsidRDefault="00000000" w:rsidRPr="00000000" w14:paraId="0000000C">
      <w:pPr>
        <w:spacing w:after="12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spacing w:after="12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spacing w:after="12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Tutor/a: nombre y apellidos</w:t>
      </w:r>
    </w:p>
    <w:p w:rsidR="00000000" w:rsidDel="00000000" w:rsidP="00000000" w:rsidRDefault="00000000" w:rsidRPr="00000000" w14:paraId="0000000F">
      <w:pPr>
        <w:spacing w:after="120" w:line="360" w:lineRule="auto"/>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0">
      <w:pPr>
        <w:spacing w:after="12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Junio 2026</w:t>
      </w:r>
    </w:p>
    <w:p w:rsidR="00000000" w:rsidDel="00000000" w:rsidP="00000000" w:rsidRDefault="00000000" w:rsidRPr="00000000" w14:paraId="00000011">
      <w:pPr>
        <w:spacing w:after="120"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spacing w:after="120" w:line="36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28"/>
          <w:szCs w:val="28"/>
        </w:rPr>
        <w:drawing>
          <wp:inline distB="0" distT="0" distL="0" distR="0">
            <wp:extent cx="2627023" cy="709271"/>
            <wp:effectExtent b="0" l="0" r="0" t="0"/>
            <wp:docPr descr="A black background with red text&#10;&#10;Description automatically generated" id="1737675076" name="image4.png"/>
            <a:graphic>
              <a:graphicData uri="http://schemas.openxmlformats.org/drawingml/2006/picture">
                <pic:pic>
                  <pic:nvPicPr>
                    <pic:cNvPr descr="A black background with red text&#10;&#10;Description automatically generated" id="0" name="image4.png"/>
                    <pic:cNvPicPr preferRelativeResize="0"/>
                  </pic:nvPicPr>
                  <pic:blipFill>
                    <a:blip r:embed="rId11"/>
                    <a:srcRect b="0" l="0" r="0" t="0"/>
                    <a:stretch>
                      <a:fillRect/>
                    </a:stretch>
                  </pic:blipFill>
                  <pic:spPr>
                    <a:xfrm>
                      <a:off x="0" y="0"/>
                      <a:ext cx="2627023" cy="709271"/>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36"/>
          <w:szCs w:val="36"/>
          <w:rtl w:val="0"/>
        </w:rPr>
        <w:t xml:space="preserve">Máster Universitario en Data Analytics for Business</w:t>
      </w:r>
      <w:r w:rsidDel="00000000" w:rsidR="00000000" w:rsidRPr="00000000">
        <w:rPr>
          <w:rtl w:val="0"/>
        </w:rPr>
      </w:r>
    </w:p>
    <w:p w:rsidR="00000000" w:rsidDel="00000000" w:rsidP="00000000" w:rsidRDefault="00000000" w:rsidRPr="00000000" w14:paraId="00000014">
      <w:pPr>
        <w:spacing w:after="120" w:line="3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Trabajo Final de Máster</w:t>
      </w:r>
    </w:p>
    <w:p w:rsidR="00000000" w:rsidDel="00000000" w:rsidP="00000000" w:rsidRDefault="00000000" w:rsidRPr="00000000" w14:paraId="00000015">
      <w:pPr>
        <w:spacing w:after="12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UPF Barcelona School of Management</w:t>
      </w:r>
    </w:p>
    <w:p w:rsidR="00000000" w:rsidDel="00000000" w:rsidP="00000000" w:rsidRDefault="00000000" w:rsidRPr="00000000" w14:paraId="00000016">
      <w:pPr>
        <w:spacing w:after="120" w:line="36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7">
      <w:pPr>
        <w:spacing w:after="120" w:line="36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8">
      <w:pPr>
        <w:spacing w:after="120" w:line="360" w:lineRule="auto"/>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Título</w:t>
      </w:r>
    </w:p>
    <w:p w:rsidR="00000000" w:rsidDel="00000000" w:rsidP="00000000" w:rsidRDefault="00000000" w:rsidRPr="00000000" w14:paraId="00000019">
      <w:pPr>
        <w:spacing w:after="12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Grupo número: __</w:t>
      </w:r>
    </w:p>
    <w:p w:rsidR="00000000" w:rsidDel="00000000" w:rsidP="00000000" w:rsidRDefault="00000000" w:rsidRPr="00000000" w14:paraId="0000001A">
      <w:pPr>
        <w:spacing w:after="12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Juan Ignacio Botindari</w:t>
      </w:r>
    </w:p>
    <w:p w:rsidR="00000000" w:rsidDel="00000000" w:rsidP="00000000" w:rsidRDefault="00000000" w:rsidRPr="00000000" w14:paraId="0000001B">
      <w:pPr>
        <w:spacing w:after="12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Marcel Portaz</w:t>
      </w:r>
    </w:p>
    <w:p w:rsidR="00000000" w:rsidDel="00000000" w:rsidP="00000000" w:rsidRDefault="00000000" w:rsidRPr="00000000" w14:paraId="0000001C">
      <w:pPr>
        <w:spacing w:after="12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Isabella Rebolledo</w:t>
      </w:r>
    </w:p>
    <w:p w:rsidR="00000000" w:rsidDel="00000000" w:rsidP="00000000" w:rsidRDefault="00000000" w:rsidRPr="00000000" w14:paraId="0000001D">
      <w:pPr>
        <w:spacing w:after="12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spacing w:after="12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Tutor/a: nombre y apellidos</w:t>
      </w:r>
    </w:p>
    <w:p w:rsidR="00000000" w:rsidDel="00000000" w:rsidP="00000000" w:rsidRDefault="00000000" w:rsidRPr="00000000" w14:paraId="0000001F">
      <w:pPr>
        <w:spacing w:after="120" w:line="36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0">
      <w:pPr>
        <w:spacing w:after="120" w:line="36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1">
      <w:pPr>
        <w:spacing w:after="12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Junio 2026</w:t>
      </w:r>
    </w:p>
    <w:p w:rsidR="00000000" w:rsidDel="00000000" w:rsidP="00000000" w:rsidRDefault="00000000" w:rsidRPr="00000000" w14:paraId="00000022">
      <w:pPr>
        <w:spacing w:after="12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spacing w:after="120" w:line="360" w:lineRule="auto"/>
        <w:jc w:val="center"/>
        <w:rPr>
          <w:rFonts w:ascii="Times New Roman" w:cs="Times New Roman" w:eastAsia="Times New Roman" w:hAnsi="Times New Roman"/>
          <w:sz w:val="28"/>
          <w:szCs w:val="28"/>
        </w:rPr>
        <w:sectPr>
          <w:headerReference r:id="rId12" w:type="default"/>
          <w:headerReference r:id="rId13" w:type="first"/>
          <w:headerReference r:id="rId14" w:type="even"/>
          <w:footerReference r:id="rId15" w:type="default"/>
          <w:footerReference r:id="rId16" w:type="first"/>
          <w:footerReference r:id="rId17" w:type="even"/>
          <w:pgSz w:h="16838" w:w="11906" w:orient="portrait"/>
          <w:pgMar w:bottom="1701" w:top="1701" w:left="1701" w:right="1701" w:header="709" w:footer="709"/>
          <w:pgNumType w:start="1"/>
        </w:sectPr>
      </w:pPr>
      <w:r w:rsidDel="00000000" w:rsidR="00000000" w:rsidRPr="00000000">
        <w:rPr>
          <w:rFonts w:ascii="Times New Roman" w:cs="Times New Roman" w:eastAsia="Times New Roman" w:hAnsi="Times New Roman"/>
          <w:sz w:val="28"/>
          <w:szCs w:val="28"/>
        </w:rPr>
        <w:drawing>
          <wp:inline distB="0" distT="0" distL="0" distR="0">
            <wp:extent cx="2627023" cy="709271"/>
            <wp:effectExtent b="0" l="0" r="0" t="0"/>
            <wp:docPr descr="A black background with red text&#10;&#10;Description automatically generated" id="1737675079" name="image4.png"/>
            <a:graphic>
              <a:graphicData uri="http://schemas.openxmlformats.org/drawingml/2006/picture">
                <pic:pic>
                  <pic:nvPicPr>
                    <pic:cNvPr descr="A black background with red text&#10;&#10;Description automatically generated" id="0" name="image4.png"/>
                    <pic:cNvPicPr preferRelativeResize="0"/>
                  </pic:nvPicPr>
                  <pic:blipFill>
                    <a:blip r:embed="rId11"/>
                    <a:srcRect b="0" l="0" r="0" t="0"/>
                    <a:stretch>
                      <a:fillRect/>
                    </a:stretch>
                  </pic:blipFill>
                  <pic:spPr>
                    <a:xfrm>
                      <a:off x="0" y="0"/>
                      <a:ext cx="2627023" cy="709271"/>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br w:type="page"/>
      </w:r>
      <w:r w:rsidDel="00000000" w:rsidR="00000000" w:rsidRPr="00000000">
        <w:rPr>
          <w:rtl w:val="0"/>
        </w:rPr>
      </w:r>
    </w:p>
    <w:p w:rsidR="00000000" w:rsidDel="00000000" w:rsidP="00000000" w:rsidRDefault="00000000" w:rsidRPr="00000000" w14:paraId="00000025">
      <w:pPr>
        <w:spacing w:after="120" w:line="360" w:lineRule="auto"/>
        <w:jc w:val="both"/>
        <w:rPr/>
      </w:pPr>
      <w:r w:rsidDel="00000000" w:rsidR="00000000" w:rsidRPr="00000000">
        <w:rPr>
          <w:rFonts w:ascii="Times New Roman" w:cs="Times New Roman" w:eastAsia="Times New Roman" w:hAnsi="Times New Roman"/>
          <w:sz w:val="32"/>
          <w:szCs w:val="32"/>
          <w:rtl w:val="0"/>
        </w:rPr>
        <w:t xml:space="preserve">Tabla de contenidos</w:t>
      </w:r>
      <w:r w:rsidDel="00000000" w:rsidR="00000000" w:rsidRPr="00000000">
        <w:rPr>
          <w:rtl w:val="0"/>
        </w:rPr>
      </w:r>
    </w:p>
    <w:sdt>
      <w:sdtPr>
        <w:id w:val="-1648845905"/>
        <w:docPartObj>
          <w:docPartGallery w:val="Table of Contents"/>
          <w:docPartUnique w:val="1"/>
        </w:docPartObj>
      </w:sdtPr>
      <w:sdtContent>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494"/>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44int5l61fp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hyperlink>
          <w:hyperlink w:anchor="_heading=h.44int5l61fp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_heading=h.44int5l61fpk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Introducción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494"/>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92vm2czhc2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hyperlink>
          <w:hyperlink w:anchor="_heading=h.792vm2czhc2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_heading=h.792vm2czhc26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Propuesta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494"/>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i80cukw2mr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hyperlink>
          <w:hyperlink w:anchor="_heading=h.ci80cukw2mr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_heading=h.ci80cukw2mrp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Resultados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8494"/>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00sclgebly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w:t>
            </w:r>
          </w:hyperlink>
          <w:hyperlink w:anchor="_heading=h.f00sclgebly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_heading=h.f00sclgeblyz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Los números de los titulares de segundo nivel no deben tener sangría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494"/>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d84v8u2o07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hyperlink>
          <w:hyperlink w:anchor="_heading=h.4d84v8u2o07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_heading=h.4d84v8u2o07j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Discusión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494"/>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0r12tmn86t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w:t>
            </w:r>
          </w:hyperlink>
          <w:hyperlink w:anchor="_heading=h.10r12tmn86t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_heading=h.10r12tmn86t7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Impacto Social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494"/>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8w6graocnz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w:t>
            </w:r>
          </w:hyperlink>
          <w:hyperlink w:anchor="_heading=h.y8w6graocnz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_heading=h.y8w6graocnz4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Lista de figuras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494"/>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ztahs4x8tk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w:t>
            </w:r>
          </w:hyperlink>
          <w:hyperlink w:anchor="_heading=h.8ztahs4x8tk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_heading=h.8ztahs4x8tkv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Lista de tablas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494"/>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st4nmwqr3a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w:t>
            </w:r>
          </w:hyperlink>
          <w:hyperlink w:anchor="_heading=h.3st4nmwqr3a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_heading=h.3st4nmwqr3av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Lista de símbolos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494"/>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ddd9ponaiz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w:t>
            </w:r>
          </w:hyperlink>
          <w:hyperlink w:anchor="_heading=h.rddd9ponaiz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_heading=h.rddd9ponaizg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Bibliografía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8494"/>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td1ks61k2m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w:t>
            </w:r>
          </w:hyperlink>
          <w:hyperlink w:anchor="_heading=h.6td1ks61k2m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_heading=h.6td1ks61k2m9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Apéndices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8494"/>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jedsz4d4vj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10.1.</w:t>
            </w:r>
          </w:hyperlink>
          <w:hyperlink w:anchor="_heading=h.cjedsz4d4vj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_heading=h.cjedsz4d4vjs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Apéndice 1: Dashboard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8494"/>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h29mcphvvv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10.2.</w:t>
            </w:r>
          </w:hyperlink>
          <w:hyperlink w:anchor="_heading=h.1h29mcphvvv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_heading=h.1h29mcphvvvj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Apéndice 2: Código y datos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spacing w:after="120" w:line="360"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5">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120" w:line="360" w:lineRule="auto"/>
        <w:jc w:val="both"/>
        <w:rPr>
          <w:rFonts w:ascii="Times New Roman" w:cs="Times New Roman" w:eastAsia="Times New Roman" w:hAnsi="Times New Roman"/>
          <w:sz w:val="28"/>
          <w:szCs w:val="28"/>
        </w:rPr>
        <w:sectPr>
          <w:type w:val="nextPage"/>
          <w:pgSz w:h="16838" w:w="11906" w:orient="portrait"/>
          <w:pgMar w:bottom="1701" w:top="1701" w:left="1701" w:right="1701" w:header="709" w:footer="709"/>
        </w:sect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8">
      <w:pPr>
        <w:spacing w:after="120" w:line="36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Dedicación</w:t>
      </w:r>
    </w:p>
    <w:p w:rsidR="00000000" w:rsidDel="00000000" w:rsidP="00000000" w:rsidRDefault="00000000" w:rsidRPr="00000000" w14:paraId="00000039">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(Opcional, si se usa, debe ir en una página derecha junto a una página izquierda vacía)</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B">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120" w:line="360" w:lineRule="auto"/>
        <w:jc w:val="both"/>
        <w:rPr>
          <w:rFonts w:ascii="Times New Roman" w:cs="Times New Roman" w:eastAsia="Times New Roman" w:hAnsi="Times New Roman"/>
          <w:sz w:val="24"/>
          <w:szCs w:val="24"/>
        </w:rPr>
        <w:sectPr>
          <w:type w:val="nextPage"/>
          <w:pgSz w:h="16838" w:w="11906" w:orient="portrait"/>
          <w:pgMar w:bottom="1701" w:top="1701" w:left="1701" w:right="1701" w:header="709" w:footer="709"/>
        </w:sectPr>
      </w:pPr>
      <w:r w:rsidDel="00000000" w:rsidR="00000000" w:rsidRPr="00000000">
        <w:rPr>
          <w:rtl w:val="0"/>
        </w:rPr>
      </w:r>
    </w:p>
    <w:p w:rsidR="00000000" w:rsidDel="00000000" w:rsidP="00000000" w:rsidRDefault="00000000" w:rsidRPr="00000000" w14:paraId="0000003D">
      <w:pPr>
        <w:spacing w:after="120" w:line="36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Reconocimientos</w:t>
      </w:r>
    </w:p>
    <w:p w:rsidR="00000000" w:rsidDel="00000000" w:rsidP="00000000" w:rsidRDefault="00000000" w:rsidRPr="00000000" w14:paraId="0000003E">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(Opcional, si se usa, debe ir en una página derecha junto a una página izquierda vacía)</w:t>
      </w:r>
    </w:p>
    <w:p w:rsidR="00000000" w:rsidDel="00000000" w:rsidP="00000000" w:rsidRDefault="00000000" w:rsidRPr="00000000" w14:paraId="0000003F">
      <w:pPr>
        <w:rPr>
          <w:rFonts w:ascii="Times New Roman" w:cs="Times New Roman" w:eastAsia="Times New Roman" w:hAnsi="Times New Roman"/>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32"/>
          <w:szCs w:val="32"/>
        </w:rPr>
        <w:sectPr>
          <w:type w:val="nextPage"/>
          <w:pgSz w:h="16838" w:w="11906" w:orient="portrait"/>
          <w:pgMar w:bottom="1701" w:top="1701" w:left="1701" w:right="1701" w:header="709" w:footer="709"/>
        </w:sectPr>
      </w:pPr>
      <w:r w:rsidDel="00000000" w:rsidR="00000000" w:rsidRPr="00000000">
        <w:br w:type="page"/>
      </w:r>
      <w:r w:rsidDel="00000000" w:rsidR="00000000" w:rsidRPr="00000000">
        <w:rPr>
          <w:rtl w:val="0"/>
        </w:rPr>
      </w:r>
    </w:p>
    <w:p w:rsidR="00000000" w:rsidDel="00000000" w:rsidP="00000000" w:rsidRDefault="00000000" w:rsidRPr="00000000" w14:paraId="00000041">
      <w:pPr>
        <w:spacing w:after="120" w:line="36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Resumen</w:t>
      </w:r>
    </w:p>
    <w:p w:rsidR="00000000" w:rsidDel="00000000" w:rsidP="00000000" w:rsidRDefault="00000000" w:rsidRPr="00000000" w14:paraId="00000042">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resumen debe tener al menos 200 pero no más de 600 palabras. Se coloca en una página derecha junto a una página izquierda en blanco.</w:t>
      </w:r>
    </w:p>
    <w:p w:rsidR="00000000" w:rsidDel="00000000" w:rsidP="00000000" w:rsidRDefault="00000000" w:rsidRPr="00000000" w14:paraId="00000043">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Palabras clave: palabra clave1; palabra clave2; palabra clave 3; ...;</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5">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120" w:lineRule="auto"/>
        <w:jc w:val="both"/>
        <w:rPr>
          <w:rFonts w:ascii="Times New Roman" w:cs="Times New Roman" w:eastAsia="Times New Roman" w:hAnsi="Times New Roman"/>
          <w:sz w:val="32"/>
          <w:szCs w:val="32"/>
        </w:rPr>
        <w:sectPr>
          <w:type w:val="nextPage"/>
          <w:pgSz w:h="16838" w:w="11906" w:orient="portrait"/>
          <w:pgMar w:bottom="1701" w:top="1701" w:left="1701" w:right="1701" w:header="709" w:footer="709"/>
        </w:sectPr>
      </w:pPr>
      <w:r w:rsidDel="00000000" w:rsidR="00000000" w:rsidRPr="00000000">
        <w:br w:type="page"/>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360" w:lineRule="auto"/>
        <w:ind w:left="360" w:right="0" w:hanging="360"/>
        <w:jc w:val="both"/>
        <w:rPr>
          <w:rFonts w:ascii="Times New Roman" w:cs="Times New Roman" w:eastAsia="Times New Roman" w:hAnsi="Times New Roman"/>
          <w:sz w:val="28"/>
          <w:szCs w:val="28"/>
        </w:rPr>
      </w:pPr>
      <w:bookmarkStart w:colFirst="0" w:colLast="0" w:name="_heading=h.44int5l61fpk" w:id="0"/>
      <w:bookmarkEnd w:id="0"/>
      <w:sdt>
        <w:sdtPr>
          <w:id w:val="-1406087164"/>
          <w:tag w:val="goog_rdk_0"/>
        </w:sdtPr>
        <w:sdtContent>
          <w:commentRangeStart w:id="0"/>
        </w:sdtContent>
      </w:sdt>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Introducción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8">
      <w:pPr>
        <w:spacing w:after="240" w:before="240" w:line="360" w:lineRule="auto"/>
        <w:jc w:val="both"/>
        <w:rPr>
          <w:rFonts w:ascii="Times New Roman" w:cs="Times New Roman" w:eastAsia="Times New Roman" w:hAnsi="Times New Roman"/>
          <w:sz w:val="24"/>
          <w:szCs w:val="24"/>
        </w:rPr>
      </w:pPr>
      <w:bookmarkStart w:colFirst="0" w:colLast="0" w:name="_heading=h.m5apt3mycj98" w:id="1"/>
      <w:bookmarkEnd w:id="1"/>
      <w:sdt>
        <w:sdtPr>
          <w:id w:val="-291838871"/>
          <w:tag w:val="goog_rdk_1"/>
        </w:sdtPr>
        <w:sdtContent>
          <w:commentRangeStart w:id="1"/>
        </w:sdtContent>
      </w:sdt>
      <w:r w:rsidDel="00000000" w:rsidR="00000000" w:rsidRPr="00000000">
        <w:rPr>
          <w:rFonts w:ascii="Times New Roman" w:cs="Times New Roman" w:eastAsia="Times New Roman" w:hAnsi="Times New Roman"/>
          <w:sz w:val="24"/>
          <w:szCs w:val="24"/>
          <w:rtl w:val="0"/>
        </w:rPr>
        <w:t xml:space="preserve">En el contexto organizacional contemporáneo, los datos y el conocimiento derivados de su análisis han adquirido una relevancia estratégica equiparable a la de otros activos tradicionales en la medida en que han sido concebidos como recursos clave para la mejora del desempeño, la innovación y la competitividad de las organizaciones.</w:t>
      </w:r>
      <w:commentRangeEnd w:id="1"/>
      <w:r w:rsidDel="00000000" w:rsidR="00000000" w:rsidRPr="00000000">
        <w:commentReference w:id="1"/>
      </w:r>
      <w:r w:rsidDel="00000000" w:rsidR="00000000" w:rsidRPr="00000000">
        <w:rPr>
          <w:rFonts w:ascii="Times New Roman" w:cs="Times New Roman" w:eastAsia="Times New Roman" w:hAnsi="Times New Roman"/>
          <w:sz w:val="24"/>
          <w:szCs w:val="24"/>
          <w:rtl w:val="0"/>
        </w:rPr>
        <w:t xml:space="preserve"> Diversos estudios coinciden en señalar que los datos dejaron de ser un subproducto operativo y se convirtieron en un activo organizacional central, cuyo aprovechamiento incide directamente en la eficiencia de los procesos, la calidad de la toma de decisiones y la capacidad de adaptación a entornos cada vez más dinámicos y complejos (Mikalef et al., 2020; Côrte-Real et al., 2016).</w:t>
      </w:r>
    </w:p>
    <w:p w:rsidR="00000000" w:rsidDel="00000000" w:rsidP="00000000" w:rsidRDefault="00000000" w:rsidRPr="00000000" w14:paraId="00000049">
      <w:pPr>
        <w:spacing w:after="240" w:before="240" w:line="360" w:lineRule="auto"/>
        <w:jc w:val="both"/>
        <w:rPr>
          <w:rFonts w:ascii="Times New Roman" w:cs="Times New Roman" w:eastAsia="Times New Roman" w:hAnsi="Times New Roman"/>
          <w:sz w:val="24"/>
          <w:szCs w:val="24"/>
        </w:rPr>
      </w:pPr>
      <w:bookmarkStart w:colFirst="0" w:colLast="0" w:name="_heading=h.m5apt3mycj98" w:id="1"/>
      <w:bookmarkEnd w:id="1"/>
      <w:r w:rsidDel="00000000" w:rsidR="00000000" w:rsidRPr="00000000">
        <w:rPr>
          <w:rFonts w:ascii="Times New Roman" w:cs="Times New Roman" w:eastAsia="Times New Roman" w:hAnsi="Times New Roman"/>
          <w:sz w:val="24"/>
          <w:szCs w:val="24"/>
          <w:rtl w:val="0"/>
        </w:rPr>
        <w:t xml:space="preserve">Sin embargo, el valor de los datos no se manifiesta de manera automática ni inherente a su mera acumulación. Por el contrario, este se encuentra en función de la capacidad de las organizaciones para identificar ámbitos concretos del negocio en los que los datos puedan generar impacto, planificar iniciativas analíticas coherentes con sus objetivos estratégicos y transformar la información disponible en conocimiento accionable que oriente la acción organizativa. De esta manera, el dato adquiere relevancia en la medida en que es integrado en los procesos de gestión y se articula con recursos organizacionales, capacidades analíticas y prácticas de gestión del conocimiento que permitan su uso efectivo (Mikalef et al., 2020; Côrte-Real et al., 2016).</w:t>
      </w:r>
    </w:p>
    <w:p w:rsidR="00000000" w:rsidDel="00000000" w:rsidP="00000000" w:rsidRDefault="00000000" w:rsidRPr="00000000" w14:paraId="0000004A">
      <w:pPr>
        <w:spacing w:after="240" w:before="240" w:line="360" w:lineRule="auto"/>
        <w:jc w:val="both"/>
        <w:rPr>
          <w:rFonts w:ascii="Times New Roman" w:cs="Times New Roman" w:eastAsia="Times New Roman" w:hAnsi="Times New Roman"/>
          <w:sz w:val="24"/>
          <w:szCs w:val="24"/>
        </w:rPr>
      </w:pPr>
      <w:bookmarkStart w:colFirst="0" w:colLast="0" w:name="_heading=h.m5apt3mycj98" w:id="1"/>
      <w:bookmarkEnd w:id="1"/>
      <w:r w:rsidDel="00000000" w:rsidR="00000000" w:rsidRPr="00000000">
        <w:rPr>
          <w:rFonts w:ascii="Times New Roman" w:cs="Times New Roman" w:eastAsia="Times New Roman" w:hAnsi="Times New Roman"/>
          <w:sz w:val="24"/>
          <w:szCs w:val="24"/>
          <w:rtl w:val="0"/>
        </w:rPr>
        <w:t xml:space="preserve">La creciente digitalización de procesos, servicios y relaciones organizacionales ha reforzado esta centralidad del dato, como consecuencia del incremento de forma sostenida de los volúmenes de información que las organizaciones deben gestionar. En este escenario, la disponibilidad, integridad y calidad de los datos se vinculan directamente con la continuidad del negocio y la sostenibilidad organizacional, hasta el punto de que la pérdida de acceso a la información, incluso durante períodos breves, puede representar un riesgo crítico para el funcionamiento normal de la organización (Gallego et al., 2021). De este modo, los datos y el conocimiento que se genera a partir de ellos se consolidan como activos intangibles de alto valor estratégico, difíciles de imitar y potencialmente generadores de ventajas competitivas sostenibles.</w:t>
      </w:r>
    </w:p>
    <w:p w:rsidR="00000000" w:rsidDel="00000000" w:rsidP="00000000" w:rsidRDefault="00000000" w:rsidRPr="00000000" w14:paraId="0000004B">
      <w:pPr>
        <w:spacing w:after="240" w:before="240" w:line="360" w:lineRule="auto"/>
        <w:jc w:val="both"/>
        <w:rPr>
          <w:rFonts w:ascii="Times New Roman" w:cs="Times New Roman" w:eastAsia="Times New Roman" w:hAnsi="Times New Roman"/>
          <w:sz w:val="24"/>
          <w:szCs w:val="24"/>
        </w:rPr>
      </w:pPr>
      <w:bookmarkStart w:colFirst="0" w:colLast="0" w:name="_heading=h.m5apt3mycj98" w:id="1"/>
      <w:bookmarkEnd w:id="1"/>
      <w:r w:rsidDel="00000000" w:rsidR="00000000" w:rsidRPr="00000000">
        <w:rPr>
          <w:rFonts w:ascii="Times New Roman" w:cs="Times New Roman" w:eastAsia="Times New Roman" w:hAnsi="Times New Roman"/>
          <w:sz w:val="24"/>
          <w:szCs w:val="24"/>
          <w:rtl w:val="0"/>
        </w:rPr>
        <w:t xml:space="preserve">Asimismo, la evidencia empírica muestra que la explotación de datos y el uso de analítica no constituyen un fenómeno exclusivo de grandes corporaciones ni de sectores intensivos en tecnología. Por el contrario, organizaciones de distintos tamaños, ámbitos de actividad y naturalezas -tanto públicas como privadas- se enfrentan al desafío de gestionar grandes volúmenes de datos y de extraer valor de ellos, lo que refuerza el carácter transversal de este fenómeno (Mikalef et al., 2020; Côrte-Real et al., 2016). En este sentido, los beneficios asociados al uso de datos y analítica dependen menos del sector o del tamaño organizacional y más de la forma en que estos recursos se integran en los procesos del negocio y en las rutinas organizativas.</w:t>
      </w:r>
    </w:p>
    <w:p w:rsidR="00000000" w:rsidDel="00000000" w:rsidP="00000000" w:rsidRDefault="00000000" w:rsidRPr="00000000" w14:paraId="0000004C">
      <w:pPr>
        <w:spacing w:after="240" w:before="240" w:line="360" w:lineRule="auto"/>
        <w:jc w:val="both"/>
        <w:rPr>
          <w:rFonts w:ascii="Times New Roman" w:cs="Times New Roman" w:eastAsia="Times New Roman" w:hAnsi="Times New Roman"/>
          <w:sz w:val="24"/>
          <w:szCs w:val="24"/>
        </w:rPr>
      </w:pPr>
      <w:bookmarkStart w:colFirst="0" w:colLast="0" w:name="_heading=h.m5apt3mycj98" w:id="1"/>
      <w:bookmarkEnd w:id="1"/>
      <w:r w:rsidDel="00000000" w:rsidR="00000000" w:rsidRPr="00000000">
        <w:rPr>
          <w:rFonts w:ascii="Times New Roman" w:cs="Times New Roman" w:eastAsia="Times New Roman" w:hAnsi="Times New Roman"/>
          <w:sz w:val="24"/>
          <w:szCs w:val="24"/>
          <w:rtl w:val="0"/>
        </w:rPr>
        <w:t xml:space="preserve">No obstante, pese a la creciente disponibilidad tecnológica, numerosas organizaciones aún encuentran dificultades para incorporar de manera efectiva los datos y el conocimiento en su quehacer cotidiano. Estas limitaciones no responden únicamente a problemas técnicos, sino que están estrechamente relacionadas con desafíos organizacionales y de gestión, tales como la ausencia de un lenguaje común en torno a los datos, la falta de prácticas homogéneas, las debilidades en los mecanismos de gobierno del dato y la incapacidad de gestionar adecuadamente los activos de conocimiento existentes (Mikalef et al., 2020; Gallego et al., 2021). Como consecuencia, las inversiones en infraestructuras de datos y analítica no siempre se traducen en mejoras reales del desempeño organizacional.</w:t>
      </w:r>
    </w:p>
    <w:p w:rsidR="00000000" w:rsidDel="00000000" w:rsidP="00000000" w:rsidRDefault="00000000" w:rsidRPr="00000000" w14:paraId="0000004D">
      <w:pPr>
        <w:spacing w:after="240" w:before="240" w:line="360" w:lineRule="auto"/>
        <w:jc w:val="both"/>
        <w:rPr>
          <w:rFonts w:ascii="Times New Roman" w:cs="Times New Roman" w:eastAsia="Times New Roman" w:hAnsi="Times New Roman"/>
          <w:sz w:val="24"/>
          <w:szCs w:val="24"/>
        </w:rPr>
      </w:pPr>
      <w:bookmarkStart w:colFirst="0" w:colLast="0" w:name="_heading=h.m5apt3mycj98" w:id="1"/>
      <w:bookmarkEnd w:id="1"/>
      <w:r w:rsidDel="00000000" w:rsidR="00000000" w:rsidRPr="00000000">
        <w:rPr>
          <w:rFonts w:ascii="Times New Roman" w:cs="Times New Roman" w:eastAsia="Times New Roman" w:hAnsi="Times New Roman"/>
          <w:sz w:val="24"/>
          <w:szCs w:val="24"/>
          <w:rtl w:val="0"/>
        </w:rPr>
        <w:t xml:space="preserve">Así pues, los datos y el conocimiento se configuran en la actualidad como activos críticos para las organizaciones, cuyo valor se materializa únicamente cuando son gestionados de manera integral y transversal. El reto asociado a su aprovechamiento no recae exclusivamente en el ámbito tecnológico y se inscribe en una problemática organizacional más amplia, común a organizaciones de diversos sectores y tamaños, lo que justifica su análisis como un fenómeno generalizado y estructural en el entorno organizacional contemporáneo.</w:t>
      </w:r>
      <w:r w:rsidDel="00000000" w:rsidR="00000000" w:rsidRPr="00000000">
        <w:rPr>
          <w:rtl w:val="0"/>
        </w:rPr>
      </w:r>
    </w:p>
    <w:p w:rsidR="00000000" w:rsidDel="00000000" w:rsidP="00000000" w:rsidRDefault="00000000" w:rsidRPr="00000000" w14:paraId="0000004E">
      <w:pPr>
        <w:spacing w:after="240" w:before="240" w:line="360" w:lineRule="auto"/>
        <w:jc w:val="both"/>
        <w:rPr>
          <w:rFonts w:ascii="Times New Roman" w:cs="Times New Roman" w:eastAsia="Times New Roman" w:hAnsi="Times New Roman"/>
          <w:sz w:val="24"/>
          <w:szCs w:val="24"/>
        </w:rPr>
      </w:pPr>
      <w:bookmarkStart w:colFirst="0" w:colLast="0" w:name="_heading=h.4tvz6cmph8gt" w:id="2"/>
      <w:bookmarkEnd w:id="2"/>
      <w:sdt>
        <w:sdtPr>
          <w:id w:val="1123594174"/>
          <w:tag w:val="goog_rdk_2"/>
        </w:sdtPr>
        <w:sdtContent>
          <w:commentRangeStart w:id="2"/>
        </w:sdtContent>
      </w:sdt>
      <w:r w:rsidDel="00000000" w:rsidR="00000000" w:rsidRPr="00000000">
        <w:rPr>
          <w:rFonts w:ascii="Times New Roman" w:cs="Times New Roman" w:eastAsia="Times New Roman" w:hAnsi="Times New Roman"/>
          <w:sz w:val="24"/>
          <w:szCs w:val="24"/>
          <w:rtl w:val="0"/>
        </w:rPr>
        <w:t xml:space="preserve">Reconocer a los datos y al conocimiento como activos estratégicos implica, necesariamente, asumir que su mala gestión genera impactos negativos directos sobre el desempeño organizacional.</w:t>
      </w:r>
      <w:commentRangeEnd w:id="2"/>
      <w:r w:rsidDel="00000000" w:rsidR="00000000" w:rsidRPr="00000000">
        <w:commentReference w:id="2"/>
      </w:r>
      <w:r w:rsidDel="00000000" w:rsidR="00000000" w:rsidRPr="00000000">
        <w:rPr>
          <w:rFonts w:ascii="Times New Roman" w:cs="Times New Roman" w:eastAsia="Times New Roman" w:hAnsi="Times New Roman"/>
          <w:sz w:val="24"/>
          <w:szCs w:val="24"/>
          <w:rtl w:val="0"/>
        </w:rPr>
        <w:t xml:space="preserve"> Lejos de tratarse de un problema meramente técnico, una gestión inadecuada de los datos afecta la capacidad de las organizaciones para generar valor, sostener ventajas competitivas y tomar decisiones informadas en contextos de creciente complejidad e incertidumbre.</w:t>
      </w:r>
    </w:p>
    <w:p w:rsidR="00000000" w:rsidDel="00000000" w:rsidP="00000000" w:rsidRDefault="00000000" w:rsidRPr="00000000" w14:paraId="0000004F">
      <w:pPr>
        <w:spacing w:after="240" w:before="240" w:line="360" w:lineRule="auto"/>
        <w:jc w:val="both"/>
        <w:rPr>
          <w:rFonts w:ascii="Times New Roman" w:cs="Times New Roman" w:eastAsia="Times New Roman" w:hAnsi="Times New Roman"/>
          <w:sz w:val="24"/>
          <w:szCs w:val="24"/>
        </w:rPr>
      </w:pPr>
      <w:bookmarkStart w:colFirst="0" w:colLast="0" w:name="_heading=h.4tvz6cmph8gt" w:id="2"/>
      <w:bookmarkEnd w:id="2"/>
      <w:r w:rsidDel="00000000" w:rsidR="00000000" w:rsidRPr="00000000">
        <w:rPr>
          <w:rFonts w:ascii="Times New Roman" w:cs="Times New Roman" w:eastAsia="Times New Roman" w:hAnsi="Times New Roman"/>
          <w:sz w:val="24"/>
          <w:szCs w:val="24"/>
          <w:rtl w:val="0"/>
        </w:rPr>
        <w:t xml:space="preserve">Diversos estudios coinciden en que el valor potencial de los datos no se materializa de forma automática, sino que depende de la existencia de capacidades organizativas, procesos y estructuras que permitan transformarlos en información útil y conocimiento accionable. Cuando estos habilitadores fallan o están ausentes, los datos pierden su condición de activo y se convierten, en muchos casos, en una fuente de ineficiencia y riesgo (Fernández Campos &amp; Martínez Rodríguez, 2021).</w:t>
      </w:r>
    </w:p>
    <w:p w:rsidR="00000000" w:rsidDel="00000000" w:rsidP="00000000" w:rsidRDefault="00000000" w:rsidRPr="00000000" w14:paraId="00000050">
      <w:pPr>
        <w:spacing w:after="240" w:before="240" w:line="360" w:lineRule="auto"/>
        <w:jc w:val="both"/>
        <w:rPr>
          <w:rFonts w:ascii="Times New Roman" w:cs="Times New Roman" w:eastAsia="Times New Roman" w:hAnsi="Times New Roman"/>
          <w:sz w:val="24"/>
          <w:szCs w:val="24"/>
        </w:rPr>
      </w:pPr>
      <w:bookmarkStart w:colFirst="0" w:colLast="0" w:name="_heading=h.4tvz6cmph8gt" w:id="2"/>
      <w:bookmarkEnd w:id="2"/>
      <w:r w:rsidDel="00000000" w:rsidR="00000000" w:rsidRPr="00000000">
        <w:rPr>
          <w:rFonts w:ascii="Times New Roman" w:cs="Times New Roman" w:eastAsia="Times New Roman" w:hAnsi="Times New Roman"/>
          <w:sz w:val="24"/>
          <w:szCs w:val="24"/>
          <w:rtl w:val="0"/>
        </w:rPr>
        <w:t xml:space="preserve">Desde esta perspectiva, una gestión deficiente no solo limita la explotación analítica de los datos, sino que también incrementa los costos operativos, deteriora la confianza de los usuarios internos y externos y compromete la sostenibilidad de la estrategia del dato en el largo plazo.</w:t>
      </w:r>
    </w:p>
    <w:p w:rsidR="00000000" w:rsidDel="00000000" w:rsidP="00000000" w:rsidRDefault="00000000" w:rsidRPr="00000000" w14:paraId="00000051">
      <w:pPr>
        <w:spacing w:after="240" w:before="240" w:line="360" w:lineRule="auto"/>
        <w:jc w:val="both"/>
        <w:rPr>
          <w:rFonts w:ascii="Times New Roman" w:cs="Times New Roman" w:eastAsia="Times New Roman" w:hAnsi="Times New Roman"/>
          <w:sz w:val="24"/>
          <w:szCs w:val="24"/>
        </w:rPr>
      </w:pPr>
      <w:bookmarkStart w:colFirst="0" w:colLast="0" w:name="_heading=h.4tvz6cmph8gt" w:id="2"/>
      <w:bookmarkEnd w:id="2"/>
      <w:sdt>
        <w:sdtPr>
          <w:id w:val="-130595733"/>
          <w:tag w:val="goog_rdk_3"/>
        </w:sdtPr>
        <w:sdtContent>
          <w:commentRangeStart w:id="3"/>
        </w:sdtContent>
      </w:sdt>
      <w:r w:rsidDel="00000000" w:rsidR="00000000" w:rsidRPr="00000000">
        <w:rPr>
          <w:rFonts w:ascii="Times New Roman" w:cs="Times New Roman" w:eastAsia="Times New Roman" w:hAnsi="Times New Roman"/>
          <w:sz w:val="24"/>
          <w:szCs w:val="24"/>
          <w:rtl w:val="0"/>
        </w:rPr>
        <w:t xml:space="preserve">Uno de los principales efectos de una gestión inadecuada es la ausencia o insuficiencia de documentación sobre los datos: definiciones ambiguas, diccionarios incompletos, falta de trazabilidad y desconocimiento sobre el origen, significado y uso correcto de las variables.</w:t>
      </w:r>
      <w:commentRangeEnd w:id="3"/>
      <w:r w:rsidDel="00000000" w:rsidR="00000000" w:rsidRPr="00000000">
        <w:commentReference w:id="3"/>
      </w:r>
      <w:r w:rsidDel="00000000" w:rsidR="00000000" w:rsidRPr="00000000">
        <w:rPr>
          <w:rFonts w:ascii="Times New Roman" w:cs="Times New Roman" w:eastAsia="Times New Roman" w:hAnsi="Times New Roman"/>
          <w:sz w:val="24"/>
          <w:szCs w:val="24"/>
          <w:rtl w:val="0"/>
        </w:rPr>
        <w:t xml:space="preserve"> Esta carencia dificulta la interpretación de la información, incrementa la dependencia de expertos individuales y obstaculiza la reutilización del conocimiento dentro de la organización, generando silos informacionales y pérdida de capital intelectual (Fernández Campos &amp; Martínez Rodríguez, 2021).</w:t>
      </w:r>
    </w:p>
    <w:p w:rsidR="00000000" w:rsidDel="00000000" w:rsidP="00000000" w:rsidRDefault="00000000" w:rsidRPr="00000000" w14:paraId="00000052">
      <w:pPr>
        <w:spacing w:after="240" w:before="240" w:line="360" w:lineRule="auto"/>
        <w:jc w:val="both"/>
        <w:rPr>
          <w:rFonts w:ascii="Times New Roman" w:cs="Times New Roman" w:eastAsia="Times New Roman" w:hAnsi="Times New Roman"/>
          <w:sz w:val="24"/>
          <w:szCs w:val="24"/>
        </w:rPr>
      </w:pPr>
      <w:bookmarkStart w:colFirst="0" w:colLast="0" w:name="_heading=h.4tvz6cmph8gt" w:id="2"/>
      <w:bookmarkEnd w:id="2"/>
      <w:r w:rsidDel="00000000" w:rsidR="00000000" w:rsidRPr="00000000">
        <w:rPr>
          <w:rFonts w:ascii="Times New Roman" w:cs="Times New Roman" w:eastAsia="Times New Roman" w:hAnsi="Times New Roman"/>
          <w:sz w:val="24"/>
          <w:szCs w:val="24"/>
          <w:rtl w:val="0"/>
        </w:rPr>
        <w:t xml:space="preserve">Asimismo, la falta de un marco claro de gobernanza de datos -que establezca responsabilidades, normas de calidad, criterios de acceso y reglas de uso- deriva en inconsistencias, duplicidades y conflictos entre distintas áreas. Según el marco propuesto por Sejahtera Surbaktia et al. (2020), la ausencia de gobernanza efectiva limita la capacidad de las organizaciones para convertir grandes volúmenes de datos en valor, aun cuando dispongan de tecnologías avanzadas y capacidades analíticas formales.</w:t>
      </w:r>
    </w:p>
    <w:p w:rsidR="00000000" w:rsidDel="00000000" w:rsidP="00000000" w:rsidRDefault="00000000" w:rsidRPr="00000000" w14:paraId="00000053">
      <w:pPr>
        <w:spacing w:after="240" w:before="240" w:line="360" w:lineRule="auto"/>
        <w:jc w:val="both"/>
        <w:rPr>
          <w:rFonts w:ascii="Times New Roman" w:cs="Times New Roman" w:eastAsia="Times New Roman" w:hAnsi="Times New Roman"/>
          <w:sz w:val="24"/>
          <w:szCs w:val="24"/>
        </w:rPr>
      </w:pPr>
      <w:bookmarkStart w:colFirst="0" w:colLast="0" w:name="_heading=h.4tvz6cmph8gt" w:id="2"/>
      <w:bookmarkEnd w:id="2"/>
      <w:r w:rsidDel="00000000" w:rsidR="00000000" w:rsidRPr="00000000">
        <w:rPr>
          <w:rFonts w:ascii="Times New Roman" w:cs="Times New Roman" w:eastAsia="Times New Roman" w:hAnsi="Times New Roman"/>
          <w:sz w:val="24"/>
          <w:szCs w:val="24"/>
          <w:rtl w:val="0"/>
        </w:rPr>
        <w:t xml:space="preserve">La accesibilidad deficiente constituye otra consecuencia crítica. Cuando los datos no son fácilmente localizables, comprensibles o utilizables por los distintos perfiles de la organización, se restringe su aprovechamiento y se fomenta la toma de decisiones basada en intuiciones, supuestos no validados o información parcial. Tal como señalan Fernández Campos &amp; Martínez Rodríguez (2021), la accesibilidad es una de las palancas fundamentales del valor interno del dato: sin acceso adecuado, incluso los datos de alta calidad pierden relevancia estratégica.</w:t>
      </w:r>
    </w:p>
    <w:p w:rsidR="00000000" w:rsidDel="00000000" w:rsidP="00000000" w:rsidRDefault="00000000" w:rsidRPr="00000000" w14:paraId="00000054">
      <w:pPr>
        <w:spacing w:after="240" w:before="240" w:line="360" w:lineRule="auto"/>
        <w:jc w:val="both"/>
        <w:rPr>
          <w:rFonts w:ascii="Times New Roman" w:cs="Times New Roman" w:eastAsia="Times New Roman" w:hAnsi="Times New Roman"/>
          <w:sz w:val="24"/>
          <w:szCs w:val="24"/>
        </w:rPr>
      </w:pPr>
      <w:bookmarkStart w:colFirst="0" w:colLast="0" w:name="_heading=h.4tvz6cmph8gt" w:id="2"/>
      <w:bookmarkEnd w:id="2"/>
      <w:r w:rsidDel="00000000" w:rsidR="00000000" w:rsidRPr="00000000">
        <w:rPr>
          <w:rFonts w:ascii="Times New Roman" w:cs="Times New Roman" w:eastAsia="Times New Roman" w:hAnsi="Times New Roman"/>
          <w:sz w:val="24"/>
          <w:szCs w:val="24"/>
          <w:rtl w:val="0"/>
        </w:rPr>
        <w:t xml:space="preserve">En conjunto, estas deficiencias impactan negativamente en la eficiencia operativa, la calidad de los análisis, el cumplimiento normativo y la capacidad de aprendizaje organizacional, erosionando progresivamente el valor económico y estratégico de los datos.</w:t>
      </w:r>
    </w:p>
    <w:p w:rsidR="00000000" w:rsidDel="00000000" w:rsidP="00000000" w:rsidRDefault="00000000" w:rsidRPr="00000000" w14:paraId="00000055">
      <w:pPr>
        <w:spacing w:after="240" w:before="240" w:line="360" w:lineRule="auto"/>
        <w:jc w:val="both"/>
        <w:rPr>
          <w:rFonts w:ascii="Times New Roman" w:cs="Times New Roman" w:eastAsia="Times New Roman" w:hAnsi="Times New Roman"/>
          <w:sz w:val="24"/>
          <w:szCs w:val="24"/>
        </w:rPr>
      </w:pPr>
      <w:bookmarkStart w:colFirst="0" w:colLast="0" w:name="_heading=h.4tvz6cmph8gt" w:id="2"/>
      <w:bookmarkEnd w:id="2"/>
      <w:sdt>
        <w:sdtPr>
          <w:id w:val="792872511"/>
          <w:tag w:val="goog_rdk_4"/>
        </w:sdtPr>
        <w:sdtContent>
          <w:commentRangeStart w:id="4"/>
        </w:sdtContent>
      </w:sdt>
      <w:r w:rsidDel="00000000" w:rsidR="00000000" w:rsidRPr="00000000">
        <w:rPr>
          <w:rFonts w:ascii="Times New Roman" w:cs="Times New Roman" w:eastAsia="Times New Roman" w:hAnsi="Times New Roman"/>
          <w:sz w:val="24"/>
          <w:szCs w:val="24"/>
          <w:rtl w:val="0"/>
        </w:rPr>
        <w:t xml:space="preserve">Si bien los problemas asociados a la gestión del conocimiento y de los datos son transversales, su manifestación concreta varía significativamente en función del tamaño, el sector y el nivel de madurez analítica de cada organización.</w:t>
      </w:r>
      <w:commentRangeEnd w:id="4"/>
      <w:r w:rsidDel="00000000" w:rsidR="00000000" w:rsidRPr="00000000">
        <w:commentReference w:id="4"/>
      </w:r>
      <w:r w:rsidDel="00000000" w:rsidR="00000000" w:rsidRPr="00000000">
        <w:rPr>
          <w:rFonts w:ascii="Times New Roman" w:cs="Times New Roman" w:eastAsia="Times New Roman" w:hAnsi="Times New Roman"/>
          <w:sz w:val="24"/>
          <w:szCs w:val="24"/>
          <w:rtl w:val="0"/>
        </w:rPr>
        <w:t xml:space="preserve"> La complejidad del ecosistema de datos, los volúmenes de información gestionados y la criticidad de los mismos introducen matices relevantes que condicionan tanto los riesgos como las posibles soluciones.</w:t>
      </w:r>
    </w:p>
    <w:p w:rsidR="00000000" w:rsidDel="00000000" w:rsidP="00000000" w:rsidRDefault="00000000" w:rsidRPr="00000000" w14:paraId="00000056">
      <w:pPr>
        <w:spacing w:after="240" w:before="240" w:line="360" w:lineRule="auto"/>
        <w:jc w:val="both"/>
        <w:rPr>
          <w:rFonts w:ascii="Times New Roman" w:cs="Times New Roman" w:eastAsia="Times New Roman" w:hAnsi="Times New Roman"/>
          <w:sz w:val="24"/>
          <w:szCs w:val="24"/>
        </w:rPr>
      </w:pPr>
      <w:bookmarkStart w:colFirst="0" w:colLast="0" w:name="_heading=h.4tvz6cmph8gt" w:id="2"/>
      <w:bookmarkEnd w:id="2"/>
      <w:r w:rsidDel="00000000" w:rsidR="00000000" w:rsidRPr="00000000">
        <w:rPr>
          <w:rFonts w:ascii="Times New Roman" w:cs="Times New Roman" w:eastAsia="Times New Roman" w:hAnsi="Times New Roman"/>
          <w:sz w:val="24"/>
          <w:szCs w:val="24"/>
          <w:rtl w:val="0"/>
        </w:rPr>
        <w:t xml:space="preserve">No obstante, esta heterogeneidad no invalida la existencia de patrones comunes. Por el contrario, permite observar cómo problemáticas estructurales similares emergen en contextos organizativos muy distintos, aunque con impactos y escalas diferenciadas.</w:t>
      </w:r>
    </w:p>
    <w:p w:rsidR="00000000" w:rsidDel="00000000" w:rsidP="00000000" w:rsidRDefault="00000000" w:rsidRPr="00000000" w14:paraId="00000057">
      <w:pPr>
        <w:spacing w:after="240" w:before="240" w:line="360" w:lineRule="auto"/>
        <w:jc w:val="both"/>
        <w:rPr>
          <w:rFonts w:ascii="Times New Roman" w:cs="Times New Roman" w:eastAsia="Times New Roman" w:hAnsi="Times New Roman"/>
          <w:sz w:val="24"/>
          <w:szCs w:val="24"/>
        </w:rPr>
      </w:pPr>
      <w:bookmarkStart w:colFirst="0" w:colLast="0" w:name="_heading=h.4tvz6cmph8gt" w:id="2"/>
      <w:bookmarkEnd w:id="2"/>
      <w:sdt>
        <w:sdtPr>
          <w:id w:val="1134120422"/>
          <w:tag w:val="goog_rdk_5"/>
        </w:sdtPr>
        <w:sdtContent>
          <w:commentRangeStart w:id="5"/>
        </w:sdtContent>
      </w:sdt>
      <w:r w:rsidDel="00000000" w:rsidR="00000000" w:rsidRPr="00000000">
        <w:rPr>
          <w:rFonts w:ascii="Times New Roman" w:cs="Times New Roman" w:eastAsia="Times New Roman" w:hAnsi="Times New Roman"/>
          <w:sz w:val="24"/>
          <w:szCs w:val="24"/>
          <w:rtl w:val="0"/>
        </w:rPr>
        <w:t xml:space="preserve">En el caso de las grandes organizaciones, como las instituciones financieras, el principal desafío radica en la complejidad de sus ecosistemas de datos.</w:t>
      </w:r>
      <w:commentRangeEnd w:id="5"/>
      <w:r w:rsidDel="00000000" w:rsidR="00000000" w:rsidRPr="00000000">
        <w:commentReference w:id="5"/>
      </w:r>
      <w:r w:rsidDel="00000000" w:rsidR="00000000" w:rsidRPr="00000000">
        <w:rPr>
          <w:rFonts w:ascii="Times New Roman" w:cs="Times New Roman" w:eastAsia="Times New Roman" w:hAnsi="Times New Roman"/>
          <w:sz w:val="24"/>
          <w:szCs w:val="24"/>
          <w:rtl w:val="0"/>
        </w:rPr>
        <w:t xml:space="preserve"> Estas entidades gestionan volúmenes masivos de información, provenientes de múltiples sistemas, con altos requerimientos de calidad, trazabilidad y cumplimiento normativo. La coexistencia de numerosos productores y consumidores de datos, junto con arquitecturas tecnológicas heterogéneas, incrementa el riesgo de inconsistencias semánticas, redundancias y pérdida de control sobre el significado y el uso de la información (Fernández Campos &amp; Martínez Rodríguez, 2021).</w:t>
      </w:r>
    </w:p>
    <w:p w:rsidR="00000000" w:rsidDel="00000000" w:rsidP="00000000" w:rsidRDefault="00000000" w:rsidRPr="00000000" w14:paraId="00000058">
      <w:pPr>
        <w:spacing w:after="240" w:before="240" w:line="360" w:lineRule="auto"/>
        <w:jc w:val="both"/>
        <w:rPr>
          <w:rFonts w:ascii="Times New Roman" w:cs="Times New Roman" w:eastAsia="Times New Roman" w:hAnsi="Times New Roman"/>
          <w:sz w:val="24"/>
          <w:szCs w:val="24"/>
        </w:rPr>
      </w:pPr>
      <w:bookmarkStart w:colFirst="0" w:colLast="0" w:name="_heading=h.4tvz6cmph8gt" w:id="2"/>
      <w:bookmarkEnd w:id="2"/>
      <w:r w:rsidDel="00000000" w:rsidR="00000000" w:rsidRPr="00000000">
        <w:rPr>
          <w:rFonts w:ascii="Times New Roman" w:cs="Times New Roman" w:eastAsia="Times New Roman" w:hAnsi="Times New Roman"/>
          <w:sz w:val="24"/>
          <w:szCs w:val="24"/>
          <w:rtl w:val="0"/>
        </w:rPr>
        <w:t xml:space="preserve">Por su parte, en organizaciones más pequeñas, como un estudio contable, los volúmenes de datos suelen ser menores y las estructuras más simples. Sin embargo, estas organizaciones enfrentan limitaciones significativas en términos de recursos, formalización de procesos y especialización técnica. La gestión del conocimiento suele apoyarse en personas clave, con escasa documentación y alta dependencia del conocimiento tácito, lo que incrementa el riesgo de pérdida de información crítica y dificulta la escalabilidad de las capacidades analíticas (Sejahtera Surbaktia et al., 2020).</w:t>
      </w:r>
    </w:p>
    <w:p w:rsidR="00000000" w:rsidDel="00000000" w:rsidP="00000000" w:rsidRDefault="00000000" w:rsidRPr="00000000" w14:paraId="00000059">
      <w:pPr>
        <w:spacing w:after="240" w:before="240" w:line="360" w:lineRule="auto"/>
        <w:jc w:val="both"/>
        <w:rPr>
          <w:rFonts w:ascii="Times New Roman" w:cs="Times New Roman" w:eastAsia="Times New Roman" w:hAnsi="Times New Roman"/>
          <w:sz w:val="24"/>
          <w:szCs w:val="24"/>
        </w:rPr>
      </w:pPr>
      <w:bookmarkStart w:colFirst="0" w:colLast="0" w:name="_heading=h.n20dwp2bo7r8" w:id="3"/>
      <w:bookmarkEnd w:id="3"/>
      <w:sdt>
        <w:sdtPr>
          <w:id w:val="1670904968"/>
          <w:tag w:val="goog_rdk_6"/>
        </w:sdtPr>
        <w:sdtContent>
          <w:commentRangeStart w:id="6"/>
        </w:sdtContent>
      </w:sdt>
      <w:sdt>
        <w:sdtPr>
          <w:id w:val="1173580467"/>
          <w:tag w:val="goog_rdk_7"/>
        </w:sdtPr>
        <w:sdtContent>
          <w:commentRangeStart w:id="7"/>
        </w:sdtContent>
      </w:sdt>
      <w:r w:rsidDel="00000000" w:rsidR="00000000" w:rsidRPr="00000000">
        <w:rPr>
          <w:rFonts w:ascii="Times New Roman" w:cs="Times New Roman" w:eastAsia="Times New Roman" w:hAnsi="Times New Roman"/>
          <w:sz w:val="24"/>
          <w:szCs w:val="24"/>
          <w:rtl w:val="0"/>
        </w:rPr>
        <w:t xml:space="preserve">A pesar de las diferencias en cantidad, naturaleza y criticidad de los datos, ambos contextos comparten problemáticas estructurales similares: falta de estandarización en las definiciones, debilidades en la gobernanza, escasa accesibilidad al conocimiento y dependencia de individuos específicos para la interpretación de la información.</w:t>
      </w:r>
      <w:commentRangeEnd w:id="6"/>
      <w:r w:rsidDel="00000000" w:rsidR="00000000" w:rsidRPr="00000000">
        <w:commentReference w:id="6"/>
      </w:r>
      <w:commentRangeEnd w:id="7"/>
      <w:r w:rsidDel="00000000" w:rsidR="00000000" w:rsidRPr="00000000">
        <w:commentReference w:id="7"/>
      </w:r>
      <w:r w:rsidDel="00000000" w:rsidR="00000000" w:rsidRPr="00000000">
        <w:rPr>
          <w:rFonts w:ascii="Times New Roman" w:cs="Times New Roman" w:eastAsia="Times New Roman" w:hAnsi="Times New Roman"/>
          <w:sz w:val="24"/>
          <w:szCs w:val="24"/>
          <w:rtl w:val="0"/>
        </w:rPr>
        <w:t xml:space="preserve"> Estas deficiencias limitan la generación de valor a partir de los datos, independientemente del tamaño o sector de la organización.</w:t>
      </w:r>
    </w:p>
    <w:p w:rsidR="00000000" w:rsidDel="00000000" w:rsidP="00000000" w:rsidRDefault="00000000" w:rsidRPr="00000000" w14:paraId="0000005A">
      <w:pPr>
        <w:spacing w:after="240" w:before="240" w:line="360" w:lineRule="auto"/>
        <w:jc w:val="both"/>
        <w:rPr>
          <w:rFonts w:ascii="Times New Roman" w:cs="Times New Roman" w:eastAsia="Times New Roman" w:hAnsi="Times New Roman"/>
          <w:sz w:val="24"/>
          <w:szCs w:val="24"/>
        </w:rPr>
      </w:pPr>
      <w:bookmarkStart w:colFirst="0" w:colLast="0" w:name="_heading=h.4tvz6cmph8gt" w:id="2"/>
      <w:bookmarkEnd w:id="2"/>
      <w:r w:rsidDel="00000000" w:rsidR="00000000" w:rsidRPr="00000000">
        <w:rPr>
          <w:rFonts w:ascii="Times New Roman" w:cs="Times New Roman" w:eastAsia="Times New Roman" w:hAnsi="Times New Roman"/>
          <w:sz w:val="24"/>
          <w:szCs w:val="24"/>
          <w:rtl w:val="0"/>
        </w:rPr>
        <w:t xml:space="preserve">Tal como lo plantean Fernández Campos y Martínez Rodríguez (2021), el valor no reside únicamente en la posesión de datos, sino en la capacidad de gestionarlos de manera sistemática a lo largo de todo su ciclo de vida. En este sentido, tanto las grandes empresas como las pymes enfrentan el mismo desafío de fondo: transformar datos dispersos y conocimiento fragmentado en un activo organizacional accesible, confiable y reutilizable, que habilite mejores decisiones y preserve el capital intelectual de la organización en el tiempo.</w:t>
      </w:r>
    </w:p>
    <w:p w:rsidR="00000000" w:rsidDel="00000000" w:rsidP="00000000" w:rsidRDefault="00000000" w:rsidRPr="00000000" w14:paraId="0000005B">
      <w:pPr>
        <w:spacing w:after="240" w:before="240" w:line="360" w:lineRule="auto"/>
        <w:jc w:val="both"/>
        <w:rPr>
          <w:rFonts w:ascii="Times New Roman" w:cs="Times New Roman" w:eastAsia="Times New Roman" w:hAnsi="Times New Roman"/>
          <w:sz w:val="24"/>
          <w:szCs w:val="24"/>
        </w:rPr>
      </w:pPr>
      <w:bookmarkStart w:colFirst="0" w:colLast="0" w:name="_heading=h.tab3hxflmpt0" w:id="4"/>
      <w:bookmarkEnd w:id="4"/>
      <w:sdt>
        <w:sdtPr>
          <w:id w:val="-2075442625"/>
          <w:tag w:val="goog_rdk_8"/>
        </w:sdtPr>
        <w:sdtContent>
          <w:commentRangeStart w:id="8"/>
        </w:sdtContent>
      </w:sdt>
      <w:r w:rsidDel="00000000" w:rsidR="00000000" w:rsidRPr="00000000">
        <w:rPr>
          <w:rFonts w:ascii="Times New Roman" w:cs="Times New Roman" w:eastAsia="Times New Roman" w:hAnsi="Times New Roman"/>
          <w:sz w:val="24"/>
          <w:szCs w:val="24"/>
          <w:rtl w:val="0"/>
        </w:rPr>
        <w:t xml:space="preserve">Ahora bien, el valor del dato y, en particular, los inconvenientes derivados de una gestión inadecuada del conocimiento y de los activos de información, no constituyen una problemática meramente teórica.</w:t>
      </w:r>
      <w:commentRangeEnd w:id="8"/>
      <w:r w:rsidDel="00000000" w:rsidR="00000000" w:rsidRPr="00000000">
        <w:commentReference w:id="8"/>
      </w:r>
      <w:r w:rsidDel="00000000" w:rsidR="00000000" w:rsidRPr="00000000">
        <w:rPr>
          <w:rFonts w:ascii="Times New Roman" w:cs="Times New Roman" w:eastAsia="Times New Roman" w:hAnsi="Times New Roman"/>
          <w:sz w:val="24"/>
          <w:szCs w:val="24"/>
          <w:rtl w:val="0"/>
        </w:rPr>
        <w:t xml:space="preserve"> Estas limitaciones han sido observadas de manera concreta en dos organizaciones de distinto sector, tamaño y estructura organizacional, que constituyen los casos de estudio del presente Trabajo de Fin de Máster: por un lado, una de las principales instituciones financieras de España y, por otro, un estudio contable de menor escala ubicado en la ciudad de Buenos Aires, Argentina.</w:t>
      </w:r>
    </w:p>
    <w:p w:rsidR="00000000" w:rsidDel="00000000" w:rsidP="00000000" w:rsidRDefault="00000000" w:rsidRPr="00000000" w14:paraId="0000005C">
      <w:pPr>
        <w:spacing w:after="240" w:before="240" w:line="360" w:lineRule="auto"/>
        <w:jc w:val="both"/>
        <w:rPr>
          <w:rFonts w:ascii="Times New Roman" w:cs="Times New Roman" w:eastAsia="Times New Roman" w:hAnsi="Times New Roman"/>
          <w:sz w:val="24"/>
          <w:szCs w:val="24"/>
        </w:rPr>
      </w:pPr>
      <w:bookmarkStart w:colFirst="0" w:colLast="0" w:name="_heading=h.tab3hxflmpt0" w:id="4"/>
      <w:bookmarkEnd w:id="4"/>
      <w:r w:rsidDel="00000000" w:rsidR="00000000" w:rsidRPr="00000000">
        <w:rPr>
          <w:rFonts w:ascii="Times New Roman" w:cs="Times New Roman" w:eastAsia="Times New Roman" w:hAnsi="Times New Roman"/>
          <w:sz w:val="24"/>
          <w:szCs w:val="24"/>
          <w:rtl w:val="0"/>
        </w:rPr>
        <w:t xml:space="preserve">A pesar de las diferencias contextuales entre ambas organizaciones, el análisis preliminar permitió identificar un conjunto de urgencias comunes, estrechamente alineadas con los problemas estructurales descritos en los apartados anteriores.</w:t>
      </w:r>
    </w:p>
    <w:p w:rsidR="00000000" w:rsidDel="00000000" w:rsidP="00000000" w:rsidRDefault="00000000" w:rsidRPr="00000000" w14:paraId="0000005D">
      <w:pPr>
        <w:spacing w:after="240" w:before="240" w:line="360" w:lineRule="auto"/>
        <w:jc w:val="both"/>
        <w:rPr>
          <w:rFonts w:ascii="Times New Roman" w:cs="Times New Roman" w:eastAsia="Times New Roman" w:hAnsi="Times New Roman"/>
          <w:sz w:val="24"/>
          <w:szCs w:val="24"/>
        </w:rPr>
      </w:pPr>
      <w:bookmarkStart w:colFirst="0" w:colLast="0" w:name="_heading=h.tab3hxflmpt0" w:id="4"/>
      <w:bookmarkEnd w:id="4"/>
      <w:r w:rsidDel="00000000" w:rsidR="00000000" w:rsidRPr="00000000">
        <w:rPr>
          <w:rFonts w:ascii="Times New Roman" w:cs="Times New Roman" w:eastAsia="Times New Roman" w:hAnsi="Times New Roman"/>
          <w:sz w:val="24"/>
          <w:szCs w:val="24"/>
          <w:rtl w:val="0"/>
        </w:rPr>
        <w:t xml:space="preserve">En primer lugar, se evidencia una alta concentración del conocimiento crítico en un número reducido de personas, generalmente perfiles senior o expertos de dominio. Esta centralización genera cuellos de botella operativos ante las demandas cotidianas del negocio y limita la autonomía de los perfiles más junior. Asimismo, la transferencia de dicho conocimiento hacia los empleados actuales y, especialmente, hacia nuevas incorporaciones, resulta insuficiente y poco sistematizada, situación que se ve agravada por el escaso tiempo destinado formalmente a procesos de capacitación. En ambos contextos, esta dependencia de individuos clave incrementa el riesgo de pérdida de conocimiento ante escenarios de rotación, desvinculación o retiro, comprometiendo la continuidad operativa y la preservación del capital intelectual de la organización.</w:t>
      </w:r>
    </w:p>
    <w:p w:rsidR="00000000" w:rsidDel="00000000" w:rsidP="00000000" w:rsidRDefault="00000000" w:rsidRPr="00000000" w14:paraId="0000005E">
      <w:pPr>
        <w:spacing w:after="240" w:before="240" w:line="360" w:lineRule="auto"/>
        <w:jc w:val="both"/>
        <w:rPr>
          <w:rFonts w:ascii="Times New Roman" w:cs="Times New Roman" w:eastAsia="Times New Roman" w:hAnsi="Times New Roman"/>
          <w:sz w:val="24"/>
          <w:szCs w:val="24"/>
        </w:rPr>
      </w:pPr>
      <w:bookmarkStart w:colFirst="0" w:colLast="0" w:name="_heading=h.tab3hxflmpt0" w:id="4"/>
      <w:bookmarkEnd w:id="4"/>
      <w:r w:rsidDel="00000000" w:rsidR="00000000" w:rsidRPr="00000000">
        <w:rPr>
          <w:rFonts w:ascii="Times New Roman" w:cs="Times New Roman" w:eastAsia="Times New Roman" w:hAnsi="Times New Roman"/>
          <w:sz w:val="24"/>
          <w:szCs w:val="24"/>
          <w:rtl w:val="0"/>
        </w:rPr>
        <w:t xml:space="preserve">En segundo término, se identifican debilidades significativas en los mecanismos de gobernanza y documentación de los datos. Entre las principales carencias se encuentran la falta de documentación detallada sobre el funcionamiento de las tablas, la ausencia de descripciones formales de las relaciones entre entidades (entity–relationship), y la inexistencia de definiciones claras sobre el significado de columnas, categorías, funciones y su vinculación con otros elementos del modelo de datos. Esta problemática resulta especialmente crítica en dominios complejos y altamente regulados, como el sector asegurador o financiero, donde la correcta interpretación semántica de los datos es un requisito indispensable para su uso efectivo. A ello se suma la ausencia de criterios homogéneos de nomenclatura, lo que dificulta aún más la comprensión y reutilización de los activos de información.</w:t>
      </w:r>
    </w:p>
    <w:p w:rsidR="00000000" w:rsidDel="00000000" w:rsidP="00000000" w:rsidRDefault="00000000" w:rsidRPr="00000000" w14:paraId="0000005F">
      <w:pPr>
        <w:spacing w:after="240" w:before="240" w:line="360" w:lineRule="auto"/>
        <w:jc w:val="both"/>
        <w:rPr>
          <w:rFonts w:ascii="Times New Roman" w:cs="Times New Roman" w:eastAsia="Times New Roman" w:hAnsi="Times New Roman"/>
          <w:sz w:val="24"/>
          <w:szCs w:val="24"/>
        </w:rPr>
      </w:pPr>
      <w:bookmarkStart w:colFirst="0" w:colLast="0" w:name="_heading=h.tab3hxflmpt0" w:id="4"/>
      <w:bookmarkEnd w:id="4"/>
      <w:r w:rsidDel="00000000" w:rsidR="00000000" w:rsidRPr="00000000">
        <w:rPr>
          <w:rFonts w:ascii="Times New Roman" w:cs="Times New Roman" w:eastAsia="Times New Roman" w:hAnsi="Times New Roman"/>
          <w:sz w:val="24"/>
          <w:szCs w:val="24"/>
          <w:rtl w:val="0"/>
        </w:rPr>
        <w:t xml:space="preserve">Otro eje problemático recurrente se vincula con la exploración y localización de la información. Frente a determinadas necesidades del negocio, tanto usuarios como desarrolladores se ven obligados a recorrer múltiples tablas, bases de datos y sistemas, invirtiendo un tiempo considerable no solo en identificar las fuentes potencialmente relevantes, sino también en validar su utilidad, realizar pruebas de cruces de información y gestionar solicitudes de permisos y accesos. En no pocos casos, este recorrido concluye en la constatación de que las fuentes finalmente habilitadas no resultan adecuadas para el objetivo perseguido, generando una pérdida significativa de eficiencia operativa.</w:t>
      </w:r>
    </w:p>
    <w:p w:rsidR="00000000" w:rsidDel="00000000" w:rsidP="00000000" w:rsidRDefault="00000000" w:rsidRPr="00000000" w14:paraId="00000060">
      <w:pPr>
        <w:spacing w:after="240" w:before="240" w:line="360" w:lineRule="auto"/>
        <w:jc w:val="both"/>
        <w:rPr>
          <w:rFonts w:ascii="Times New Roman" w:cs="Times New Roman" w:eastAsia="Times New Roman" w:hAnsi="Times New Roman"/>
          <w:sz w:val="24"/>
          <w:szCs w:val="24"/>
        </w:rPr>
      </w:pPr>
      <w:bookmarkStart w:colFirst="0" w:colLast="0" w:name="_heading=h.tab3hxflmpt0" w:id="4"/>
      <w:bookmarkEnd w:id="4"/>
      <w:r w:rsidDel="00000000" w:rsidR="00000000" w:rsidRPr="00000000">
        <w:rPr>
          <w:rFonts w:ascii="Times New Roman" w:cs="Times New Roman" w:eastAsia="Times New Roman" w:hAnsi="Times New Roman"/>
          <w:sz w:val="24"/>
          <w:szCs w:val="24"/>
          <w:rtl w:val="0"/>
        </w:rPr>
        <w:t xml:space="preserve">Asimismo, se observan ineficiencias derivadas de la ejecución manual de tareas repetitivas, como la consulta del estado de pólizas, la comparación de información proveniente de distintos sistemas o la edición manual de código para obtener datos que, en esencia, refieren al mismo objeto de negocio. Estas prácticas, además de consumir tiempo y recursos, incrementan el riesgo de errores humanos y ponen de manifiesto la ausencia de mecanismos estandarizados de acceso y consulta de la información.</w:t>
      </w:r>
    </w:p>
    <w:p w:rsidR="00000000" w:rsidDel="00000000" w:rsidP="00000000" w:rsidRDefault="00000000" w:rsidRPr="00000000" w14:paraId="00000061">
      <w:pPr>
        <w:spacing w:after="240" w:before="240" w:line="360" w:lineRule="auto"/>
        <w:jc w:val="both"/>
        <w:rPr>
          <w:rFonts w:ascii="Times New Roman" w:cs="Times New Roman" w:eastAsia="Times New Roman" w:hAnsi="Times New Roman"/>
          <w:sz w:val="24"/>
          <w:szCs w:val="24"/>
        </w:rPr>
      </w:pPr>
      <w:bookmarkStart w:colFirst="0" w:colLast="0" w:name="_heading=h.tab3hxflmpt0" w:id="4"/>
      <w:bookmarkEnd w:id="4"/>
      <w:r w:rsidDel="00000000" w:rsidR="00000000" w:rsidRPr="00000000">
        <w:rPr>
          <w:rFonts w:ascii="Times New Roman" w:cs="Times New Roman" w:eastAsia="Times New Roman" w:hAnsi="Times New Roman"/>
          <w:sz w:val="24"/>
          <w:szCs w:val="24"/>
          <w:rtl w:val="0"/>
        </w:rPr>
        <w:t xml:space="preserve">Desde una perspectiva organizacional, estas limitaciones se ven reforzadas por un cambio de paradigma impulsado desde la dirección, particularmente visible en el caso de la institución financiera, donde se demanda explícitamente la formación de “desarrolladores con mayor conocimiento de dominio”. Esta directriz busca incrementar la independencia y autonomía de los equipos técnicos para responder a las necesidades del negocio, pero pone en evidencia la brecha existente entre dicha expectativa y las herramientas efectivamente disponibles para alcanzarla.</w:t>
      </w:r>
    </w:p>
    <w:p w:rsidR="00000000" w:rsidDel="00000000" w:rsidP="00000000" w:rsidRDefault="00000000" w:rsidRPr="00000000" w14:paraId="00000062">
      <w:pPr>
        <w:spacing w:after="240" w:before="240" w:line="360" w:lineRule="auto"/>
        <w:jc w:val="both"/>
        <w:rPr>
          <w:rFonts w:ascii="Times New Roman" w:cs="Times New Roman" w:eastAsia="Times New Roman" w:hAnsi="Times New Roman"/>
          <w:sz w:val="24"/>
          <w:szCs w:val="24"/>
        </w:rPr>
      </w:pPr>
      <w:bookmarkStart w:colFirst="0" w:colLast="0" w:name="_heading=h.tab3hxflmpt0" w:id="4"/>
      <w:bookmarkEnd w:id="4"/>
      <w:r w:rsidDel="00000000" w:rsidR="00000000" w:rsidRPr="00000000">
        <w:rPr>
          <w:rFonts w:ascii="Times New Roman" w:cs="Times New Roman" w:eastAsia="Times New Roman" w:hAnsi="Times New Roman"/>
          <w:sz w:val="24"/>
          <w:szCs w:val="24"/>
          <w:rtl w:val="0"/>
        </w:rPr>
        <w:t xml:space="preserve">Por último, tanto en grandes organizaciones como en pymes, se identifican fricciones operativas asociadas a la dependencia de procesos formales y sistemas externos, como la creación de tickets en plataformas de gestión de servicios de IT (ITSM) para solicitar accesos, realizar modificaciones o resolver incidencias, lo que introduce demoras adicionales en la operativa diaria. En el caso de las pymes, a estas dificultades se suma la necesidad de mantenerse actualizadas frente a cambios normativos frecuentes —por ejemplo, modificaciones fiscales en la jurisdicción argentina—, lo que exige un esfuerzo constante de búsqueda, interpretación y adaptación de la información relevante.</w:t>
      </w:r>
    </w:p>
    <w:p w:rsidR="00000000" w:rsidDel="00000000" w:rsidP="00000000" w:rsidRDefault="00000000" w:rsidRPr="00000000" w14:paraId="00000063">
      <w:pPr>
        <w:spacing w:after="240" w:before="240" w:line="360" w:lineRule="auto"/>
        <w:jc w:val="both"/>
        <w:rPr>
          <w:rFonts w:ascii="Times New Roman" w:cs="Times New Roman" w:eastAsia="Times New Roman" w:hAnsi="Times New Roman"/>
          <w:sz w:val="24"/>
          <w:szCs w:val="24"/>
        </w:rPr>
      </w:pPr>
      <w:bookmarkStart w:colFirst="0" w:colLast="0" w:name="_heading=h.tab3hxflmpt0" w:id="4"/>
      <w:bookmarkEnd w:id="4"/>
      <w:r w:rsidDel="00000000" w:rsidR="00000000" w:rsidRPr="00000000">
        <w:rPr>
          <w:rFonts w:ascii="Times New Roman" w:cs="Times New Roman" w:eastAsia="Times New Roman" w:hAnsi="Times New Roman"/>
          <w:sz w:val="24"/>
          <w:szCs w:val="24"/>
          <w:rtl w:val="0"/>
        </w:rPr>
        <w:t xml:space="preserve">En conjunto, estas urgencias ponen de manifiesto que, más allá de las diferencias de escala y contexto, ambas organizaciones enfrentan desafíos estructurales similares en torno a la gestión del conocimiento, la gobernanza de datos y la accesibilidad a la información. Esta constatación refuerza la pertinencia de explorar soluciones que permitan centralizar, sistematizar y democratizar el conocimiento técnico y de negocio, reduciendo la dependencia de individuos específicos y habilitando un uso más efectivo y sostenible de los datos en la toma de decisiones.</w:t>
      </w:r>
    </w:p>
    <w:p w:rsidR="00000000" w:rsidDel="00000000" w:rsidP="00000000" w:rsidRDefault="00000000" w:rsidRPr="00000000" w14:paraId="00000064">
      <w:pPr>
        <w:spacing w:after="240" w:before="240" w:line="360" w:lineRule="auto"/>
        <w:jc w:val="both"/>
        <w:rPr>
          <w:rFonts w:ascii="Times New Roman" w:cs="Times New Roman" w:eastAsia="Times New Roman" w:hAnsi="Times New Roman"/>
          <w:sz w:val="24"/>
          <w:szCs w:val="24"/>
        </w:rPr>
      </w:pPr>
      <w:bookmarkStart w:colFirst="0" w:colLast="0" w:name="_heading=h.4f51ydhwczso" w:id="5"/>
      <w:bookmarkEnd w:id="5"/>
      <w:sdt>
        <w:sdtPr>
          <w:id w:val="1067268343"/>
          <w:tag w:val="goog_rdk_9"/>
        </w:sdtPr>
        <w:sdtContent>
          <w:commentRangeStart w:id="9"/>
        </w:sdtContent>
      </w:sdt>
      <w:r w:rsidDel="00000000" w:rsidR="00000000" w:rsidRPr="00000000">
        <w:rPr>
          <w:rFonts w:ascii="Times New Roman" w:cs="Times New Roman" w:eastAsia="Times New Roman" w:hAnsi="Times New Roman"/>
          <w:sz w:val="24"/>
          <w:szCs w:val="24"/>
          <w:rtl w:val="0"/>
        </w:rPr>
        <w:t xml:space="preserve">A la luz de las problemáticas identificadas y de las urgencias observadas en ambos contextos organizacionales,</w:t>
      </w:r>
      <w:commentRangeEnd w:id="9"/>
      <w:r w:rsidDel="00000000" w:rsidR="00000000" w:rsidRPr="00000000">
        <w:commentReference w:id="9"/>
      </w:r>
      <w:r w:rsidDel="00000000" w:rsidR="00000000" w:rsidRPr="00000000">
        <w:rPr>
          <w:rFonts w:ascii="Times New Roman" w:cs="Times New Roman" w:eastAsia="Times New Roman" w:hAnsi="Times New Roman"/>
          <w:sz w:val="24"/>
          <w:szCs w:val="24"/>
          <w:rtl w:val="0"/>
        </w:rPr>
        <w:t xml:space="preserve"> el presente Trabajo de Fin de Máster se plantea como un proyecto de analítica de datos orientado a diseñar, desarrollar y evaluar una solución tecnológica que permita centralizar, estructurar y democratizar el conocimiento técnico y de negocio existente en las organizaciones, haciendo un uso intensivo de técnicas de inteligencia artificial generativa y arquitecturas avanzadas de recuperación de información.</w:t>
      </w:r>
    </w:p>
    <w:p w:rsidR="00000000" w:rsidDel="00000000" w:rsidP="00000000" w:rsidRDefault="00000000" w:rsidRPr="00000000" w14:paraId="00000065">
      <w:pPr>
        <w:spacing w:after="240" w:before="240" w:line="360" w:lineRule="auto"/>
        <w:jc w:val="both"/>
        <w:rPr>
          <w:rFonts w:ascii="Times New Roman" w:cs="Times New Roman" w:eastAsia="Times New Roman" w:hAnsi="Times New Roman"/>
          <w:sz w:val="24"/>
          <w:szCs w:val="24"/>
        </w:rPr>
      </w:pPr>
      <w:bookmarkStart w:colFirst="0" w:colLast="0" w:name="_heading=h.4f51ydhwczso" w:id="5"/>
      <w:bookmarkEnd w:id="5"/>
      <w:r w:rsidDel="00000000" w:rsidR="00000000" w:rsidRPr="00000000">
        <w:rPr>
          <w:rFonts w:ascii="Times New Roman" w:cs="Times New Roman" w:eastAsia="Times New Roman" w:hAnsi="Times New Roman"/>
          <w:sz w:val="24"/>
          <w:szCs w:val="24"/>
          <w:rtl w:val="0"/>
        </w:rPr>
        <w:t xml:space="preserve">En particular, el proyecto propone el desarrollo de una aplicación web que integre un sistema de conversación basado en inteligencia artificial, capaz de interactuar con múltiples fuentes de conocimiento estructurado y no estructurado, tales como bases de datos, documentación técnica, acuerdos normativos, diccionarios de códigos y guías operativas. La solución se concibe como un activo organizacional orientado a reducir la dependencia de individuos específicos, mejorar la accesibilidad al conocimiento y fortalecer los mecanismos de gobernanza del dato, tanto en grandes organizaciones como en pymes.</w:t>
      </w:r>
    </w:p>
    <w:p w:rsidR="00000000" w:rsidDel="00000000" w:rsidP="00000000" w:rsidRDefault="00000000" w:rsidRPr="00000000" w14:paraId="00000066">
      <w:pPr>
        <w:spacing w:after="240" w:before="240" w:line="360" w:lineRule="auto"/>
        <w:jc w:val="both"/>
        <w:rPr>
          <w:rFonts w:ascii="Times New Roman" w:cs="Times New Roman" w:eastAsia="Times New Roman" w:hAnsi="Times New Roman"/>
          <w:sz w:val="24"/>
          <w:szCs w:val="24"/>
        </w:rPr>
      </w:pPr>
      <w:bookmarkStart w:colFirst="0" w:colLast="0" w:name="_heading=h.nb03oo785k7c" w:id="6"/>
      <w:bookmarkEnd w:id="6"/>
      <w:r w:rsidDel="00000000" w:rsidR="00000000" w:rsidRPr="00000000">
        <w:rPr>
          <w:rFonts w:ascii="Times New Roman" w:cs="Times New Roman" w:eastAsia="Times New Roman" w:hAnsi="Times New Roman"/>
          <w:sz w:val="24"/>
          <w:szCs w:val="24"/>
          <w:rtl w:val="0"/>
        </w:rPr>
        <w:t xml:space="preserve">Desde esta perspectiva, el TFM busca responder a las siguientes preguntas de investigación y de proyecto:</w:t>
      </w:r>
    </w:p>
    <w:p w:rsidR="00000000" w:rsidDel="00000000" w:rsidP="00000000" w:rsidRDefault="00000000" w:rsidRPr="00000000" w14:paraId="00000067">
      <w:pPr>
        <w:numPr>
          <w:ilvl w:val="0"/>
          <w:numId w:val="1"/>
        </w:numPr>
        <w:spacing w:after="0" w:afterAutospacing="0" w:before="240" w:line="360" w:lineRule="auto"/>
        <w:ind w:left="720" w:hanging="360"/>
        <w:rPr>
          <w:rFonts w:ascii="Times New Roman" w:cs="Times New Roman" w:eastAsia="Times New Roman" w:hAnsi="Times New Roman"/>
          <w:sz w:val="24"/>
          <w:szCs w:val="24"/>
        </w:rPr>
      </w:pPr>
      <w:bookmarkStart w:colFirst="0" w:colLast="0" w:name="_heading=h.nb03oo785k7c" w:id="6"/>
      <w:bookmarkEnd w:id="6"/>
      <w:r w:rsidDel="00000000" w:rsidR="00000000" w:rsidRPr="00000000">
        <w:rPr>
          <w:rFonts w:ascii="Times New Roman" w:cs="Times New Roman" w:eastAsia="Times New Roman" w:hAnsi="Times New Roman"/>
          <w:sz w:val="24"/>
          <w:szCs w:val="24"/>
          <w:rtl w:val="0"/>
        </w:rPr>
        <w:t xml:space="preserve">¿Cómo puede una solución basada en inteligencia artificial generativa contribuir a la preservación y transmisión del conocimiento crítico en organizaciones con distintos niveles de complejidad y madurez analítica?</w:t>
      </w:r>
    </w:p>
    <w:p w:rsidR="00000000" w:rsidDel="00000000" w:rsidP="00000000" w:rsidRDefault="00000000" w:rsidRPr="00000000" w14:paraId="00000068">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bookmarkStart w:colFirst="0" w:colLast="0" w:name="_heading=h.nb03oo785k7c" w:id="6"/>
      <w:bookmarkEnd w:id="6"/>
      <w:r w:rsidDel="00000000" w:rsidR="00000000" w:rsidRPr="00000000">
        <w:rPr>
          <w:rFonts w:ascii="Times New Roman" w:cs="Times New Roman" w:eastAsia="Times New Roman" w:hAnsi="Times New Roman"/>
          <w:sz w:val="24"/>
          <w:szCs w:val="24"/>
          <w:rtl w:val="0"/>
        </w:rPr>
        <w:t xml:space="preserve">¿De qué manera es posible estructurar y gobernar el conocimiento técnico y de negocio -incluyendo definiciones de datos, relaciones entre entidades, códigos categóricos y acuerdos operativos- para que sea accesible, reutilizable y comprensible por distintos perfiles de usuarios?</w:t>
      </w:r>
    </w:p>
    <w:p w:rsidR="00000000" w:rsidDel="00000000" w:rsidP="00000000" w:rsidRDefault="00000000" w:rsidRPr="00000000" w14:paraId="00000069">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bookmarkStart w:colFirst="0" w:colLast="0" w:name="_heading=h.nb03oo785k7c" w:id="6"/>
      <w:bookmarkEnd w:id="6"/>
      <w:r w:rsidDel="00000000" w:rsidR="00000000" w:rsidRPr="00000000">
        <w:rPr>
          <w:rFonts w:ascii="Times New Roman" w:cs="Times New Roman" w:eastAsia="Times New Roman" w:hAnsi="Times New Roman"/>
          <w:sz w:val="24"/>
          <w:szCs w:val="24"/>
          <w:rtl w:val="0"/>
        </w:rPr>
        <w:t xml:space="preserve">¿Hasta qué punto una arquitectura de recuperación aumentada por generación (RAG) permite reducir las ineficiencias asociadas a la exploración de datos, la ejecución manual de tareas repetitivas y la dependencia de expertos senior?</w:t>
      </w:r>
    </w:p>
    <w:p w:rsidR="00000000" w:rsidDel="00000000" w:rsidP="00000000" w:rsidRDefault="00000000" w:rsidRPr="00000000" w14:paraId="0000006A">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bookmarkStart w:colFirst="0" w:colLast="0" w:name="_heading=h.nb03oo785k7c" w:id="6"/>
      <w:bookmarkEnd w:id="6"/>
      <w:r w:rsidDel="00000000" w:rsidR="00000000" w:rsidRPr="00000000">
        <w:rPr>
          <w:rFonts w:ascii="Times New Roman" w:cs="Times New Roman" w:eastAsia="Times New Roman" w:hAnsi="Times New Roman"/>
          <w:sz w:val="24"/>
          <w:szCs w:val="24"/>
          <w:rtl w:val="0"/>
        </w:rPr>
        <w:t xml:space="preserve">¿Cómo puede garantizarse que una solución de este tipo respete los principios de seguridad, privacidad y control de acceso a la información, especialmente en contextos altamente regulados como el sector financiero?</w:t>
      </w:r>
    </w:p>
    <w:p w:rsidR="00000000" w:rsidDel="00000000" w:rsidP="00000000" w:rsidRDefault="00000000" w:rsidRPr="00000000" w14:paraId="0000006B">
      <w:pPr>
        <w:numPr>
          <w:ilvl w:val="0"/>
          <w:numId w:val="1"/>
        </w:numPr>
        <w:spacing w:after="240" w:before="0" w:beforeAutospacing="0" w:line="360" w:lineRule="auto"/>
        <w:ind w:left="720" w:hanging="360"/>
        <w:rPr>
          <w:rFonts w:ascii="Times New Roman" w:cs="Times New Roman" w:eastAsia="Times New Roman" w:hAnsi="Times New Roman"/>
          <w:sz w:val="24"/>
          <w:szCs w:val="24"/>
        </w:rPr>
      </w:pPr>
      <w:bookmarkStart w:colFirst="0" w:colLast="0" w:name="_heading=h.nb03oo785k7c" w:id="6"/>
      <w:bookmarkEnd w:id="6"/>
      <w:r w:rsidDel="00000000" w:rsidR="00000000" w:rsidRPr="00000000">
        <w:rPr>
          <w:rFonts w:ascii="Times New Roman" w:cs="Times New Roman" w:eastAsia="Times New Roman" w:hAnsi="Times New Roman"/>
          <w:sz w:val="24"/>
          <w:szCs w:val="24"/>
          <w:rtl w:val="0"/>
        </w:rPr>
        <w:t xml:space="preserve">¿Qué beneficios operativos y organizacionales pueden derivarse de la implementación de una plataforma de estas características en términos de eficiencia, autonomía de los equipos y preservación del capital intelectual?</w:t>
      </w:r>
    </w:p>
    <w:p w:rsidR="00000000" w:rsidDel="00000000" w:rsidP="00000000" w:rsidRDefault="00000000" w:rsidRPr="00000000" w14:paraId="0000006C">
      <w:pPr>
        <w:spacing w:after="240" w:before="240" w:line="360" w:lineRule="auto"/>
        <w:ind w:left="0" w:firstLine="0"/>
        <w:rPr>
          <w:rFonts w:ascii="Times New Roman" w:cs="Times New Roman" w:eastAsia="Times New Roman" w:hAnsi="Times New Roman"/>
          <w:sz w:val="24"/>
          <w:szCs w:val="24"/>
        </w:rPr>
      </w:pPr>
      <w:bookmarkStart w:colFirst="0" w:colLast="0" w:name="_heading=h.3w07djseyzqg" w:id="7"/>
      <w:bookmarkEnd w:id="7"/>
      <w:r w:rsidDel="00000000" w:rsidR="00000000" w:rsidRPr="00000000">
        <w:rPr>
          <w:rFonts w:ascii="Times New Roman" w:cs="Times New Roman" w:eastAsia="Times New Roman" w:hAnsi="Times New Roman"/>
          <w:sz w:val="24"/>
          <w:szCs w:val="24"/>
          <w:rtl w:val="0"/>
        </w:rPr>
        <w:t xml:space="preserve">Estas preguntas orientan el diseño del proyecto y delimitan el alcance del TFM, que se sitúa en la intersección entre la analítica de datos, la gestión del conocimiento y la aplicación práctica de inteligencia artificial en contextos organizacionales reales.</w:t>
      </w:r>
    </w:p>
    <w:p w:rsidR="00000000" w:rsidDel="00000000" w:rsidP="00000000" w:rsidRDefault="00000000" w:rsidRPr="00000000" w14:paraId="0000006D">
      <w:pPr>
        <w:spacing w:after="240" w:before="240" w:line="360" w:lineRule="auto"/>
        <w:jc w:val="both"/>
        <w:rPr>
          <w:rFonts w:ascii="Times New Roman" w:cs="Times New Roman" w:eastAsia="Times New Roman" w:hAnsi="Times New Roman"/>
          <w:sz w:val="24"/>
          <w:szCs w:val="24"/>
        </w:rPr>
      </w:pPr>
      <w:bookmarkStart w:colFirst="0" w:colLast="0" w:name="_heading=h.nb03oo785k7c" w:id="6"/>
      <w:bookmarkEnd w:id="6"/>
      <w:r w:rsidDel="00000000" w:rsidR="00000000" w:rsidRPr="00000000">
        <w:rPr>
          <w:rtl w:val="0"/>
        </w:rPr>
      </w:r>
    </w:p>
    <w:p w:rsidR="00000000" w:rsidDel="00000000" w:rsidP="00000000" w:rsidRDefault="00000000" w:rsidRPr="00000000" w14:paraId="0000006E">
      <w:pPr>
        <w:spacing w:after="240" w:before="240" w:line="360" w:lineRule="auto"/>
        <w:jc w:val="both"/>
        <w:rPr>
          <w:rFonts w:ascii="Times New Roman" w:cs="Times New Roman" w:eastAsia="Times New Roman" w:hAnsi="Times New Roman"/>
          <w:sz w:val="24"/>
          <w:szCs w:val="24"/>
        </w:rPr>
      </w:pPr>
      <w:bookmarkStart w:colFirst="0" w:colLast="0" w:name="_heading=h.4f51ydhwczso" w:id="5"/>
      <w:bookmarkEnd w:id="5"/>
      <w:r w:rsidDel="00000000" w:rsidR="00000000" w:rsidRPr="00000000">
        <w:rPr>
          <w:rtl w:val="0"/>
        </w:rPr>
      </w:r>
    </w:p>
    <w:p w:rsidR="00000000" w:rsidDel="00000000" w:rsidP="00000000" w:rsidRDefault="00000000" w:rsidRPr="00000000" w14:paraId="0000006F">
      <w:pPr>
        <w:spacing w:after="120" w:line="360" w:lineRule="auto"/>
        <w:jc w:val="both"/>
        <w:rPr>
          <w:rFonts w:ascii="Times New Roman" w:cs="Times New Roman" w:eastAsia="Times New Roman" w:hAnsi="Times New Roman"/>
          <w:sz w:val="24"/>
          <w:szCs w:val="24"/>
        </w:rPr>
        <w:sectPr>
          <w:footerReference r:id="rId18" w:type="default"/>
          <w:type w:val="nextPage"/>
          <w:pgSz w:h="16838" w:w="11906" w:orient="portrait"/>
          <w:pgMar w:bottom="1701" w:top="1701" w:left="1701" w:right="1701" w:header="709" w:footer="709"/>
          <w:pgNumType w:start="1"/>
        </w:sectPr>
      </w:pPr>
      <w:bookmarkStart w:colFirst="0" w:colLast="0" w:name="_heading=h.gshgv9ucji9o" w:id="8"/>
      <w:bookmarkEnd w:id="8"/>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360" w:lineRule="auto"/>
        <w:ind w:left="360" w:right="0" w:hanging="360"/>
        <w:jc w:val="both"/>
        <w:rPr>
          <w:rFonts w:ascii="Times New Roman" w:cs="Times New Roman" w:eastAsia="Times New Roman" w:hAnsi="Times New Roman"/>
          <w:sz w:val="28"/>
          <w:szCs w:val="28"/>
        </w:rPr>
      </w:pPr>
      <w:bookmarkStart w:colFirst="0" w:colLast="0" w:name="_heading=h.792vm2czhc26" w:id="9"/>
      <w:bookmarkEnd w:id="9"/>
      <w:sdt>
        <w:sdtPr>
          <w:id w:val="-318915892"/>
          <w:tag w:val="goog_rdk_10"/>
        </w:sdtPr>
        <w:sdtContent>
          <w:commentRangeStart w:id="10"/>
        </w:sdtContent>
      </w:sdt>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Propuesta</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71">
      <w:pPr>
        <w:spacing w:after="240" w:before="240" w:line="360" w:lineRule="auto"/>
        <w:jc w:val="both"/>
        <w:rPr>
          <w:rFonts w:ascii="Times New Roman" w:cs="Times New Roman" w:eastAsia="Times New Roman" w:hAnsi="Times New Roman"/>
          <w:sz w:val="24"/>
          <w:szCs w:val="24"/>
        </w:rPr>
      </w:pPr>
      <w:bookmarkStart w:colFirst="0" w:colLast="0" w:name="_heading=h.cw3s6m7niisv" w:id="10"/>
      <w:bookmarkEnd w:id="10"/>
      <w:r w:rsidDel="00000000" w:rsidR="00000000" w:rsidRPr="00000000">
        <w:rPr>
          <w:rFonts w:ascii="Times New Roman" w:cs="Times New Roman" w:eastAsia="Times New Roman" w:hAnsi="Times New Roman"/>
          <w:sz w:val="24"/>
          <w:szCs w:val="24"/>
          <w:rtl w:val="0"/>
        </w:rPr>
        <w:t xml:space="preserve">En esta sección se describe la propuesta desarrollada en el marco del TFM, así como la metodología, las herramientas y los procedimientos empleados para su implementación. El proyecto adopta un enfoque aplicado y de carácter experimental, orientado a la construcción de un prototipo funcional que permita validar la viabilidad técnica y organizacional de la solución propuesta.</w:t>
      </w:r>
    </w:p>
    <w:p w:rsidR="00000000" w:rsidDel="00000000" w:rsidP="00000000" w:rsidRDefault="00000000" w:rsidRPr="00000000" w14:paraId="00000072">
      <w:pPr>
        <w:pStyle w:val="Heading3"/>
        <w:keepNext w:val="0"/>
        <w:keepLines w:val="0"/>
        <w:spacing w:line="360" w:lineRule="auto"/>
        <w:jc w:val="both"/>
        <w:rPr>
          <w:rFonts w:ascii="Times New Roman" w:cs="Times New Roman" w:eastAsia="Times New Roman" w:hAnsi="Times New Roman"/>
          <w:sz w:val="26"/>
          <w:szCs w:val="26"/>
        </w:rPr>
      </w:pPr>
      <w:bookmarkStart w:colFirst="0" w:colLast="0" w:name="_heading=h.2h2mvcklj13g" w:id="11"/>
      <w:bookmarkEnd w:id="11"/>
      <w:r w:rsidDel="00000000" w:rsidR="00000000" w:rsidRPr="00000000">
        <w:rPr>
          <w:rFonts w:ascii="Times New Roman" w:cs="Times New Roman" w:eastAsia="Times New Roman" w:hAnsi="Times New Roman"/>
          <w:sz w:val="26"/>
          <w:szCs w:val="26"/>
          <w:rtl w:val="0"/>
        </w:rPr>
        <w:t xml:space="preserve">2.1. Enfoque metodológico</w:t>
      </w:r>
    </w:p>
    <w:p w:rsidR="00000000" w:rsidDel="00000000" w:rsidP="00000000" w:rsidRDefault="00000000" w:rsidRPr="00000000" w14:paraId="00000073">
      <w:pPr>
        <w:spacing w:after="240" w:before="240" w:line="360" w:lineRule="auto"/>
        <w:jc w:val="both"/>
        <w:rPr>
          <w:rFonts w:ascii="Times New Roman" w:cs="Times New Roman" w:eastAsia="Times New Roman" w:hAnsi="Times New Roman"/>
          <w:sz w:val="24"/>
          <w:szCs w:val="24"/>
        </w:rPr>
      </w:pPr>
      <w:bookmarkStart w:colFirst="0" w:colLast="0" w:name="_heading=h.cw3s6m7niisv" w:id="10"/>
      <w:bookmarkEnd w:id="10"/>
      <w:r w:rsidDel="00000000" w:rsidR="00000000" w:rsidRPr="00000000">
        <w:rPr>
          <w:rFonts w:ascii="Times New Roman" w:cs="Times New Roman" w:eastAsia="Times New Roman" w:hAnsi="Times New Roman"/>
          <w:sz w:val="24"/>
          <w:szCs w:val="24"/>
          <w:rtl w:val="0"/>
        </w:rPr>
        <w:t xml:space="preserve">El desarrollo del proyecto se llevó a cabo siguiendo una metodología ágil, basada en el marco Scrum, con sprints de dos semanas y una planificación iterativa de tareas. Este enfoque permitió avanzar de manera incremental en la construcción de la solución, incorporando validaciones continuas y ajustes progresivos en función de los objetivos del proyecto y de las particularidades de los casos de estudio considerados.</w:t>
      </w:r>
    </w:p>
    <w:p w:rsidR="00000000" w:rsidDel="00000000" w:rsidP="00000000" w:rsidRDefault="00000000" w:rsidRPr="00000000" w14:paraId="00000074">
      <w:pPr>
        <w:spacing w:after="240" w:before="240" w:line="360" w:lineRule="auto"/>
        <w:jc w:val="both"/>
        <w:rPr>
          <w:rFonts w:ascii="Times New Roman" w:cs="Times New Roman" w:eastAsia="Times New Roman" w:hAnsi="Times New Roman"/>
          <w:sz w:val="24"/>
          <w:szCs w:val="24"/>
        </w:rPr>
      </w:pPr>
      <w:bookmarkStart w:colFirst="0" w:colLast="0" w:name="_heading=h.cw3s6m7niisv" w:id="10"/>
      <w:bookmarkEnd w:id="10"/>
      <w:r w:rsidDel="00000000" w:rsidR="00000000" w:rsidRPr="00000000">
        <w:rPr>
          <w:rFonts w:ascii="Times New Roman" w:cs="Times New Roman" w:eastAsia="Times New Roman" w:hAnsi="Times New Roman"/>
          <w:sz w:val="24"/>
          <w:szCs w:val="24"/>
          <w:rtl w:val="0"/>
        </w:rPr>
        <w:t xml:space="preserve">La planificación del trabajo se estructuró en distintas etapas, que abarcan desde la construcción de un mínimo producto viable (MVP) hasta el desarrollo de una aplicación web que integra un sistema de chat.</w:t>
      </w:r>
    </w:p>
    <w:p w:rsidR="00000000" w:rsidDel="00000000" w:rsidP="00000000" w:rsidRDefault="00000000" w:rsidRPr="00000000" w14:paraId="00000075">
      <w:pPr>
        <w:pStyle w:val="Heading3"/>
        <w:keepNext w:val="0"/>
        <w:keepLines w:val="0"/>
        <w:spacing w:line="360" w:lineRule="auto"/>
        <w:jc w:val="both"/>
        <w:rPr>
          <w:rFonts w:ascii="Times New Roman" w:cs="Times New Roman" w:eastAsia="Times New Roman" w:hAnsi="Times New Roman"/>
          <w:sz w:val="26"/>
          <w:szCs w:val="26"/>
        </w:rPr>
      </w:pPr>
      <w:bookmarkStart w:colFirst="0" w:colLast="0" w:name="_heading=h.olfriecjn0jk" w:id="12"/>
      <w:bookmarkEnd w:id="12"/>
      <w:r w:rsidDel="00000000" w:rsidR="00000000" w:rsidRPr="00000000">
        <w:rPr>
          <w:rFonts w:ascii="Times New Roman" w:cs="Times New Roman" w:eastAsia="Times New Roman" w:hAnsi="Times New Roman"/>
          <w:sz w:val="26"/>
          <w:szCs w:val="26"/>
          <w:rtl w:val="0"/>
        </w:rPr>
        <w:t xml:space="preserve">2.2. Descripción general de la solución</w:t>
      </w:r>
    </w:p>
    <w:p w:rsidR="00000000" w:rsidDel="00000000" w:rsidP="00000000" w:rsidRDefault="00000000" w:rsidRPr="00000000" w14:paraId="00000076">
      <w:pPr>
        <w:spacing w:after="240" w:before="240" w:line="360" w:lineRule="auto"/>
        <w:jc w:val="both"/>
        <w:rPr>
          <w:rFonts w:ascii="Times New Roman" w:cs="Times New Roman" w:eastAsia="Times New Roman" w:hAnsi="Times New Roman"/>
          <w:sz w:val="24"/>
          <w:szCs w:val="24"/>
        </w:rPr>
      </w:pPr>
      <w:bookmarkStart w:colFirst="0" w:colLast="0" w:name="_heading=h.cw3s6m7niisv" w:id="10"/>
      <w:bookmarkEnd w:id="10"/>
      <w:r w:rsidDel="00000000" w:rsidR="00000000" w:rsidRPr="00000000">
        <w:rPr>
          <w:rFonts w:ascii="Times New Roman" w:cs="Times New Roman" w:eastAsia="Times New Roman" w:hAnsi="Times New Roman"/>
          <w:sz w:val="24"/>
          <w:szCs w:val="24"/>
          <w:rtl w:val="0"/>
        </w:rPr>
        <w:t xml:space="preserve">La propuesta consiste en el desarrollo de una aplicación web que integra un sistema de chat basado en inteligencia artificial generativa, diseñado para asistir a los usuarios en tareas relacionadas con la consulta, interpretación y uso de datos y conocimiento organizacional. La solución está concebida para operar en entornos privados y controlados, con especial atención a la seguridad de la información y a la gestión de accesos por roles.</w:t>
      </w:r>
    </w:p>
    <w:p w:rsidR="00000000" w:rsidDel="00000000" w:rsidP="00000000" w:rsidRDefault="00000000" w:rsidRPr="00000000" w14:paraId="00000077">
      <w:pPr>
        <w:spacing w:after="240" w:before="240" w:line="360" w:lineRule="auto"/>
        <w:jc w:val="both"/>
        <w:rPr>
          <w:rFonts w:ascii="Times New Roman" w:cs="Times New Roman" w:eastAsia="Times New Roman" w:hAnsi="Times New Roman"/>
          <w:sz w:val="24"/>
          <w:szCs w:val="24"/>
        </w:rPr>
      </w:pPr>
      <w:bookmarkStart w:colFirst="0" w:colLast="0" w:name="_heading=h.cw3s6m7niisv" w:id="10"/>
      <w:bookmarkEnd w:id="10"/>
      <w:r w:rsidDel="00000000" w:rsidR="00000000" w:rsidRPr="00000000">
        <w:rPr>
          <w:rFonts w:ascii="Times New Roman" w:cs="Times New Roman" w:eastAsia="Times New Roman" w:hAnsi="Times New Roman"/>
          <w:sz w:val="24"/>
          <w:szCs w:val="24"/>
          <w:rtl w:val="0"/>
        </w:rPr>
        <w:t xml:space="preserve">El sistema permite interactuar con distintos tipos de fuentes de información, entre las que se incluyen:</w:t>
      </w:r>
    </w:p>
    <w:p w:rsidR="00000000" w:rsidDel="00000000" w:rsidP="00000000" w:rsidRDefault="00000000" w:rsidRPr="00000000" w14:paraId="00000078">
      <w:pPr>
        <w:numPr>
          <w:ilvl w:val="0"/>
          <w:numId w:val="4"/>
        </w:numPr>
        <w:spacing w:after="0" w:afterAutospacing="0" w:before="240" w:line="360" w:lineRule="auto"/>
        <w:ind w:left="720" w:hanging="360"/>
        <w:rPr>
          <w:rFonts w:ascii="Times New Roman" w:cs="Times New Roman" w:eastAsia="Times New Roman" w:hAnsi="Times New Roman"/>
          <w:sz w:val="24"/>
          <w:szCs w:val="24"/>
        </w:rPr>
      </w:pPr>
      <w:bookmarkStart w:colFirst="0" w:colLast="0" w:name="_heading=h.cw3s6m7niisv" w:id="10"/>
      <w:bookmarkEnd w:id="10"/>
      <w:r w:rsidDel="00000000" w:rsidR="00000000" w:rsidRPr="00000000">
        <w:rPr>
          <w:rFonts w:ascii="Times New Roman" w:cs="Times New Roman" w:eastAsia="Times New Roman" w:hAnsi="Times New Roman"/>
          <w:sz w:val="24"/>
          <w:szCs w:val="24"/>
          <w:rtl w:val="0"/>
        </w:rPr>
        <w:t xml:space="preserve">Documentación técnica y normativa (manuales, acuerdos, políticas internas).</w:t>
      </w:r>
    </w:p>
    <w:p w:rsidR="00000000" w:rsidDel="00000000" w:rsidP="00000000" w:rsidRDefault="00000000" w:rsidRPr="00000000" w14:paraId="00000079">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bookmarkStart w:colFirst="0" w:colLast="0" w:name="_heading=h.cw3s6m7niisv" w:id="10"/>
      <w:bookmarkEnd w:id="10"/>
      <w:r w:rsidDel="00000000" w:rsidR="00000000" w:rsidRPr="00000000">
        <w:rPr>
          <w:rFonts w:ascii="Times New Roman" w:cs="Times New Roman" w:eastAsia="Times New Roman" w:hAnsi="Times New Roman"/>
          <w:sz w:val="24"/>
          <w:szCs w:val="24"/>
          <w:rtl w:val="0"/>
        </w:rPr>
        <w:t xml:space="preserve">Conocimiento experto capturado mediante plantillas estandarizadas (SME).</w:t>
      </w:r>
    </w:p>
    <w:p w:rsidR="00000000" w:rsidDel="00000000" w:rsidP="00000000" w:rsidRDefault="00000000" w:rsidRPr="00000000" w14:paraId="0000007A">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bookmarkStart w:colFirst="0" w:colLast="0" w:name="_heading=h.cw3s6m7niisv" w:id="10"/>
      <w:bookmarkEnd w:id="10"/>
      <w:r w:rsidDel="00000000" w:rsidR="00000000" w:rsidRPr="00000000">
        <w:rPr>
          <w:rFonts w:ascii="Times New Roman" w:cs="Times New Roman" w:eastAsia="Times New Roman" w:hAnsi="Times New Roman"/>
          <w:sz w:val="24"/>
          <w:szCs w:val="24"/>
          <w:rtl w:val="0"/>
        </w:rPr>
        <w:t xml:space="preserve">Diccionarios de códigos y catálogos de variables.</w:t>
      </w:r>
    </w:p>
    <w:p w:rsidR="00000000" w:rsidDel="00000000" w:rsidP="00000000" w:rsidRDefault="00000000" w:rsidRPr="00000000" w14:paraId="0000007B">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bookmarkStart w:colFirst="0" w:colLast="0" w:name="_heading=h.cw3s6m7niisv" w:id="10"/>
      <w:bookmarkEnd w:id="10"/>
      <w:r w:rsidDel="00000000" w:rsidR="00000000" w:rsidRPr="00000000">
        <w:rPr>
          <w:rFonts w:ascii="Times New Roman" w:cs="Times New Roman" w:eastAsia="Times New Roman" w:hAnsi="Times New Roman"/>
          <w:sz w:val="24"/>
          <w:szCs w:val="24"/>
          <w:rtl w:val="0"/>
        </w:rPr>
        <w:t xml:space="preserve">Definiciones de tablas, columnas y relaciones entre entidades.</w:t>
      </w:r>
    </w:p>
    <w:p w:rsidR="00000000" w:rsidDel="00000000" w:rsidP="00000000" w:rsidRDefault="00000000" w:rsidRPr="00000000" w14:paraId="0000007C">
      <w:pPr>
        <w:numPr>
          <w:ilvl w:val="0"/>
          <w:numId w:val="4"/>
        </w:numPr>
        <w:spacing w:after="240" w:before="0" w:beforeAutospacing="0" w:line="360" w:lineRule="auto"/>
        <w:ind w:left="720" w:hanging="360"/>
        <w:rPr>
          <w:rFonts w:ascii="Times New Roman" w:cs="Times New Roman" w:eastAsia="Times New Roman" w:hAnsi="Times New Roman"/>
          <w:sz w:val="24"/>
          <w:szCs w:val="24"/>
        </w:rPr>
      </w:pPr>
      <w:bookmarkStart w:colFirst="0" w:colLast="0" w:name="_heading=h.cw3s6m7niisv" w:id="10"/>
      <w:bookmarkEnd w:id="10"/>
      <w:r w:rsidDel="00000000" w:rsidR="00000000" w:rsidRPr="00000000">
        <w:rPr>
          <w:rFonts w:ascii="Times New Roman" w:cs="Times New Roman" w:eastAsia="Times New Roman" w:hAnsi="Times New Roman"/>
          <w:sz w:val="24"/>
          <w:szCs w:val="24"/>
          <w:rtl w:val="0"/>
        </w:rPr>
        <w:t xml:space="preserve">Guías operativas para la apertura de tickets y la resolución de incidencias recurrentes.</w:t>
      </w:r>
    </w:p>
    <w:p w:rsidR="00000000" w:rsidDel="00000000" w:rsidP="00000000" w:rsidRDefault="00000000" w:rsidRPr="00000000" w14:paraId="0000007D">
      <w:pPr>
        <w:pStyle w:val="Heading3"/>
        <w:keepNext w:val="0"/>
        <w:keepLines w:val="0"/>
        <w:spacing w:line="360" w:lineRule="auto"/>
        <w:jc w:val="both"/>
        <w:rPr>
          <w:rFonts w:ascii="Times New Roman" w:cs="Times New Roman" w:eastAsia="Times New Roman" w:hAnsi="Times New Roman"/>
          <w:sz w:val="26"/>
          <w:szCs w:val="26"/>
        </w:rPr>
      </w:pPr>
      <w:bookmarkStart w:colFirst="0" w:colLast="0" w:name="_heading=h.wvhoe29if8l6" w:id="13"/>
      <w:bookmarkEnd w:id="13"/>
      <w:r w:rsidDel="00000000" w:rsidR="00000000" w:rsidRPr="00000000">
        <w:rPr>
          <w:rFonts w:ascii="Times New Roman" w:cs="Times New Roman" w:eastAsia="Times New Roman" w:hAnsi="Times New Roman"/>
          <w:sz w:val="26"/>
          <w:szCs w:val="26"/>
          <w:rtl w:val="0"/>
        </w:rPr>
        <w:t xml:space="preserve">2.3. Arquitectura técnica y enfoque analítico</w:t>
      </w:r>
    </w:p>
    <w:p w:rsidR="00000000" w:rsidDel="00000000" w:rsidP="00000000" w:rsidRDefault="00000000" w:rsidRPr="00000000" w14:paraId="0000007E">
      <w:pPr>
        <w:spacing w:after="240" w:before="240" w:line="360" w:lineRule="auto"/>
        <w:jc w:val="both"/>
        <w:rPr>
          <w:rFonts w:ascii="Times New Roman" w:cs="Times New Roman" w:eastAsia="Times New Roman" w:hAnsi="Times New Roman"/>
          <w:sz w:val="24"/>
          <w:szCs w:val="24"/>
        </w:rPr>
      </w:pPr>
      <w:bookmarkStart w:colFirst="0" w:colLast="0" w:name="_heading=h.cw3s6m7niisv" w:id="10"/>
      <w:bookmarkEnd w:id="10"/>
      <w:r w:rsidDel="00000000" w:rsidR="00000000" w:rsidRPr="00000000">
        <w:rPr>
          <w:rFonts w:ascii="Times New Roman" w:cs="Times New Roman" w:eastAsia="Times New Roman" w:hAnsi="Times New Roman"/>
          <w:sz w:val="24"/>
          <w:szCs w:val="24"/>
          <w:rtl w:val="0"/>
        </w:rPr>
        <w:t xml:space="preserve">Desde el punto de vista técnico, la solución se apoya en una arquitectura de </w:t>
      </w:r>
      <w:r w:rsidDel="00000000" w:rsidR="00000000" w:rsidRPr="00000000">
        <w:rPr>
          <w:rFonts w:ascii="Times New Roman" w:cs="Times New Roman" w:eastAsia="Times New Roman" w:hAnsi="Times New Roman"/>
          <w:sz w:val="24"/>
          <w:szCs w:val="24"/>
          <w:rtl w:val="0"/>
        </w:rPr>
        <w:t xml:space="preserve">Retrieval-Augmented Generation (RAG), que combina modelos de lenguaje de gran tamaño con una base de conocimiento externa gobernada. Este enfoque permite que las respuestas generadas por el sistema se basen exclusivamente en la información previamente ingesta y validada, reduciendo el riesgo de alucinaciones y reforzando la trazabilidad de las respuestas.</w:t>
      </w:r>
    </w:p>
    <w:p w:rsidR="00000000" w:rsidDel="00000000" w:rsidP="00000000" w:rsidRDefault="00000000" w:rsidRPr="00000000" w14:paraId="0000007F">
      <w:pPr>
        <w:spacing w:after="240" w:before="240" w:line="360" w:lineRule="auto"/>
        <w:jc w:val="both"/>
        <w:rPr>
          <w:rFonts w:ascii="Times New Roman" w:cs="Times New Roman" w:eastAsia="Times New Roman" w:hAnsi="Times New Roman"/>
          <w:sz w:val="24"/>
          <w:szCs w:val="24"/>
        </w:rPr>
      </w:pPr>
      <w:bookmarkStart w:colFirst="0" w:colLast="0" w:name="_heading=h.cw3s6m7niisv" w:id="10"/>
      <w:bookmarkEnd w:id="10"/>
      <w:r w:rsidDel="00000000" w:rsidR="00000000" w:rsidRPr="00000000">
        <w:rPr>
          <w:rFonts w:ascii="Times New Roman" w:cs="Times New Roman" w:eastAsia="Times New Roman" w:hAnsi="Times New Roman"/>
          <w:sz w:val="24"/>
          <w:szCs w:val="24"/>
          <w:rtl w:val="0"/>
        </w:rPr>
        <w:t xml:space="preserve">La arquitectura se estructura en varias capas:</w:t>
      </w:r>
    </w:p>
    <w:p w:rsidR="00000000" w:rsidDel="00000000" w:rsidP="00000000" w:rsidRDefault="00000000" w:rsidRPr="00000000" w14:paraId="00000080">
      <w:pPr>
        <w:numPr>
          <w:ilvl w:val="0"/>
          <w:numId w:val="6"/>
        </w:numPr>
        <w:spacing w:after="0" w:afterAutospacing="0" w:before="240" w:line="360" w:lineRule="auto"/>
        <w:ind w:left="720" w:hanging="360"/>
        <w:rPr>
          <w:rFonts w:ascii="Times New Roman" w:cs="Times New Roman" w:eastAsia="Times New Roman" w:hAnsi="Times New Roman"/>
          <w:sz w:val="24"/>
          <w:szCs w:val="24"/>
        </w:rPr>
      </w:pPr>
      <w:bookmarkStart w:colFirst="0" w:colLast="0" w:name="_heading=h.cw3s6m7niisv" w:id="10"/>
      <w:bookmarkEnd w:id="10"/>
      <w:r w:rsidDel="00000000" w:rsidR="00000000" w:rsidRPr="00000000">
        <w:rPr>
          <w:rFonts w:ascii="Times New Roman" w:cs="Times New Roman" w:eastAsia="Times New Roman" w:hAnsi="Times New Roman"/>
          <w:b w:val="1"/>
          <w:bCs w:val="1"/>
          <w:sz w:val="24"/>
          <w:szCs w:val="24"/>
          <w:rtl w:val="0"/>
        </w:rPr>
        <w:t xml:space="preserve">Ingesta y almacenamiento del conocimiento</w:t>
      </w:r>
      <w:r w:rsidDel="00000000" w:rsidR="00000000" w:rsidRPr="00000000">
        <w:rPr>
          <w:rFonts w:ascii="Times New Roman" w:cs="Times New Roman" w:eastAsia="Times New Roman" w:hAnsi="Times New Roman"/>
          <w:sz w:val="24"/>
          <w:szCs w:val="24"/>
          <w:rtl w:val="0"/>
        </w:rPr>
        <w:t xml:space="preserve">, que contempla procesos de extracción, transformación y carga (ETL/ELT) de fuentes estructuradas y no estructuradas hacia un repositorio centralizado.</w:t>
      </w:r>
    </w:p>
    <w:p w:rsidR="00000000" w:rsidDel="00000000" w:rsidP="00000000" w:rsidRDefault="00000000" w:rsidRPr="00000000" w14:paraId="00000081">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bookmarkStart w:colFirst="0" w:colLast="0" w:name="_heading=h.cw3s6m7niisv" w:id="10"/>
      <w:bookmarkEnd w:id="10"/>
      <w:r w:rsidDel="00000000" w:rsidR="00000000" w:rsidRPr="00000000">
        <w:rPr>
          <w:rFonts w:ascii="Times New Roman" w:cs="Times New Roman" w:eastAsia="Times New Roman" w:hAnsi="Times New Roman"/>
          <w:b w:val="1"/>
          <w:bCs w:val="1"/>
          <w:sz w:val="24"/>
          <w:szCs w:val="24"/>
          <w:rtl w:val="0"/>
        </w:rPr>
        <w:t xml:space="preserve">Capa de conocimiento y relaciones</w:t>
      </w:r>
      <w:r w:rsidDel="00000000" w:rsidR="00000000" w:rsidRPr="00000000">
        <w:rPr>
          <w:rFonts w:ascii="Times New Roman" w:cs="Times New Roman" w:eastAsia="Times New Roman" w:hAnsi="Times New Roman"/>
          <w:sz w:val="24"/>
          <w:szCs w:val="24"/>
          <w:rtl w:val="0"/>
        </w:rPr>
        <w:t xml:space="preserve">, donde se modelan las entidades, sus relaciones y la lógica de negocio mediante grafos y mecanismos de indexación semántica.</w:t>
      </w:r>
    </w:p>
    <w:p w:rsidR="00000000" w:rsidDel="00000000" w:rsidP="00000000" w:rsidRDefault="00000000" w:rsidRPr="00000000" w14:paraId="00000082">
      <w:pPr>
        <w:numPr>
          <w:ilvl w:val="0"/>
          <w:numId w:val="6"/>
        </w:numPr>
        <w:spacing w:after="240" w:before="0" w:beforeAutospacing="0" w:line="360" w:lineRule="auto"/>
        <w:ind w:left="720" w:hanging="360"/>
        <w:rPr>
          <w:rFonts w:ascii="Times New Roman" w:cs="Times New Roman" w:eastAsia="Times New Roman" w:hAnsi="Times New Roman"/>
          <w:sz w:val="24"/>
          <w:szCs w:val="24"/>
        </w:rPr>
      </w:pPr>
      <w:bookmarkStart w:colFirst="0" w:colLast="0" w:name="_heading=h.cw3s6m7niisv" w:id="10"/>
      <w:bookmarkEnd w:id="10"/>
      <w:r w:rsidDel="00000000" w:rsidR="00000000" w:rsidRPr="00000000">
        <w:rPr>
          <w:rFonts w:ascii="Times New Roman" w:cs="Times New Roman" w:eastAsia="Times New Roman" w:hAnsi="Times New Roman"/>
          <w:b w:val="1"/>
          <w:bCs w:val="1"/>
          <w:sz w:val="24"/>
          <w:szCs w:val="24"/>
          <w:rtl w:val="0"/>
        </w:rPr>
        <w:t xml:space="preserve">Capa de interacción e inteligencia</w:t>
      </w:r>
      <w:r w:rsidDel="00000000" w:rsidR="00000000" w:rsidRPr="00000000">
        <w:rPr>
          <w:rFonts w:ascii="Times New Roman" w:cs="Times New Roman" w:eastAsia="Times New Roman" w:hAnsi="Times New Roman"/>
          <w:sz w:val="24"/>
          <w:szCs w:val="24"/>
          <w:rtl w:val="0"/>
        </w:rPr>
        <w:t xml:space="preserve">, que orquesta el flujo de consultas, aplica los controles de seguridad y genera las respuestas en lenguaje natural a través del modelo de lenguaje.</w:t>
      </w:r>
    </w:p>
    <w:p w:rsidR="00000000" w:rsidDel="00000000" w:rsidP="00000000" w:rsidRDefault="00000000" w:rsidRPr="00000000" w14:paraId="00000083">
      <w:pPr>
        <w:pStyle w:val="Heading3"/>
        <w:keepNext w:val="0"/>
        <w:keepLines w:val="0"/>
        <w:spacing w:line="360" w:lineRule="auto"/>
        <w:jc w:val="both"/>
        <w:rPr>
          <w:rFonts w:ascii="Times New Roman" w:cs="Times New Roman" w:eastAsia="Times New Roman" w:hAnsi="Times New Roman"/>
          <w:sz w:val="26"/>
          <w:szCs w:val="26"/>
        </w:rPr>
      </w:pPr>
      <w:bookmarkStart w:colFirst="0" w:colLast="0" w:name="_heading=h.h5j1vzdumie" w:id="14"/>
      <w:bookmarkEnd w:id="14"/>
      <w:r w:rsidDel="00000000" w:rsidR="00000000" w:rsidRPr="00000000">
        <w:rPr>
          <w:rFonts w:ascii="Times New Roman" w:cs="Times New Roman" w:eastAsia="Times New Roman" w:hAnsi="Times New Roman"/>
          <w:sz w:val="26"/>
          <w:szCs w:val="26"/>
          <w:rtl w:val="0"/>
        </w:rPr>
        <w:t xml:space="preserve">2.4. Herramientas y tecnologías utilizadas</w:t>
      </w:r>
    </w:p>
    <w:p w:rsidR="00000000" w:rsidDel="00000000" w:rsidP="00000000" w:rsidRDefault="00000000" w:rsidRPr="00000000" w14:paraId="00000084">
      <w:pPr>
        <w:spacing w:after="240" w:before="240" w:line="360" w:lineRule="auto"/>
        <w:jc w:val="both"/>
        <w:rPr>
          <w:rFonts w:ascii="Times New Roman" w:cs="Times New Roman" w:eastAsia="Times New Roman" w:hAnsi="Times New Roman"/>
          <w:sz w:val="24"/>
          <w:szCs w:val="24"/>
        </w:rPr>
      </w:pPr>
      <w:bookmarkStart w:colFirst="0" w:colLast="0" w:name="_heading=h.cw3s6m7niisv" w:id="10"/>
      <w:bookmarkEnd w:id="10"/>
      <w:r w:rsidDel="00000000" w:rsidR="00000000" w:rsidRPr="00000000">
        <w:rPr>
          <w:rFonts w:ascii="Times New Roman" w:cs="Times New Roman" w:eastAsia="Times New Roman" w:hAnsi="Times New Roman"/>
          <w:sz w:val="24"/>
          <w:szCs w:val="24"/>
          <w:rtl w:val="0"/>
        </w:rPr>
        <w:t xml:space="preserve">El desarrollo de la solución se apoya en un conjunto de herramientas y tecnologías que permiten cubrir los distintos componentes del sistema, incluyendo:</w:t>
      </w:r>
    </w:p>
    <w:p w:rsidR="00000000" w:rsidDel="00000000" w:rsidP="00000000" w:rsidRDefault="00000000" w:rsidRPr="00000000" w14:paraId="00000085">
      <w:pPr>
        <w:numPr>
          <w:ilvl w:val="0"/>
          <w:numId w:val="10"/>
        </w:numPr>
        <w:spacing w:after="0" w:afterAutospacing="0" w:before="240" w:line="360" w:lineRule="auto"/>
        <w:ind w:left="720" w:hanging="360"/>
        <w:rPr>
          <w:rFonts w:ascii="Times New Roman" w:cs="Times New Roman" w:eastAsia="Times New Roman" w:hAnsi="Times New Roman"/>
          <w:sz w:val="24"/>
          <w:szCs w:val="24"/>
        </w:rPr>
      </w:pPr>
      <w:bookmarkStart w:colFirst="0" w:colLast="0" w:name="_heading=h.cw3s6m7niisv" w:id="10"/>
      <w:bookmarkEnd w:id="10"/>
      <w:r w:rsidDel="00000000" w:rsidR="00000000" w:rsidRPr="00000000">
        <w:rPr>
          <w:rFonts w:ascii="Times New Roman" w:cs="Times New Roman" w:eastAsia="Times New Roman" w:hAnsi="Times New Roman"/>
          <w:sz w:val="24"/>
          <w:szCs w:val="24"/>
          <w:rtl w:val="0"/>
        </w:rPr>
        <w:t xml:space="preserve">Frameworks de backend para la gestión de la lógica de la aplicación y la comunicación con el modelo de lenguaje.</w:t>
      </w:r>
    </w:p>
    <w:p w:rsidR="00000000" w:rsidDel="00000000" w:rsidP="00000000" w:rsidRDefault="00000000" w:rsidRPr="00000000" w14:paraId="00000086">
      <w:pPr>
        <w:numPr>
          <w:ilvl w:val="0"/>
          <w:numId w:val="10"/>
        </w:numPr>
        <w:spacing w:after="0" w:afterAutospacing="0" w:before="0" w:beforeAutospacing="0" w:line="360" w:lineRule="auto"/>
        <w:ind w:left="720" w:hanging="360"/>
        <w:rPr>
          <w:rFonts w:ascii="Times New Roman" w:cs="Times New Roman" w:eastAsia="Times New Roman" w:hAnsi="Times New Roman"/>
          <w:sz w:val="24"/>
          <w:szCs w:val="24"/>
        </w:rPr>
      </w:pPr>
      <w:bookmarkStart w:colFirst="0" w:colLast="0" w:name="_heading=h.cw3s6m7niisv" w:id="10"/>
      <w:bookmarkEnd w:id="10"/>
      <w:r w:rsidDel="00000000" w:rsidR="00000000" w:rsidRPr="00000000">
        <w:rPr>
          <w:rFonts w:ascii="Times New Roman" w:cs="Times New Roman" w:eastAsia="Times New Roman" w:hAnsi="Times New Roman"/>
          <w:sz w:val="24"/>
          <w:szCs w:val="24"/>
          <w:rtl w:val="0"/>
        </w:rPr>
        <w:t xml:space="preserve">Tecnologías web para el desarrollo de la interfaz de usuario y la experiencia conversacional.</w:t>
      </w:r>
    </w:p>
    <w:p w:rsidR="00000000" w:rsidDel="00000000" w:rsidP="00000000" w:rsidRDefault="00000000" w:rsidRPr="00000000" w14:paraId="00000087">
      <w:pPr>
        <w:numPr>
          <w:ilvl w:val="0"/>
          <w:numId w:val="10"/>
        </w:numPr>
        <w:spacing w:after="0" w:afterAutospacing="0" w:before="0" w:beforeAutospacing="0" w:line="360" w:lineRule="auto"/>
        <w:ind w:left="720" w:hanging="360"/>
        <w:rPr>
          <w:rFonts w:ascii="Times New Roman" w:cs="Times New Roman" w:eastAsia="Times New Roman" w:hAnsi="Times New Roman"/>
          <w:sz w:val="24"/>
          <w:szCs w:val="24"/>
        </w:rPr>
      </w:pPr>
      <w:bookmarkStart w:colFirst="0" w:colLast="0" w:name="_heading=h.cw3s6m7niisv" w:id="10"/>
      <w:bookmarkEnd w:id="10"/>
      <w:r w:rsidDel="00000000" w:rsidR="00000000" w:rsidRPr="00000000">
        <w:rPr>
          <w:rFonts w:ascii="Times New Roman" w:cs="Times New Roman" w:eastAsia="Times New Roman" w:hAnsi="Times New Roman"/>
          <w:sz w:val="24"/>
          <w:szCs w:val="24"/>
          <w:rtl w:val="0"/>
        </w:rPr>
        <w:t xml:space="preserve">Bases de datos relacionales y vectoriales para el almacenamiento del conocimiento y la recuperación semántica.</w:t>
        <w:br w:type="textWrapping"/>
        <w:t xml:space="preserve">Mecanismos de control de acceso basados en roles, autenticación y autorización.</w:t>
      </w:r>
    </w:p>
    <w:p w:rsidR="00000000" w:rsidDel="00000000" w:rsidP="00000000" w:rsidRDefault="00000000" w:rsidRPr="00000000" w14:paraId="00000088">
      <w:pPr>
        <w:numPr>
          <w:ilvl w:val="0"/>
          <w:numId w:val="10"/>
        </w:numPr>
        <w:spacing w:after="240" w:before="0" w:beforeAutospacing="0" w:line="360" w:lineRule="auto"/>
        <w:ind w:left="720" w:hanging="360"/>
        <w:rPr>
          <w:rFonts w:ascii="Times New Roman" w:cs="Times New Roman" w:eastAsia="Times New Roman" w:hAnsi="Times New Roman"/>
          <w:sz w:val="24"/>
          <w:szCs w:val="24"/>
        </w:rPr>
      </w:pPr>
      <w:bookmarkStart w:colFirst="0" w:colLast="0" w:name="_heading=h.cw3s6m7niisv" w:id="10"/>
      <w:bookmarkEnd w:id="10"/>
      <w:r w:rsidDel="00000000" w:rsidR="00000000" w:rsidRPr="00000000">
        <w:rPr>
          <w:rFonts w:ascii="Times New Roman" w:cs="Times New Roman" w:eastAsia="Times New Roman" w:hAnsi="Times New Roman"/>
          <w:sz w:val="24"/>
          <w:szCs w:val="24"/>
          <w:rtl w:val="0"/>
        </w:rPr>
        <w:t xml:space="preserve">Herramientas de observabilidad y métricas para evaluar el rendimiento, la calidad de las respuestas y el impacto operativo de la solución.</w:t>
      </w:r>
    </w:p>
    <w:p w:rsidR="00000000" w:rsidDel="00000000" w:rsidP="00000000" w:rsidRDefault="00000000" w:rsidRPr="00000000" w14:paraId="00000089">
      <w:pPr>
        <w:pStyle w:val="Heading3"/>
        <w:keepNext w:val="0"/>
        <w:keepLines w:val="0"/>
        <w:spacing w:line="360" w:lineRule="auto"/>
        <w:jc w:val="both"/>
        <w:rPr>
          <w:rFonts w:ascii="Times New Roman" w:cs="Times New Roman" w:eastAsia="Times New Roman" w:hAnsi="Times New Roman"/>
          <w:sz w:val="26"/>
          <w:szCs w:val="26"/>
        </w:rPr>
      </w:pPr>
      <w:bookmarkStart w:colFirst="0" w:colLast="0" w:name="_heading=h.8qdsihfzu6ai" w:id="15"/>
      <w:bookmarkEnd w:id="15"/>
      <w:r w:rsidDel="00000000" w:rsidR="00000000" w:rsidRPr="00000000">
        <w:rPr>
          <w:rFonts w:ascii="Times New Roman" w:cs="Times New Roman" w:eastAsia="Times New Roman" w:hAnsi="Times New Roman"/>
          <w:sz w:val="26"/>
          <w:szCs w:val="26"/>
          <w:rtl w:val="0"/>
        </w:rPr>
        <w:t xml:space="preserve">2.5. Alcance del proyecto</w:t>
      </w:r>
    </w:p>
    <w:p w:rsidR="00000000" w:rsidDel="00000000" w:rsidP="00000000" w:rsidRDefault="00000000" w:rsidRPr="00000000" w14:paraId="0000008A">
      <w:pPr>
        <w:spacing w:after="240" w:before="240" w:line="360" w:lineRule="auto"/>
        <w:jc w:val="both"/>
        <w:rPr>
          <w:rFonts w:ascii="Times New Roman" w:cs="Times New Roman" w:eastAsia="Times New Roman" w:hAnsi="Times New Roman"/>
          <w:sz w:val="24"/>
          <w:szCs w:val="24"/>
        </w:rPr>
      </w:pPr>
      <w:bookmarkStart w:colFirst="0" w:colLast="0" w:name="_heading=h.cw3s6m7niisv" w:id="10"/>
      <w:bookmarkEnd w:id="10"/>
      <w:r w:rsidDel="00000000" w:rsidR="00000000" w:rsidRPr="00000000">
        <w:rPr>
          <w:rFonts w:ascii="Times New Roman" w:cs="Times New Roman" w:eastAsia="Times New Roman" w:hAnsi="Times New Roman"/>
          <w:sz w:val="24"/>
          <w:szCs w:val="24"/>
          <w:rtl w:val="0"/>
        </w:rPr>
        <w:t xml:space="preserve">El proyecto se implementa y valida a través de dos casos de estudio: una institución financiera de gran escala y un estudio contable de menor tamaño. En ambos casos, la solución se adapta a las particularidades del contexto, manteniendo una arquitectura común que permite evaluar la transversalidad del enfoque propuesto.</w:t>
      </w:r>
    </w:p>
    <w:p w:rsidR="00000000" w:rsidDel="00000000" w:rsidP="00000000" w:rsidRDefault="00000000" w:rsidRPr="00000000" w14:paraId="0000008B">
      <w:pPr>
        <w:spacing w:after="240" w:before="240" w:line="360" w:lineRule="auto"/>
        <w:jc w:val="both"/>
        <w:rPr>
          <w:rFonts w:ascii="Times New Roman" w:cs="Times New Roman" w:eastAsia="Times New Roman" w:hAnsi="Times New Roman"/>
          <w:sz w:val="24"/>
          <w:szCs w:val="24"/>
        </w:rPr>
      </w:pPr>
      <w:bookmarkStart w:colFirst="0" w:colLast="0" w:name="_heading=h.cw3s6m7niisv" w:id="10"/>
      <w:bookmarkEnd w:id="10"/>
      <w:r w:rsidDel="00000000" w:rsidR="00000000" w:rsidRPr="00000000">
        <w:rPr>
          <w:rFonts w:ascii="Times New Roman" w:cs="Times New Roman" w:eastAsia="Times New Roman" w:hAnsi="Times New Roman"/>
          <w:sz w:val="24"/>
          <w:szCs w:val="24"/>
          <w:rtl w:val="0"/>
        </w:rPr>
        <w:t xml:space="preserve">Los resultados obtenidos a partir de la implementación y uso de la solución se presentan y analizan en la sección siguiente, donde se evalúa su contribución en términos de eficiencia operativa, accesibilidad al conocimiento y fortalecimiento de la gobernanza de datos.</w:t>
      </w:r>
    </w:p>
    <w:p w:rsidR="00000000" w:rsidDel="00000000" w:rsidP="00000000" w:rsidRDefault="00000000" w:rsidRPr="00000000" w14:paraId="0000008C">
      <w:pPr>
        <w:spacing w:after="120" w:line="360" w:lineRule="auto"/>
        <w:jc w:val="both"/>
        <w:rPr>
          <w:rFonts w:ascii="Times New Roman" w:cs="Times New Roman" w:eastAsia="Times New Roman" w:hAnsi="Times New Roman"/>
          <w:sz w:val="24"/>
          <w:szCs w:val="24"/>
        </w:rPr>
      </w:pPr>
      <w:bookmarkStart w:colFirst="0" w:colLast="0" w:name="_heading=h.cw3s6m7niisv" w:id="10"/>
      <w:bookmarkEnd w:id="10"/>
      <w:r w:rsidDel="00000000" w:rsidR="00000000" w:rsidRPr="00000000">
        <w:rPr>
          <w:rtl w:val="0"/>
        </w:rPr>
      </w:r>
    </w:p>
    <w:p w:rsidR="00000000" w:rsidDel="00000000" w:rsidP="00000000" w:rsidRDefault="00000000" w:rsidRPr="00000000" w14:paraId="0000008D">
      <w:pPr>
        <w:spacing w:after="120" w:line="360"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8E">
      <w:pPr>
        <w:spacing w:after="120" w:line="360" w:lineRule="auto"/>
        <w:jc w:val="both"/>
        <w:rPr>
          <w:rFonts w:ascii="Times New Roman" w:cs="Times New Roman" w:eastAsia="Times New Roman" w:hAnsi="Times New Roman"/>
          <w:sz w:val="24"/>
          <w:szCs w:val="24"/>
        </w:rPr>
      </w:pPr>
      <w:bookmarkStart w:colFirst="0" w:colLast="0" w:name="_heading=h.20vjzqrtx3ji" w:id="16"/>
      <w:bookmarkEnd w:id="16"/>
      <w:r w:rsidDel="00000000" w:rsidR="00000000" w:rsidRPr="00000000">
        <w:rPr>
          <w:rtl w:val="0"/>
        </w:rPr>
      </w:r>
    </w:p>
    <w:p w:rsidR="00000000" w:rsidDel="00000000" w:rsidP="00000000" w:rsidRDefault="00000000" w:rsidRPr="00000000" w14:paraId="0000008F">
      <w:pPr>
        <w:spacing w:after="120" w:line="360" w:lineRule="auto"/>
        <w:jc w:val="both"/>
        <w:rPr>
          <w:rFonts w:ascii="Times New Roman" w:cs="Times New Roman" w:eastAsia="Times New Roman" w:hAnsi="Times New Roman"/>
          <w:sz w:val="32"/>
          <w:szCs w:val="32"/>
        </w:rPr>
        <w:sectPr>
          <w:type w:val="nextPage"/>
          <w:pgSz w:h="16838" w:w="11906" w:orient="portrait"/>
          <w:pgMar w:bottom="1701" w:top="1701" w:left="1701" w:right="1701" w:header="709" w:footer="709"/>
        </w:sectPr>
      </w:pP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sz w:val="28"/>
          <w:szCs w:val="28"/>
        </w:rPr>
      </w:pPr>
      <w:bookmarkStart w:colFirst="0" w:colLast="0" w:name="_heading=h.ci80cukw2mrp" w:id="17"/>
      <w:bookmarkEnd w:id="17"/>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Resultados</w:t>
      </w:r>
    </w:p>
    <w:p w:rsidR="00000000" w:rsidDel="00000000" w:rsidP="00000000" w:rsidRDefault="00000000" w:rsidRPr="00000000" w14:paraId="00000091">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heading=h.f00sclgeblyz" w:id="18"/>
      <w:bookmarkEnd w:id="1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Los números de los titulares de segundo nivel no deben tener sangría</w:t>
      </w:r>
    </w:p>
    <w:p w:rsidR="00000000" w:rsidDel="00000000" w:rsidP="00000000" w:rsidRDefault="00000000" w:rsidRPr="00000000" w14:paraId="00000092">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Aquí se han de presentar los resultados obtenidos (gráficos, resultados algorítmicos, etc.). </w:t>
      </w:r>
    </w:p>
    <w:p w:rsidR="00000000" w:rsidDel="00000000" w:rsidP="00000000" w:rsidRDefault="00000000" w:rsidRPr="00000000" w14:paraId="00000093">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400040" cy="2700020"/>
            <wp:effectExtent b="0" l="0" r="0" t="0"/>
            <wp:docPr descr="Andrzejak Supp Fig 3.tif" id="1737675078" name="image1.png"/>
            <a:graphic>
              <a:graphicData uri="http://schemas.openxmlformats.org/drawingml/2006/picture">
                <pic:pic>
                  <pic:nvPicPr>
                    <pic:cNvPr descr="Andrzejak Supp Fig 3.tif" id="0" name="image1.png"/>
                    <pic:cNvPicPr preferRelativeResize="0"/>
                  </pic:nvPicPr>
                  <pic:blipFill>
                    <a:blip r:embed="rId19"/>
                    <a:srcRect b="0" l="0" r="0" t="0"/>
                    <a:stretch>
                      <a:fillRect/>
                    </a:stretch>
                  </pic:blipFill>
                  <pic:spPr>
                    <a:xfrm>
                      <a:off x="0" y="0"/>
                      <a:ext cx="5400040" cy="270002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120" w:line="360" w:lineRule="auto"/>
        <w:jc w:val="both"/>
        <w:rPr>
          <w:rFonts w:ascii="Times New Roman" w:cs="Times New Roman" w:eastAsia="Times New Roman" w:hAnsi="Times New Roman"/>
          <w:i w:val="1"/>
          <w:iCs w:val="1"/>
        </w:rPr>
      </w:pPr>
      <w:bookmarkStart w:colFirst="0" w:colLast="0" w:name="_heading=h.mli1x0wassch" w:id="19"/>
      <w:bookmarkEnd w:id="19"/>
      <w:r w:rsidDel="00000000" w:rsidR="00000000" w:rsidRPr="00000000">
        <w:rPr>
          <w:rFonts w:ascii="Times New Roman" w:cs="Times New Roman" w:eastAsia="Times New Roman" w:hAnsi="Times New Roman"/>
          <w:i w:val="1"/>
          <w:iCs w:val="1"/>
          <w:rtl w:val="0"/>
        </w:rPr>
        <w:t xml:space="preserve">Figura 1: Este es un ejemplo de una figura y su título.</w:t>
      </w:r>
    </w:p>
    <w:p w:rsidR="00000000" w:rsidDel="00000000" w:rsidP="00000000" w:rsidRDefault="00000000" w:rsidRPr="00000000" w14:paraId="00000095">
      <w:pPr>
        <w:spacing w:after="120" w:line="360" w:lineRule="auto"/>
        <w:jc w:val="both"/>
        <w:rPr>
          <w:rFonts w:ascii="Times New Roman" w:cs="Times New Roman" w:eastAsia="Times New Roman" w:hAnsi="Times New Roman"/>
          <w:sz w:val="24"/>
          <w:szCs w:val="24"/>
        </w:rPr>
      </w:pPr>
      <w:bookmarkStart w:colFirst="0" w:colLast="0" w:name="_heading=h.u13f08l74ff6" w:id="20"/>
      <w:bookmarkEnd w:id="20"/>
      <w:r w:rsidDel="00000000" w:rsidR="00000000" w:rsidRPr="00000000">
        <w:rPr>
          <w:rFonts w:ascii="Times New Roman" w:cs="Times New Roman" w:eastAsia="Times New Roman" w:hAnsi="Times New Roman"/>
          <w:sz w:val="24"/>
          <w:szCs w:val="24"/>
          <w:rtl w:val="0"/>
        </w:rPr>
        <w:t xml:space="preserve">Aquí se presentan ejemplos de cómo han de ser las figuras y las tablas que acompañarán las explicaciones en esta sección. </w:t>
      </w:r>
    </w:p>
    <w:p w:rsidR="00000000" w:rsidDel="00000000" w:rsidP="00000000" w:rsidRDefault="00000000" w:rsidRPr="00000000" w14:paraId="00000096">
      <w:pPr>
        <w:spacing w:after="120"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Mesa 1: Este es un ejemplo de una tabla y su título.</w:t>
      </w:r>
    </w:p>
    <w:tbl>
      <w:tblPr>
        <w:tblStyle w:val="Table1"/>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1"/>
        <w:gridCol w:w="2831"/>
        <w:gridCol w:w="2832"/>
        <w:tblGridChange w:id="0">
          <w:tblGrid>
            <w:gridCol w:w="2831"/>
            <w:gridCol w:w="2831"/>
            <w:gridCol w:w="2832"/>
          </w:tblGrid>
        </w:tblGridChange>
      </w:tblGrid>
      <w:tr>
        <w:trPr>
          <w:cantSplit w:val="0"/>
          <w:tblHeader w:val="0"/>
        </w:trPr>
        <w:tc>
          <w:tcPr>
            <w:vAlign w:val="center"/>
          </w:tcPr>
          <w:p w:rsidR="00000000" w:rsidDel="00000000" w:rsidP="00000000" w:rsidRDefault="00000000" w:rsidRPr="00000000" w14:paraId="00000097">
            <w:pPr>
              <w:spacing w:after="120" w:line="360"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98">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Característica 1</w:t>
            </w:r>
          </w:p>
        </w:tc>
        <w:tc>
          <w:tcPr>
            <w:vAlign w:val="center"/>
          </w:tcPr>
          <w:p w:rsidR="00000000" w:rsidDel="00000000" w:rsidP="00000000" w:rsidRDefault="00000000" w:rsidRPr="00000000" w14:paraId="00000099">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Característica 2</w:t>
            </w:r>
          </w:p>
        </w:tc>
      </w:tr>
      <w:tr>
        <w:trPr>
          <w:cantSplit w:val="0"/>
          <w:tblHeader w:val="0"/>
        </w:trPr>
        <w:tc>
          <w:tcPr>
            <w:vAlign w:val="center"/>
          </w:tcPr>
          <w:p w:rsidR="00000000" w:rsidDel="00000000" w:rsidP="00000000" w:rsidRDefault="00000000" w:rsidRPr="00000000" w14:paraId="0000009A">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Experimento 1</w:t>
            </w:r>
          </w:p>
        </w:tc>
        <w:tc>
          <w:tcPr>
            <w:vAlign w:val="center"/>
          </w:tcPr>
          <w:p w:rsidR="00000000" w:rsidDel="00000000" w:rsidP="00000000" w:rsidRDefault="00000000" w:rsidRPr="00000000" w14:paraId="0000009B">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vAlign w:val="center"/>
          </w:tcPr>
          <w:p w:rsidR="00000000" w:rsidDel="00000000" w:rsidP="00000000" w:rsidRDefault="00000000" w:rsidRPr="00000000" w14:paraId="0000009C">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r>
      <w:tr>
        <w:trPr>
          <w:cantSplit w:val="0"/>
          <w:tblHeader w:val="0"/>
        </w:trPr>
        <w:tc>
          <w:tcPr>
            <w:vAlign w:val="center"/>
          </w:tcPr>
          <w:p w:rsidR="00000000" w:rsidDel="00000000" w:rsidP="00000000" w:rsidRDefault="00000000" w:rsidRPr="00000000" w14:paraId="0000009D">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Experimento 2</w:t>
            </w:r>
          </w:p>
        </w:tc>
        <w:tc>
          <w:tcPr>
            <w:vAlign w:val="center"/>
          </w:tcPr>
          <w:p w:rsidR="00000000" w:rsidDel="00000000" w:rsidP="00000000" w:rsidRDefault="00000000" w:rsidRPr="00000000" w14:paraId="0000009E">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c>
          <w:tcPr>
            <w:vAlign w:val="center"/>
          </w:tcPr>
          <w:p w:rsidR="00000000" w:rsidDel="00000000" w:rsidP="00000000" w:rsidRDefault="00000000" w:rsidRPr="00000000" w14:paraId="0000009F">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r>
    </w:tbl>
    <w:p w:rsidR="00000000" w:rsidDel="00000000" w:rsidP="00000000" w:rsidRDefault="00000000" w:rsidRPr="00000000" w14:paraId="000000A0">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32"/>
          <w:szCs w:val="32"/>
          <w:highlight w:val="lightGray"/>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sz w:val="32"/>
          <w:szCs w:val="32"/>
          <w:highlight w:val="lightGray"/>
        </w:rPr>
      </w:pPr>
      <w:r w:rsidDel="00000000" w:rsidR="00000000" w:rsidRPr="00000000">
        <w:br w:type="page"/>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360" w:lineRule="auto"/>
        <w:ind w:left="360" w:right="0" w:hanging="360"/>
        <w:jc w:val="both"/>
        <w:rPr>
          <w:rFonts w:ascii="Times New Roman" w:cs="Times New Roman" w:eastAsia="Times New Roman" w:hAnsi="Times New Roman"/>
          <w:sz w:val="28"/>
          <w:szCs w:val="28"/>
        </w:rPr>
      </w:pPr>
      <w:bookmarkStart w:colFirst="0" w:colLast="0" w:name="_heading=h.4d84v8u2o07j" w:id="21"/>
      <w:bookmarkEnd w:id="21"/>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Discusión</w:t>
      </w:r>
    </w:p>
    <w:p w:rsidR="00000000" w:rsidDel="00000000" w:rsidP="00000000" w:rsidRDefault="00000000" w:rsidRPr="00000000" w14:paraId="000000A4">
      <w:pPr>
        <w:spacing w:after="120" w:line="360" w:lineRule="auto"/>
        <w:jc w:val="both"/>
        <w:rPr>
          <w:rFonts w:ascii="Times New Roman" w:cs="Times New Roman" w:eastAsia="Times New Roman" w:hAnsi="Times New Roman"/>
          <w:sz w:val="32"/>
          <w:szCs w:val="32"/>
        </w:rPr>
        <w:sectPr>
          <w:type w:val="nextPage"/>
          <w:pgSz w:h="16838" w:w="11906" w:orient="portrait"/>
          <w:pgMar w:bottom="1701" w:top="1701" w:left="1701" w:right="1701" w:header="709" w:footer="709"/>
        </w:sectPr>
      </w:pPr>
      <w:r w:rsidDel="00000000" w:rsidR="00000000" w:rsidRPr="00000000">
        <w:rPr>
          <w:rFonts w:ascii="Times New Roman" w:cs="Times New Roman" w:eastAsia="Times New Roman" w:hAnsi="Times New Roman"/>
          <w:sz w:val="24"/>
          <w:szCs w:val="24"/>
          <w:rtl w:val="0"/>
        </w:rPr>
        <w:t xml:space="preserve">Aquí se discutirá la principal contribución del trabajo y, si aplica, se listarán posibles líneas futuras de trabajo al respecto. </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360" w:lineRule="auto"/>
        <w:ind w:left="360" w:right="0" w:hanging="360"/>
        <w:jc w:val="both"/>
        <w:rPr>
          <w:rFonts w:ascii="Times New Roman" w:cs="Times New Roman" w:eastAsia="Times New Roman" w:hAnsi="Times New Roman"/>
          <w:sz w:val="28"/>
          <w:szCs w:val="28"/>
        </w:rPr>
      </w:pPr>
      <w:bookmarkStart w:colFirst="0" w:colLast="0" w:name="_heading=h.10r12tmn86t7" w:id="22"/>
      <w:bookmarkEnd w:id="22"/>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Impacto Social</w:t>
      </w:r>
    </w:p>
    <w:p w:rsidR="00000000" w:rsidDel="00000000" w:rsidP="00000000" w:rsidRDefault="00000000" w:rsidRPr="00000000" w14:paraId="000000A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sección se ha de vincular el proyecto con al menos dos Objetivos de desarrollo Sostenible (ODS) que han de aparecer también en la portada del TFM. Además, ha de recoger las consideraciones éticas o legales en torno a privacidad de datos que se consideren relevantes. </w:t>
      </w:r>
    </w:p>
    <w:p w:rsidR="00000000" w:rsidDel="00000000" w:rsidP="00000000" w:rsidRDefault="00000000" w:rsidRPr="00000000" w14:paraId="000000A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imágenes de portada se pueden extraer de aquí: </w:t>
      </w:r>
      <w:hyperlink r:id="rId20">
        <w:r w:rsidDel="00000000" w:rsidR="00000000" w:rsidRPr="00000000">
          <w:rPr>
            <w:rFonts w:ascii="Times New Roman" w:cs="Times New Roman" w:eastAsia="Times New Roman" w:hAnsi="Times New Roman"/>
            <w:color w:val="0563c1"/>
            <w:sz w:val="24"/>
            <w:szCs w:val="24"/>
            <w:u w:val="single"/>
            <w:rtl w:val="0"/>
          </w:rPr>
          <w:t xml:space="preserve">https://www.un.org/sustainabledevelopment/es/news/communications-material/</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9">
      <w:pPr>
        <w:rPr>
          <w:rFonts w:ascii="Times New Roman" w:cs="Times New Roman" w:eastAsia="Times New Roman" w:hAnsi="Times New Roman"/>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360" w:lineRule="auto"/>
        <w:ind w:left="360" w:right="0" w:hanging="360"/>
        <w:jc w:val="both"/>
        <w:rPr>
          <w:rFonts w:ascii="Times New Roman" w:cs="Times New Roman" w:eastAsia="Times New Roman" w:hAnsi="Times New Roman"/>
          <w:sz w:val="28"/>
          <w:szCs w:val="28"/>
        </w:rPr>
      </w:pPr>
      <w:bookmarkStart w:colFirst="0" w:colLast="0" w:name="_heading=h.y8w6graocnz4" w:id="23"/>
      <w:bookmarkEnd w:id="23"/>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Lista de figuras</w:t>
      </w:r>
    </w:p>
    <w:p w:rsidR="00000000" w:rsidDel="00000000" w:rsidP="00000000" w:rsidRDefault="00000000" w:rsidRPr="00000000" w14:paraId="000000AB">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(Opcional)</w:t>
      </w:r>
    </w:p>
    <w:sdt>
      <w:sdtPr>
        <w:id w:val="1217954977"/>
        <w:docPartObj>
          <w:docPartGallery w:val="Table of Contents"/>
          <w:docPartUnique w:val="1"/>
        </w:docPartObj>
      </w:sdtPr>
      <w:sdtContent>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mli1x0wassc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1: Este es un ejemplo de una figura y su título.</w:t>
            </w:r>
          </w:hyperlink>
          <w:hyperlink w:anchor="_heading=h.mli1x0wassc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AD">
          <w:pPr>
            <w:spacing w:after="120" w:line="36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E">
      <w:pPr>
        <w:spacing w:after="120" w:line="360" w:lineRule="auto"/>
        <w:jc w:val="both"/>
        <w:rPr>
          <w:rFonts w:ascii="Times New Roman" w:cs="Times New Roman" w:eastAsia="Times New Roman" w:hAnsi="Times New Roman"/>
          <w:sz w:val="32"/>
          <w:szCs w:val="32"/>
        </w:rPr>
        <w:sectPr>
          <w:type w:val="nextPage"/>
          <w:pgSz w:h="16838" w:w="11906" w:orient="portrait"/>
          <w:pgMar w:bottom="1701" w:top="1701" w:left="1701" w:right="1701" w:header="709" w:footer="709"/>
        </w:sectPr>
      </w:pP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360" w:lineRule="auto"/>
        <w:ind w:left="360" w:right="0" w:hanging="360"/>
        <w:jc w:val="both"/>
        <w:rPr>
          <w:rFonts w:ascii="Times New Roman" w:cs="Times New Roman" w:eastAsia="Times New Roman" w:hAnsi="Times New Roman"/>
          <w:sz w:val="28"/>
          <w:szCs w:val="28"/>
        </w:rPr>
      </w:pPr>
      <w:bookmarkStart w:colFirst="0" w:colLast="0" w:name="_heading=h.8ztahs4x8tkv" w:id="24"/>
      <w:bookmarkEnd w:id="24"/>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Lista de tablas</w:t>
      </w:r>
    </w:p>
    <w:p w:rsidR="00000000" w:rsidDel="00000000" w:rsidP="00000000" w:rsidRDefault="00000000" w:rsidRPr="00000000" w14:paraId="000000B0">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(Opcional)</w:t>
      </w:r>
    </w:p>
    <w:sdt>
      <w:sdtPr>
        <w:id w:val="475777005"/>
        <w:docPartObj>
          <w:docPartGallery w:val="Table of Contents"/>
          <w:docPartUnique w:val="1"/>
        </w:docPartObj>
      </w:sdtPr>
      <w:sdtContent>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u13f08l74ff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1: Este es un ejemplo de una tabla y su título.</w:t>
            </w:r>
          </w:hyperlink>
          <w:hyperlink w:anchor="_heading=h.u13f08l74ff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B2">
          <w:pPr>
            <w:spacing w:after="120" w:line="36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3">
      <w:pPr>
        <w:spacing w:after="120" w:line="360" w:lineRule="auto"/>
        <w:jc w:val="both"/>
        <w:rPr>
          <w:rFonts w:ascii="Times New Roman" w:cs="Times New Roman" w:eastAsia="Times New Roman" w:hAnsi="Times New Roman"/>
          <w:sz w:val="32"/>
          <w:szCs w:val="32"/>
        </w:rPr>
        <w:sectPr>
          <w:type w:val="nextPage"/>
          <w:pgSz w:h="16838" w:w="11906" w:orient="portrait"/>
          <w:pgMar w:bottom="1701" w:top="1701" w:left="1701" w:right="1701" w:header="709" w:footer="709"/>
        </w:sectPr>
      </w:pP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360" w:lineRule="auto"/>
        <w:ind w:left="360" w:right="0" w:hanging="360"/>
        <w:jc w:val="both"/>
        <w:rPr>
          <w:rFonts w:ascii="Times New Roman" w:cs="Times New Roman" w:eastAsia="Times New Roman" w:hAnsi="Times New Roman"/>
          <w:sz w:val="28"/>
          <w:szCs w:val="28"/>
        </w:rPr>
      </w:pPr>
      <w:bookmarkStart w:colFirst="0" w:colLast="0" w:name="_heading=h.3st4nmwqr3av" w:id="25"/>
      <w:bookmarkEnd w:id="25"/>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Lista de símbolos</w:t>
      </w:r>
    </w:p>
    <w:p w:rsidR="00000000" w:rsidDel="00000000" w:rsidP="00000000" w:rsidRDefault="00000000" w:rsidRPr="00000000" w14:paraId="000000B5">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(Opcional)</w:t>
      </w:r>
    </w:p>
    <w:p w:rsidR="00000000" w:rsidDel="00000000" w:rsidP="00000000" w:rsidRDefault="00000000" w:rsidRPr="00000000" w14:paraId="000000B6">
      <w:pPr>
        <w:spacing w:after="120" w:line="360" w:lineRule="auto"/>
        <w:jc w:val="both"/>
        <w:rPr>
          <w:rFonts w:ascii="Times New Roman" w:cs="Times New Roman" w:eastAsia="Times New Roman" w:hAnsi="Times New Roman"/>
          <w:sz w:val="32"/>
          <w:szCs w:val="32"/>
        </w:rPr>
        <w:sectPr>
          <w:type w:val="nextPage"/>
          <w:pgSz w:h="16838" w:w="11906" w:orient="portrait"/>
          <w:pgMar w:bottom="1701" w:top="1701" w:left="1701" w:right="1701" w:header="709" w:footer="709"/>
        </w:sectPr>
      </w:pP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360" w:lineRule="auto"/>
        <w:ind w:left="357" w:right="0" w:hanging="357"/>
        <w:jc w:val="both"/>
        <w:rPr>
          <w:rFonts w:ascii="Times New Roman" w:cs="Times New Roman" w:eastAsia="Times New Roman" w:hAnsi="Times New Roman"/>
          <w:sz w:val="28"/>
          <w:szCs w:val="28"/>
        </w:rPr>
      </w:pPr>
      <w:bookmarkStart w:colFirst="0" w:colLast="0" w:name="_heading=h.rddd9ponaizg" w:id="26"/>
      <w:bookmarkEnd w:id="26"/>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Bibliografía</w:t>
      </w:r>
    </w:p>
    <w:p w:rsidR="00000000" w:rsidDel="00000000" w:rsidP="00000000" w:rsidRDefault="00000000" w:rsidRPr="00000000" w14:paraId="000000B8">
      <w:pPr>
        <w:spacing w:after="12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Debes usar el estilo APA (ver </w:t>
      </w:r>
      <w:hyperlink r:id="rId21">
        <w:r w:rsidDel="00000000" w:rsidR="00000000" w:rsidRPr="00000000">
          <w:rPr>
            <w:rFonts w:ascii="Times New Roman" w:cs="Times New Roman" w:eastAsia="Times New Roman" w:hAnsi="Times New Roman"/>
            <w:color w:val="000000"/>
            <w:sz w:val="24"/>
            <w:szCs w:val="24"/>
            <w:u w:val="single"/>
            <w:rtl w:val="0"/>
          </w:rPr>
          <w:t xml:space="preserve">recomendaciones</w:t>
        </w:r>
      </w:hyperlink>
      <w:r w:rsidDel="00000000" w:rsidR="00000000" w:rsidRPr="00000000">
        <w:rPr>
          <w:rFonts w:ascii="Times New Roman" w:cs="Times New Roman" w:eastAsia="Times New Roman" w:hAnsi="Times New Roman"/>
          <w:color w:val="000000"/>
          <w:sz w:val="24"/>
          <w:szCs w:val="24"/>
          <w:rtl w:val="0"/>
        </w:rPr>
        <w:t xml:space="preserve">). Por ejemplo, un artículo de revista se cita como:</w:t>
      </w:r>
    </w:p>
    <w:p w:rsidR="00000000" w:rsidDel="00000000" w:rsidP="00000000" w:rsidRDefault="00000000" w:rsidRPr="00000000" w14:paraId="000000B9">
      <w:pP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Tsai, C. W., Lai, C. F., Chao, H. C., &amp; Vasilakos, A. V. (2015). Big data analytics: a survey. </w:t>
      </w:r>
      <w:r w:rsidDel="00000000" w:rsidR="00000000" w:rsidRPr="00000000">
        <w:rPr>
          <w:rFonts w:ascii="Times New Roman" w:cs="Times New Roman" w:eastAsia="Times New Roman" w:hAnsi="Times New Roman"/>
          <w:i w:val="1"/>
          <w:iCs w:val="1"/>
          <w:color w:val="000000"/>
          <w:sz w:val="24"/>
          <w:szCs w:val="24"/>
          <w:highlight w:val="white"/>
          <w:rtl w:val="0"/>
        </w:rPr>
        <w:t xml:space="preserve">Journal of Big data</w:t>
      </w: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Fonts w:ascii="Times New Roman" w:cs="Times New Roman" w:eastAsia="Times New Roman" w:hAnsi="Times New Roman"/>
          <w:i w:val="1"/>
          <w:iCs w:val="1"/>
          <w:color w:val="000000"/>
          <w:sz w:val="24"/>
          <w:szCs w:val="24"/>
          <w:highlight w:val="white"/>
          <w:rtl w:val="0"/>
        </w:rPr>
        <w:t xml:space="preserve">2</w:t>
      </w:r>
      <w:r w:rsidDel="00000000" w:rsidR="00000000" w:rsidRPr="00000000">
        <w:rPr>
          <w:rFonts w:ascii="Times New Roman" w:cs="Times New Roman" w:eastAsia="Times New Roman" w:hAnsi="Times New Roman"/>
          <w:color w:val="000000"/>
          <w:sz w:val="24"/>
          <w:szCs w:val="24"/>
          <w:highlight w:val="white"/>
          <w:rtl w:val="0"/>
        </w:rPr>
        <w:t xml:space="preserve">(1), 1-32.</w:t>
      </w:r>
    </w:p>
    <w:p w:rsidR="00000000" w:rsidDel="00000000" w:rsidP="00000000" w:rsidRDefault="00000000" w:rsidRPr="00000000" w14:paraId="000000BA">
      <w:pP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Una cita a una Fuente online se cita como sigue: </w:t>
      </w:r>
    </w:p>
    <w:p w:rsidR="00000000" w:rsidDel="00000000" w:rsidP="00000000" w:rsidRDefault="00000000" w:rsidRPr="00000000" w14:paraId="000000BB">
      <w:pPr>
        <w:shd w:fill="ffffff" w:val="clear"/>
        <w:spacing w:after="280" w:before="28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Oracle (2023). </w:t>
      </w:r>
      <w:r w:rsidDel="00000000" w:rsidR="00000000" w:rsidRPr="00000000">
        <w:rPr>
          <w:rFonts w:ascii="Times New Roman" w:cs="Times New Roman" w:eastAsia="Times New Roman" w:hAnsi="Times New Roman"/>
          <w:i w:val="1"/>
          <w:iCs w:val="1"/>
          <w:color w:val="000000"/>
          <w:sz w:val="24"/>
          <w:szCs w:val="24"/>
          <w:rtl w:val="0"/>
        </w:rPr>
        <w:t xml:space="preserve">What is Big Data</w:t>
      </w:r>
      <w:r w:rsidDel="00000000" w:rsidR="00000000" w:rsidRPr="00000000">
        <w:rPr>
          <w:rFonts w:ascii="Times New Roman" w:cs="Times New Roman" w:eastAsia="Times New Roman" w:hAnsi="Times New Roman"/>
          <w:color w:val="000000"/>
          <w:sz w:val="24"/>
          <w:szCs w:val="24"/>
          <w:rtl w:val="0"/>
        </w:rPr>
        <w:t xml:space="preserve">. Recuperado 13 de noviembre de 2023, desde </w:t>
      </w:r>
      <w:hyperlink r:id="rId22">
        <w:r w:rsidDel="00000000" w:rsidR="00000000" w:rsidRPr="00000000">
          <w:rPr>
            <w:rFonts w:ascii="Times New Roman" w:cs="Times New Roman" w:eastAsia="Times New Roman" w:hAnsi="Times New Roman"/>
            <w:color w:val="000000"/>
            <w:sz w:val="24"/>
            <w:szCs w:val="24"/>
            <w:u w:val="single"/>
            <w:rtl w:val="0"/>
          </w:rPr>
          <w:t xml:space="preserve">https://www.oracle.com/es/big-data/what-is-big-data</w:t>
        </w:r>
      </w:hyperlink>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Para citar las fuentes desde el texto, se han de invocar entre paréntesis (Autor, año) o, si son varios autores (Autor et al., año). Por ejemplo: (Camps, 2007) o (Bradley et al.,1999).</w:t>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sz w:val="32"/>
          <w:szCs w:val="32"/>
        </w:rPr>
      </w:pPr>
      <w:bookmarkStart w:colFirst="0" w:colLast="0" w:name="_heading=h.uofajg4mf4tu" w:id="27"/>
      <w:bookmarkEnd w:id="27"/>
      <w:r w:rsidDel="00000000" w:rsidR="00000000" w:rsidRPr="00000000">
        <w:br w:type="page"/>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sz w:val="28"/>
          <w:szCs w:val="28"/>
        </w:rPr>
      </w:pPr>
      <w:bookmarkStart w:colFirst="0" w:colLast="0" w:name="_heading=h.6td1ks61k2m9" w:id="28"/>
      <w:bookmarkEnd w:id="28"/>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Apéndices</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Times New Roman" w:cs="Times New Roman" w:eastAsia="Times New Roman" w:hAnsi="Times New Roman"/>
          <w:sz w:val="32"/>
          <w:szCs w:val="32"/>
        </w:rPr>
      </w:pPr>
      <w:bookmarkStart w:colFirst="0" w:colLast="0" w:name="_heading=h.gly96xwr9fg2" w:id="29"/>
      <w:bookmarkEnd w:id="29"/>
      <w:r w:rsidDel="00000000" w:rsidR="00000000" w:rsidRPr="00000000">
        <w:rPr>
          <w:rFonts w:ascii="Times New Roman" w:cs="Times New Roman" w:eastAsia="Times New Roman" w:hAnsi="Times New Roman"/>
          <w:sz w:val="32"/>
          <w:szCs w:val="32"/>
          <w:rtl w:val="0"/>
        </w:rPr>
        <w:t xml:space="preserve">10.1. Entrevistas</w:t>
      </w:r>
    </w:p>
    <w:p w:rsidR="00000000" w:rsidDel="00000000" w:rsidP="00000000" w:rsidRDefault="00000000" w:rsidRPr="00000000" w14:paraId="000000C2">
      <w:pPr>
        <w:pStyle w:val="Heading2"/>
        <w:keepNext w:val="0"/>
        <w:keepLines w:val="0"/>
        <w:spacing w:line="360" w:lineRule="auto"/>
        <w:jc w:val="both"/>
        <w:rPr>
          <w:rFonts w:ascii="Times New Roman" w:cs="Times New Roman" w:eastAsia="Times New Roman" w:hAnsi="Times New Roman"/>
          <w:sz w:val="30"/>
          <w:szCs w:val="30"/>
        </w:rPr>
      </w:pPr>
      <w:bookmarkStart w:colFirst="0" w:colLast="0" w:name="_heading=h.il1dh28rg3lf" w:id="30"/>
      <w:bookmarkEnd w:id="30"/>
      <w:r w:rsidDel="00000000" w:rsidR="00000000" w:rsidRPr="00000000">
        <w:rPr>
          <w:rFonts w:ascii="Times New Roman" w:cs="Times New Roman" w:eastAsia="Times New Roman" w:hAnsi="Times New Roman"/>
          <w:sz w:val="30"/>
          <w:szCs w:val="30"/>
          <w:rtl w:val="0"/>
        </w:rPr>
        <w:t xml:space="preserve">Bloque 1.1 – Relevancia de los datos y del conocimiento en las organizaciones actuales</w:t>
      </w:r>
    </w:p>
    <w:p w:rsidR="00000000" w:rsidDel="00000000" w:rsidP="00000000" w:rsidRDefault="00000000" w:rsidRPr="00000000" w14:paraId="000000C3">
      <w:pPr>
        <w:spacing w:after="240" w:before="240" w:line="360" w:lineRule="auto"/>
        <w:jc w:val="both"/>
        <w:rPr>
          <w:rFonts w:ascii="Times New Roman" w:cs="Times New Roman" w:eastAsia="Times New Roman" w:hAnsi="Times New Roman"/>
          <w:sz w:val="28"/>
          <w:szCs w:val="28"/>
        </w:rPr>
      </w:pPr>
      <w:bookmarkStart w:colFirst="0" w:colLast="0" w:name="_heading=h.m9r3d9djwumb" w:id="31"/>
      <w:bookmarkEnd w:id="31"/>
      <w:r w:rsidDel="00000000" w:rsidR="00000000" w:rsidRPr="00000000">
        <w:rPr>
          <w:rFonts w:ascii="Times New Roman" w:cs="Times New Roman" w:eastAsia="Times New Roman" w:hAnsi="Times New Roman"/>
          <w:b w:val="1"/>
          <w:bCs w:val="1"/>
          <w:sz w:val="28"/>
          <w:szCs w:val="28"/>
          <w:rtl w:val="0"/>
        </w:rPr>
        <w:t xml:space="preserve">Objetivo del bloque</w:t>
        <w:br w:type="textWrapping"/>
      </w:r>
      <w:r w:rsidDel="00000000" w:rsidR="00000000" w:rsidRPr="00000000">
        <w:rPr>
          <w:rFonts w:ascii="Times New Roman" w:cs="Times New Roman" w:eastAsia="Times New Roman" w:hAnsi="Times New Roman"/>
          <w:sz w:val="28"/>
          <w:szCs w:val="28"/>
          <w:rtl w:val="0"/>
        </w:rPr>
        <w:t xml:space="preserve"> Evidenciar que los datos y el conocimiento son activos críticos, independientemente del tamaño o sector de la organización.</w:t>
      </w:r>
    </w:p>
    <w:p w:rsidR="00000000" w:rsidDel="00000000" w:rsidP="00000000" w:rsidRDefault="00000000" w:rsidRPr="00000000" w14:paraId="000000C4">
      <w:pPr>
        <w:pStyle w:val="Heading3"/>
        <w:keepNext w:val="0"/>
        <w:keepLines w:val="0"/>
        <w:spacing w:line="360" w:lineRule="auto"/>
        <w:jc w:val="both"/>
        <w:rPr>
          <w:rFonts w:ascii="Times New Roman" w:cs="Times New Roman" w:eastAsia="Times New Roman" w:hAnsi="Times New Roman"/>
          <w:sz w:val="22"/>
          <w:szCs w:val="22"/>
        </w:rPr>
      </w:pPr>
      <w:bookmarkStart w:colFirst="0" w:colLast="0" w:name="_heading=h.i2h9u2kaarwk" w:id="32"/>
      <w:bookmarkEnd w:id="32"/>
      <w:r w:rsidDel="00000000" w:rsidR="00000000" w:rsidRPr="00000000">
        <w:rPr>
          <w:rFonts w:ascii="Times New Roman" w:cs="Times New Roman" w:eastAsia="Times New Roman" w:hAnsi="Times New Roman"/>
          <w:sz w:val="22"/>
          <w:szCs w:val="22"/>
          <w:rtl w:val="0"/>
        </w:rPr>
        <w:t xml:space="preserve">Preguntas sugeridas (comunes a banco y estudio contable)</w:t>
      </w:r>
    </w:p>
    <w:p w:rsidR="00000000" w:rsidDel="00000000" w:rsidP="00000000" w:rsidRDefault="00000000" w:rsidRPr="00000000" w14:paraId="000000C5">
      <w:pPr>
        <w:numPr>
          <w:ilvl w:val="0"/>
          <w:numId w:val="5"/>
        </w:numPr>
        <w:spacing w:after="0" w:afterAutospacing="0" w:before="240" w:line="360" w:lineRule="auto"/>
        <w:ind w:left="720" w:hanging="360"/>
        <w:rPr>
          <w:rFonts w:ascii="Times New Roman" w:cs="Times New Roman" w:eastAsia="Times New Roman" w:hAnsi="Times New Roman"/>
          <w:sz w:val="28"/>
          <w:szCs w:val="28"/>
        </w:rPr>
      </w:pPr>
      <w:bookmarkStart w:colFirst="0" w:colLast="0" w:name="_heading=h.m9r3d9djwumb" w:id="31"/>
      <w:bookmarkEnd w:id="31"/>
      <w:r w:rsidDel="00000000" w:rsidR="00000000" w:rsidRPr="00000000">
        <w:rPr>
          <w:rFonts w:ascii="Times New Roman" w:cs="Times New Roman" w:eastAsia="Times New Roman" w:hAnsi="Times New Roman"/>
          <w:sz w:val="28"/>
          <w:szCs w:val="28"/>
          <w:rtl w:val="0"/>
        </w:rPr>
        <w:t xml:space="preserve">¿Qué papel juegan actualmente los datos y la información interna en el desarrollo de las tareas diarias de su organización?</w:t>
      </w:r>
    </w:p>
    <w:p w:rsidR="00000000" w:rsidDel="00000000" w:rsidP="00000000" w:rsidRDefault="00000000" w:rsidRPr="00000000" w14:paraId="000000C6">
      <w:pPr>
        <w:numPr>
          <w:ilvl w:val="0"/>
          <w:numId w:val="5"/>
        </w:numPr>
        <w:spacing w:after="0" w:afterAutospacing="0" w:before="0" w:beforeAutospacing="0" w:line="360" w:lineRule="auto"/>
        <w:ind w:left="720" w:hanging="360"/>
        <w:rPr>
          <w:rFonts w:ascii="Times New Roman" w:cs="Times New Roman" w:eastAsia="Times New Roman" w:hAnsi="Times New Roman"/>
          <w:sz w:val="28"/>
          <w:szCs w:val="28"/>
        </w:rPr>
      </w:pPr>
      <w:bookmarkStart w:colFirst="0" w:colLast="0" w:name="_heading=h.m9r3d9djwumb" w:id="31"/>
      <w:bookmarkEnd w:id="31"/>
      <w:r w:rsidDel="00000000" w:rsidR="00000000" w:rsidRPr="00000000">
        <w:rPr>
          <w:rFonts w:ascii="Times New Roman" w:cs="Times New Roman" w:eastAsia="Times New Roman" w:hAnsi="Times New Roman"/>
          <w:sz w:val="28"/>
          <w:szCs w:val="28"/>
          <w:rtl w:val="0"/>
        </w:rPr>
        <w:t xml:space="preserve">¿Considera que el conocimiento sobre procesos, sistemas o normativa es un activo clave para el funcionamiento del negocio? ¿Por qué?</w:t>
      </w:r>
    </w:p>
    <w:p w:rsidR="00000000" w:rsidDel="00000000" w:rsidP="00000000" w:rsidRDefault="00000000" w:rsidRPr="00000000" w14:paraId="000000C7">
      <w:pPr>
        <w:numPr>
          <w:ilvl w:val="0"/>
          <w:numId w:val="5"/>
        </w:numPr>
        <w:spacing w:after="0" w:afterAutospacing="0" w:before="0" w:beforeAutospacing="0" w:line="360" w:lineRule="auto"/>
        <w:ind w:left="720" w:hanging="360"/>
        <w:rPr>
          <w:rFonts w:ascii="Times New Roman" w:cs="Times New Roman" w:eastAsia="Times New Roman" w:hAnsi="Times New Roman"/>
          <w:sz w:val="28"/>
          <w:szCs w:val="28"/>
        </w:rPr>
      </w:pPr>
      <w:bookmarkStart w:colFirst="0" w:colLast="0" w:name="_heading=h.m9r3d9djwumb" w:id="31"/>
      <w:bookmarkEnd w:id="31"/>
      <w:r w:rsidDel="00000000" w:rsidR="00000000" w:rsidRPr="00000000">
        <w:rPr>
          <w:rFonts w:ascii="Times New Roman" w:cs="Times New Roman" w:eastAsia="Times New Roman" w:hAnsi="Times New Roman"/>
          <w:sz w:val="28"/>
          <w:szCs w:val="28"/>
          <w:rtl w:val="0"/>
        </w:rPr>
        <w:t xml:space="preserve">En su experiencia, ¿qué impacto tiene contar (o no) con información clara y accesible a la hora de tomar decisiones operativas o de negocio?</w:t>
      </w:r>
    </w:p>
    <w:p w:rsidR="00000000" w:rsidDel="00000000" w:rsidP="00000000" w:rsidRDefault="00000000" w:rsidRPr="00000000" w14:paraId="000000C8">
      <w:pPr>
        <w:numPr>
          <w:ilvl w:val="0"/>
          <w:numId w:val="5"/>
        </w:numPr>
        <w:spacing w:after="240" w:before="0" w:beforeAutospacing="0" w:line="360" w:lineRule="auto"/>
        <w:ind w:left="720" w:hanging="360"/>
        <w:rPr>
          <w:rFonts w:ascii="Times New Roman" w:cs="Times New Roman" w:eastAsia="Times New Roman" w:hAnsi="Times New Roman"/>
          <w:sz w:val="28"/>
          <w:szCs w:val="28"/>
        </w:rPr>
      </w:pPr>
      <w:bookmarkStart w:colFirst="0" w:colLast="0" w:name="_heading=h.m9r3d9djwumb" w:id="31"/>
      <w:bookmarkEnd w:id="31"/>
      <w:r w:rsidDel="00000000" w:rsidR="00000000" w:rsidRPr="00000000">
        <w:rPr>
          <w:rFonts w:ascii="Times New Roman" w:cs="Times New Roman" w:eastAsia="Times New Roman" w:hAnsi="Times New Roman"/>
          <w:sz w:val="28"/>
          <w:szCs w:val="28"/>
          <w:rtl w:val="0"/>
        </w:rPr>
        <w:t xml:space="preserve">¿Diría que la dependencia del conocimiento interno ha aumentado en los últimos años? ¿A qué lo atribuye?</w:t>
      </w:r>
    </w:p>
    <w:p w:rsidR="00000000" w:rsidDel="00000000" w:rsidP="00000000" w:rsidRDefault="00000000" w:rsidRPr="00000000" w14:paraId="000000C9">
      <w:pPr>
        <w:pStyle w:val="Heading2"/>
        <w:keepNext w:val="0"/>
        <w:keepLines w:val="0"/>
        <w:spacing w:line="360" w:lineRule="auto"/>
        <w:jc w:val="both"/>
        <w:rPr>
          <w:rFonts w:ascii="Times New Roman" w:cs="Times New Roman" w:eastAsia="Times New Roman" w:hAnsi="Times New Roman"/>
          <w:sz w:val="30"/>
          <w:szCs w:val="30"/>
        </w:rPr>
      </w:pPr>
      <w:bookmarkStart w:colFirst="0" w:colLast="0" w:name="_heading=h.qlfv18k1its4" w:id="33"/>
      <w:bookmarkEnd w:id="33"/>
      <w:r w:rsidDel="00000000" w:rsidR="00000000" w:rsidRPr="00000000">
        <w:rPr>
          <w:rFonts w:ascii="Times New Roman" w:cs="Times New Roman" w:eastAsia="Times New Roman" w:hAnsi="Times New Roman"/>
          <w:sz w:val="30"/>
          <w:szCs w:val="30"/>
          <w:rtl w:val="0"/>
        </w:rPr>
        <w:t xml:space="preserve">Bloque 1.2 – Consecuencias de una gestión inadecuada de los datos y del conocimiento</w:t>
      </w:r>
    </w:p>
    <w:p w:rsidR="00000000" w:rsidDel="00000000" w:rsidP="00000000" w:rsidRDefault="00000000" w:rsidRPr="00000000" w14:paraId="000000CA">
      <w:pPr>
        <w:spacing w:after="240" w:before="240" w:line="360" w:lineRule="auto"/>
        <w:jc w:val="both"/>
        <w:rPr>
          <w:rFonts w:ascii="Times New Roman" w:cs="Times New Roman" w:eastAsia="Times New Roman" w:hAnsi="Times New Roman"/>
          <w:sz w:val="28"/>
          <w:szCs w:val="28"/>
        </w:rPr>
      </w:pPr>
      <w:bookmarkStart w:colFirst="0" w:colLast="0" w:name="_heading=h.m9r3d9djwumb" w:id="31"/>
      <w:bookmarkEnd w:id="31"/>
      <w:r w:rsidDel="00000000" w:rsidR="00000000" w:rsidRPr="00000000">
        <w:rPr>
          <w:rFonts w:ascii="Times New Roman" w:cs="Times New Roman" w:eastAsia="Times New Roman" w:hAnsi="Times New Roman"/>
          <w:b w:val="1"/>
          <w:bCs w:val="1"/>
          <w:sz w:val="28"/>
          <w:szCs w:val="28"/>
          <w:rtl w:val="0"/>
        </w:rPr>
        <w:t xml:space="preserve">Objetivo del bloque</w:t>
        <w:br w:type="textWrapping"/>
      </w:r>
      <w:r w:rsidDel="00000000" w:rsidR="00000000" w:rsidRPr="00000000">
        <w:rPr>
          <w:rFonts w:ascii="Times New Roman" w:cs="Times New Roman" w:eastAsia="Times New Roman" w:hAnsi="Times New Roman"/>
          <w:sz w:val="28"/>
          <w:szCs w:val="28"/>
          <w:rtl w:val="0"/>
        </w:rPr>
        <w:t xml:space="preserve"> Mostrar efectos concretos de la falta de documentación, gobernanza y accesibilidad.</w:t>
      </w:r>
    </w:p>
    <w:p w:rsidR="00000000" w:rsidDel="00000000" w:rsidP="00000000" w:rsidRDefault="00000000" w:rsidRPr="00000000" w14:paraId="000000CB">
      <w:pPr>
        <w:pStyle w:val="Heading3"/>
        <w:keepNext w:val="0"/>
        <w:keepLines w:val="0"/>
        <w:spacing w:line="360" w:lineRule="auto"/>
        <w:jc w:val="both"/>
        <w:rPr>
          <w:rFonts w:ascii="Times New Roman" w:cs="Times New Roman" w:eastAsia="Times New Roman" w:hAnsi="Times New Roman"/>
          <w:sz w:val="22"/>
          <w:szCs w:val="22"/>
        </w:rPr>
      </w:pPr>
      <w:bookmarkStart w:colFirst="0" w:colLast="0" w:name="_heading=h.yao5wqfl2ltl" w:id="34"/>
      <w:bookmarkEnd w:id="34"/>
      <w:r w:rsidDel="00000000" w:rsidR="00000000" w:rsidRPr="00000000">
        <w:rPr>
          <w:rFonts w:ascii="Times New Roman" w:cs="Times New Roman" w:eastAsia="Times New Roman" w:hAnsi="Times New Roman"/>
          <w:sz w:val="22"/>
          <w:szCs w:val="22"/>
          <w:rtl w:val="0"/>
        </w:rPr>
        <w:t xml:space="preserve">Preguntas sugeridas</w:t>
      </w:r>
    </w:p>
    <w:p w:rsidR="00000000" w:rsidDel="00000000" w:rsidP="00000000" w:rsidRDefault="00000000" w:rsidRPr="00000000" w14:paraId="000000CC">
      <w:pPr>
        <w:numPr>
          <w:ilvl w:val="0"/>
          <w:numId w:val="2"/>
        </w:numPr>
        <w:spacing w:after="0" w:afterAutospacing="0" w:before="240" w:line="360" w:lineRule="auto"/>
        <w:ind w:left="720" w:hanging="360"/>
        <w:rPr>
          <w:rFonts w:ascii="Times New Roman" w:cs="Times New Roman" w:eastAsia="Times New Roman" w:hAnsi="Times New Roman"/>
          <w:sz w:val="28"/>
          <w:szCs w:val="28"/>
        </w:rPr>
      </w:pPr>
      <w:bookmarkStart w:colFirst="0" w:colLast="0" w:name="_heading=h.m9r3d9djwumb" w:id="31"/>
      <w:bookmarkEnd w:id="31"/>
      <w:r w:rsidDel="00000000" w:rsidR="00000000" w:rsidRPr="00000000">
        <w:rPr>
          <w:rFonts w:ascii="Times New Roman" w:cs="Times New Roman" w:eastAsia="Times New Roman" w:hAnsi="Times New Roman"/>
          <w:sz w:val="28"/>
          <w:szCs w:val="28"/>
          <w:rtl w:val="0"/>
        </w:rPr>
        <w:t xml:space="preserve">¿Existen en su organización dificultades para acceder a la información necesaria cuando surge una necesidad concreta?</w:t>
      </w:r>
    </w:p>
    <w:p w:rsidR="00000000" w:rsidDel="00000000" w:rsidP="00000000" w:rsidRDefault="00000000" w:rsidRPr="00000000" w14:paraId="000000CD">
      <w:pPr>
        <w:numPr>
          <w:ilvl w:val="0"/>
          <w:numId w:val="2"/>
        </w:numPr>
        <w:spacing w:after="0" w:afterAutospacing="0" w:before="0" w:beforeAutospacing="0" w:line="360" w:lineRule="auto"/>
        <w:ind w:left="720" w:hanging="360"/>
        <w:rPr>
          <w:rFonts w:ascii="Times New Roman" w:cs="Times New Roman" w:eastAsia="Times New Roman" w:hAnsi="Times New Roman"/>
          <w:sz w:val="28"/>
          <w:szCs w:val="28"/>
        </w:rPr>
      </w:pPr>
      <w:bookmarkStart w:colFirst="0" w:colLast="0" w:name="_heading=h.m9r3d9djwumb" w:id="31"/>
      <w:bookmarkEnd w:id="31"/>
      <w:r w:rsidDel="00000000" w:rsidR="00000000" w:rsidRPr="00000000">
        <w:rPr>
          <w:rFonts w:ascii="Times New Roman" w:cs="Times New Roman" w:eastAsia="Times New Roman" w:hAnsi="Times New Roman"/>
          <w:sz w:val="28"/>
          <w:szCs w:val="28"/>
          <w:rtl w:val="0"/>
        </w:rPr>
        <w:t xml:space="preserve">¿Con qué frecuencia se encuentran con datos, tablas, documentos o procesos que no están suficientemente documentados o cuya interpretación no es clara?</w:t>
      </w:r>
    </w:p>
    <w:p w:rsidR="00000000" w:rsidDel="00000000" w:rsidP="00000000" w:rsidRDefault="00000000" w:rsidRPr="00000000" w14:paraId="000000CE">
      <w:pPr>
        <w:numPr>
          <w:ilvl w:val="0"/>
          <w:numId w:val="2"/>
        </w:numPr>
        <w:spacing w:after="0" w:afterAutospacing="0" w:before="0" w:beforeAutospacing="0" w:line="360" w:lineRule="auto"/>
        <w:ind w:left="720" w:hanging="360"/>
        <w:rPr>
          <w:rFonts w:ascii="Times New Roman" w:cs="Times New Roman" w:eastAsia="Times New Roman" w:hAnsi="Times New Roman"/>
          <w:sz w:val="28"/>
          <w:szCs w:val="28"/>
        </w:rPr>
      </w:pPr>
      <w:bookmarkStart w:colFirst="0" w:colLast="0" w:name="_heading=h.m9r3d9djwumb" w:id="31"/>
      <w:bookmarkEnd w:id="31"/>
      <w:r w:rsidDel="00000000" w:rsidR="00000000" w:rsidRPr="00000000">
        <w:rPr>
          <w:rFonts w:ascii="Times New Roman" w:cs="Times New Roman" w:eastAsia="Times New Roman" w:hAnsi="Times New Roman"/>
          <w:sz w:val="28"/>
          <w:szCs w:val="28"/>
          <w:rtl w:val="0"/>
        </w:rPr>
        <w:t xml:space="preserve">¿Qué consecuencias prácticas genera esta falta de documentación o claridad?</w:t>
        <w:br w:type="textWrapping"/>
        <w:t xml:space="preserve"> (por ejemplo: pérdida de tiempo, errores, dependencia de otras personas, retrabajo)</w:t>
      </w:r>
    </w:p>
    <w:p w:rsidR="00000000" w:rsidDel="00000000" w:rsidP="00000000" w:rsidRDefault="00000000" w:rsidRPr="00000000" w14:paraId="000000CF">
      <w:pPr>
        <w:numPr>
          <w:ilvl w:val="0"/>
          <w:numId w:val="2"/>
        </w:numPr>
        <w:spacing w:after="0" w:afterAutospacing="0" w:before="0" w:beforeAutospacing="0" w:line="360" w:lineRule="auto"/>
        <w:ind w:left="720" w:hanging="360"/>
        <w:rPr>
          <w:rFonts w:ascii="Times New Roman" w:cs="Times New Roman" w:eastAsia="Times New Roman" w:hAnsi="Times New Roman"/>
          <w:sz w:val="28"/>
          <w:szCs w:val="28"/>
        </w:rPr>
      </w:pPr>
      <w:bookmarkStart w:colFirst="0" w:colLast="0" w:name="_heading=h.m9r3d9djwumb" w:id="31"/>
      <w:bookmarkEnd w:id="31"/>
      <w:r w:rsidDel="00000000" w:rsidR="00000000" w:rsidRPr="00000000">
        <w:rPr>
          <w:rFonts w:ascii="Times New Roman" w:cs="Times New Roman" w:eastAsia="Times New Roman" w:hAnsi="Times New Roman"/>
          <w:sz w:val="28"/>
          <w:szCs w:val="28"/>
          <w:rtl w:val="0"/>
        </w:rPr>
        <w:t xml:space="preserve">¿Ha ocurrido que se tomen decisiones o se desarrollen soluciones basadas en interpretaciones incorrectas de los datos?</w:t>
      </w:r>
    </w:p>
    <w:p w:rsidR="00000000" w:rsidDel="00000000" w:rsidP="00000000" w:rsidRDefault="00000000" w:rsidRPr="00000000" w14:paraId="000000D0">
      <w:pPr>
        <w:numPr>
          <w:ilvl w:val="0"/>
          <w:numId w:val="2"/>
        </w:numPr>
        <w:spacing w:after="240" w:before="0" w:beforeAutospacing="0" w:line="360" w:lineRule="auto"/>
        <w:ind w:left="720" w:hanging="360"/>
        <w:rPr>
          <w:rFonts w:ascii="Times New Roman" w:cs="Times New Roman" w:eastAsia="Times New Roman" w:hAnsi="Times New Roman"/>
          <w:sz w:val="28"/>
          <w:szCs w:val="28"/>
        </w:rPr>
      </w:pPr>
      <w:bookmarkStart w:colFirst="0" w:colLast="0" w:name="_heading=h.m9r3d9djwumb" w:id="31"/>
      <w:bookmarkEnd w:id="31"/>
      <w:r w:rsidDel="00000000" w:rsidR="00000000" w:rsidRPr="00000000">
        <w:rPr>
          <w:rFonts w:ascii="Times New Roman" w:cs="Times New Roman" w:eastAsia="Times New Roman" w:hAnsi="Times New Roman"/>
          <w:sz w:val="28"/>
          <w:szCs w:val="28"/>
          <w:rtl w:val="0"/>
        </w:rPr>
        <w:t xml:space="preserve">¿Considera que la falta de una gobernanza clara de los datos afecta al rendimiento o eficiencia del modelo de negocio?</w:t>
      </w:r>
    </w:p>
    <w:p w:rsidR="00000000" w:rsidDel="00000000" w:rsidP="00000000" w:rsidRDefault="00000000" w:rsidRPr="00000000" w14:paraId="000000D1">
      <w:pPr>
        <w:pStyle w:val="Heading2"/>
        <w:keepNext w:val="0"/>
        <w:keepLines w:val="0"/>
        <w:spacing w:line="360" w:lineRule="auto"/>
        <w:jc w:val="both"/>
        <w:rPr>
          <w:rFonts w:ascii="Times New Roman" w:cs="Times New Roman" w:eastAsia="Times New Roman" w:hAnsi="Times New Roman"/>
          <w:sz w:val="30"/>
          <w:szCs w:val="30"/>
        </w:rPr>
      </w:pPr>
      <w:bookmarkStart w:colFirst="0" w:colLast="0" w:name="_heading=h.9i90bek6gif7" w:id="35"/>
      <w:bookmarkEnd w:id="35"/>
      <w:r w:rsidDel="00000000" w:rsidR="00000000" w:rsidRPr="00000000">
        <w:rPr>
          <w:rFonts w:ascii="Times New Roman" w:cs="Times New Roman" w:eastAsia="Times New Roman" w:hAnsi="Times New Roman"/>
          <w:sz w:val="30"/>
          <w:szCs w:val="30"/>
          <w:rtl w:val="0"/>
        </w:rPr>
        <w:t xml:space="preserve">Bloque 1.3 – Complejidad y heterogeneidad según el tipo de organización</w:t>
      </w:r>
    </w:p>
    <w:p w:rsidR="00000000" w:rsidDel="00000000" w:rsidP="00000000" w:rsidRDefault="00000000" w:rsidRPr="00000000" w14:paraId="000000D2">
      <w:pPr>
        <w:spacing w:after="240" w:before="240" w:line="360" w:lineRule="auto"/>
        <w:jc w:val="both"/>
        <w:rPr>
          <w:rFonts w:ascii="Times New Roman" w:cs="Times New Roman" w:eastAsia="Times New Roman" w:hAnsi="Times New Roman"/>
          <w:sz w:val="28"/>
          <w:szCs w:val="28"/>
        </w:rPr>
      </w:pPr>
      <w:bookmarkStart w:colFirst="0" w:colLast="0" w:name="_heading=h.m9r3d9djwumb" w:id="31"/>
      <w:bookmarkEnd w:id="31"/>
      <w:r w:rsidDel="00000000" w:rsidR="00000000" w:rsidRPr="00000000">
        <w:rPr>
          <w:rFonts w:ascii="Times New Roman" w:cs="Times New Roman" w:eastAsia="Times New Roman" w:hAnsi="Times New Roman"/>
          <w:b w:val="1"/>
          <w:bCs w:val="1"/>
          <w:sz w:val="28"/>
          <w:szCs w:val="28"/>
          <w:rtl w:val="0"/>
        </w:rPr>
        <w:t xml:space="preserve">Objetivo del bloque</w:t>
        <w:br w:type="textWrapping"/>
      </w:r>
      <w:r w:rsidDel="00000000" w:rsidR="00000000" w:rsidRPr="00000000">
        <w:rPr>
          <w:rFonts w:ascii="Times New Roman" w:cs="Times New Roman" w:eastAsia="Times New Roman" w:hAnsi="Times New Roman"/>
          <w:sz w:val="28"/>
          <w:szCs w:val="28"/>
          <w:rtl w:val="0"/>
        </w:rPr>
        <w:t xml:space="preserve"> Comparar banco vs pyme, mostrando diferencias de escala pero similitudes estructurales.</w:t>
      </w:r>
    </w:p>
    <w:p w:rsidR="00000000" w:rsidDel="00000000" w:rsidP="00000000" w:rsidRDefault="00000000" w:rsidRPr="00000000" w14:paraId="000000D3">
      <w:pPr>
        <w:pStyle w:val="Heading3"/>
        <w:keepNext w:val="0"/>
        <w:keepLines w:val="0"/>
        <w:spacing w:line="360" w:lineRule="auto"/>
        <w:jc w:val="both"/>
        <w:rPr>
          <w:rFonts w:ascii="Times New Roman" w:cs="Times New Roman" w:eastAsia="Times New Roman" w:hAnsi="Times New Roman"/>
          <w:sz w:val="22"/>
          <w:szCs w:val="22"/>
        </w:rPr>
      </w:pPr>
      <w:bookmarkStart w:colFirst="0" w:colLast="0" w:name="_heading=h.im6wrlp2lxsi" w:id="36"/>
      <w:bookmarkEnd w:id="36"/>
      <w:r w:rsidDel="00000000" w:rsidR="00000000" w:rsidRPr="00000000">
        <w:rPr>
          <w:rFonts w:ascii="Times New Roman" w:cs="Times New Roman" w:eastAsia="Times New Roman" w:hAnsi="Times New Roman"/>
          <w:sz w:val="22"/>
          <w:szCs w:val="22"/>
          <w:rtl w:val="0"/>
        </w:rPr>
        <w:t xml:space="preserve">Preguntas para institución financiera (Banco)</w:t>
      </w:r>
    </w:p>
    <w:p w:rsidR="00000000" w:rsidDel="00000000" w:rsidP="00000000" w:rsidRDefault="00000000" w:rsidRPr="00000000" w14:paraId="000000D4">
      <w:pPr>
        <w:numPr>
          <w:ilvl w:val="0"/>
          <w:numId w:val="8"/>
        </w:numPr>
        <w:spacing w:after="0" w:afterAutospacing="0" w:before="240" w:line="360" w:lineRule="auto"/>
        <w:ind w:left="720" w:hanging="360"/>
        <w:rPr>
          <w:rFonts w:ascii="Times New Roman" w:cs="Times New Roman" w:eastAsia="Times New Roman" w:hAnsi="Times New Roman"/>
          <w:sz w:val="28"/>
          <w:szCs w:val="28"/>
        </w:rPr>
      </w:pPr>
      <w:bookmarkStart w:colFirst="0" w:colLast="0" w:name="_heading=h.m9r3d9djwumb" w:id="31"/>
      <w:bookmarkEnd w:id="31"/>
      <w:r w:rsidDel="00000000" w:rsidR="00000000" w:rsidRPr="00000000">
        <w:rPr>
          <w:rFonts w:ascii="Times New Roman" w:cs="Times New Roman" w:eastAsia="Times New Roman" w:hAnsi="Times New Roman"/>
          <w:sz w:val="28"/>
          <w:szCs w:val="28"/>
          <w:rtl w:val="0"/>
        </w:rPr>
        <w:t xml:space="preserve">¿Cómo describiría el volumen y la complejidad de los datos con los que trabajan habitualmente?</w:t>
      </w:r>
    </w:p>
    <w:p w:rsidR="00000000" w:rsidDel="00000000" w:rsidP="00000000" w:rsidRDefault="00000000" w:rsidRPr="00000000" w14:paraId="000000D5">
      <w:pPr>
        <w:numPr>
          <w:ilvl w:val="0"/>
          <w:numId w:val="8"/>
        </w:numPr>
        <w:spacing w:after="0" w:afterAutospacing="0" w:before="0" w:beforeAutospacing="0" w:line="360" w:lineRule="auto"/>
        <w:ind w:left="720" w:hanging="360"/>
        <w:rPr>
          <w:rFonts w:ascii="Times New Roman" w:cs="Times New Roman" w:eastAsia="Times New Roman" w:hAnsi="Times New Roman"/>
          <w:sz w:val="28"/>
          <w:szCs w:val="28"/>
        </w:rPr>
      </w:pPr>
      <w:bookmarkStart w:colFirst="0" w:colLast="0" w:name="_heading=h.m9r3d9djwumb" w:id="31"/>
      <w:bookmarkEnd w:id="31"/>
      <w:r w:rsidDel="00000000" w:rsidR="00000000" w:rsidRPr="00000000">
        <w:rPr>
          <w:rFonts w:ascii="Times New Roman" w:cs="Times New Roman" w:eastAsia="Times New Roman" w:hAnsi="Times New Roman"/>
          <w:sz w:val="28"/>
          <w:szCs w:val="28"/>
          <w:rtl w:val="0"/>
        </w:rPr>
        <w:t xml:space="preserve">¿Intervienen múltiples sistemas, bases de datos o equipos en el acceso y uso de la información?</w:t>
      </w:r>
    </w:p>
    <w:p w:rsidR="00000000" w:rsidDel="00000000" w:rsidP="00000000" w:rsidRDefault="00000000" w:rsidRPr="00000000" w14:paraId="000000D6">
      <w:pPr>
        <w:numPr>
          <w:ilvl w:val="0"/>
          <w:numId w:val="8"/>
        </w:numPr>
        <w:spacing w:after="240" w:before="0" w:beforeAutospacing="0" w:line="360" w:lineRule="auto"/>
        <w:ind w:left="720" w:hanging="360"/>
        <w:rPr>
          <w:rFonts w:ascii="Times New Roman" w:cs="Times New Roman" w:eastAsia="Times New Roman" w:hAnsi="Times New Roman"/>
          <w:sz w:val="28"/>
          <w:szCs w:val="28"/>
        </w:rPr>
      </w:pPr>
      <w:bookmarkStart w:colFirst="0" w:colLast="0" w:name="_heading=h.m9r3d9djwumb" w:id="31"/>
      <w:bookmarkEnd w:id="31"/>
      <w:r w:rsidDel="00000000" w:rsidR="00000000" w:rsidRPr="00000000">
        <w:rPr>
          <w:rFonts w:ascii="Times New Roman" w:cs="Times New Roman" w:eastAsia="Times New Roman" w:hAnsi="Times New Roman"/>
          <w:sz w:val="28"/>
          <w:szCs w:val="28"/>
          <w:rtl w:val="0"/>
        </w:rPr>
        <w:t xml:space="preserve">¿La especialización de roles hace que el conocimiento esté distribuido o concentrado en determinadas personas o áreas?</w:t>
      </w:r>
    </w:p>
    <w:p w:rsidR="00000000" w:rsidDel="00000000" w:rsidP="00000000" w:rsidRDefault="00000000" w:rsidRPr="00000000" w14:paraId="000000D7">
      <w:pPr>
        <w:pStyle w:val="Heading3"/>
        <w:keepNext w:val="0"/>
        <w:keepLines w:val="0"/>
        <w:spacing w:line="360" w:lineRule="auto"/>
        <w:jc w:val="both"/>
        <w:rPr>
          <w:rFonts w:ascii="Times New Roman" w:cs="Times New Roman" w:eastAsia="Times New Roman" w:hAnsi="Times New Roman"/>
          <w:sz w:val="22"/>
          <w:szCs w:val="22"/>
        </w:rPr>
      </w:pPr>
      <w:bookmarkStart w:colFirst="0" w:colLast="0" w:name="_heading=h.q6h39slz0usq" w:id="37"/>
      <w:bookmarkEnd w:id="37"/>
      <w:r w:rsidDel="00000000" w:rsidR="00000000" w:rsidRPr="00000000">
        <w:rPr>
          <w:rFonts w:ascii="Times New Roman" w:cs="Times New Roman" w:eastAsia="Times New Roman" w:hAnsi="Times New Roman"/>
          <w:sz w:val="22"/>
          <w:szCs w:val="22"/>
          <w:rtl w:val="0"/>
        </w:rPr>
        <w:t xml:space="preserve">Preguntas para estudio contable (Pyme)</w:t>
      </w:r>
    </w:p>
    <w:p w:rsidR="00000000" w:rsidDel="00000000" w:rsidP="00000000" w:rsidRDefault="00000000" w:rsidRPr="00000000" w14:paraId="000000D8">
      <w:pPr>
        <w:numPr>
          <w:ilvl w:val="0"/>
          <w:numId w:val="3"/>
        </w:numPr>
        <w:spacing w:after="0" w:afterAutospacing="0" w:before="240" w:line="360" w:lineRule="auto"/>
        <w:ind w:left="720" w:hanging="360"/>
        <w:rPr>
          <w:rFonts w:ascii="Times New Roman" w:cs="Times New Roman" w:eastAsia="Times New Roman" w:hAnsi="Times New Roman"/>
          <w:sz w:val="28"/>
          <w:szCs w:val="28"/>
        </w:rPr>
      </w:pPr>
      <w:bookmarkStart w:colFirst="0" w:colLast="0" w:name="_heading=h.m9r3d9djwumb" w:id="31"/>
      <w:bookmarkEnd w:id="31"/>
      <w:r w:rsidDel="00000000" w:rsidR="00000000" w:rsidRPr="00000000">
        <w:rPr>
          <w:rFonts w:ascii="Times New Roman" w:cs="Times New Roman" w:eastAsia="Times New Roman" w:hAnsi="Times New Roman"/>
          <w:sz w:val="28"/>
          <w:szCs w:val="28"/>
          <w:rtl w:val="0"/>
        </w:rPr>
        <w:t xml:space="preserve">¿Cómo se gestiona el conocimiento clave en el día a día del estudio?</w:t>
      </w:r>
    </w:p>
    <w:p w:rsidR="00000000" w:rsidDel="00000000" w:rsidP="00000000" w:rsidRDefault="00000000" w:rsidRPr="00000000" w14:paraId="000000D9">
      <w:pPr>
        <w:numPr>
          <w:ilvl w:val="0"/>
          <w:numId w:val="3"/>
        </w:numPr>
        <w:spacing w:after="0" w:afterAutospacing="0" w:before="0" w:beforeAutospacing="0" w:line="360" w:lineRule="auto"/>
        <w:ind w:left="720" w:hanging="360"/>
        <w:rPr>
          <w:rFonts w:ascii="Times New Roman" w:cs="Times New Roman" w:eastAsia="Times New Roman" w:hAnsi="Times New Roman"/>
          <w:sz w:val="28"/>
          <w:szCs w:val="28"/>
        </w:rPr>
      </w:pPr>
      <w:bookmarkStart w:colFirst="0" w:colLast="0" w:name="_heading=h.m9r3d9djwumb" w:id="31"/>
      <w:bookmarkEnd w:id="31"/>
      <w:r w:rsidDel="00000000" w:rsidR="00000000" w:rsidRPr="00000000">
        <w:rPr>
          <w:rFonts w:ascii="Times New Roman" w:cs="Times New Roman" w:eastAsia="Times New Roman" w:hAnsi="Times New Roman"/>
          <w:sz w:val="28"/>
          <w:szCs w:val="28"/>
          <w:rtl w:val="0"/>
        </w:rPr>
        <w:t xml:space="preserve">¿Existe concentración del conocimiento en pocas personas? ¿Cómo impacta esto en la capacitación de nuevos empleados?</w:t>
      </w:r>
    </w:p>
    <w:p w:rsidR="00000000" w:rsidDel="00000000" w:rsidP="00000000" w:rsidRDefault="00000000" w:rsidRPr="00000000" w14:paraId="000000DA">
      <w:pPr>
        <w:numPr>
          <w:ilvl w:val="0"/>
          <w:numId w:val="3"/>
        </w:numPr>
        <w:spacing w:after="240" w:before="0" w:beforeAutospacing="0" w:line="360" w:lineRule="auto"/>
        <w:ind w:left="720" w:hanging="360"/>
        <w:rPr>
          <w:rFonts w:ascii="Times New Roman" w:cs="Times New Roman" w:eastAsia="Times New Roman" w:hAnsi="Times New Roman"/>
          <w:sz w:val="28"/>
          <w:szCs w:val="28"/>
        </w:rPr>
      </w:pPr>
      <w:bookmarkStart w:colFirst="0" w:colLast="0" w:name="_heading=h.m9r3d9djwumb" w:id="31"/>
      <w:bookmarkEnd w:id="31"/>
      <w:r w:rsidDel="00000000" w:rsidR="00000000" w:rsidRPr="00000000">
        <w:rPr>
          <w:rFonts w:ascii="Times New Roman" w:cs="Times New Roman" w:eastAsia="Times New Roman" w:hAnsi="Times New Roman"/>
          <w:sz w:val="28"/>
          <w:szCs w:val="28"/>
          <w:rtl w:val="0"/>
        </w:rPr>
        <w:t xml:space="preserve">¿La actualización normativa y la información fiscal representa una dificultad relevante para el trabajo cotidiano?</w:t>
      </w:r>
    </w:p>
    <w:p w:rsidR="00000000" w:rsidDel="00000000" w:rsidP="00000000" w:rsidRDefault="00000000" w:rsidRPr="00000000" w14:paraId="000000DB">
      <w:pPr>
        <w:pStyle w:val="Heading3"/>
        <w:keepNext w:val="0"/>
        <w:keepLines w:val="0"/>
        <w:spacing w:line="360" w:lineRule="auto"/>
        <w:jc w:val="both"/>
        <w:rPr>
          <w:rFonts w:ascii="Times New Roman" w:cs="Times New Roman" w:eastAsia="Times New Roman" w:hAnsi="Times New Roman"/>
          <w:sz w:val="22"/>
          <w:szCs w:val="22"/>
        </w:rPr>
      </w:pPr>
      <w:bookmarkStart w:colFirst="0" w:colLast="0" w:name="_heading=h.xdzrturfqgta" w:id="38"/>
      <w:bookmarkEnd w:id="38"/>
      <w:r w:rsidDel="00000000" w:rsidR="00000000" w:rsidRPr="00000000">
        <w:rPr>
          <w:rFonts w:ascii="Times New Roman" w:cs="Times New Roman" w:eastAsia="Times New Roman" w:hAnsi="Times New Roman"/>
          <w:sz w:val="22"/>
          <w:szCs w:val="22"/>
          <w:rtl w:val="0"/>
        </w:rPr>
        <w:t xml:space="preserve">Preguntas comunes (comparativas)</w:t>
      </w:r>
    </w:p>
    <w:p w:rsidR="00000000" w:rsidDel="00000000" w:rsidP="00000000" w:rsidRDefault="00000000" w:rsidRPr="00000000" w14:paraId="000000DC">
      <w:pPr>
        <w:numPr>
          <w:ilvl w:val="0"/>
          <w:numId w:val="9"/>
        </w:numPr>
        <w:spacing w:after="240" w:before="240" w:line="360" w:lineRule="auto"/>
        <w:ind w:left="720" w:hanging="360"/>
        <w:rPr>
          <w:rFonts w:ascii="Times New Roman" w:cs="Times New Roman" w:eastAsia="Times New Roman" w:hAnsi="Times New Roman"/>
          <w:sz w:val="28"/>
          <w:szCs w:val="28"/>
        </w:rPr>
      </w:pPr>
      <w:bookmarkStart w:colFirst="0" w:colLast="0" w:name="_heading=h.m9r3d9djwumb" w:id="31"/>
      <w:bookmarkEnd w:id="31"/>
      <w:r w:rsidDel="00000000" w:rsidR="00000000" w:rsidRPr="00000000">
        <w:rPr>
          <w:rFonts w:ascii="Times New Roman" w:cs="Times New Roman" w:eastAsia="Times New Roman" w:hAnsi="Times New Roman"/>
          <w:sz w:val="28"/>
          <w:szCs w:val="28"/>
          <w:rtl w:val="0"/>
        </w:rPr>
        <w:t xml:space="preserve">Aunque el volumen de datos sea distinto, ¿considera que los problemas de acceso, documentación y dependencia del conocimiento son similares a los de otras organizaciones?</w:t>
      </w:r>
    </w:p>
    <w:p w:rsidR="00000000" w:rsidDel="00000000" w:rsidP="00000000" w:rsidRDefault="00000000" w:rsidRPr="00000000" w14:paraId="000000DD">
      <w:pPr>
        <w:pStyle w:val="Heading2"/>
        <w:keepNext w:val="0"/>
        <w:keepLines w:val="0"/>
        <w:spacing w:line="360" w:lineRule="auto"/>
        <w:jc w:val="both"/>
        <w:rPr>
          <w:rFonts w:ascii="Times New Roman" w:cs="Times New Roman" w:eastAsia="Times New Roman" w:hAnsi="Times New Roman"/>
          <w:sz w:val="30"/>
          <w:szCs w:val="30"/>
        </w:rPr>
      </w:pPr>
      <w:bookmarkStart w:colFirst="0" w:colLast="0" w:name="_heading=h.lp2o0d1r5ap3" w:id="39"/>
      <w:bookmarkEnd w:id="39"/>
      <w:r w:rsidDel="00000000" w:rsidR="00000000" w:rsidRPr="00000000">
        <w:rPr>
          <w:rFonts w:ascii="Times New Roman" w:cs="Times New Roman" w:eastAsia="Times New Roman" w:hAnsi="Times New Roman"/>
          <w:sz w:val="30"/>
          <w:szCs w:val="30"/>
          <w:rtl w:val="0"/>
        </w:rPr>
        <w:t xml:space="preserve">Bloque 1.4 – Identificación y agrupación de las principales urgencias detectadas</w:t>
      </w:r>
    </w:p>
    <w:p w:rsidR="00000000" w:rsidDel="00000000" w:rsidP="00000000" w:rsidRDefault="00000000" w:rsidRPr="00000000" w14:paraId="000000DE">
      <w:pPr>
        <w:spacing w:after="240" w:before="240" w:line="360" w:lineRule="auto"/>
        <w:jc w:val="both"/>
        <w:rPr>
          <w:rFonts w:ascii="Times New Roman" w:cs="Times New Roman" w:eastAsia="Times New Roman" w:hAnsi="Times New Roman"/>
          <w:sz w:val="28"/>
          <w:szCs w:val="28"/>
        </w:rPr>
      </w:pPr>
      <w:bookmarkStart w:colFirst="0" w:colLast="0" w:name="_heading=h.m9r3d9djwumb" w:id="31"/>
      <w:bookmarkEnd w:id="31"/>
      <w:r w:rsidDel="00000000" w:rsidR="00000000" w:rsidRPr="00000000">
        <w:rPr>
          <w:rFonts w:ascii="Times New Roman" w:cs="Times New Roman" w:eastAsia="Times New Roman" w:hAnsi="Times New Roman"/>
          <w:b w:val="1"/>
          <w:bCs w:val="1"/>
          <w:sz w:val="28"/>
          <w:szCs w:val="28"/>
          <w:rtl w:val="0"/>
        </w:rPr>
        <w:t xml:space="preserve">Objetivo del bloque</w:t>
        <w:br w:type="textWrapping"/>
      </w:r>
      <w:r w:rsidDel="00000000" w:rsidR="00000000" w:rsidRPr="00000000">
        <w:rPr>
          <w:rFonts w:ascii="Times New Roman" w:cs="Times New Roman" w:eastAsia="Times New Roman" w:hAnsi="Times New Roman"/>
          <w:sz w:val="28"/>
          <w:szCs w:val="28"/>
          <w:rtl w:val="0"/>
        </w:rPr>
        <w:t xml:space="preserve"> Validar empíricamente las “urgencias” y justificar su agrupación.</w:t>
      </w:r>
    </w:p>
    <w:p w:rsidR="00000000" w:rsidDel="00000000" w:rsidP="00000000" w:rsidRDefault="00000000" w:rsidRPr="00000000" w14:paraId="000000DF">
      <w:pPr>
        <w:pStyle w:val="Heading3"/>
        <w:keepNext w:val="0"/>
        <w:keepLines w:val="0"/>
        <w:spacing w:line="360" w:lineRule="auto"/>
        <w:jc w:val="both"/>
        <w:rPr>
          <w:rFonts w:ascii="Times New Roman" w:cs="Times New Roman" w:eastAsia="Times New Roman" w:hAnsi="Times New Roman"/>
          <w:sz w:val="22"/>
          <w:szCs w:val="22"/>
        </w:rPr>
      </w:pPr>
      <w:bookmarkStart w:colFirst="0" w:colLast="0" w:name="_heading=h.awqeb0h4ztfx" w:id="40"/>
      <w:bookmarkEnd w:id="40"/>
      <w:r w:rsidDel="00000000" w:rsidR="00000000" w:rsidRPr="00000000">
        <w:rPr>
          <w:rFonts w:ascii="Times New Roman" w:cs="Times New Roman" w:eastAsia="Times New Roman" w:hAnsi="Times New Roman"/>
          <w:sz w:val="22"/>
          <w:szCs w:val="22"/>
          <w:rtl w:val="0"/>
        </w:rPr>
        <w:t xml:space="preserve">Preguntas sugeridas (comunes)</w:t>
      </w:r>
    </w:p>
    <w:p w:rsidR="00000000" w:rsidDel="00000000" w:rsidP="00000000" w:rsidRDefault="00000000" w:rsidRPr="00000000" w14:paraId="000000E0">
      <w:pPr>
        <w:spacing w:after="240" w:before="240" w:line="360" w:lineRule="auto"/>
        <w:rPr>
          <w:rFonts w:ascii="Times New Roman" w:cs="Times New Roman" w:eastAsia="Times New Roman" w:hAnsi="Times New Roman"/>
          <w:sz w:val="28"/>
          <w:szCs w:val="28"/>
        </w:rPr>
      </w:pPr>
      <w:bookmarkStart w:colFirst="0" w:colLast="0" w:name="_heading=h.m9r3d9djwumb" w:id="31"/>
      <w:bookmarkEnd w:id="31"/>
      <w:r w:rsidDel="00000000" w:rsidR="00000000" w:rsidRPr="00000000">
        <w:rPr>
          <w:rFonts w:ascii="Times New Roman" w:cs="Times New Roman" w:eastAsia="Times New Roman" w:hAnsi="Times New Roman"/>
          <w:sz w:val="28"/>
          <w:szCs w:val="28"/>
          <w:rtl w:val="0"/>
        </w:rPr>
        <w:t xml:space="preserve">Cuando surge una duda o necesidad concreta, ¿a quién suele recurrirse para resolverla?</w:t>
      </w:r>
    </w:p>
    <w:p w:rsidR="00000000" w:rsidDel="00000000" w:rsidP="00000000" w:rsidRDefault="00000000" w:rsidRPr="00000000" w14:paraId="000000E1">
      <w:pPr>
        <w:numPr>
          <w:ilvl w:val="0"/>
          <w:numId w:val="9"/>
        </w:numPr>
        <w:spacing w:after="0" w:afterAutospacing="0" w:before="240" w:line="360" w:lineRule="auto"/>
        <w:ind w:left="720" w:hanging="360"/>
        <w:rPr>
          <w:rFonts w:ascii="Times New Roman" w:cs="Times New Roman" w:eastAsia="Times New Roman" w:hAnsi="Times New Roman"/>
          <w:sz w:val="28"/>
          <w:szCs w:val="28"/>
        </w:rPr>
      </w:pPr>
      <w:bookmarkStart w:colFirst="0" w:colLast="0" w:name="_heading=h.m9r3d9djwumb" w:id="31"/>
      <w:bookmarkEnd w:id="31"/>
      <w:r w:rsidDel="00000000" w:rsidR="00000000" w:rsidRPr="00000000">
        <w:rPr>
          <w:rFonts w:ascii="Times New Roman" w:cs="Times New Roman" w:eastAsia="Times New Roman" w:hAnsi="Times New Roman"/>
          <w:sz w:val="28"/>
          <w:szCs w:val="28"/>
          <w:rtl w:val="0"/>
        </w:rPr>
        <w:t xml:space="preserve">¿Con qué frecuencia la resolución de una tarea depende del conocimiento de una persona específica?</w:t>
      </w:r>
    </w:p>
    <w:p w:rsidR="00000000" w:rsidDel="00000000" w:rsidP="00000000" w:rsidRDefault="00000000" w:rsidRPr="00000000" w14:paraId="000000E2">
      <w:pPr>
        <w:numPr>
          <w:ilvl w:val="0"/>
          <w:numId w:val="9"/>
        </w:numPr>
        <w:spacing w:after="0" w:afterAutospacing="0" w:before="0" w:beforeAutospacing="0" w:line="360" w:lineRule="auto"/>
        <w:ind w:left="720" w:hanging="360"/>
        <w:rPr>
          <w:rFonts w:ascii="Times New Roman" w:cs="Times New Roman" w:eastAsia="Times New Roman" w:hAnsi="Times New Roman"/>
          <w:sz w:val="28"/>
          <w:szCs w:val="28"/>
        </w:rPr>
      </w:pPr>
      <w:bookmarkStart w:colFirst="0" w:colLast="0" w:name="_heading=h.m9r3d9djwumb" w:id="31"/>
      <w:bookmarkEnd w:id="31"/>
      <w:r w:rsidDel="00000000" w:rsidR="00000000" w:rsidRPr="00000000">
        <w:rPr>
          <w:rFonts w:ascii="Times New Roman" w:cs="Times New Roman" w:eastAsia="Times New Roman" w:hAnsi="Times New Roman"/>
          <w:sz w:val="28"/>
          <w:szCs w:val="28"/>
          <w:rtl w:val="0"/>
        </w:rPr>
        <w:t xml:space="preserve">¿Qué tipo de tareas considera más costosas en tiempo debido a la falta de información clara o accesible?</w:t>
      </w:r>
    </w:p>
    <w:p w:rsidR="00000000" w:rsidDel="00000000" w:rsidP="00000000" w:rsidRDefault="00000000" w:rsidRPr="00000000" w14:paraId="000000E3">
      <w:pPr>
        <w:numPr>
          <w:ilvl w:val="0"/>
          <w:numId w:val="9"/>
        </w:numPr>
        <w:spacing w:after="0" w:afterAutospacing="0" w:before="0" w:beforeAutospacing="0" w:line="360" w:lineRule="auto"/>
        <w:ind w:left="720" w:hanging="360"/>
        <w:rPr>
          <w:rFonts w:ascii="Times New Roman" w:cs="Times New Roman" w:eastAsia="Times New Roman" w:hAnsi="Times New Roman"/>
          <w:sz w:val="28"/>
          <w:szCs w:val="28"/>
        </w:rPr>
      </w:pPr>
      <w:bookmarkStart w:colFirst="0" w:colLast="0" w:name="_heading=h.m9r3d9djwumb" w:id="31"/>
      <w:bookmarkEnd w:id="31"/>
      <w:r w:rsidDel="00000000" w:rsidR="00000000" w:rsidRPr="00000000">
        <w:rPr>
          <w:rFonts w:ascii="Times New Roman" w:cs="Times New Roman" w:eastAsia="Times New Roman" w:hAnsi="Times New Roman"/>
          <w:sz w:val="28"/>
          <w:szCs w:val="28"/>
          <w:rtl w:val="0"/>
        </w:rPr>
        <w:t xml:space="preserve">¿Se repiten consultas, cruces de información o tareas que ya han sido resueltas anteriormente?</w:t>
      </w:r>
    </w:p>
    <w:p w:rsidR="00000000" w:rsidDel="00000000" w:rsidP="00000000" w:rsidRDefault="00000000" w:rsidRPr="00000000" w14:paraId="000000E4">
      <w:pPr>
        <w:numPr>
          <w:ilvl w:val="0"/>
          <w:numId w:val="9"/>
        </w:numPr>
        <w:spacing w:after="0" w:afterAutospacing="0" w:before="0" w:beforeAutospacing="0" w:line="360" w:lineRule="auto"/>
        <w:ind w:left="720" w:hanging="360"/>
        <w:rPr>
          <w:rFonts w:ascii="Times New Roman" w:cs="Times New Roman" w:eastAsia="Times New Roman" w:hAnsi="Times New Roman"/>
          <w:sz w:val="28"/>
          <w:szCs w:val="28"/>
        </w:rPr>
      </w:pPr>
      <w:bookmarkStart w:colFirst="0" w:colLast="0" w:name="_heading=h.m9r3d9djwumb" w:id="31"/>
      <w:bookmarkEnd w:id="31"/>
      <w:r w:rsidDel="00000000" w:rsidR="00000000" w:rsidRPr="00000000">
        <w:rPr>
          <w:rFonts w:ascii="Times New Roman" w:cs="Times New Roman" w:eastAsia="Times New Roman" w:hAnsi="Times New Roman"/>
          <w:sz w:val="28"/>
          <w:szCs w:val="28"/>
          <w:rtl w:val="0"/>
        </w:rPr>
        <w:t xml:space="preserve">¿Existen directrices o demandas desde niveles directivos para mejorar la autonomía, eficiencia o rapidez en el trabajo con datos?</w:t>
      </w:r>
    </w:p>
    <w:p w:rsidR="00000000" w:rsidDel="00000000" w:rsidP="00000000" w:rsidRDefault="00000000" w:rsidRPr="00000000" w14:paraId="000000E5">
      <w:pPr>
        <w:numPr>
          <w:ilvl w:val="0"/>
          <w:numId w:val="9"/>
        </w:numPr>
        <w:spacing w:after="240" w:before="0" w:beforeAutospacing="0" w:line="360" w:lineRule="auto"/>
        <w:ind w:left="720" w:hanging="360"/>
        <w:rPr>
          <w:rFonts w:ascii="Times New Roman" w:cs="Times New Roman" w:eastAsia="Times New Roman" w:hAnsi="Times New Roman"/>
          <w:sz w:val="28"/>
          <w:szCs w:val="28"/>
        </w:rPr>
      </w:pPr>
      <w:bookmarkStart w:colFirst="0" w:colLast="0" w:name="_heading=h.m9r3d9djwumb" w:id="31"/>
      <w:bookmarkEnd w:id="31"/>
      <w:r w:rsidDel="00000000" w:rsidR="00000000" w:rsidRPr="00000000">
        <w:rPr>
          <w:rFonts w:ascii="Times New Roman" w:cs="Times New Roman" w:eastAsia="Times New Roman" w:hAnsi="Times New Roman"/>
          <w:sz w:val="28"/>
          <w:szCs w:val="28"/>
          <w:rtl w:val="0"/>
        </w:rPr>
        <w:t xml:space="preserve">¿Cómo se gestionan actualmente las solicitudes a equipos de IT o soporte?</w:t>
        <w:br w:type="textWrapping"/>
        <w:t xml:space="preserve"> ¿Considera que este proceso podría ser más eficiente?</w:t>
      </w:r>
    </w:p>
    <w:p w:rsidR="00000000" w:rsidDel="00000000" w:rsidP="00000000" w:rsidRDefault="00000000" w:rsidRPr="00000000" w14:paraId="000000E6">
      <w:pPr>
        <w:spacing w:after="240" w:before="240" w:line="360" w:lineRule="auto"/>
        <w:ind w:left="720" w:firstLine="0"/>
        <w:rPr>
          <w:rFonts w:ascii="Times New Roman" w:cs="Times New Roman" w:eastAsia="Times New Roman" w:hAnsi="Times New Roman"/>
          <w:sz w:val="28"/>
          <w:szCs w:val="28"/>
        </w:rPr>
      </w:pPr>
      <w:bookmarkStart w:colFirst="0" w:colLast="0" w:name="_heading=h.i0wzrgxs0gvh" w:id="41"/>
      <w:bookmarkEnd w:id="41"/>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12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bookmarkStart w:colFirst="0" w:colLast="0" w:name="_heading=h.cjedsz4d4vjs" w:id="42"/>
      <w:bookmarkEnd w:id="42"/>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Apéndice 1: Dashboard</w:t>
      </w:r>
    </w:p>
    <w:p w:rsidR="00000000" w:rsidDel="00000000" w:rsidP="00000000" w:rsidRDefault="00000000" w:rsidRPr="00000000" w14:paraId="000000E8">
      <w:pPr>
        <w:rPr/>
      </w:pPr>
      <w:r w:rsidDel="00000000" w:rsidR="00000000" w:rsidRPr="00000000">
        <w:rPr>
          <w:rtl w:val="0"/>
        </w:rPr>
        <w:t xml:space="preserve">[Incluir enlace a dashboard, si aplica]</w:t>
      </w:r>
    </w:p>
    <w:p w:rsidR="00000000" w:rsidDel="00000000" w:rsidP="00000000" w:rsidRDefault="00000000" w:rsidRPr="00000000" w14:paraId="000000E9">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12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bookmarkStart w:colFirst="0" w:colLast="0" w:name="_heading=h.1h29mcphvvvj" w:id="43"/>
      <w:bookmarkEnd w:id="43"/>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Apéndice 2: Código y datos</w:t>
      </w:r>
    </w:p>
    <w:p w:rsidR="00000000" w:rsidDel="00000000" w:rsidP="00000000" w:rsidRDefault="00000000" w:rsidRPr="00000000" w14:paraId="000000EA">
      <w:pPr>
        <w:rPr/>
      </w:pPr>
      <w:r w:rsidDel="00000000" w:rsidR="00000000" w:rsidRPr="00000000">
        <w:rPr>
          <w:rtl w:val="0"/>
        </w:rPr>
        <w:t xml:space="preserve">[Incluir enlace a repositorio con código y datos, si aplica]</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ED">
      <w:pPr>
        <w:spacing w:after="120" w:line="360"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sectPr>
          <w:type w:val="nextPage"/>
          <w:pgSz w:h="16838" w:w="11906" w:orient="portrait"/>
          <w:pgMar w:bottom="1701" w:top="1701" w:left="1701" w:right="1701" w:header="709" w:footer="709"/>
        </w:sect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360" w:right="0" w:firstLine="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sectPr>
      <w:type w:val="nextPage"/>
      <w:pgSz w:h="16838" w:w="11906" w:orient="portrait"/>
      <w:pgMar w:bottom="1701" w:top="1701" w:left="1701" w:right="1701" w:header="709" w:footer="709"/>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Isabella Rebolledo" w:id="10" w:date="2026-02-01T12:49:34Z">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esta sección (que se podrá dividir en subsecciones) se ha de detallar el trabajo realizado: describir la metodología seguida, las herramientas utilizadas, algoritmos empleados, datos (procedimiento seguido para su generación o extracción), etc. Los resultados se explicarán en la siguiente sección.</w:t>
      </w:r>
    </w:p>
  </w:comment>
  <w:comment w:author="Isabella Rebolledo" w:id="6" w:date="2026-01-27T10:35:40Z">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1.3.2. Diferencias en los datos, recurrencia de los problemas estructurales.</w:t>
      </w:r>
    </w:p>
  </w:comment>
  <w:comment w:author="Isabella Rebolledo" w:id="7" w:date="2026-01-27T10:37:03Z">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se apoya también de respuestas otorgadas por personal del Banco y del estudio contable.</w:t>
      </w:r>
    </w:p>
  </w:comment>
  <w:comment w:author="Isabella Rebolledo" w:id="0" w:date="2026-01-17T12:30:32Z">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esta primera sección, has de hacer una introducción al problema tratado y exponer qué pregunta o preguntas quieres resolver mediante un proyecto de analítica de datos.</w:t>
      </w:r>
    </w:p>
  </w:comment>
  <w:comment w:author="Isabella Rebolledo" w:id="8" w:date="2026-01-28T08:31:03Z">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Identificación y agrupación de las principales urgencias detectadas.</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1.4.1. Presentar las urgencias agrupadas.</w:t>
      </w:r>
    </w:p>
  </w:comment>
  <w:comment w:author="Isabella Rebolledo" w:id="3" w:date="2026-01-27T10:32:57Z">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Consecuencias de la inadecuada documentación, gobernanza y accesibilidad de los datos.</w:t>
      </w:r>
    </w:p>
  </w:comment>
  <w:comment w:author="Isabella Rebolledo" w:id="9" w:date="2026-02-01T12:45:43Z">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Planteamiento del proyecto y preguntas que aborda el TFM</w:t>
      </w:r>
    </w:p>
  </w:comment>
  <w:comment w:author="Isabella Rebolledo" w:id="1" w:date="2026-01-26T09:27:00Z">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Relevancia de los datos y del conocimiento en las organizaciones actuales.</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Establecer que los datos y el conocimiento son activos críticos.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Enmarcar el problema como transversal, no exclusivo de un sector ni de un tamaño de empresa.</w:t>
      </w:r>
    </w:p>
  </w:comment>
  <w:comment w:author="Isabella Rebolledo" w:id="4" w:date="2026-01-27T10:34:31Z">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Complejidad y heterogeneidad del problema según el tipo de organización.</w:t>
      </w:r>
    </w:p>
  </w:comment>
  <w:comment w:author="Isabella Rebolledo" w:id="5" w:date="2026-01-27T10:34:43Z">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 Dos contextos organizacionales: grandes empresas y pymes.</w:t>
      </w:r>
    </w:p>
  </w:comment>
  <w:comment w:author="Isabella Rebolledo" w:id="2" w:date="2026-01-27T10:31:36Z">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Consecuencias de una gestión inadecuada de los datos y del conocimiento.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F8" w15:done="0"/>
  <w15:commentEx w15:paraId="000000F9" w15:done="0"/>
  <w15:commentEx w15:paraId="000000FA" w15:paraIdParent="000000F9" w15:done="0"/>
  <w15:commentEx w15:paraId="000000FB" w15:done="0"/>
  <w15:commentEx w15:paraId="000000FD" w15:done="0"/>
  <w15:commentEx w15:paraId="000000FE" w15:done="0"/>
  <w15:commentEx w15:paraId="000000FF" w15:done="0"/>
  <w15:commentEx w15:paraId="00000102" w15:done="0"/>
  <w15:commentEx w15:paraId="00000103" w15:done="0"/>
  <w15:commentEx w15:paraId="00000104" w15:done="0"/>
  <w15:commentEx w15:paraId="0000010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8">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e75b5"/>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E15C1B"/>
    <w:pPr>
      <w:ind w:left="720"/>
      <w:contextualSpacing w:val="1"/>
    </w:pPr>
  </w:style>
  <w:style w:type="paragraph" w:styleId="TOC1">
    <w:name w:val="toc 1"/>
    <w:basedOn w:val="Normal"/>
    <w:next w:val="Normal"/>
    <w:autoRedefine w:val="1"/>
    <w:uiPriority w:val="39"/>
    <w:unhideWhenUsed w:val="1"/>
    <w:rsid w:val="00E15C1B"/>
    <w:pPr>
      <w:spacing w:after="100"/>
    </w:pPr>
  </w:style>
  <w:style w:type="character" w:styleId="Hyperlink">
    <w:name w:val="Hyperlink"/>
    <w:basedOn w:val="DefaultParagraphFont"/>
    <w:uiPriority w:val="99"/>
    <w:unhideWhenUsed w:val="1"/>
    <w:rsid w:val="00E15C1B"/>
    <w:rPr>
      <w:color w:val="0563c1" w:themeColor="hyperlink"/>
      <w:u w:val="single"/>
    </w:rPr>
  </w:style>
  <w:style w:type="paragraph" w:styleId="Header">
    <w:name w:val="header"/>
    <w:basedOn w:val="Normal"/>
    <w:link w:val="HeaderChar"/>
    <w:uiPriority w:val="99"/>
    <w:unhideWhenUsed w:val="1"/>
    <w:rsid w:val="002655DA"/>
    <w:pPr>
      <w:tabs>
        <w:tab w:val="center" w:pos="4252"/>
        <w:tab w:val="right" w:pos="8504"/>
      </w:tabs>
      <w:spacing w:after="0" w:line="240" w:lineRule="auto"/>
    </w:pPr>
  </w:style>
  <w:style w:type="character" w:styleId="HeaderChar" w:customStyle="1">
    <w:name w:val="Header Char"/>
    <w:basedOn w:val="DefaultParagraphFont"/>
    <w:link w:val="Header"/>
    <w:uiPriority w:val="99"/>
    <w:rsid w:val="002655DA"/>
  </w:style>
  <w:style w:type="paragraph" w:styleId="Footer">
    <w:name w:val="footer"/>
    <w:basedOn w:val="Normal"/>
    <w:link w:val="FooterChar"/>
    <w:uiPriority w:val="99"/>
    <w:unhideWhenUsed w:val="1"/>
    <w:rsid w:val="002655DA"/>
    <w:pPr>
      <w:tabs>
        <w:tab w:val="center" w:pos="4252"/>
        <w:tab w:val="right" w:pos="8504"/>
      </w:tabs>
      <w:spacing w:after="0" w:line="240" w:lineRule="auto"/>
    </w:pPr>
  </w:style>
  <w:style w:type="character" w:styleId="FooterChar" w:customStyle="1">
    <w:name w:val="Footer Char"/>
    <w:basedOn w:val="DefaultParagraphFont"/>
    <w:link w:val="Footer"/>
    <w:uiPriority w:val="99"/>
    <w:rsid w:val="002655DA"/>
  </w:style>
  <w:style w:type="paragraph" w:styleId="Caption">
    <w:name w:val="caption"/>
    <w:basedOn w:val="Normal"/>
    <w:next w:val="Normal"/>
    <w:uiPriority w:val="35"/>
    <w:unhideWhenUsed w:val="1"/>
    <w:qFormat w:val="1"/>
    <w:rsid w:val="007A7ED3"/>
    <w:pPr>
      <w:spacing w:after="200" w:line="240" w:lineRule="auto"/>
    </w:pPr>
    <w:rPr>
      <w:i w:val="1"/>
      <w:iCs w:val="1"/>
      <w:color w:val="44546a" w:themeColor="text2"/>
      <w:sz w:val="18"/>
      <w:szCs w:val="18"/>
    </w:rPr>
  </w:style>
  <w:style w:type="table" w:styleId="TableGrid">
    <w:name w:val="Table Grid"/>
    <w:basedOn w:val="TableNormal"/>
    <w:uiPriority w:val="39"/>
    <w:rsid w:val="00D379C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ableofFigures">
    <w:name w:val="table of figures"/>
    <w:basedOn w:val="Normal"/>
    <w:next w:val="Normal"/>
    <w:uiPriority w:val="99"/>
    <w:unhideWhenUsed w:val="1"/>
    <w:rsid w:val="00D379CE"/>
    <w:pPr>
      <w:spacing w:after="0"/>
    </w:pPr>
  </w:style>
  <w:style w:type="paragraph" w:styleId="TOC2">
    <w:name w:val="toc 2"/>
    <w:basedOn w:val="Normal"/>
    <w:next w:val="Normal"/>
    <w:autoRedefine w:val="1"/>
    <w:uiPriority w:val="39"/>
    <w:unhideWhenUsed w:val="1"/>
    <w:rsid w:val="008E1AD4"/>
    <w:pPr>
      <w:spacing w:after="100"/>
      <w:ind w:left="220"/>
    </w:pPr>
  </w:style>
  <w:style w:type="paragraph" w:styleId="BalloonText">
    <w:name w:val="Balloon Text"/>
    <w:basedOn w:val="Normal"/>
    <w:link w:val="BalloonTextChar"/>
    <w:uiPriority w:val="99"/>
    <w:semiHidden w:val="1"/>
    <w:unhideWhenUsed w:val="1"/>
    <w:rsid w:val="00E00046"/>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E00046"/>
    <w:rPr>
      <w:rFonts w:ascii="Tahoma" w:cs="Tahoma" w:hAnsi="Tahoma"/>
      <w:sz w:val="16"/>
      <w:szCs w:val="16"/>
    </w:rPr>
  </w:style>
  <w:style w:type="character" w:styleId="Heading1Char" w:customStyle="1">
    <w:name w:val="Heading 1 Char"/>
    <w:basedOn w:val="DefaultParagraphFont"/>
    <w:link w:val="Heading1"/>
    <w:uiPriority w:val="9"/>
    <w:rsid w:val="00564A39"/>
    <w:rPr>
      <w:rFonts w:asciiTheme="majorHAnsi" w:cstheme="majorBidi" w:eastAsiaTheme="majorEastAsia" w:hAnsiTheme="majorHAnsi"/>
      <w:b w:val="1"/>
      <w:bCs w:val="1"/>
      <w:color w:val="2e74b5" w:themeColor="accent1" w:themeShade="0000BF"/>
      <w:sz w:val="28"/>
      <w:szCs w:val="28"/>
    </w:rPr>
  </w:style>
  <w:style w:type="paragraph" w:styleId="TOCHeading">
    <w:name w:val="TOC Heading"/>
    <w:basedOn w:val="Heading1"/>
    <w:next w:val="Normal"/>
    <w:uiPriority w:val="39"/>
    <w:semiHidden w:val="1"/>
    <w:unhideWhenUsed w:val="1"/>
    <w:qFormat w:val="1"/>
    <w:rsid w:val="00564A39"/>
    <w:pPr>
      <w:spacing w:line="276" w:lineRule="auto"/>
      <w:outlineLvl w:val="9"/>
    </w:pPr>
    <w:rPr>
      <w:lang w:val="en-US"/>
    </w:rPr>
  </w:style>
  <w:style w:type="character" w:styleId="PlaceholderText">
    <w:name w:val="Placeholder Text"/>
    <w:basedOn w:val="DefaultParagraphFont"/>
    <w:uiPriority w:val="99"/>
    <w:semiHidden w:val="1"/>
    <w:rsid w:val="00F3488D"/>
    <w:rPr>
      <w:color w:val="808080"/>
    </w:rPr>
  </w:style>
  <w:style w:type="character" w:styleId="UnresolvedMention">
    <w:name w:val="Unresolved Mention"/>
    <w:basedOn w:val="DefaultParagraphFont"/>
    <w:uiPriority w:val="99"/>
    <w:semiHidden w:val="1"/>
    <w:unhideWhenUsed w:val="1"/>
    <w:rsid w:val="00B65E70"/>
    <w:rPr>
      <w:color w:val="605e5c"/>
      <w:shd w:color="auto" w:fill="e1dfdd" w:val="clear"/>
    </w:rPr>
  </w:style>
  <w:style w:type="character" w:styleId="Emphasis">
    <w:name w:val="Emphasis"/>
    <w:basedOn w:val="DefaultParagraphFont"/>
    <w:uiPriority w:val="20"/>
    <w:qFormat w:val="1"/>
    <w:rsid w:val="00B65E70"/>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un.org/sustainabledevelopment/es/news/communications-material/" TargetMode="External"/><Relationship Id="rId11" Type="http://schemas.openxmlformats.org/officeDocument/2006/relationships/image" Target="media/image4.png"/><Relationship Id="rId22" Type="http://schemas.openxmlformats.org/officeDocument/2006/relationships/hyperlink" Target="https://www.oracle.com/es/big-data/what-is-big-data/" TargetMode="External"/><Relationship Id="rId10" Type="http://schemas.openxmlformats.org/officeDocument/2006/relationships/image" Target="media/image3.png"/><Relationship Id="rId21" Type="http://schemas.openxmlformats.org/officeDocument/2006/relationships/hyperlink" Target="https://guiesbibtic.upf.edu/models-citacio/APA" TargetMode="External"/><Relationship Id="rId13" Type="http://schemas.openxmlformats.org/officeDocument/2006/relationships/header" Target="header3.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15" Type="http://schemas.openxmlformats.org/officeDocument/2006/relationships/footer" Target="footer2.xml"/><Relationship Id="rId14" Type="http://schemas.openxmlformats.org/officeDocument/2006/relationships/header" Target="header1.xml"/><Relationship Id="rId17" Type="http://schemas.openxmlformats.org/officeDocument/2006/relationships/footer" Target="footer1.xml"/><Relationship Id="rId16" Type="http://schemas.openxmlformats.org/officeDocument/2006/relationships/footer" Target="footer3.xml"/><Relationship Id="rId5" Type="http://schemas.openxmlformats.org/officeDocument/2006/relationships/numbering" Target="numbering.xml"/><Relationship Id="rId19" Type="http://schemas.openxmlformats.org/officeDocument/2006/relationships/image" Target="media/image1.png"/><Relationship Id="rId6" Type="http://schemas.openxmlformats.org/officeDocument/2006/relationships/styles" Target="styles.xml"/><Relationship Id="rId18" Type="http://schemas.openxmlformats.org/officeDocument/2006/relationships/footer" Target="footer4.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6x9GCqQtLG9OOdsHAoWZz2WuMw==">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2017-03-23T16:36:00Z</dcterms:created>
  <dc:creator>Enric Perera Bel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8b220918-130a-3a40-8f4e-1fd972ffc61a</vt:lpwstr>
  </property>
  <property fmtid="{D5CDD505-2E9C-101B-9397-08002B2CF9AE}" pid="4" name="Mendeley Citation Style_1">
    <vt:lpwstr>http://www.zotero.org/styles/nature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6th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American Sociological Association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16th edition (author-date)</vt:lpwstr>
  </property>
  <property fmtid="{D5CDD505-2E9C-101B-9397-08002B2CF9AE}" pid="13" name="Mendeley Recent Style Id 4_1">
    <vt:lpwstr>http://www.zotero.org/styles/harvard1</vt:lpwstr>
  </property>
  <property fmtid="{D5CDD505-2E9C-101B-9397-08002B2CF9AE}" pid="14" name="Mendeley Recent Style Name 4_1">
    <vt:lpwstr>Harvard Reference format 1 (author-date)</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http://www.zotero.org/styles/modern-language-association</vt:lpwstr>
  </property>
  <property fmtid="{D5CDD505-2E9C-101B-9397-08002B2CF9AE}" pid="18" name="Mendeley Recent Style Name 6_1">
    <vt:lpwstr>Modern Language Association 7th edition</vt:lpwstr>
  </property>
  <property fmtid="{D5CDD505-2E9C-101B-9397-08002B2CF9AE}" pid="19" name="Mendeley Recent Style Id 7_1">
    <vt:lpwstr>http://www.zotero.org/styles/nature</vt:lpwstr>
  </property>
  <property fmtid="{D5CDD505-2E9C-101B-9397-08002B2CF9AE}" pid="20" name="Mendeley Recent Style Name 7_1">
    <vt:lpwstr>Nature</vt:lpwstr>
  </property>
  <property fmtid="{D5CDD505-2E9C-101B-9397-08002B2CF9AE}" pid="21" name="Mendeley Recent Style Id 8_1">
    <vt:lpwstr>http://www.zotero.org/styles/springer-lecture-notes-in-computer-science</vt:lpwstr>
  </property>
  <property fmtid="{D5CDD505-2E9C-101B-9397-08002B2CF9AE}" pid="22" name="Mendeley Recent Style Name 8_1">
    <vt:lpwstr>Springer Lecture Notes in Computer Science</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