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81510" w14:textId="29A85F50" w:rsidR="0071100A" w:rsidRPr="00E6489F" w:rsidRDefault="00E6489F">
      <w:r w:rsidRPr="00E6489F">
        <w:t>Chapter 1</w:t>
      </w:r>
      <w:r w:rsidR="002937C7">
        <w:t xml:space="preserve">- The </w:t>
      </w:r>
      <w:proofErr w:type="spellStart"/>
      <w:r w:rsidR="002937C7">
        <w:t>lakehouse</w:t>
      </w:r>
      <w:proofErr w:type="spellEnd"/>
      <w:r w:rsidR="002937C7">
        <w:t xml:space="preserve"> paradigm</w:t>
      </w:r>
    </w:p>
    <w:p w14:paraId="65C24FF2" w14:textId="77777777" w:rsidR="00E6489F" w:rsidRPr="00E6489F" w:rsidRDefault="00E6489F" w:rsidP="00E6489F">
      <w:pPr>
        <w:rPr>
          <w:b/>
          <w:bCs/>
        </w:rPr>
      </w:pPr>
      <w:r w:rsidRPr="00E6489F">
        <w:rPr>
          <w:b/>
          <w:bCs/>
        </w:rPr>
        <w:t xml:space="preserve">Discover </w:t>
      </w:r>
      <w:proofErr w:type="spellStart"/>
      <w:r w:rsidRPr="00E6489F">
        <w:rPr>
          <w:b/>
          <w:bCs/>
        </w:rPr>
        <w:t>lakehouse</w:t>
      </w:r>
      <w:proofErr w:type="spellEnd"/>
      <w:r w:rsidRPr="00E6489F">
        <w:rPr>
          <w:b/>
          <w:bCs/>
        </w:rPr>
        <w:t xml:space="preserve"> reliability features</w:t>
      </w:r>
    </w:p>
    <w:p w14:paraId="6A81EF65" w14:textId="77777777" w:rsidR="00E6489F" w:rsidRPr="00E6489F" w:rsidRDefault="00E6489F" w:rsidP="00E6489F">
      <w:r w:rsidRPr="00E6489F">
        <w:t>You've just joined </w:t>
      </w:r>
      <w:r w:rsidRPr="00E6489F">
        <w:rPr>
          <w:b/>
          <w:bCs/>
        </w:rPr>
        <w:t>Metro Transit Analytics</w:t>
      </w:r>
      <w:r w:rsidRPr="00E6489F">
        <w:t> as a junior data engineer. The company manages city-wide transportation data and recently migrated from a data lake to a Databricks Lakehouse.</w:t>
      </w:r>
    </w:p>
    <w:p w14:paraId="15C9F8E5" w14:textId="77777777" w:rsidR="00E6489F" w:rsidRPr="00E6489F" w:rsidRDefault="00E6489F" w:rsidP="00E6489F">
      <w:r w:rsidRPr="00E6489F">
        <w:t xml:space="preserve">You've been logged into a Databricks workspace. On your first day, your manager asks you to explore the workspace and find concrete evidence of the reliability features that set the </w:t>
      </w:r>
      <w:proofErr w:type="spellStart"/>
      <w:r w:rsidRPr="00E6489F">
        <w:t>lakehouse</w:t>
      </w:r>
      <w:proofErr w:type="spellEnd"/>
      <w:r w:rsidRPr="00E6489F">
        <w:t xml:space="preserve"> apart from the plain data lake the company used to run.</w:t>
      </w:r>
    </w:p>
    <w:p w14:paraId="4EEE87B2" w14:textId="77777777" w:rsidR="00E6489F" w:rsidRPr="00E6489F" w:rsidRDefault="00E6489F"/>
    <w:p w14:paraId="46069EEE" w14:textId="2C108AFB" w:rsidR="00E6489F" w:rsidRDefault="00E6489F" w:rsidP="00E6489F">
      <w:pPr>
        <w:pStyle w:val="Prrafodelista"/>
        <w:numPr>
          <w:ilvl w:val="0"/>
          <w:numId w:val="4"/>
        </w:numPr>
      </w:pPr>
      <w:r w:rsidRPr="00E6489F">
        <w:t>Navigate to the </w:t>
      </w:r>
      <w:r w:rsidRPr="00E6489F">
        <w:rPr>
          <w:i/>
          <w:iCs/>
        </w:rPr>
        <w:t>Catalog</w:t>
      </w:r>
      <w:r w:rsidRPr="00E6489F">
        <w:t> and open the </w:t>
      </w:r>
      <w:proofErr w:type="spellStart"/>
      <w:r w:rsidRPr="00E6489F">
        <w:t>silver_taxi_trips</w:t>
      </w:r>
      <w:proofErr w:type="spellEnd"/>
      <w:r w:rsidRPr="00E6489F">
        <w:t> table.</w:t>
      </w:r>
      <w:r>
        <w:t xml:space="preserve"> </w:t>
      </w:r>
      <w:r w:rsidRPr="00E6489F">
        <w:t>Examine the columns and their enforced data types on the </w:t>
      </w:r>
      <w:r w:rsidRPr="00E6489F">
        <w:rPr>
          <w:i/>
          <w:iCs/>
        </w:rPr>
        <w:t>Overview</w:t>
      </w:r>
      <w:r w:rsidRPr="00E6489F">
        <w:t> tab - notice types like timestamp, double, and int. This is schema enforcement, something a plain data lake doesn't provide.</w:t>
      </w:r>
    </w:p>
    <w:p w14:paraId="2298C9E2" w14:textId="33008D57" w:rsidR="00E6489F" w:rsidRDefault="00E6489F" w:rsidP="00E6489F">
      <w:pPr>
        <w:pStyle w:val="Prrafodelista"/>
        <w:numPr>
          <w:ilvl w:val="0"/>
          <w:numId w:val="4"/>
        </w:numPr>
      </w:pPr>
      <w:r w:rsidRPr="00E6489F">
        <w:t>Open the </w:t>
      </w:r>
      <w:r w:rsidRPr="00E6489F">
        <w:rPr>
          <w:i/>
          <w:iCs/>
        </w:rPr>
        <w:t>SQL Editor</w:t>
      </w:r>
      <w:r w:rsidRPr="00E6489F">
        <w:t xml:space="preserve"> and run the following query: DESCRIBE HISTORY </w:t>
      </w:r>
      <w:proofErr w:type="spellStart"/>
      <w:r w:rsidRPr="00E6489F">
        <w:t>bronze_taxi_trips</w:t>
      </w:r>
      <w:proofErr w:type="spellEnd"/>
      <w:r w:rsidRPr="00E6489F">
        <w:t>;</w:t>
      </w:r>
      <w:r>
        <w:t xml:space="preserve"> </w:t>
      </w:r>
      <w:r w:rsidRPr="00E6489F">
        <w:rPr>
          <w:b/>
          <w:bCs/>
        </w:rPr>
        <w:t>Note:</w:t>
      </w:r>
      <w:r w:rsidRPr="00E6489F">
        <w:t> You may be prompted to attach to a compute resource. Select the </w:t>
      </w:r>
      <w:r w:rsidRPr="00E6489F">
        <w:rPr>
          <w:i/>
          <w:iCs/>
        </w:rPr>
        <w:t>Serverless Starter Warehouse</w:t>
      </w:r>
      <w:r w:rsidRPr="00E6489F">
        <w:t> and click </w:t>
      </w:r>
      <w:r w:rsidRPr="00E6489F">
        <w:rPr>
          <w:i/>
          <w:iCs/>
        </w:rPr>
        <w:t>Start, attach and run</w:t>
      </w:r>
      <w:r w:rsidRPr="00E6489F">
        <w:t>.</w:t>
      </w:r>
      <w:r>
        <w:t xml:space="preserve"> </w:t>
      </w:r>
      <w:r w:rsidRPr="00E6489F">
        <w:t>This shows the table's transaction log - every change is tracked with a version number and timestamp.</w:t>
      </w:r>
    </w:p>
    <w:p w14:paraId="2F4375F5" w14:textId="60251729" w:rsidR="00E6489F" w:rsidRDefault="00E6489F" w:rsidP="00E6489F">
      <w:pPr>
        <w:pStyle w:val="Prrafodelista"/>
        <w:numPr>
          <w:ilvl w:val="0"/>
          <w:numId w:val="4"/>
        </w:numPr>
      </w:pPr>
      <w:r w:rsidRPr="00E6489F">
        <w:t>Return to the </w:t>
      </w:r>
      <w:r w:rsidRPr="00E6489F">
        <w:rPr>
          <w:i/>
          <w:iCs/>
        </w:rPr>
        <w:t>Catalog</w:t>
      </w:r>
      <w:r w:rsidRPr="00E6489F">
        <w:t> and check the table's </w:t>
      </w:r>
      <w:r w:rsidRPr="00E6489F">
        <w:rPr>
          <w:i/>
          <w:iCs/>
        </w:rPr>
        <w:t>Details</w:t>
      </w:r>
      <w:r w:rsidRPr="00E6489F">
        <w:t> tab.</w:t>
      </w:r>
      <w:r>
        <w:t xml:space="preserve"> </w:t>
      </w:r>
      <w:r w:rsidRPr="00E6489F">
        <w:t>Confirm the </w:t>
      </w:r>
      <w:r w:rsidRPr="00E6489F">
        <w:rPr>
          <w:b/>
          <w:bCs/>
        </w:rPr>
        <w:t>Delta</w:t>
      </w:r>
      <w:r w:rsidRPr="00E6489F">
        <w:t> format - this is the technology that enables ACID transactions and the transaction log you just saw.</w:t>
      </w:r>
    </w:p>
    <w:p w14:paraId="71B38ED0" w14:textId="77777777" w:rsidR="00E6489F" w:rsidRDefault="00E6489F" w:rsidP="00E6489F">
      <w:pPr>
        <w:pStyle w:val="Prrafodelista"/>
        <w:numPr>
          <w:ilvl w:val="0"/>
          <w:numId w:val="4"/>
        </w:numPr>
      </w:pPr>
      <w:r w:rsidRPr="00E6489F">
        <w:t>Based on what you discovered in the workspace, what does the Databricks Lakehouse add on top of a standalone data lake?</w:t>
      </w:r>
      <w:r>
        <w:t xml:space="preserve"> </w:t>
      </w:r>
    </w:p>
    <w:p w14:paraId="356EEEDC" w14:textId="2963B8C1" w:rsidR="00E6489F" w:rsidRDefault="00E6489F" w:rsidP="00E6489F">
      <w:pPr>
        <w:pStyle w:val="Prrafodelista"/>
      </w:pPr>
      <w:r>
        <w:t xml:space="preserve">R: </w:t>
      </w:r>
      <w:r w:rsidRPr="00E6489F">
        <w:t>Schema enforcement, a transaction log that tracks every change, and ACID transactions - all powered by the Delta format.</w:t>
      </w:r>
    </w:p>
    <w:p w14:paraId="425547D9" w14:textId="77777777" w:rsidR="00E6489F" w:rsidRPr="00E6489F" w:rsidRDefault="00E6489F" w:rsidP="00E6489F"/>
    <w:p w14:paraId="03AD5F57" w14:textId="77777777" w:rsidR="007A2C89" w:rsidRPr="007A2C89" w:rsidRDefault="007A2C89" w:rsidP="007A2C89">
      <w:pPr>
        <w:rPr>
          <w:b/>
          <w:bCs/>
        </w:rPr>
      </w:pPr>
      <w:r w:rsidRPr="007A2C89">
        <w:rPr>
          <w:b/>
          <w:bCs/>
        </w:rPr>
        <w:t>Lakehouse vs. warehouse trade-offs</w:t>
      </w:r>
    </w:p>
    <w:p w14:paraId="2D2F3478" w14:textId="77777777" w:rsidR="007A2C89" w:rsidRPr="007A2C89" w:rsidRDefault="007A2C89" w:rsidP="007A2C89">
      <w:r w:rsidRPr="007A2C89">
        <w:t xml:space="preserve">Before the </w:t>
      </w:r>
      <w:proofErr w:type="spellStart"/>
      <w:r w:rsidRPr="007A2C89">
        <w:t>lakehouse</w:t>
      </w:r>
      <w:proofErr w:type="spellEnd"/>
      <w:r w:rsidRPr="007A2C89">
        <w:t xml:space="preserve"> migration, </w:t>
      </w:r>
      <w:r w:rsidRPr="007A2C89">
        <w:rPr>
          <w:b/>
          <w:bCs/>
        </w:rPr>
        <w:t>Metro Transit Analytics</w:t>
      </w:r>
      <w:r w:rsidRPr="007A2C89">
        <w:t> ran a data warehouse for BI dashboards and a separate data lake for data science. Maintaining both was expensive and led to constant data duplication.</w:t>
      </w:r>
    </w:p>
    <w:p w14:paraId="06FCAB5A" w14:textId="77777777" w:rsidR="007A2C89" w:rsidRPr="007A2C89" w:rsidRDefault="007A2C89" w:rsidP="007A2C89">
      <w:r w:rsidRPr="007A2C89">
        <w:t xml:space="preserve">Your manager asks you to explore the workspace and see for yourself how the </w:t>
      </w:r>
      <w:proofErr w:type="spellStart"/>
      <w:r w:rsidRPr="007A2C89">
        <w:t>lakehouse</w:t>
      </w:r>
      <w:proofErr w:type="spellEnd"/>
      <w:r w:rsidRPr="007A2C89">
        <w:t xml:space="preserve"> handles both workloads - structured analytics </w:t>
      </w:r>
      <w:r w:rsidRPr="007A2C89">
        <w:rPr>
          <w:b/>
          <w:bCs/>
        </w:rPr>
        <w:t>and</w:t>
      </w:r>
      <w:r w:rsidRPr="007A2C89">
        <w:t> flexible raw data storage - on a single platform.</w:t>
      </w:r>
    </w:p>
    <w:p w14:paraId="28CED1C2" w14:textId="74D927AF" w:rsidR="007A2C89" w:rsidRDefault="007A2C89" w:rsidP="007A2C89">
      <w:pPr>
        <w:pStyle w:val="Prrafodelista"/>
        <w:numPr>
          <w:ilvl w:val="0"/>
          <w:numId w:val="7"/>
        </w:numPr>
      </w:pPr>
      <w:r w:rsidRPr="007A2C89">
        <w:lastRenderedPageBreak/>
        <w:t>Navigate to the </w:t>
      </w:r>
      <w:r w:rsidRPr="007A2C89">
        <w:rPr>
          <w:i/>
          <w:iCs/>
        </w:rPr>
        <w:t>Catalog</w:t>
      </w:r>
      <w:r w:rsidRPr="007A2C89">
        <w:t> and open the </w:t>
      </w:r>
      <w:proofErr w:type="spellStart"/>
      <w:r w:rsidRPr="007A2C89">
        <w:t>bronze_taxi_trips</w:t>
      </w:r>
      <w:proofErr w:type="spellEnd"/>
      <w:r w:rsidRPr="007A2C89">
        <w:t> table.</w:t>
      </w:r>
      <w:r>
        <w:t xml:space="preserve"> </w:t>
      </w:r>
      <w:r w:rsidRPr="007A2C89">
        <w:t>Click the </w:t>
      </w:r>
      <w:r w:rsidRPr="007A2C89">
        <w:rPr>
          <w:b/>
          <w:bCs/>
        </w:rPr>
        <w:t>Sample Data</w:t>
      </w:r>
      <w:r w:rsidRPr="007A2C89">
        <w:t> tab to preview the raw data.</w:t>
      </w:r>
      <w:r>
        <w:t xml:space="preserve"> </w:t>
      </w:r>
      <w:r w:rsidRPr="007A2C89">
        <w:t>Notice the loosely-typed structure - mixed formats, string-typed numbers, and nulls. This is the kind of data a traditional warehouse would reject.</w:t>
      </w:r>
    </w:p>
    <w:p w14:paraId="1DD7A022" w14:textId="60F56D03" w:rsidR="007A2C89" w:rsidRDefault="007A2C89" w:rsidP="007A2C89">
      <w:pPr>
        <w:pStyle w:val="Prrafodelista"/>
        <w:numPr>
          <w:ilvl w:val="0"/>
          <w:numId w:val="7"/>
        </w:numPr>
      </w:pPr>
      <w:r w:rsidRPr="007A2C89">
        <w:t>Open the </w:t>
      </w:r>
      <w:r w:rsidRPr="007A2C89">
        <w:rPr>
          <w:i/>
          <w:iCs/>
        </w:rPr>
        <w:t>SQL Editor</w:t>
      </w:r>
      <w:r w:rsidRPr="007A2C89">
        <w:t> and run the following query on the clean silver layer</w:t>
      </w:r>
      <w:r>
        <w:t xml:space="preserve">, </w:t>
      </w:r>
      <w:r w:rsidRPr="007A2C89">
        <w:t xml:space="preserve">The </w:t>
      </w:r>
      <w:proofErr w:type="spellStart"/>
      <w:r w:rsidRPr="007A2C89">
        <w:t>lakehouse</w:t>
      </w:r>
      <w:proofErr w:type="spellEnd"/>
      <w:r w:rsidRPr="007A2C89">
        <w:t xml:space="preserve"> handles warehouse-style analytics just as well as a traditional warehouse</w:t>
      </w:r>
      <w:r>
        <w:t>:</w:t>
      </w:r>
    </w:p>
    <w:p w14:paraId="163A3E48" w14:textId="77777777" w:rsidR="007A2C89" w:rsidRDefault="007A2C89" w:rsidP="007A2C89">
      <w:pPr>
        <w:spacing w:after="0" w:line="240" w:lineRule="auto"/>
        <w:ind w:left="720"/>
      </w:pPr>
      <w:r w:rsidRPr="007A2C89">
        <w:t xml:space="preserve">SELECT </w:t>
      </w:r>
      <w:proofErr w:type="spellStart"/>
      <w:r w:rsidRPr="007A2C89">
        <w:t>pickup_zone</w:t>
      </w:r>
      <w:proofErr w:type="spellEnd"/>
      <w:r w:rsidRPr="007A2C89">
        <w:t xml:space="preserve">, </w:t>
      </w:r>
    </w:p>
    <w:p w14:paraId="27E10B50" w14:textId="77777777" w:rsidR="007A2C89" w:rsidRDefault="007A2C89" w:rsidP="007A2C89">
      <w:pPr>
        <w:spacing w:after="0" w:line="240" w:lineRule="auto"/>
        <w:ind w:left="720"/>
      </w:pPr>
      <w:r w:rsidRPr="007A2C89">
        <w:t xml:space="preserve">COUNT(*) AS </w:t>
      </w:r>
      <w:proofErr w:type="spellStart"/>
      <w:r w:rsidRPr="007A2C89">
        <w:t>trip_count</w:t>
      </w:r>
      <w:proofErr w:type="spellEnd"/>
      <w:r w:rsidRPr="007A2C89">
        <w:t xml:space="preserve"> </w:t>
      </w:r>
    </w:p>
    <w:p w14:paraId="4C45968A" w14:textId="77777777" w:rsidR="007A2C89" w:rsidRDefault="007A2C89" w:rsidP="007A2C89">
      <w:pPr>
        <w:spacing w:after="0" w:line="240" w:lineRule="auto"/>
        <w:ind w:left="720"/>
      </w:pPr>
      <w:r w:rsidRPr="007A2C89">
        <w:t xml:space="preserve">FROM </w:t>
      </w:r>
      <w:proofErr w:type="spellStart"/>
      <w:r w:rsidRPr="007A2C89">
        <w:t>silver_taxi_trips</w:t>
      </w:r>
      <w:proofErr w:type="spellEnd"/>
      <w:r w:rsidRPr="007A2C89">
        <w:t xml:space="preserve"> </w:t>
      </w:r>
    </w:p>
    <w:p w14:paraId="1C6377C9" w14:textId="77777777" w:rsidR="007A2C89" w:rsidRDefault="007A2C89" w:rsidP="007A2C89">
      <w:pPr>
        <w:spacing w:after="0" w:line="240" w:lineRule="auto"/>
        <w:ind w:left="720"/>
      </w:pPr>
      <w:r w:rsidRPr="007A2C89">
        <w:t xml:space="preserve">GROUP BY </w:t>
      </w:r>
      <w:proofErr w:type="spellStart"/>
      <w:r w:rsidRPr="007A2C89">
        <w:t>pickup_zone</w:t>
      </w:r>
      <w:proofErr w:type="spellEnd"/>
      <w:r w:rsidRPr="007A2C89">
        <w:t xml:space="preserve"> </w:t>
      </w:r>
    </w:p>
    <w:p w14:paraId="4A003BC0" w14:textId="24AD0347" w:rsidR="007A2C89" w:rsidRDefault="007A2C89" w:rsidP="007A2C89">
      <w:pPr>
        <w:spacing w:after="0" w:line="240" w:lineRule="auto"/>
        <w:ind w:left="720"/>
      </w:pPr>
      <w:r w:rsidRPr="007A2C89">
        <w:t xml:space="preserve">ORDER BY </w:t>
      </w:r>
      <w:proofErr w:type="spellStart"/>
      <w:r w:rsidRPr="007A2C89">
        <w:t>trip_count</w:t>
      </w:r>
      <w:proofErr w:type="spellEnd"/>
      <w:r w:rsidRPr="007A2C89">
        <w:t xml:space="preserve"> DESC LIMIT 5;</w:t>
      </w:r>
    </w:p>
    <w:p w14:paraId="7A01B515" w14:textId="77777777" w:rsidR="007A2C89" w:rsidRDefault="007A2C89" w:rsidP="007A2C89">
      <w:pPr>
        <w:spacing w:after="0" w:line="240" w:lineRule="auto"/>
      </w:pPr>
    </w:p>
    <w:p w14:paraId="6F915EE9" w14:textId="7F54AFBF" w:rsidR="007A2C89" w:rsidRDefault="007A2C89" w:rsidP="007A2C89">
      <w:pPr>
        <w:spacing w:after="0" w:line="240" w:lineRule="auto"/>
      </w:pPr>
      <w:r w:rsidRPr="007A2C89">
        <w:rPr>
          <w:noProof/>
        </w:rPr>
        <w:drawing>
          <wp:inline distT="0" distB="0" distL="0" distR="0" wp14:anchorId="6EE72194" wp14:editId="0476CE1C">
            <wp:extent cx="5943600" cy="32181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18180"/>
                    </a:xfrm>
                    <a:prstGeom prst="rect">
                      <a:avLst/>
                    </a:prstGeom>
                  </pic:spPr>
                </pic:pic>
              </a:graphicData>
            </a:graphic>
          </wp:inline>
        </w:drawing>
      </w:r>
    </w:p>
    <w:p w14:paraId="784AAF7C" w14:textId="77777777" w:rsidR="007A2C89" w:rsidRPr="007A2C89" w:rsidRDefault="007A2C89" w:rsidP="007A2C89">
      <w:pPr>
        <w:spacing w:after="0" w:line="240" w:lineRule="auto"/>
      </w:pPr>
    </w:p>
    <w:p w14:paraId="6DA91E51" w14:textId="0FD54CF9" w:rsidR="007A2C89" w:rsidRDefault="007A2C89" w:rsidP="007A2C89">
      <w:pPr>
        <w:pStyle w:val="Prrafodelista"/>
        <w:numPr>
          <w:ilvl w:val="0"/>
          <w:numId w:val="7"/>
        </w:numPr>
      </w:pPr>
      <w:r w:rsidRPr="007A2C89">
        <w:t>Return to the </w:t>
      </w:r>
      <w:r w:rsidRPr="007A2C89">
        <w:rPr>
          <w:i/>
          <w:iCs/>
        </w:rPr>
        <w:t>Catalog</w:t>
      </w:r>
      <w:r w:rsidRPr="007A2C89">
        <w:t> and compare the </w:t>
      </w:r>
      <w:r w:rsidRPr="007A2C89">
        <w:rPr>
          <w:b/>
          <w:bCs/>
        </w:rPr>
        <w:t>Overview</w:t>
      </w:r>
      <w:r w:rsidRPr="007A2C89">
        <w:t> tabs of </w:t>
      </w:r>
      <w:proofErr w:type="spellStart"/>
      <w:r w:rsidRPr="007A2C89">
        <w:t>bronze_taxi_trips</w:t>
      </w:r>
      <w:proofErr w:type="spellEnd"/>
      <w:r w:rsidRPr="007A2C89">
        <w:t> and </w:t>
      </w:r>
      <w:proofErr w:type="spellStart"/>
      <w:r w:rsidRPr="007A2C89">
        <w:t>silver_taxi_trips</w:t>
      </w:r>
      <w:proofErr w:type="spellEnd"/>
      <w:r w:rsidRPr="007A2C89">
        <w:t>.</w:t>
      </w:r>
      <w:r>
        <w:t xml:space="preserve"> </w:t>
      </w:r>
      <w:r w:rsidRPr="007A2C89">
        <w:t>Bronze has every column as string; silver has proper types like timestamp and double - the same platform stores both.</w:t>
      </w:r>
    </w:p>
    <w:p w14:paraId="372B49B2" w14:textId="77777777" w:rsidR="007A2C89" w:rsidRDefault="007A2C89" w:rsidP="007A2C89">
      <w:pPr>
        <w:pStyle w:val="Prrafodelista"/>
        <w:numPr>
          <w:ilvl w:val="0"/>
          <w:numId w:val="7"/>
        </w:numPr>
      </w:pPr>
      <w:r w:rsidRPr="007A2C89">
        <w:t xml:space="preserve">A colleague asks: "Why didn't we just move everything to the data warehouse instead of building a </w:t>
      </w:r>
      <w:proofErr w:type="spellStart"/>
      <w:r w:rsidRPr="007A2C89">
        <w:t>lakehouse</w:t>
      </w:r>
      <w:proofErr w:type="spellEnd"/>
      <w:r w:rsidRPr="007A2C89">
        <w:t>?" Based on your exploration, what's the best response?</w:t>
      </w:r>
      <w:r>
        <w:t xml:space="preserve"> </w:t>
      </w:r>
    </w:p>
    <w:p w14:paraId="51FA63F1" w14:textId="0767E0E4" w:rsidR="007A2C89" w:rsidRDefault="007A2C89" w:rsidP="007A2C89">
      <w:pPr>
        <w:pStyle w:val="Prrafodelista"/>
      </w:pPr>
      <w:r>
        <w:t xml:space="preserve">R: </w:t>
      </w:r>
      <w:r w:rsidRPr="007A2C89">
        <w:t xml:space="preserve">The warehouse can't efficiently store raw, semi- structured data, and scaling it for all workloads would be costly. The </w:t>
      </w:r>
      <w:proofErr w:type="spellStart"/>
      <w:r w:rsidRPr="007A2C89">
        <w:t>lakehouse</w:t>
      </w:r>
      <w:proofErr w:type="spellEnd"/>
      <w:r w:rsidRPr="007A2C89">
        <w:t xml:space="preserve"> handles both raw ingestion and structured analytics on one platform.</w:t>
      </w:r>
    </w:p>
    <w:p w14:paraId="30CD3A76" w14:textId="77777777" w:rsidR="002E74FD" w:rsidRPr="002E74FD" w:rsidRDefault="002E74FD" w:rsidP="002E74FD">
      <w:pPr>
        <w:rPr>
          <w:b/>
          <w:bCs/>
        </w:rPr>
      </w:pPr>
      <w:r w:rsidRPr="002E74FD">
        <w:rPr>
          <w:b/>
          <w:bCs/>
        </w:rPr>
        <w:lastRenderedPageBreak/>
        <w:t>Explore the medallion layers</w:t>
      </w:r>
    </w:p>
    <w:p w14:paraId="4C4883ED" w14:textId="77777777" w:rsidR="002E74FD" w:rsidRPr="002E74FD" w:rsidRDefault="002E74FD" w:rsidP="002E74FD">
      <w:r w:rsidRPr="002E74FD">
        <w:t>Now that you're familiar with the workspace, your manager at </w:t>
      </w:r>
      <w:r w:rsidRPr="002E74FD">
        <w:rPr>
          <w:b/>
          <w:bCs/>
        </w:rPr>
        <w:t>Metro Transit Analytics</w:t>
      </w:r>
      <w:r w:rsidRPr="002E74FD">
        <w:t> wants you to understand how the team's taxi trip data is organized. The pipeline uses the </w:t>
      </w:r>
      <w:r w:rsidRPr="002E74FD">
        <w:rPr>
          <w:b/>
          <w:bCs/>
        </w:rPr>
        <w:t>medallion architecture</w:t>
      </w:r>
      <w:r w:rsidRPr="002E74FD">
        <w:t> - bronze, silver, and gold layers.</w:t>
      </w:r>
    </w:p>
    <w:p w14:paraId="14FA0ABE" w14:textId="77777777" w:rsidR="002E74FD" w:rsidRPr="002E74FD" w:rsidRDefault="002E74FD" w:rsidP="002E74FD">
      <w:r w:rsidRPr="002E74FD">
        <w:t>Three tables are already loaded: </w:t>
      </w:r>
      <w:proofErr w:type="spellStart"/>
      <w:r w:rsidRPr="002E74FD">
        <w:t>bronze_taxi_trips</w:t>
      </w:r>
      <w:proofErr w:type="spellEnd"/>
      <w:r w:rsidRPr="002E74FD">
        <w:t>, </w:t>
      </w:r>
      <w:proofErr w:type="spellStart"/>
      <w:r w:rsidRPr="002E74FD">
        <w:t>silver_taxi_trips</w:t>
      </w:r>
      <w:proofErr w:type="spellEnd"/>
      <w:r w:rsidRPr="002E74FD">
        <w:t>, and </w:t>
      </w:r>
      <w:proofErr w:type="spellStart"/>
      <w:r w:rsidRPr="002E74FD">
        <w:t>gold_taxi_daily_summary</w:t>
      </w:r>
      <w:proofErr w:type="spellEnd"/>
      <w:r w:rsidRPr="002E74FD">
        <w:t>. Explore each layer to see how data quality improves as it moves through the pipeline.</w:t>
      </w:r>
    </w:p>
    <w:p w14:paraId="0FA17FB0" w14:textId="02D17F5C" w:rsidR="002E74FD" w:rsidRDefault="002E74FD" w:rsidP="002E74FD">
      <w:pPr>
        <w:pStyle w:val="Prrafodelista"/>
        <w:numPr>
          <w:ilvl w:val="0"/>
          <w:numId w:val="11"/>
        </w:numPr>
      </w:pPr>
      <w:r w:rsidRPr="002E74FD">
        <w:t>Navigate to the </w:t>
      </w:r>
      <w:r w:rsidRPr="002E74FD">
        <w:rPr>
          <w:i/>
          <w:iCs/>
        </w:rPr>
        <w:t>Catalog</w:t>
      </w:r>
      <w:r w:rsidRPr="002E74FD">
        <w:t> and open each of the three tables - </w:t>
      </w:r>
      <w:proofErr w:type="spellStart"/>
      <w:r w:rsidRPr="002E74FD">
        <w:t>bronze_taxi_trips</w:t>
      </w:r>
      <w:proofErr w:type="spellEnd"/>
      <w:r w:rsidRPr="002E74FD">
        <w:t>, </w:t>
      </w:r>
      <w:proofErr w:type="spellStart"/>
      <w:r w:rsidRPr="002E74FD">
        <w:t>silver_taxi_trips</w:t>
      </w:r>
      <w:proofErr w:type="spellEnd"/>
      <w:r w:rsidRPr="002E74FD">
        <w:t>, and </w:t>
      </w:r>
      <w:proofErr w:type="spellStart"/>
      <w:r w:rsidRPr="002E74FD">
        <w:t>gold_taxi_daily_summary</w:t>
      </w:r>
      <w:proofErr w:type="spellEnd"/>
      <w:r w:rsidRPr="002E74FD">
        <w:t>.</w:t>
      </w:r>
      <w:r>
        <w:t xml:space="preserve"> </w:t>
      </w:r>
      <w:r w:rsidRPr="002E74FD">
        <w:t>Compare their </w:t>
      </w:r>
      <w:r w:rsidRPr="002E74FD">
        <w:rPr>
          <w:b/>
          <w:bCs/>
        </w:rPr>
        <w:t>Overview</w:t>
      </w:r>
      <w:r w:rsidRPr="002E74FD">
        <w:t> tabs.</w:t>
      </w:r>
      <w:r>
        <w:t xml:space="preserve"> </w:t>
      </w:r>
      <w:r w:rsidRPr="002E74FD">
        <w:t>Notice how bronze columns are all string, silver has proper types like timestamp and double, and gold has aggregated columns like </w:t>
      </w:r>
      <w:proofErr w:type="spellStart"/>
      <w:r w:rsidRPr="002E74FD">
        <w:t>avg_fare</w:t>
      </w:r>
      <w:proofErr w:type="spellEnd"/>
      <w:r w:rsidRPr="002E74FD">
        <w:t> and </w:t>
      </w:r>
      <w:proofErr w:type="spellStart"/>
      <w:r w:rsidRPr="002E74FD">
        <w:t>trip_count</w:t>
      </w:r>
      <w:proofErr w:type="spellEnd"/>
      <w:r w:rsidRPr="002E74FD">
        <w:t>.</w:t>
      </w:r>
    </w:p>
    <w:p w14:paraId="35A8E9A5" w14:textId="3CD19F35" w:rsidR="002E74FD" w:rsidRDefault="002E74FD" w:rsidP="002E74FD">
      <w:pPr>
        <w:pStyle w:val="Prrafodelista"/>
        <w:numPr>
          <w:ilvl w:val="0"/>
          <w:numId w:val="11"/>
        </w:numPr>
      </w:pPr>
      <w:r w:rsidRPr="002E74FD">
        <w:t>Open the </w:t>
      </w:r>
      <w:r w:rsidRPr="002E74FD">
        <w:rPr>
          <w:i/>
          <w:iCs/>
        </w:rPr>
        <w:t>SQL Editor</w:t>
      </w:r>
      <w:r w:rsidRPr="002E74FD">
        <w:t> and run the following query to compare data quality between bronze and silver</w:t>
      </w:r>
      <w:r>
        <w:t xml:space="preserve">, </w:t>
      </w:r>
      <w:r w:rsidRPr="002E74FD">
        <w:t>Notice how the silver layer has cleaned out the nulls.</w:t>
      </w:r>
    </w:p>
    <w:p w14:paraId="35684A83" w14:textId="77777777" w:rsidR="002E74FD" w:rsidRDefault="002E74FD" w:rsidP="002E74FD">
      <w:pPr>
        <w:spacing w:after="0" w:line="240" w:lineRule="auto"/>
      </w:pPr>
      <w:r>
        <w:tab/>
      </w:r>
      <w:r w:rsidRPr="002E74FD">
        <w:t xml:space="preserve">SELECT 'bronze' AS layer, </w:t>
      </w:r>
    </w:p>
    <w:p w14:paraId="69BBED22" w14:textId="77777777" w:rsidR="002E74FD" w:rsidRDefault="002E74FD" w:rsidP="002E74FD">
      <w:pPr>
        <w:spacing w:after="0" w:line="240" w:lineRule="auto"/>
        <w:ind w:firstLine="720"/>
      </w:pPr>
      <w:r w:rsidRPr="002E74FD">
        <w:t xml:space="preserve">COUNT(*) AS </w:t>
      </w:r>
      <w:proofErr w:type="spellStart"/>
      <w:r w:rsidRPr="002E74FD">
        <w:t>null_count</w:t>
      </w:r>
      <w:proofErr w:type="spellEnd"/>
      <w:r w:rsidRPr="002E74FD">
        <w:t xml:space="preserve"> </w:t>
      </w:r>
    </w:p>
    <w:p w14:paraId="33F37B78" w14:textId="77777777" w:rsidR="002E74FD" w:rsidRDefault="002E74FD" w:rsidP="002E74FD">
      <w:pPr>
        <w:spacing w:after="0" w:line="240" w:lineRule="auto"/>
        <w:ind w:left="720"/>
      </w:pPr>
      <w:r w:rsidRPr="002E74FD">
        <w:t xml:space="preserve">FROM </w:t>
      </w:r>
      <w:proofErr w:type="spellStart"/>
      <w:r w:rsidRPr="002E74FD">
        <w:t>bronze_taxi_trips</w:t>
      </w:r>
      <w:proofErr w:type="spellEnd"/>
      <w:r w:rsidRPr="002E74FD">
        <w:t xml:space="preserve"> </w:t>
      </w:r>
    </w:p>
    <w:p w14:paraId="57A4C21E" w14:textId="77777777" w:rsidR="002E74FD" w:rsidRDefault="002E74FD" w:rsidP="002E74FD">
      <w:pPr>
        <w:spacing w:after="0" w:line="240" w:lineRule="auto"/>
        <w:ind w:left="720"/>
      </w:pPr>
      <w:r w:rsidRPr="002E74FD">
        <w:t xml:space="preserve">WHERE </w:t>
      </w:r>
      <w:proofErr w:type="spellStart"/>
      <w:r w:rsidRPr="002E74FD">
        <w:t>passenger_count</w:t>
      </w:r>
      <w:proofErr w:type="spellEnd"/>
      <w:r w:rsidRPr="002E74FD">
        <w:t xml:space="preserve"> IS NULL </w:t>
      </w:r>
    </w:p>
    <w:p w14:paraId="391040CF" w14:textId="77777777" w:rsidR="002E74FD" w:rsidRDefault="002E74FD" w:rsidP="002E74FD">
      <w:pPr>
        <w:spacing w:after="0" w:line="240" w:lineRule="auto"/>
        <w:ind w:left="720"/>
      </w:pPr>
      <w:r w:rsidRPr="002E74FD">
        <w:t xml:space="preserve">UNION ALL </w:t>
      </w:r>
    </w:p>
    <w:p w14:paraId="0B1D48AB" w14:textId="77777777" w:rsidR="002E74FD" w:rsidRDefault="002E74FD" w:rsidP="002E74FD">
      <w:pPr>
        <w:spacing w:after="0" w:line="240" w:lineRule="auto"/>
        <w:ind w:left="720"/>
      </w:pPr>
      <w:r w:rsidRPr="002E74FD">
        <w:t xml:space="preserve">SELECT 'silver', </w:t>
      </w:r>
    </w:p>
    <w:p w14:paraId="3A5ED90C" w14:textId="77777777" w:rsidR="002E74FD" w:rsidRDefault="002E74FD" w:rsidP="002E74FD">
      <w:pPr>
        <w:spacing w:after="0" w:line="240" w:lineRule="auto"/>
        <w:ind w:left="720"/>
      </w:pPr>
      <w:r w:rsidRPr="002E74FD">
        <w:t xml:space="preserve">COUNT(*) </w:t>
      </w:r>
    </w:p>
    <w:p w14:paraId="5A204E95" w14:textId="77777777" w:rsidR="002E74FD" w:rsidRDefault="002E74FD" w:rsidP="002E74FD">
      <w:pPr>
        <w:spacing w:after="0" w:line="240" w:lineRule="auto"/>
        <w:ind w:left="720"/>
      </w:pPr>
      <w:r w:rsidRPr="002E74FD">
        <w:t xml:space="preserve">FROM </w:t>
      </w:r>
      <w:proofErr w:type="spellStart"/>
      <w:r w:rsidRPr="002E74FD">
        <w:t>silver_taxi_trips</w:t>
      </w:r>
      <w:proofErr w:type="spellEnd"/>
    </w:p>
    <w:p w14:paraId="1E73C9C7" w14:textId="63B96338" w:rsidR="002E74FD" w:rsidRPr="002E74FD" w:rsidRDefault="002E74FD" w:rsidP="002E74FD">
      <w:pPr>
        <w:spacing w:after="0" w:line="240" w:lineRule="auto"/>
        <w:ind w:left="720"/>
      </w:pPr>
      <w:r w:rsidRPr="002E74FD">
        <w:t xml:space="preserve"> WHERE </w:t>
      </w:r>
      <w:proofErr w:type="spellStart"/>
      <w:r w:rsidRPr="002E74FD">
        <w:t>passenger_count</w:t>
      </w:r>
      <w:proofErr w:type="spellEnd"/>
      <w:r w:rsidRPr="002E74FD">
        <w:t xml:space="preserve"> IS NULL;</w:t>
      </w:r>
    </w:p>
    <w:p w14:paraId="0FC8ED80" w14:textId="77777777" w:rsidR="007A2C89" w:rsidRDefault="007A2C89" w:rsidP="007A2C89"/>
    <w:p w14:paraId="6D2621E9" w14:textId="18D935C7" w:rsidR="002E74FD" w:rsidRDefault="002E74FD" w:rsidP="007A2C89">
      <w:r w:rsidRPr="002E74FD">
        <w:rPr>
          <w:noProof/>
        </w:rPr>
        <w:drawing>
          <wp:inline distT="0" distB="0" distL="0" distR="0" wp14:anchorId="5FF0E291" wp14:editId="551E1748">
            <wp:extent cx="5060950" cy="272783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4685" cy="2729843"/>
                    </a:xfrm>
                    <a:prstGeom prst="rect">
                      <a:avLst/>
                    </a:prstGeom>
                  </pic:spPr>
                </pic:pic>
              </a:graphicData>
            </a:graphic>
          </wp:inline>
        </w:drawing>
      </w:r>
    </w:p>
    <w:p w14:paraId="33C206DA" w14:textId="77777777" w:rsidR="00A557CB" w:rsidRPr="00A557CB" w:rsidRDefault="00A557CB" w:rsidP="00A557CB">
      <w:pPr>
        <w:pStyle w:val="Prrafodelista"/>
        <w:numPr>
          <w:ilvl w:val="0"/>
          <w:numId w:val="11"/>
        </w:numPr>
      </w:pPr>
      <w:r w:rsidRPr="00A557CB">
        <w:lastRenderedPageBreak/>
        <w:t>Run this query to see the business-ready gold layer in action</w:t>
      </w:r>
      <w:r>
        <w:t xml:space="preserve">. </w:t>
      </w:r>
      <w:r w:rsidRPr="00A557CB">
        <w:t>These daily summaries are pre-computed - ready for dashboards without any additional transformation.</w:t>
      </w:r>
    </w:p>
    <w:p w14:paraId="2945976C" w14:textId="77777777" w:rsidR="00A557CB" w:rsidRDefault="00A557CB" w:rsidP="00A557CB">
      <w:pPr>
        <w:pStyle w:val="Prrafodelista"/>
        <w:ind w:left="1440"/>
      </w:pPr>
      <w:r w:rsidRPr="00A557CB">
        <w:t xml:space="preserve">SELECT * FROM </w:t>
      </w:r>
      <w:proofErr w:type="spellStart"/>
      <w:r w:rsidRPr="00A557CB">
        <w:t>gold_taxi_daily_summary</w:t>
      </w:r>
      <w:proofErr w:type="spellEnd"/>
      <w:r w:rsidRPr="00A557CB">
        <w:t xml:space="preserve"> </w:t>
      </w:r>
    </w:p>
    <w:p w14:paraId="2FD21AF8" w14:textId="77777777" w:rsidR="00A557CB" w:rsidRDefault="00A557CB" w:rsidP="00A557CB">
      <w:pPr>
        <w:pStyle w:val="Prrafodelista"/>
        <w:ind w:left="1440"/>
      </w:pPr>
      <w:r w:rsidRPr="00A557CB">
        <w:t xml:space="preserve">ORDER BY </w:t>
      </w:r>
      <w:proofErr w:type="spellStart"/>
      <w:r w:rsidRPr="00A557CB">
        <w:t>trip_count</w:t>
      </w:r>
      <w:proofErr w:type="spellEnd"/>
      <w:r w:rsidRPr="00A557CB">
        <w:t xml:space="preserve"> </w:t>
      </w:r>
    </w:p>
    <w:p w14:paraId="7C19B9AD" w14:textId="78DC1926" w:rsidR="002E74FD" w:rsidRDefault="00A557CB" w:rsidP="00A557CB">
      <w:pPr>
        <w:pStyle w:val="Prrafodelista"/>
        <w:ind w:left="1440"/>
      </w:pPr>
      <w:r w:rsidRPr="00A557CB">
        <w:t>DESC LIMIT 5;</w:t>
      </w:r>
    </w:p>
    <w:p w14:paraId="3E0D5191" w14:textId="0C31D140" w:rsidR="00A557CB" w:rsidRPr="007A2C89" w:rsidRDefault="00A557CB" w:rsidP="00A557CB">
      <w:r>
        <w:tab/>
      </w:r>
      <w:r w:rsidRPr="00A557CB">
        <w:rPr>
          <w:noProof/>
        </w:rPr>
        <w:drawing>
          <wp:inline distT="0" distB="0" distL="0" distR="0" wp14:anchorId="6E3532A1" wp14:editId="09A0B63F">
            <wp:extent cx="5403850" cy="2441547"/>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7784" cy="2443324"/>
                    </a:xfrm>
                    <a:prstGeom prst="rect">
                      <a:avLst/>
                    </a:prstGeom>
                  </pic:spPr>
                </pic:pic>
              </a:graphicData>
            </a:graphic>
          </wp:inline>
        </w:drawing>
      </w:r>
    </w:p>
    <w:p w14:paraId="7CE3958B" w14:textId="302AEA73" w:rsidR="007A2C89" w:rsidRPr="007A2C89" w:rsidRDefault="007A2C89" w:rsidP="007A2C89"/>
    <w:p w14:paraId="6B61209B" w14:textId="77777777" w:rsidR="00A557CB" w:rsidRDefault="00A557CB" w:rsidP="00A557CB">
      <w:pPr>
        <w:pStyle w:val="Prrafodelista"/>
        <w:numPr>
          <w:ilvl w:val="0"/>
          <w:numId w:val="11"/>
        </w:numPr>
      </w:pPr>
      <w:r w:rsidRPr="00A557CB">
        <w:t>Based on your exploration, which statement best describes the relationship between the three medallion layers?</w:t>
      </w:r>
      <w:r>
        <w:t xml:space="preserve"> </w:t>
      </w:r>
    </w:p>
    <w:p w14:paraId="4C86BFD4" w14:textId="0852CBCD" w:rsidR="00E6489F" w:rsidRDefault="00A557CB" w:rsidP="00A557CB">
      <w:pPr>
        <w:pStyle w:val="Prrafodelista"/>
      </w:pPr>
      <w:r>
        <w:t xml:space="preserve">R: </w:t>
      </w:r>
      <w:r w:rsidRPr="00A557CB">
        <w:t>Bronze stores raw data as-is with quality issues, silver cleans and validates it, and gold aggregates into business-ready summaries.</w:t>
      </w:r>
    </w:p>
    <w:p w14:paraId="701C0B29" w14:textId="77777777" w:rsidR="00A557CB" w:rsidRDefault="00A557CB" w:rsidP="00A557CB"/>
    <w:p w14:paraId="6FBDF431" w14:textId="77777777" w:rsidR="00BF5F30" w:rsidRPr="00BF5F30" w:rsidRDefault="00BF5F30" w:rsidP="00BF5F30">
      <w:pPr>
        <w:rPr>
          <w:b/>
          <w:bCs/>
        </w:rPr>
      </w:pPr>
      <w:r w:rsidRPr="00BF5F30">
        <w:rPr>
          <w:b/>
          <w:bCs/>
        </w:rPr>
        <w:t>Where are audit logs stored?</w:t>
      </w:r>
    </w:p>
    <w:p w14:paraId="654DDF87" w14:textId="77777777" w:rsidR="00BF5F30" w:rsidRPr="00BF5F30" w:rsidRDefault="00BF5F30" w:rsidP="00BF5F30">
      <w:r w:rsidRPr="00BF5F30">
        <w:t>The compliance officer at </w:t>
      </w:r>
      <w:r w:rsidRPr="00BF5F30">
        <w:rPr>
          <w:b/>
          <w:bCs/>
        </w:rPr>
        <w:t>Metro Transit Analytics</w:t>
      </w:r>
      <w:r w:rsidRPr="00BF5F30">
        <w:t> has a follow-up question after the security review. The company's data residency policy requires all logs to remain within your own cloud infrastructure.</w:t>
      </w:r>
    </w:p>
    <w:p w14:paraId="77853540" w14:textId="77777777" w:rsidR="00BF5F30" w:rsidRPr="00BF5F30" w:rsidRDefault="00BF5F30" w:rsidP="00BF5F30">
      <w:r w:rsidRPr="00BF5F30">
        <w:t>Explore the workspace to find where Databricks stores audit logs and how to access them.</w:t>
      </w:r>
    </w:p>
    <w:p w14:paraId="3E3E07D2" w14:textId="2E7AB7B1" w:rsidR="00A557CB" w:rsidRDefault="00BF5F30" w:rsidP="00BF5F30">
      <w:pPr>
        <w:pStyle w:val="Prrafodelista"/>
        <w:numPr>
          <w:ilvl w:val="0"/>
          <w:numId w:val="15"/>
        </w:numPr>
      </w:pPr>
      <w:r w:rsidRPr="00BF5F30">
        <w:t>Navigate to the </w:t>
      </w:r>
      <w:r w:rsidRPr="00BF5F30">
        <w:rPr>
          <w:i/>
          <w:iCs/>
        </w:rPr>
        <w:t>Catalog</w:t>
      </w:r>
      <w:r w:rsidRPr="00BF5F30">
        <w:t> and look for system tables that might contain audit or activity log data.</w:t>
      </w:r>
    </w:p>
    <w:p w14:paraId="726F1A61" w14:textId="72BD108E" w:rsidR="00BF5F30" w:rsidRDefault="00BF5F30" w:rsidP="00BF5F30">
      <w:pPr>
        <w:pStyle w:val="Prrafodelista"/>
        <w:numPr>
          <w:ilvl w:val="0"/>
          <w:numId w:val="15"/>
        </w:numPr>
      </w:pPr>
      <w:r w:rsidRPr="00BF5F30">
        <w:t>Browse the system catalog hierarchy to locate audit-related tables.</w:t>
      </w:r>
      <w:r>
        <w:t xml:space="preserve"> </w:t>
      </w:r>
      <w:r w:rsidRPr="00BF5F30">
        <w:t>Note which schema they belong to.</w:t>
      </w:r>
    </w:p>
    <w:p w14:paraId="6AF19EF7" w14:textId="4A42952B" w:rsidR="00BF5F30" w:rsidRDefault="00BF5F30" w:rsidP="00BF5F30">
      <w:pPr>
        <w:pStyle w:val="Prrafodelista"/>
        <w:numPr>
          <w:ilvl w:val="0"/>
          <w:numId w:val="15"/>
        </w:numPr>
      </w:pPr>
      <w:r w:rsidRPr="00BF5F30">
        <w:t>Open the </w:t>
      </w:r>
      <w:r w:rsidRPr="00BF5F30">
        <w:rPr>
          <w:i/>
          <w:iCs/>
        </w:rPr>
        <w:t>SQL Editor</w:t>
      </w:r>
      <w:r w:rsidRPr="00BF5F30">
        <w:t> and run the following query</w:t>
      </w:r>
      <w:r>
        <w:t>, e</w:t>
      </w:r>
      <w:r w:rsidRPr="00BF5F30">
        <w:t>xamine the types of events captured - timestamps, user IDs, and action types</w:t>
      </w:r>
      <w:r>
        <w:t>.</w:t>
      </w:r>
    </w:p>
    <w:p w14:paraId="7652E99A" w14:textId="77777777" w:rsidR="00BF5F30" w:rsidRDefault="00BF5F30" w:rsidP="00BF5F30">
      <w:pPr>
        <w:spacing w:after="0" w:line="240" w:lineRule="auto"/>
        <w:ind w:firstLine="720"/>
      </w:pPr>
      <w:r w:rsidRPr="00BF5F30">
        <w:lastRenderedPageBreak/>
        <w:t xml:space="preserve">SELECT * </w:t>
      </w:r>
    </w:p>
    <w:p w14:paraId="44D6A8E7" w14:textId="77777777" w:rsidR="00BF5F30" w:rsidRDefault="00BF5F30" w:rsidP="00BF5F30">
      <w:pPr>
        <w:spacing w:after="0" w:line="240" w:lineRule="auto"/>
        <w:ind w:firstLine="720"/>
      </w:pPr>
      <w:r w:rsidRPr="00BF5F30">
        <w:t xml:space="preserve">FROM </w:t>
      </w:r>
      <w:proofErr w:type="spellStart"/>
      <w:r w:rsidRPr="00BF5F30">
        <w:t>system.access.audit</w:t>
      </w:r>
      <w:proofErr w:type="spellEnd"/>
      <w:r w:rsidRPr="00BF5F30">
        <w:t xml:space="preserve"> </w:t>
      </w:r>
    </w:p>
    <w:p w14:paraId="3D243516" w14:textId="65D8AFA1" w:rsidR="00BF5F30" w:rsidRDefault="00BF5F30" w:rsidP="00BF5F30">
      <w:pPr>
        <w:spacing w:after="0" w:line="240" w:lineRule="auto"/>
        <w:ind w:firstLine="720"/>
      </w:pPr>
      <w:r w:rsidRPr="00BF5F30">
        <w:t>LIMIT 10;</w:t>
      </w:r>
    </w:p>
    <w:p w14:paraId="0EF03477" w14:textId="77777777" w:rsidR="00BF5F30" w:rsidRPr="00BF5F30" w:rsidRDefault="00BF5F30" w:rsidP="00BF5F30">
      <w:pPr>
        <w:spacing w:after="0" w:line="240" w:lineRule="auto"/>
        <w:ind w:firstLine="720"/>
      </w:pPr>
    </w:p>
    <w:p w14:paraId="5F43F477" w14:textId="0FA725C2" w:rsidR="00BF5F30" w:rsidRDefault="00BF5F30" w:rsidP="00BF5F30">
      <w:pPr>
        <w:pStyle w:val="Prrafodelista"/>
        <w:numPr>
          <w:ilvl w:val="0"/>
          <w:numId w:val="15"/>
        </w:numPr>
      </w:pPr>
      <w:r w:rsidRPr="00BF5F30">
        <w:t>Where does Databricks store audit logs, and how can your team access them?</w:t>
      </w:r>
    </w:p>
    <w:p w14:paraId="7B8A3962" w14:textId="09DF7AFD" w:rsidR="00BF5F30" w:rsidRDefault="00BF5F30" w:rsidP="00BF5F30">
      <w:pPr>
        <w:pStyle w:val="Prrafodelista"/>
      </w:pPr>
      <w:r>
        <w:t>R: Audit logs are stored as system tables in your own cloud account and can be queried with standard SQL.</w:t>
      </w:r>
    </w:p>
    <w:p w14:paraId="0B321188" w14:textId="77777777" w:rsidR="00BF5F30" w:rsidRDefault="00BF5F30" w:rsidP="00BF5F30"/>
    <w:p w14:paraId="0946942F" w14:textId="7E9EFA44" w:rsidR="00BF5F30" w:rsidRDefault="00BF5F30" w:rsidP="00BF5F30">
      <w:r>
        <w:t>Chapter 2</w:t>
      </w:r>
      <w:r w:rsidR="002937C7">
        <w:t xml:space="preserve"> – Compute and Notebooks</w:t>
      </w:r>
    </w:p>
    <w:p w14:paraId="751C83FB" w14:textId="77777777" w:rsidR="00BC4011" w:rsidRPr="00BC4011" w:rsidRDefault="00BC4011" w:rsidP="00BC4011">
      <w:pPr>
        <w:rPr>
          <w:b/>
          <w:bCs/>
        </w:rPr>
      </w:pPr>
      <w:r w:rsidRPr="00BC4011">
        <w:rPr>
          <w:b/>
          <w:bCs/>
        </w:rPr>
        <w:t>Create and configure a cluster</w:t>
      </w:r>
    </w:p>
    <w:p w14:paraId="62002A32" w14:textId="77777777" w:rsidR="00BC4011" w:rsidRPr="00BC4011" w:rsidRDefault="00BC4011" w:rsidP="00BC4011">
      <w:r w:rsidRPr="00BC4011">
        <w:t>You're a data engineer at </w:t>
      </w:r>
      <w:r w:rsidRPr="00BC4011">
        <w:rPr>
          <w:b/>
          <w:bCs/>
        </w:rPr>
        <w:t>Meridian Analytics</w:t>
      </w:r>
      <w:r w:rsidRPr="00BC4011">
        <w:t>, a healthcare data company. Your team lead has asked you to configure a new interactive compute environment for exploratory data analysis on patient engagement data.</w:t>
      </w:r>
    </w:p>
    <w:p w14:paraId="3B5F9D4D" w14:textId="77777777" w:rsidR="00BC4011" w:rsidRPr="00BC4011" w:rsidRDefault="00BC4011" w:rsidP="00BC4011">
      <w:r w:rsidRPr="00BC4011">
        <w:t>Walk through the cluster creation form to understand the options - </w:t>
      </w:r>
      <w:r w:rsidRPr="00BC4011">
        <w:rPr>
          <w:b/>
          <w:bCs/>
        </w:rPr>
        <w:t>do not click Create</w:t>
      </w:r>
      <w:r w:rsidRPr="00BC4011">
        <w:t>, just review the configuration.</w:t>
      </w:r>
    </w:p>
    <w:p w14:paraId="2FA81811" w14:textId="77777777" w:rsidR="002937C7" w:rsidRDefault="002937C7" w:rsidP="00BF5F30"/>
    <w:p w14:paraId="4ADFB89D" w14:textId="6D717C6C" w:rsidR="00BC4011" w:rsidRDefault="00BC4011" w:rsidP="005B5BE0">
      <w:pPr>
        <w:pStyle w:val="Prrafodelista"/>
        <w:numPr>
          <w:ilvl w:val="0"/>
          <w:numId w:val="18"/>
        </w:numPr>
      </w:pPr>
      <w:r w:rsidRPr="00BC4011">
        <w:t>Navigate to </w:t>
      </w:r>
      <w:r w:rsidRPr="005B5BE0">
        <w:rPr>
          <w:b/>
          <w:bCs/>
        </w:rPr>
        <w:t>Compute</w:t>
      </w:r>
      <w:r w:rsidRPr="00BC4011">
        <w:t> and confirm you are on the </w:t>
      </w:r>
      <w:r w:rsidRPr="005B5BE0">
        <w:rPr>
          <w:b/>
          <w:bCs/>
        </w:rPr>
        <w:t>All-purpose compute</w:t>
      </w:r>
      <w:r w:rsidRPr="00BC4011">
        <w:t> tab.</w:t>
      </w:r>
      <w:r>
        <w:t xml:space="preserve"> </w:t>
      </w:r>
      <w:r w:rsidRPr="00BC4011">
        <w:t>Click </w:t>
      </w:r>
      <w:r w:rsidRPr="005B5BE0">
        <w:rPr>
          <w:b/>
          <w:bCs/>
        </w:rPr>
        <w:t>Create with Personal Compute</w:t>
      </w:r>
      <w:r w:rsidRPr="00BC4011">
        <w:t> to open the creation form.</w:t>
      </w:r>
      <w:r>
        <w:t xml:space="preserve"> </w:t>
      </w:r>
      <w:r w:rsidRPr="00BC4011">
        <w:t>Name the cluster </w:t>
      </w:r>
      <w:proofErr w:type="spellStart"/>
      <w:r w:rsidRPr="00BC4011">
        <w:t>patient_analysis</w:t>
      </w:r>
      <w:proofErr w:type="spellEnd"/>
      <w:r w:rsidRPr="00BC4011">
        <w:t> and select the latest </w:t>
      </w:r>
      <w:r w:rsidRPr="005B5BE0">
        <w:rPr>
          <w:b/>
          <w:bCs/>
        </w:rPr>
        <w:t>LTS</w:t>
      </w:r>
      <w:r w:rsidRPr="00BC4011">
        <w:t> runtime from the </w:t>
      </w:r>
      <w:r w:rsidRPr="005B5BE0">
        <w:rPr>
          <w:i/>
          <w:iCs/>
        </w:rPr>
        <w:t>Databricks Runtime</w:t>
      </w:r>
      <w:r w:rsidRPr="00BC4011">
        <w:t> dropdown.</w:t>
      </w:r>
      <w:r>
        <w:t xml:space="preserve"> </w:t>
      </w:r>
      <w:r w:rsidRPr="005B5BE0">
        <w:rPr>
          <w:b/>
          <w:bCs/>
        </w:rPr>
        <w:t>Do not click Create yet</w:t>
      </w:r>
      <w:r w:rsidRPr="00BC4011">
        <w:t> - review the settings first.</w:t>
      </w:r>
    </w:p>
    <w:p w14:paraId="3457AAAB" w14:textId="5EBD4395" w:rsidR="00BC4011" w:rsidRDefault="00BC4011" w:rsidP="005B5BE0">
      <w:pPr>
        <w:pStyle w:val="Prrafodelista"/>
        <w:numPr>
          <w:ilvl w:val="0"/>
          <w:numId w:val="18"/>
        </w:numPr>
      </w:pPr>
      <w:r w:rsidRPr="00BC4011">
        <w:t>Review the </w:t>
      </w:r>
      <w:r w:rsidRPr="005B5BE0">
        <w:rPr>
          <w:b/>
          <w:bCs/>
        </w:rPr>
        <w:t>Preferred node type</w:t>
      </w:r>
      <w:r w:rsidRPr="00BC4011">
        <w:t> (VM size and memory) and the </w:t>
      </w:r>
      <w:r w:rsidRPr="005B5BE0">
        <w:rPr>
          <w:b/>
          <w:bCs/>
        </w:rPr>
        <w:t>Terminate after</w:t>
      </w:r>
      <w:r w:rsidRPr="00BC4011">
        <w:t> timeout (auto-shutdown for cost control).</w:t>
      </w:r>
      <w:r>
        <w:t xml:space="preserve"> </w:t>
      </w:r>
      <w:r w:rsidRPr="00BC4011">
        <w:t>Click </w:t>
      </w:r>
      <w:r w:rsidRPr="005B5BE0">
        <w:rPr>
          <w:b/>
          <w:bCs/>
        </w:rPr>
        <w:t>Cancel</w:t>
      </w:r>
      <w:r w:rsidRPr="00BC4011">
        <w:t> when you're done reviewing - do not create the cluster.</w:t>
      </w:r>
    </w:p>
    <w:p w14:paraId="35E56A43" w14:textId="48BBFFAF" w:rsidR="00BC4011" w:rsidRDefault="00BC4011" w:rsidP="005B5BE0">
      <w:pPr>
        <w:pStyle w:val="Prrafodelista"/>
        <w:numPr>
          <w:ilvl w:val="0"/>
          <w:numId w:val="18"/>
        </w:numPr>
      </w:pPr>
      <w:r w:rsidRPr="00BC4011">
        <w:t>What does the Databricks Runtime version determine for your cluster?</w:t>
      </w:r>
      <w:r>
        <w:t xml:space="preserve"> R:</w:t>
      </w:r>
      <w:r w:rsidR="0054339D">
        <w:t xml:space="preserve"> The pre-installed versions of Spark, Delta lake, and included libraries.</w:t>
      </w:r>
    </w:p>
    <w:p w14:paraId="1272F103" w14:textId="77777777" w:rsidR="005B5BE0" w:rsidRDefault="005B5BE0" w:rsidP="005B5BE0"/>
    <w:p w14:paraId="4E1591BF" w14:textId="77777777" w:rsidR="005B5BE0" w:rsidRPr="005B5BE0" w:rsidRDefault="005B5BE0" w:rsidP="005B5BE0">
      <w:pPr>
        <w:rPr>
          <w:b/>
          <w:bCs/>
        </w:rPr>
      </w:pPr>
      <w:r w:rsidRPr="005B5BE0">
        <w:rPr>
          <w:b/>
          <w:bCs/>
        </w:rPr>
        <w:t>Manage and configure a cluster</w:t>
      </w:r>
    </w:p>
    <w:p w14:paraId="2C853118" w14:textId="77777777" w:rsidR="005B5BE0" w:rsidRPr="005B5BE0" w:rsidRDefault="005B5BE0" w:rsidP="005B5BE0">
      <w:r w:rsidRPr="005B5BE0">
        <w:t>You're a data engineer at </w:t>
      </w:r>
      <w:r w:rsidRPr="005B5BE0">
        <w:rPr>
          <w:b/>
          <w:bCs/>
        </w:rPr>
        <w:t>Meridian Analytics</w:t>
      </w:r>
      <w:r w:rsidRPr="005B5BE0">
        <w:t>. Your team has a shared cluster called </w:t>
      </w:r>
      <w:proofErr w:type="spellStart"/>
      <w:r w:rsidRPr="005B5BE0">
        <w:t>meridian_shared_etl</w:t>
      </w:r>
      <w:proofErr w:type="spellEnd"/>
      <w:r w:rsidRPr="005B5BE0">
        <w:t> that runs daily ETL jobs.</w:t>
      </w:r>
    </w:p>
    <w:p w14:paraId="0CB91DFE" w14:textId="77777777" w:rsidR="005B5BE0" w:rsidRPr="005B5BE0" w:rsidRDefault="005B5BE0" w:rsidP="005B5BE0">
      <w:r w:rsidRPr="005B5BE0">
        <w:t>Your manager wants you to review its configuration to understand the cost controls - auto-termination and node type - before the team wraps up for the evening.</w:t>
      </w:r>
    </w:p>
    <w:p w14:paraId="257C2EF8" w14:textId="1AA73A69" w:rsidR="005B5BE0" w:rsidRDefault="005B5BE0" w:rsidP="005B5BE0">
      <w:pPr>
        <w:pStyle w:val="Prrafodelista"/>
        <w:numPr>
          <w:ilvl w:val="0"/>
          <w:numId w:val="21"/>
        </w:numPr>
      </w:pPr>
      <w:r w:rsidRPr="005B5BE0">
        <w:t>Navigate to the </w:t>
      </w:r>
      <w:r w:rsidRPr="005B5BE0">
        <w:rPr>
          <w:b/>
          <w:bCs/>
        </w:rPr>
        <w:t>Compute</w:t>
      </w:r>
      <w:r w:rsidRPr="005B5BE0">
        <w:t> section.</w:t>
      </w:r>
      <w:r>
        <w:t xml:space="preserve"> </w:t>
      </w:r>
      <w:r w:rsidRPr="005B5BE0">
        <w:t>Find the </w:t>
      </w:r>
      <w:proofErr w:type="spellStart"/>
      <w:r w:rsidRPr="005B5BE0">
        <w:t>meridian_shared_etl</w:t>
      </w:r>
      <w:proofErr w:type="spellEnd"/>
      <w:r w:rsidRPr="005B5BE0">
        <w:t> cluster and click on it to open its configuration page.</w:t>
      </w:r>
    </w:p>
    <w:p w14:paraId="165ED9FE" w14:textId="6A29ED76" w:rsidR="005B5BE0" w:rsidRDefault="005B5BE0" w:rsidP="005B5BE0">
      <w:pPr>
        <w:pStyle w:val="Prrafodelista"/>
        <w:numPr>
          <w:ilvl w:val="0"/>
          <w:numId w:val="21"/>
        </w:numPr>
      </w:pPr>
      <w:r w:rsidRPr="005B5BE0">
        <w:lastRenderedPageBreak/>
        <w:t>Review the cluster's configuration: the </w:t>
      </w:r>
      <w:r w:rsidRPr="005B5BE0">
        <w:rPr>
          <w:b/>
          <w:bCs/>
        </w:rPr>
        <w:t>Terminate after</w:t>
      </w:r>
      <w:r w:rsidRPr="005B5BE0">
        <w:t> setting, the </w:t>
      </w:r>
      <w:r w:rsidRPr="005B5BE0">
        <w:rPr>
          <w:b/>
          <w:bCs/>
        </w:rPr>
        <w:t>Preferred node type</w:t>
      </w:r>
      <w:r w:rsidRPr="005B5BE0">
        <w:t>, and the </w:t>
      </w:r>
      <w:r w:rsidRPr="005B5BE0">
        <w:rPr>
          <w:b/>
          <w:bCs/>
        </w:rPr>
        <w:t>Databricks Runtime</w:t>
      </w:r>
      <w:r w:rsidRPr="005B5BE0">
        <w:t> version.</w:t>
      </w:r>
      <w:r>
        <w:t xml:space="preserve"> </w:t>
      </w:r>
      <w:r w:rsidRPr="005B5BE0">
        <w:t>Note how auto-termination helps control costs by shutting down idle clusters automatically.</w:t>
      </w:r>
    </w:p>
    <w:p w14:paraId="30CECA2D" w14:textId="0EBEBE98" w:rsidR="005B5BE0" w:rsidRDefault="005B5BE0" w:rsidP="005B5BE0">
      <w:pPr>
        <w:pStyle w:val="Prrafodelista"/>
        <w:numPr>
          <w:ilvl w:val="0"/>
          <w:numId w:val="21"/>
        </w:numPr>
      </w:pPr>
      <w:r w:rsidRPr="005B5BE0">
        <w:t>After terminating the cluster, what happens to its configuration and in-memory data?</w:t>
      </w:r>
      <w:r>
        <w:t xml:space="preserve"> R: Configuration is preserved, but in-memory data is lost</w:t>
      </w:r>
    </w:p>
    <w:p w14:paraId="61E28D56" w14:textId="77777777" w:rsidR="005B5BE0" w:rsidRDefault="005B5BE0" w:rsidP="005B5BE0"/>
    <w:p w14:paraId="22296BA3" w14:textId="77777777" w:rsidR="00C9738C" w:rsidRPr="00C9738C" w:rsidRDefault="00C9738C" w:rsidP="00C9738C">
      <w:pPr>
        <w:rPr>
          <w:b/>
          <w:bCs/>
        </w:rPr>
      </w:pPr>
      <w:r w:rsidRPr="00C9738C">
        <w:rPr>
          <w:b/>
          <w:bCs/>
        </w:rPr>
        <w:t>Build a multi-language notebook</w:t>
      </w:r>
    </w:p>
    <w:p w14:paraId="2A1322FC" w14:textId="77777777" w:rsidR="00C9738C" w:rsidRPr="00C9738C" w:rsidRDefault="00C9738C" w:rsidP="00C9738C">
      <w:r w:rsidRPr="00C9738C">
        <w:t>You're a data engineer at </w:t>
      </w:r>
      <w:r w:rsidRPr="00C9738C">
        <w:rPr>
          <w:b/>
          <w:bCs/>
        </w:rPr>
        <w:t>Meridian Analytics</w:t>
      </w:r>
      <w:r w:rsidRPr="00C9738C">
        <w:t>. Your team maintains a data quality pipeline that combines Python transformations with SQL validation queries.</w:t>
      </w:r>
    </w:p>
    <w:p w14:paraId="3B31DE10" w14:textId="77777777" w:rsidR="00C9738C" w:rsidRPr="00C9738C" w:rsidRDefault="00C9738C" w:rsidP="00C9738C">
      <w:r w:rsidRPr="00C9738C">
        <w:t>Create a new notebook that loads the </w:t>
      </w:r>
      <w:proofErr w:type="spellStart"/>
      <w:r w:rsidRPr="00C9738C">
        <w:t>silver_taxi_trips</w:t>
      </w:r>
      <w:proofErr w:type="spellEnd"/>
      <w:r w:rsidRPr="00C9738C">
        <w:t> table using Python, queries it with SQL, and documents your work with Markdown.</w:t>
      </w:r>
    </w:p>
    <w:p w14:paraId="3373C2C1" w14:textId="57F1C4C5" w:rsidR="00C9738C" w:rsidRDefault="00C9738C" w:rsidP="00C9738C">
      <w:pPr>
        <w:pStyle w:val="Prrafodelista"/>
        <w:numPr>
          <w:ilvl w:val="0"/>
          <w:numId w:val="25"/>
        </w:numPr>
      </w:pPr>
      <w:r w:rsidRPr="00C9738C">
        <w:t>Create a new Python notebook in the </w:t>
      </w:r>
      <w:r w:rsidRPr="00C9738C">
        <w:rPr>
          <w:i/>
          <w:iCs/>
        </w:rPr>
        <w:t>Workspace</w:t>
      </w:r>
      <w:r w:rsidRPr="00C9738C">
        <w:t>.</w:t>
      </w:r>
      <w:r>
        <w:t xml:space="preserve"> </w:t>
      </w:r>
      <w:r w:rsidRPr="00C9738C">
        <w:t>Attach it to the available compute resource.</w:t>
      </w:r>
    </w:p>
    <w:p w14:paraId="51CE1D40" w14:textId="04FF25A3" w:rsidR="00C9738C" w:rsidRDefault="00C9738C" w:rsidP="00C9738C">
      <w:pPr>
        <w:pStyle w:val="Prrafodelista"/>
        <w:numPr>
          <w:ilvl w:val="0"/>
          <w:numId w:val="25"/>
        </w:numPr>
      </w:pPr>
      <w:r w:rsidRPr="00C9738C">
        <w:t>In the first cell, load the </w:t>
      </w:r>
      <w:proofErr w:type="spellStart"/>
      <w:r w:rsidRPr="00C9738C">
        <w:t>silver_taxi_trips</w:t>
      </w:r>
      <w:proofErr w:type="spellEnd"/>
      <w:r w:rsidRPr="00C9738C">
        <w:t xml:space="preserve"> table into a </w:t>
      </w:r>
      <w:r>
        <w:t xml:space="preserve"> </w:t>
      </w:r>
      <w:proofErr w:type="spellStart"/>
      <w:r w:rsidRPr="00C9738C">
        <w:t>DataFrame</w:t>
      </w:r>
      <w:proofErr w:type="spellEnd"/>
      <w:r w:rsidRPr="00C9738C">
        <w:t xml:space="preserve"> using: </w:t>
      </w:r>
      <w:proofErr w:type="spellStart"/>
      <w:r w:rsidRPr="00C9738C">
        <w:t>df</w:t>
      </w:r>
      <w:proofErr w:type="spellEnd"/>
      <w:r w:rsidRPr="00C9738C">
        <w:t xml:space="preserve"> = </w:t>
      </w:r>
      <w:proofErr w:type="spellStart"/>
      <w:r w:rsidRPr="00C9738C">
        <w:t>spark.table</w:t>
      </w:r>
      <w:proofErr w:type="spellEnd"/>
      <w:r w:rsidRPr="00C9738C">
        <w:t>("</w:t>
      </w:r>
      <w:proofErr w:type="spellStart"/>
      <w:r w:rsidRPr="00C9738C">
        <w:t>silver_taxi_trips</w:t>
      </w:r>
      <w:proofErr w:type="spellEnd"/>
      <w:r w:rsidRPr="00C9738C">
        <w:t>")</w:t>
      </w:r>
      <w:r>
        <w:t xml:space="preserve">. </w:t>
      </w:r>
      <w:r w:rsidRPr="00C9738C">
        <w:t>Display the results with: display(</w:t>
      </w:r>
      <w:proofErr w:type="spellStart"/>
      <w:r w:rsidRPr="00C9738C">
        <w:t>df</w:t>
      </w:r>
      <w:proofErr w:type="spellEnd"/>
      <w:r w:rsidRPr="00C9738C">
        <w:t>)</w:t>
      </w:r>
    </w:p>
    <w:p w14:paraId="3D8009AF" w14:textId="1E711A64" w:rsidR="00C9738C" w:rsidRPr="00C9738C" w:rsidRDefault="00C9738C" w:rsidP="00C9738C">
      <w:pPr>
        <w:pStyle w:val="Prrafodelista"/>
        <w:numPr>
          <w:ilvl w:val="0"/>
          <w:numId w:val="25"/>
        </w:numPr>
      </w:pPr>
      <w:r w:rsidRPr="00C9738C">
        <w:t>In a new cell, use the %</w:t>
      </w:r>
      <w:proofErr w:type="spellStart"/>
      <w:r w:rsidRPr="00C9738C">
        <w:t>sql</w:t>
      </w:r>
      <w:proofErr w:type="spellEnd"/>
      <w:r w:rsidRPr="00C9738C">
        <w:t> magic command to run</w:t>
      </w:r>
      <w:r>
        <w:t xml:space="preserve">, </w:t>
      </w:r>
      <w:r w:rsidRPr="00C9738C">
        <w:t>This runs SQL in a Python notebook without changing the default language.</w:t>
      </w:r>
    </w:p>
    <w:p w14:paraId="63BC99E9" w14:textId="1558FCB3" w:rsidR="00C9738C" w:rsidRDefault="00C9738C" w:rsidP="00C9738C">
      <w:pPr>
        <w:ind w:firstLine="720"/>
      </w:pPr>
      <w:r w:rsidRPr="00C9738C">
        <w:t xml:space="preserve">SELECT COUNT(*) AS </w:t>
      </w:r>
      <w:proofErr w:type="spellStart"/>
      <w:r w:rsidRPr="00C9738C">
        <w:t>total_trips</w:t>
      </w:r>
      <w:proofErr w:type="spellEnd"/>
      <w:r w:rsidRPr="00C9738C">
        <w:t xml:space="preserve"> FROM </w:t>
      </w:r>
      <w:proofErr w:type="spellStart"/>
      <w:r w:rsidRPr="00C9738C">
        <w:t>silver_taxi_trips</w:t>
      </w:r>
      <w:proofErr w:type="spellEnd"/>
    </w:p>
    <w:p w14:paraId="2A6CF341" w14:textId="10AC0FE6" w:rsidR="00C9738C" w:rsidRDefault="00C9738C" w:rsidP="00C9738C">
      <w:pPr>
        <w:pStyle w:val="Prrafodelista"/>
        <w:numPr>
          <w:ilvl w:val="0"/>
          <w:numId w:val="25"/>
        </w:numPr>
      </w:pPr>
      <w:r w:rsidRPr="00C9738C">
        <w:t>In another new cell, use the %md magic command to write a Markdown heading: ## Trip Data Summary</w:t>
      </w:r>
      <w:r>
        <w:t xml:space="preserve"> </w:t>
      </w:r>
      <w:r w:rsidRPr="00C9738C">
        <w:t>Run the cell to verify it renders as formatted text.</w:t>
      </w:r>
    </w:p>
    <w:p w14:paraId="4F38714F" w14:textId="05B38918" w:rsidR="00C9738C" w:rsidRDefault="00C9738C" w:rsidP="00C9738C">
      <w:pPr>
        <w:pStyle w:val="Prrafodelista"/>
        <w:numPr>
          <w:ilvl w:val="0"/>
          <w:numId w:val="25"/>
        </w:numPr>
      </w:pPr>
      <w:r w:rsidRPr="00C9738C">
        <w:t>You used `%</w:t>
      </w:r>
      <w:proofErr w:type="spellStart"/>
      <w:r w:rsidRPr="00C9738C">
        <w:t>sql</w:t>
      </w:r>
      <w:proofErr w:type="spellEnd"/>
      <w:r w:rsidRPr="00C9738C">
        <w:t>` in a Python notebook to run a SQL query. What happens to the next cell you create?</w:t>
      </w:r>
      <w:r>
        <w:t xml:space="preserve"> R: </w:t>
      </w:r>
      <w:r w:rsidR="003903F3">
        <w:t xml:space="preserve">The next cell </w:t>
      </w:r>
      <w:r w:rsidR="008C7D2E">
        <w:t>uses the notebook’s default language (Python)</w:t>
      </w:r>
    </w:p>
    <w:p w14:paraId="55C5C77B" w14:textId="02883CEE" w:rsidR="003903F3" w:rsidRDefault="003903F3" w:rsidP="003903F3">
      <w:r w:rsidRPr="003903F3">
        <w:rPr>
          <w:noProof/>
        </w:rPr>
        <w:drawing>
          <wp:inline distT="0" distB="0" distL="0" distR="0" wp14:anchorId="3F9636AD" wp14:editId="3084FD5E">
            <wp:extent cx="5247654" cy="23749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7860" cy="2374993"/>
                    </a:xfrm>
                    <a:prstGeom prst="rect">
                      <a:avLst/>
                    </a:prstGeom>
                  </pic:spPr>
                </pic:pic>
              </a:graphicData>
            </a:graphic>
          </wp:inline>
        </w:drawing>
      </w:r>
    </w:p>
    <w:p w14:paraId="7A30FB8A" w14:textId="629CFF51" w:rsidR="003903F3" w:rsidRDefault="003903F3" w:rsidP="003903F3">
      <w:r w:rsidRPr="003903F3">
        <w:rPr>
          <w:noProof/>
        </w:rPr>
        <w:lastRenderedPageBreak/>
        <w:drawing>
          <wp:inline distT="0" distB="0" distL="0" distR="0" wp14:anchorId="3BFBC25C" wp14:editId="506D673C">
            <wp:extent cx="5424993" cy="2451100"/>
            <wp:effectExtent l="0" t="0" r="444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9722" cy="2453237"/>
                    </a:xfrm>
                    <a:prstGeom prst="rect">
                      <a:avLst/>
                    </a:prstGeom>
                  </pic:spPr>
                </pic:pic>
              </a:graphicData>
            </a:graphic>
          </wp:inline>
        </w:drawing>
      </w:r>
    </w:p>
    <w:p w14:paraId="763C7E5F" w14:textId="612772B7" w:rsidR="003903F3" w:rsidRDefault="003903F3" w:rsidP="003903F3">
      <w:r w:rsidRPr="003903F3">
        <w:rPr>
          <w:noProof/>
        </w:rPr>
        <w:drawing>
          <wp:inline distT="0" distB="0" distL="0" distR="0" wp14:anchorId="4168C85F" wp14:editId="069A79DA">
            <wp:extent cx="5581594" cy="2222500"/>
            <wp:effectExtent l="0" t="0" r="635"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4297" cy="2223576"/>
                    </a:xfrm>
                    <a:prstGeom prst="rect">
                      <a:avLst/>
                    </a:prstGeom>
                  </pic:spPr>
                </pic:pic>
              </a:graphicData>
            </a:graphic>
          </wp:inline>
        </w:drawing>
      </w:r>
    </w:p>
    <w:p w14:paraId="37FA41BE" w14:textId="77777777" w:rsidR="003903F3" w:rsidRDefault="003903F3" w:rsidP="003903F3"/>
    <w:p w14:paraId="2B0D0B3E" w14:textId="77777777" w:rsidR="008C65CE" w:rsidRPr="008C65CE" w:rsidRDefault="008C65CE" w:rsidP="008C65CE">
      <w:pPr>
        <w:rPr>
          <w:b/>
          <w:bCs/>
        </w:rPr>
      </w:pPr>
      <w:r w:rsidRPr="008C65CE">
        <w:rPr>
          <w:b/>
          <w:bCs/>
        </w:rPr>
        <w:t>Explore notebook version history</w:t>
      </w:r>
    </w:p>
    <w:p w14:paraId="2E750671" w14:textId="77777777" w:rsidR="008C65CE" w:rsidRPr="008C65CE" w:rsidRDefault="008C65CE" w:rsidP="008C65CE">
      <w:r w:rsidRPr="008C65CE">
        <w:t>At </w:t>
      </w:r>
      <w:r w:rsidRPr="008C65CE">
        <w:rPr>
          <w:b/>
          <w:bCs/>
        </w:rPr>
        <w:t>Meridian Analytics</w:t>
      </w:r>
      <w:r w:rsidRPr="008C65CE">
        <w:t>, your team is discussing how to track changes to notebooks. Before adopting Git integration, your manager wants everyone to understand the built-in versioning that's already available.</w:t>
      </w:r>
    </w:p>
    <w:p w14:paraId="5A84EA60" w14:textId="77777777" w:rsidR="008C65CE" w:rsidRPr="008C65CE" w:rsidRDefault="008C65CE" w:rsidP="008C65CE">
      <w:r w:rsidRPr="008C65CE">
        <w:t>Open the notebook you created earlier and explore its version history.</w:t>
      </w:r>
    </w:p>
    <w:p w14:paraId="17DB7063" w14:textId="77777777" w:rsidR="00052338" w:rsidRDefault="00052338" w:rsidP="00052338"/>
    <w:p w14:paraId="20E28649" w14:textId="77777777" w:rsidR="008C65CE" w:rsidRDefault="008C65CE" w:rsidP="001D35FB">
      <w:pPr>
        <w:pStyle w:val="Prrafodelista"/>
        <w:numPr>
          <w:ilvl w:val="0"/>
          <w:numId w:val="32"/>
        </w:numPr>
      </w:pPr>
      <w:r w:rsidRPr="008C65CE">
        <w:t>Navigate to the </w:t>
      </w:r>
      <w:r w:rsidRPr="001D35FB">
        <w:rPr>
          <w:b/>
          <w:bCs/>
        </w:rPr>
        <w:t>Workspace</w:t>
      </w:r>
      <w:r w:rsidRPr="008C65CE">
        <w:t> and open the Python notebook you created earlier (the one with %</w:t>
      </w:r>
      <w:proofErr w:type="spellStart"/>
      <w:r w:rsidRPr="008C65CE">
        <w:t>sql</w:t>
      </w:r>
      <w:proofErr w:type="spellEnd"/>
      <w:r w:rsidRPr="008C65CE">
        <w:t> and %md cells).</w:t>
      </w:r>
    </w:p>
    <w:p w14:paraId="1035ED0A" w14:textId="26B48690" w:rsidR="001D35FB" w:rsidRDefault="001D35FB" w:rsidP="001D35FB">
      <w:pPr>
        <w:pStyle w:val="Prrafodelista"/>
        <w:numPr>
          <w:ilvl w:val="0"/>
          <w:numId w:val="32"/>
        </w:numPr>
      </w:pPr>
      <w:r w:rsidRPr="001D35FB">
        <w:t>Add a new cell with a comment: # TODO: add data quality checks</w:t>
      </w:r>
      <w:r>
        <w:t xml:space="preserve">. </w:t>
      </w:r>
      <w:r w:rsidRPr="001D35FB">
        <w:rPr>
          <w:b/>
          <w:bCs/>
        </w:rPr>
        <w:t>Save</w:t>
      </w:r>
      <w:r w:rsidRPr="001D35FB">
        <w:t> the notebook to create a new version</w:t>
      </w:r>
      <w:r>
        <w:t>.</w:t>
      </w:r>
    </w:p>
    <w:p w14:paraId="46BAC949" w14:textId="03E7FDA8" w:rsidR="001D35FB" w:rsidRDefault="001D35FB" w:rsidP="001D35FB">
      <w:pPr>
        <w:pStyle w:val="Prrafodelista"/>
        <w:numPr>
          <w:ilvl w:val="0"/>
          <w:numId w:val="32"/>
        </w:numPr>
      </w:pPr>
      <w:r w:rsidRPr="001D35FB">
        <w:lastRenderedPageBreak/>
        <w:t>Open the notebook's </w:t>
      </w:r>
      <w:r w:rsidRPr="001D35FB">
        <w:rPr>
          <w:b/>
          <w:bCs/>
        </w:rPr>
        <w:t>version history</w:t>
      </w:r>
      <w:r w:rsidRPr="001D35FB">
        <w:t> (look for a clock icon or link in the right toolbar).</w:t>
      </w:r>
      <w:r>
        <w:t xml:space="preserve"> </w:t>
      </w:r>
      <w:r w:rsidRPr="001D35FB">
        <w:t>Observe the list of saved versions - each has a timestamp showing when the notebook was saved.</w:t>
      </w:r>
    </w:p>
    <w:p w14:paraId="300E9D8A" w14:textId="689B4AA1" w:rsidR="001D35FB" w:rsidRDefault="001D35FB" w:rsidP="001D35FB">
      <w:pPr>
        <w:pStyle w:val="Prrafodelista"/>
        <w:numPr>
          <w:ilvl w:val="0"/>
          <w:numId w:val="32"/>
        </w:numPr>
      </w:pPr>
      <w:r w:rsidRPr="001D35FB">
        <w:t>What is a limitation of built-in notebook version history compared to Databricks Repos?</w:t>
      </w:r>
      <w:r>
        <w:t xml:space="preserve"> R: It only provides a linear history with no branching support</w:t>
      </w:r>
    </w:p>
    <w:p w14:paraId="73BD2278" w14:textId="77777777" w:rsidR="001D35FB" w:rsidRPr="001D35FB" w:rsidRDefault="001D35FB" w:rsidP="001D35FB"/>
    <w:p w14:paraId="5743565B" w14:textId="7CAEA8D5" w:rsidR="008C65CE" w:rsidRDefault="001D35FB" w:rsidP="00052338">
      <w:r>
        <w:t>Chapter 3- Governance and sharing</w:t>
      </w:r>
    </w:p>
    <w:p w14:paraId="5DA1A708" w14:textId="77777777" w:rsidR="00692966" w:rsidRPr="00692966" w:rsidRDefault="00692966" w:rsidP="00692966">
      <w:pPr>
        <w:rPr>
          <w:b/>
          <w:bCs/>
        </w:rPr>
      </w:pPr>
      <w:r w:rsidRPr="00692966">
        <w:rPr>
          <w:b/>
          <w:bCs/>
        </w:rPr>
        <w:t>Unity Catalog hierarchy</w:t>
      </w:r>
    </w:p>
    <w:p w14:paraId="1D91C11D" w14:textId="77777777" w:rsidR="00692966" w:rsidRPr="00692966" w:rsidRDefault="00692966" w:rsidP="00692966">
      <w:r w:rsidRPr="00692966">
        <w:t>You're a data platform engineer at </w:t>
      </w:r>
      <w:proofErr w:type="spellStart"/>
      <w:r w:rsidRPr="00692966">
        <w:rPr>
          <w:b/>
          <w:bCs/>
        </w:rPr>
        <w:t>NovaTech</w:t>
      </w:r>
      <w:proofErr w:type="spellEnd"/>
      <w:r w:rsidRPr="00692966">
        <w:rPr>
          <w:b/>
          <w:bCs/>
        </w:rPr>
        <w:t xml:space="preserve"> Solutions</w:t>
      </w:r>
      <w:r w:rsidRPr="00692966">
        <w:t>. A new team member asks where all the tables live and how they're organized.</w:t>
      </w:r>
    </w:p>
    <w:p w14:paraId="7BAA3BE4" w14:textId="77777777" w:rsidR="00692966" w:rsidRPr="00692966" w:rsidRDefault="00692966" w:rsidP="00692966">
      <w:r w:rsidRPr="00692966">
        <w:t>Explore the Unity Catalog hierarchy to see how data is structured into catalogs, schemas, and tables - the three-level namespace that governs everything in Databricks.</w:t>
      </w:r>
    </w:p>
    <w:p w14:paraId="5460CE39" w14:textId="77777777" w:rsidR="001D35FB" w:rsidRDefault="001D35FB" w:rsidP="00052338"/>
    <w:p w14:paraId="4DFEFCB5" w14:textId="40AEA735" w:rsidR="00692966" w:rsidRPr="00692966" w:rsidRDefault="00692966" w:rsidP="00692966">
      <w:pPr>
        <w:pStyle w:val="Prrafodelista"/>
        <w:numPr>
          <w:ilvl w:val="0"/>
          <w:numId w:val="35"/>
        </w:numPr>
      </w:pPr>
      <w:r w:rsidRPr="00692966">
        <w:t>Navigate to the </w:t>
      </w:r>
      <w:r w:rsidRPr="00692966">
        <w:rPr>
          <w:i/>
          <w:iCs/>
        </w:rPr>
        <w:t>Catalog</w:t>
      </w:r>
      <w:r w:rsidRPr="00692966">
        <w:t> and identify the top-level catalogs.</w:t>
      </w:r>
      <w:r>
        <w:t xml:space="preserve"> </w:t>
      </w:r>
      <w:r w:rsidRPr="00692966">
        <w:t>Expand one to see the schemas nested within it.</w:t>
      </w:r>
    </w:p>
    <w:p w14:paraId="505BC035" w14:textId="22B01410" w:rsidR="00692966" w:rsidRPr="00692966" w:rsidRDefault="00692966" w:rsidP="00692966">
      <w:pPr>
        <w:pStyle w:val="Prrafodelista"/>
        <w:numPr>
          <w:ilvl w:val="0"/>
          <w:numId w:val="35"/>
        </w:numPr>
      </w:pPr>
      <w:r w:rsidRPr="00692966">
        <w:t>Expand a schema and browse the tables, views, and functions it contains.</w:t>
      </w:r>
      <w:r>
        <w:t xml:space="preserve"> </w:t>
      </w:r>
      <w:r w:rsidRPr="00692966">
        <w:t>Note the full three-level path (</w:t>
      </w:r>
      <w:proofErr w:type="spellStart"/>
      <w:r w:rsidRPr="00692966">
        <w:t>catalog.schema.table</w:t>
      </w:r>
      <w:proofErr w:type="spellEnd"/>
      <w:r w:rsidRPr="00692966">
        <w:t>) shown for each object.</w:t>
      </w:r>
    </w:p>
    <w:p w14:paraId="0E5BB8D2" w14:textId="0ABD16A8" w:rsidR="00692966" w:rsidRDefault="00692966" w:rsidP="00692966">
      <w:pPr>
        <w:pStyle w:val="Prrafodelista"/>
        <w:numPr>
          <w:ilvl w:val="0"/>
          <w:numId w:val="35"/>
        </w:numPr>
      </w:pPr>
      <w:r w:rsidRPr="00692966">
        <w:t>Open the </w:t>
      </w:r>
      <w:r w:rsidRPr="00692966">
        <w:rPr>
          <w:i/>
          <w:iCs/>
        </w:rPr>
        <w:t>SQL Editor</w:t>
      </w:r>
      <w:r w:rsidRPr="00692966">
        <w:t xml:space="preserve"> and run the following query to verify the three-level naming convention: SELECT * FROM </w:t>
      </w:r>
      <w:proofErr w:type="spellStart"/>
      <w:r w:rsidRPr="00692966">
        <w:t>default.client_engagement_gold</w:t>
      </w:r>
      <w:proofErr w:type="spellEnd"/>
      <w:r w:rsidRPr="00692966">
        <w:t xml:space="preserve"> LIMIT 5;</w:t>
      </w:r>
    </w:p>
    <w:p w14:paraId="24391C1C" w14:textId="3F6DDAED" w:rsidR="00692966" w:rsidRDefault="00692966" w:rsidP="00692966">
      <w:pPr>
        <w:pStyle w:val="Prrafodelista"/>
        <w:numPr>
          <w:ilvl w:val="0"/>
          <w:numId w:val="35"/>
        </w:numPr>
      </w:pPr>
      <w:r w:rsidRPr="00692966">
        <w:t>In Unity Catalog's three-level namespace, which level directly contains tables, views, and functions?</w:t>
      </w:r>
      <w:r>
        <w:t xml:space="preserve"> R: Schema</w:t>
      </w:r>
    </w:p>
    <w:p w14:paraId="126F55CB" w14:textId="7811453D" w:rsidR="00692966" w:rsidRDefault="00692966" w:rsidP="00052338">
      <w:r w:rsidRPr="00692966">
        <w:rPr>
          <w:noProof/>
        </w:rPr>
        <w:drawing>
          <wp:inline distT="0" distB="0" distL="0" distR="0" wp14:anchorId="499A3A02" wp14:editId="7312C3B4">
            <wp:extent cx="5943600" cy="267144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71445"/>
                    </a:xfrm>
                    <a:prstGeom prst="rect">
                      <a:avLst/>
                    </a:prstGeom>
                  </pic:spPr>
                </pic:pic>
              </a:graphicData>
            </a:graphic>
          </wp:inline>
        </w:drawing>
      </w:r>
    </w:p>
    <w:p w14:paraId="45A89C61" w14:textId="77777777" w:rsidR="00692966" w:rsidRPr="00692966" w:rsidRDefault="00692966" w:rsidP="00692966">
      <w:pPr>
        <w:rPr>
          <w:b/>
          <w:bCs/>
        </w:rPr>
      </w:pPr>
      <w:r w:rsidRPr="00692966">
        <w:rPr>
          <w:b/>
          <w:bCs/>
        </w:rPr>
        <w:lastRenderedPageBreak/>
        <w:t>Explore table metadata in Unity Catalog</w:t>
      </w:r>
    </w:p>
    <w:p w14:paraId="70841302" w14:textId="77777777" w:rsidR="00692966" w:rsidRPr="00692966" w:rsidRDefault="00692966" w:rsidP="00692966">
      <w:r w:rsidRPr="00692966">
        <w:t>Now that you understand the catalog hierarchy, a new analyst at </w:t>
      </w:r>
      <w:proofErr w:type="spellStart"/>
      <w:r w:rsidRPr="00692966">
        <w:rPr>
          <w:b/>
          <w:bCs/>
        </w:rPr>
        <w:t>NovaTech</w:t>
      </w:r>
      <w:proofErr w:type="spellEnd"/>
      <w:r w:rsidRPr="00692966">
        <w:rPr>
          <w:b/>
          <w:bCs/>
        </w:rPr>
        <w:t xml:space="preserve"> Solutions</w:t>
      </w:r>
      <w:r w:rsidRPr="00692966">
        <w:t> needs to understand the </w:t>
      </w:r>
      <w:proofErr w:type="spellStart"/>
      <w:r w:rsidRPr="00692966">
        <w:t>client_engagement_silver</w:t>
      </w:r>
      <w:proofErr w:type="spellEnd"/>
      <w:r w:rsidRPr="00692966">
        <w:t> table before using it in a report.</w:t>
      </w:r>
    </w:p>
    <w:p w14:paraId="15DA2D1D" w14:textId="77777777" w:rsidR="00692966" w:rsidRPr="00692966" w:rsidRDefault="00692966" w:rsidP="00692966">
      <w:r w:rsidRPr="00692966">
        <w:t>Use Unity Catalog to explore the table's metadata - its columns, data types, and properties - so you can confirm it has the right data.</w:t>
      </w:r>
    </w:p>
    <w:p w14:paraId="373E564D" w14:textId="77777777" w:rsidR="00692966" w:rsidRDefault="00692966" w:rsidP="00052338"/>
    <w:p w14:paraId="196A9AE5" w14:textId="15287BEA" w:rsidR="00692966" w:rsidRDefault="00692966" w:rsidP="00052338">
      <w:r w:rsidRPr="00692966">
        <w:t>Navigate to the </w:t>
      </w:r>
      <w:r w:rsidRPr="00692966">
        <w:rPr>
          <w:i/>
          <w:iCs/>
        </w:rPr>
        <w:t>Catalog</w:t>
      </w:r>
      <w:r w:rsidRPr="00692966">
        <w:t> and locate the </w:t>
      </w:r>
      <w:proofErr w:type="spellStart"/>
      <w:r w:rsidRPr="00692966">
        <w:t>client_engagement_silver</w:t>
      </w:r>
      <w:proofErr w:type="spellEnd"/>
      <w:r w:rsidRPr="00692966">
        <w:t> table in the </w:t>
      </w:r>
      <w:r w:rsidRPr="00692966">
        <w:rPr>
          <w:i/>
          <w:iCs/>
        </w:rPr>
        <w:t>default</w:t>
      </w:r>
      <w:r w:rsidRPr="00692966">
        <w:t> schema.</w:t>
      </w:r>
    </w:p>
    <w:p w14:paraId="4536C1F2" w14:textId="531362A5" w:rsidR="00692966" w:rsidRDefault="008C66CE" w:rsidP="00052338">
      <w:r w:rsidRPr="008C66CE">
        <w:t>Review the </w:t>
      </w:r>
      <w:r w:rsidRPr="008C66CE">
        <w:rPr>
          <w:i/>
          <w:iCs/>
        </w:rPr>
        <w:t>Overview</w:t>
      </w:r>
      <w:r w:rsidRPr="008C66CE">
        <w:t> tab to identify the table's columns and their data types.</w:t>
      </w:r>
    </w:p>
    <w:p w14:paraId="6BA430B0" w14:textId="560AB49B" w:rsidR="008C66CE" w:rsidRDefault="008C66CE" w:rsidP="00052338">
      <w:r w:rsidRPr="008C66CE">
        <w:t>Open the </w:t>
      </w:r>
      <w:r w:rsidRPr="008C66CE">
        <w:rPr>
          <w:i/>
          <w:iCs/>
        </w:rPr>
        <w:t>Details</w:t>
      </w:r>
      <w:r w:rsidRPr="008C66CE">
        <w:t> tab and find the table's storage format and location.</w:t>
      </w:r>
    </w:p>
    <w:p w14:paraId="247ACE5B" w14:textId="47241F00" w:rsidR="008C66CE" w:rsidRDefault="008C66CE" w:rsidP="00052338">
      <w:r w:rsidRPr="008C66CE">
        <w:t>What does Unity Catalog track beyond just table schemas and column definitions?</w:t>
      </w:r>
      <w:r>
        <w:t xml:space="preserve"> R: </w:t>
      </w:r>
      <w:r w:rsidRPr="008C66CE">
        <w:t>Lineage, access permissions, and table properties like storage format and location</w:t>
      </w:r>
    </w:p>
    <w:p w14:paraId="42C6DB14" w14:textId="0F1AF8ED" w:rsidR="008C66CE" w:rsidRDefault="008C66CE" w:rsidP="00052338">
      <w:r w:rsidRPr="008C66CE">
        <w:rPr>
          <w:noProof/>
        </w:rPr>
        <w:drawing>
          <wp:inline distT="0" distB="0" distL="0" distR="0" wp14:anchorId="18CC5379" wp14:editId="481DD49E">
            <wp:extent cx="5943600" cy="2685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5415"/>
                    </a:xfrm>
                    <a:prstGeom prst="rect">
                      <a:avLst/>
                    </a:prstGeom>
                  </pic:spPr>
                </pic:pic>
              </a:graphicData>
            </a:graphic>
          </wp:inline>
        </w:drawing>
      </w:r>
    </w:p>
    <w:p w14:paraId="13FB9AE3" w14:textId="77777777" w:rsidR="00692966" w:rsidRDefault="00692966" w:rsidP="00052338"/>
    <w:p w14:paraId="25A0BE35" w14:textId="77777777" w:rsidR="003E5D64" w:rsidRPr="003E5D64" w:rsidRDefault="003E5D64" w:rsidP="003E5D64">
      <w:pPr>
        <w:rPr>
          <w:b/>
          <w:bCs/>
        </w:rPr>
      </w:pPr>
      <w:r w:rsidRPr="003E5D64">
        <w:rPr>
          <w:b/>
          <w:bCs/>
        </w:rPr>
        <w:t>Create a Delta Share</w:t>
      </w:r>
    </w:p>
    <w:p w14:paraId="22ADC28F" w14:textId="77777777" w:rsidR="003E5D64" w:rsidRPr="003E5D64" w:rsidRDefault="003E5D64" w:rsidP="003E5D64">
      <w:r w:rsidRPr="003E5D64">
        <w:t>You're a data platform engineer at </w:t>
      </w:r>
      <w:proofErr w:type="spellStart"/>
      <w:r w:rsidRPr="003E5D64">
        <w:rPr>
          <w:b/>
          <w:bCs/>
        </w:rPr>
        <w:t>NovaTech</w:t>
      </w:r>
      <w:proofErr w:type="spellEnd"/>
      <w:r w:rsidRPr="003E5D64">
        <w:rPr>
          <w:b/>
          <w:bCs/>
        </w:rPr>
        <w:t xml:space="preserve"> Solutions</w:t>
      </w:r>
      <w:r w:rsidRPr="003E5D64">
        <w:t>. An external partner, </w:t>
      </w:r>
      <w:r w:rsidRPr="003E5D64">
        <w:rPr>
          <w:b/>
          <w:bCs/>
        </w:rPr>
        <w:t>Apex Consulting</w:t>
      </w:r>
      <w:r w:rsidRPr="003E5D64">
        <w:t>, needs access to your gold-layer engagement metrics for a joint analysis.</w:t>
      </w:r>
    </w:p>
    <w:p w14:paraId="7F0DB07A" w14:textId="77777777" w:rsidR="003E5D64" w:rsidRPr="003E5D64" w:rsidRDefault="003E5D64" w:rsidP="003E5D64">
      <w:r w:rsidRPr="003E5D64">
        <w:t>Create a Delta Share from the </w:t>
      </w:r>
      <w:proofErr w:type="spellStart"/>
      <w:r w:rsidRPr="003E5D64">
        <w:t>client_engagement_gold</w:t>
      </w:r>
      <w:proofErr w:type="spellEnd"/>
      <w:r w:rsidRPr="003E5D64">
        <w:t> table and register the partner as a recipient - all without making copies of the data.</w:t>
      </w:r>
    </w:p>
    <w:p w14:paraId="2997CCBB" w14:textId="5F3F01CD" w:rsidR="00052338" w:rsidRDefault="003E5D64" w:rsidP="003E5D64">
      <w:pPr>
        <w:pStyle w:val="Prrafodelista"/>
        <w:numPr>
          <w:ilvl w:val="0"/>
          <w:numId w:val="38"/>
        </w:numPr>
      </w:pPr>
      <w:r w:rsidRPr="003E5D64">
        <w:lastRenderedPageBreak/>
        <w:t>Navigate to the </w:t>
      </w:r>
      <w:r w:rsidRPr="003E5D64">
        <w:rPr>
          <w:i/>
          <w:iCs/>
        </w:rPr>
        <w:t>Catalog</w:t>
      </w:r>
      <w:r w:rsidRPr="003E5D64">
        <w:t> and locate the </w:t>
      </w:r>
      <w:proofErr w:type="spellStart"/>
      <w:r w:rsidRPr="003E5D64">
        <w:t>client_engagement_gold</w:t>
      </w:r>
      <w:proofErr w:type="spellEnd"/>
      <w:r w:rsidRPr="003E5D64">
        <w:t> table in the </w:t>
      </w:r>
      <w:r w:rsidRPr="003E5D64">
        <w:rPr>
          <w:i/>
          <w:iCs/>
        </w:rPr>
        <w:t>default</w:t>
      </w:r>
      <w:r w:rsidRPr="003E5D64">
        <w:t> schema.</w:t>
      </w:r>
    </w:p>
    <w:p w14:paraId="678625C4" w14:textId="4F7D7487" w:rsidR="003E5D64" w:rsidRDefault="003E5D64" w:rsidP="003E5D64">
      <w:pPr>
        <w:pStyle w:val="Prrafodelista"/>
        <w:numPr>
          <w:ilvl w:val="0"/>
          <w:numId w:val="38"/>
        </w:numPr>
      </w:pPr>
      <w:r w:rsidRPr="003E5D64">
        <w:t>Share the table via Delta Sharing.</w:t>
      </w:r>
      <w:r>
        <w:t xml:space="preserve"> </w:t>
      </w:r>
      <w:r w:rsidRPr="003E5D64">
        <w:t>Create a new share called </w:t>
      </w:r>
      <w:proofErr w:type="spellStart"/>
      <w:r w:rsidRPr="003E5D64">
        <w:t>partner_engagement_share</w:t>
      </w:r>
      <w:proofErr w:type="spellEnd"/>
      <w:r w:rsidRPr="003E5D64">
        <w:t> and add a recipient called </w:t>
      </w:r>
      <w:proofErr w:type="spellStart"/>
      <w:r w:rsidRPr="003E5D64">
        <w:t>apex_consulting</w:t>
      </w:r>
      <w:proofErr w:type="spellEnd"/>
      <w:r w:rsidRPr="003E5D64">
        <w:t>.</w:t>
      </w:r>
    </w:p>
    <w:p w14:paraId="403B6ECB" w14:textId="01002A8F" w:rsidR="003E5D64" w:rsidRDefault="003E5D64" w:rsidP="003E5D64">
      <w:pPr>
        <w:pStyle w:val="Prrafodelista"/>
        <w:numPr>
          <w:ilvl w:val="0"/>
          <w:numId w:val="38"/>
        </w:numPr>
      </w:pPr>
      <w:r w:rsidRPr="003E5D64">
        <w:t>Verify the share was created by clicking </w:t>
      </w:r>
      <w:r w:rsidRPr="003E5D64">
        <w:rPr>
          <w:i/>
          <w:iCs/>
        </w:rPr>
        <w:t>Share</w:t>
      </w:r>
      <w:r w:rsidRPr="003E5D64">
        <w:t> on the table detail page and selecting </w:t>
      </w:r>
      <w:r w:rsidRPr="003E5D64">
        <w:rPr>
          <w:i/>
          <w:iCs/>
        </w:rPr>
        <w:t>View all shares</w:t>
      </w:r>
      <w:r w:rsidRPr="003E5D64">
        <w:t>.</w:t>
      </w:r>
      <w:r>
        <w:t xml:space="preserve"> </w:t>
      </w:r>
      <w:r w:rsidRPr="003E5D64">
        <w:t>Open </w:t>
      </w:r>
      <w:proofErr w:type="spellStart"/>
      <w:r w:rsidRPr="003E5D64">
        <w:t>partner_engagement_share</w:t>
      </w:r>
      <w:proofErr w:type="spellEnd"/>
      <w:r w:rsidRPr="003E5D64">
        <w:t> and confirm the correct table is listed.</w:t>
      </w:r>
    </w:p>
    <w:p w14:paraId="477A8807" w14:textId="7D61655F" w:rsidR="003E5D64" w:rsidRPr="003E5D64" w:rsidRDefault="003E5D64" w:rsidP="003E5D64">
      <w:pPr>
        <w:pStyle w:val="Prrafodelista"/>
        <w:numPr>
          <w:ilvl w:val="0"/>
          <w:numId w:val="38"/>
        </w:numPr>
      </w:pPr>
      <w:r w:rsidRPr="003E5D64">
        <w:t>When the partner queries the shared table, where does the data physically reside?</w:t>
      </w:r>
      <w:r>
        <w:t xml:space="preserve"> R:</w:t>
      </w:r>
      <w:r w:rsidRPr="003E5D64">
        <w:t xml:space="preserve"> </w:t>
      </w:r>
      <w:r>
        <w:t>The data remains in your cloud storage – the partner reads it live</w:t>
      </w:r>
    </w:p>
    <w:p w14:paraId="14A4D394" w14:textId="77777777" w:rsidR="003E5D64" w:rsidRDefault="003E5D64" w:rsidP="003E5D64"/>
    <w:p w14:paraId="720D21B8" w14:textId="153CFA5D" w:rsidR="003E5D64" w:rsidRDefault="003E5D64" w:rsidP="003E5D64">
      <w:r w:rsidRPr="003E5D64">
        <w:rPr>
          <w:noProof/>
        </w:rPr>
        <w:drawing>
          <wp:inline distT="0" distB="0" distL="0" distR="0" wp14:anchorId="5F5D8299" wp14:editId="4384BF14">
            <wp:extent cx="5943600" cy="195453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54530"/>
                    </a:xfrm>
                    <a:prstGeom prst="rect">
                      <a:avLst/>
                    </a:prstGeom>
                  </pic:spPr>
                </pic:pic>
              </a:graphicData>
            </a:graphic>
          </wp:inline>
        </w:drawing>
      </w:r>
    </w:p>
    <w:p w14:paraId="4F768748" w14:textId="77777777" w:rsidR="003E5D64" w:rsidRPr="003E5D64" w:rsidRDefault="003E5D64" w:rsidP="003E5D64"/>
    <w:p w14:paraId="039094D6" w14:textId="77777777" w:rsidR="00A614F4" w:rsidRPr="00A614F4" w:rsidRDefault="00A614F4" w:rsidP="00A614F4">
      <w:pPr>
        <w:rPr>
          <w:b/>
          <w:bCs/>
        </w:rPr>
      </w:pPr>
      <w:r w:rsidRPr="00A614F4">
        <w:rPr>
          <w:b/>
          <w:bCs/>
        </w:rPr>
        <w:t>Add a table to a Delta Share</w:t>
      </w:r>
    </w:p>
    <w:p w14:paraId="5CAA99ED" w14:textId="77777777" w:rsidR="00A614F4" w:rsidRPr="00A614F4" w:rsidRDefault="00A614F4" w:rsidP="00A614F4">
      <w:r w:rsidRPr="00A614F4">
        <w:rPr>
          <w:b/>
          <w:bCs/>
        </w:rPr>
        <w:t>Apex Consulting</w:t>
      </w:r>
      <w:r w:rsidRPr="00A614F4">
        <w:t> now also needs the silver-layer engagement data for deeper analysis. Rather than creating a separate share, add the </w:t>
      </w:r>
      <w:proofErr w:type="spellStart"/>
      <w:r w:rsidRPr="00A614F4">
        <w:t>client_engagement_silver</w:t>
      </w:r>
      <w:proofErr w:type="spellEnd"/>
      <w:r w:rsidRPr="00A614F4">
        <w:t> table to the existing </w:t>
      </w:r>
      <w:proofErr w:type="spellStart"/>
      <w:r w:rsidRPr="00A614F4">
        <w:t>partner_engagement_share</w:t>
      </w:r>
      <w:proofErr w:type="spellEnd"/>
      <w:r w:rsidRPr="00A614F4">
        <w:t> - keeping all shared data organized in one place.</w:t>
      </w:r>
    </w:p>
    <w:p w14:paraId="17DFFE2E" w14:textId="77777777" w:rsidR="00A614F4" w:rsidRPr="00A614F4" w:rsidRDefault="00A614F4" w:rsidP="00A614F4">
      <w:r w:rsidRPr="00A614F4">
        <w:t>This is how real teams manage shares: one share per partner, with multiple tables added over time as needs evolve.</w:t>
      </w:r>
    </w:p>
    <w:p w14:paraId="034943D5" w14:textId="77777777" w:rsidR="003E5D64" w:rsidRDefault="003E5D64" w:rsidP="00052338"/>
    <w:p w14:paraId="2E8951CB" w14:textId="11B40DEF" w:rsidR="00A614F4" w:rsidRDefault="00A614F4" w:rsidP="00A614F4">
      <w:pPr>
        <w:pStyle w:val="Prrafodelista"/>
        <w:numPr>
          <w:ilvl w:val="0"/>
          <w:numId w:val="42"/>
        </w:numPr>
      </w:pPr>
      <w:r w:rsidRPr="00A614F4">
        <w:t>Navigate to the </w:t>
      </w:r>
      <w:r w:rsidRPr="00A614F4">
        <w:rPr>
          <w:i/>
          <w:iCs/>
        </w:rPr>
        <w:t>Catalog</w:t>
      </w:r>
      <w:r w:rsidRPr="00A614F4">
        <w:t> and open the </w:t>
      </w:r>
      <w:proofErr w:type="spellStart"/>
      <w:r w:rsidRPr="00A614F4">
        <w:t>client_engagement_silver</w:t>
      </w:r>
      <w:proofErr w:type="spellEnd"/>
      <w:r w:rsidRPr="00A614F4">
        <w:t> table.</w:t>
      </w:r>
      <w:r>
        <w:t xml:space="preserve"> </w:t>
      </w:r>
      <w:r w:rsidRPr="00A614F4">
        <w:t>If your session restarted, first recreate partner_engagement_share from client_engagement_gold before continuing.</w:t>
      </w:r>
    </w:p>
    <w:p w14:paraId="31E34047" w14:textId="554488AA" w:rsidR="00A614F4" w:rsidRPr="00A614F4" w:rsidRDefault="00A614F4" w:rsidP="00A614F4">
      <w:pPr>
        <w:pStyle w:val="Prrafodelista"/>
        <w:numPr>
          <w:ilvl w:val="0"/>
          <w:numId w:val="42"/>
        </w:numPr>
      </w:pPr>
      <w:r w:rsidRPr="00A614F4">
        <w:t>Click </w:t>
      </w:r>
      <w:r w:rsidRPr="00A614F4">
        <w:rPr>
          <w:i/>
          <w:iCs/>
        </w:rPr>
        <w:t>Share</w:t>
      </w:r>
      <w:r w:rsidRPr="00A614F4">
        <w:t> &gt; </w:t>
      </w:r>
      <w:r w:rsidRPr="00A614F4">
        <w:rPr>
          <w:i/>
          <w:iCs/>
        </w:rPr>
        <w:t>Share via Delta Sharing</w:t>
      </w:r>
      <w:r w:rsidRPr="00A614F4">
        <w:t> on the </w:t>
      </w:r>
      <w:proofErr w:type="spellStart"/>
      <w:r w:rsidRPr="00A614F4">
        <w:t>client_engagement_silver</w:t>
      </w:r>
      <w:proofErr w:type="spellEnd"/>
      <w:r w:rsidRPr="00A614F4">
        <w:t> table.</w:t>
      </w:r>
      <w:r>
        <w:t xml:space="preserve"> </w:t>
      </w:r>
      <w:r w:rsidRPr="00A614F4">
        <w:t>Select </w:t>
      </w:r>
      <w:r w:rsidRPr="00A614F4">
        <w:rPr>
          <w:i/>
          <w:iCs/>
        </w:rPr>
        <w:t>Add to an existing share</w:t>
      </w:r>
      <w:r w:rsidRPr="00A614F4">
        <w:t> and choose </w:t>
      </w:r>
      <w:proofErr w:type="spellStart"/>
      <w:r w:rsidRPr="00A614F4">
        <w:t>partner_engagement_share</w:t>
      </w:r>
      <w:proofErr w:type="spellEnd"/>
      <w:r w:rsidRPr="00A614F4">
        <w:t>.</w:t>
      </w:r>
    </w:p>
    <w:p w14:paraId="008ABA14" w14:textId="77777777" w:rsidR="00A614F4" w:rsidRPr="00A614F4" w:rsidRDefault="00A614F4" w:rsidP="00A614F4"/>
    <w:p w14:paraId="371DD2C1" w14:textId="5A8C7A0A" w:rsidR="00A614F4" w:rsidRDefault="00A614F4" w:rsidP="00A614F4">
      <w:pPr>
        <w:pStyle w:val="Prrafodelista"/>
        <w:numPr>
          <w:ilvl w:val="0"/>
          <w:numId w:val="42"/>
        </w:numPr>
      </w:pPr>
      <w:r w:rsidRPr="00A614F4">
        <w:t>Open </w:t>
      </w:r>
      <w:proofErr w:type="spellStart"/>
      <w:r w:rsidRPr="00A614F4">
        <w:t>partner_engagement_share</w:t>
      </w:r>
      <w:proofErr w:type="spellEnd"/>
      <w:r w:rsidRPr="00A614F4">
        <w:t> via </w:t>
      </w:r>
      <w:r w:rsidRPr="00A614F4">
        <w:rPr>
          <w:i/>
          <w:iCs/>
        </w:rPr>
        <w:t>Share</w:t>
      </w:r>
      <w:r w:rsidRPr="00A614F4">
        <w:t> &gt; </w:t>
      </w:r>
      <w:r w:rsidRPr="00A614F4">
        <w:rPr>
          <w:i/>
          <w:iCs/>
        </w:rPr>
        <w:t>View all shares</w:t>
      </w:r>
      <w:r w:rsidRPr="00A614F4">
        <w:t>.</w:t>
      </w:r>
      <w:r>
        <w:t xml:space="preserve"> </w:t>
      </w:r>
      <w:r w:rsidRPr="00A614F4">
        <w:t>Verify that both </w:t>
      </w:r>
      <w:proofErr w:type="spellStart"/>
      <w:r w:rsidRPr="00A614F4">
        <w:t>client_engagement_gold</w:t>
      </w:r>
      <w:proofErr w:type="spellEnd"/>
      <w:r w:rsidRPr="00A614F4">
        <w:t> and </w:t>
      </w:r>
      <w:proofErr w:type="spellStart"/>
      <w:r w:rsidRPr="00A614F4">
        <w:t>client_engagement_silver</w:t>
      </w:r>
      <w:proofErr w:type="spellEnd"/>
      <w:r w:rsidRPr="00A614F4">
        <w:t> are now listed in the share.</w:t>
      </w:r>
    </w:p>
    <w:p w14:paraId="07B23A82" w14:textId="2B50D17D" w:rsidR="00A614F4" w:rsidRDefault="00A614F4" w:rsidP="00A614F4">
      <w:pPr>
        <w:pStyle w:val="Prrafodelista"/>
        <w:numPr>
          <w:ilvl w:val="0"/>
          <w:numId w:val="42"/>
        </w:numPr>
      </w:pPr>
      <w:r w:rsidRPr="00A614F4">
        <w:t>When you add a new table to an existing share, what happens for the recipient?</w:t>
      </w:r>
      <w:r>
        <w:t xml:space="preserve"> R: The recipient automatically gets access to the new table - no action needed on their side</w:t>
      </w:r>
    </w:p>
    <w:p w14:paraId="6495B661" w14:textId="6A21AB62" w:rsidR="00A614F4" w:rsidRDefault="00A614F4" w:rsidP="00A614F4">
      <w:r w:rsidRPr="00A614F4">
        <w:rPr>
          <w:noProof/>
        </w:rPr>
        <w:drawing>
          <wp:inline distT="0" distB="0" distL="0" distR="0" wp14:anchorId="28B8BD1F" wp14:editId="0EF3D55A">
            <wp:extent cx="4826000" cy="217273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5366" cy="2176948"/>
                    </a:xfrm>
                    <a:prstGeom prst="rect">
                      <a:avLst/>
                    </a:prstGeom>
                  </pic:spPr>
                </pic:pic>
              </a:graphicData>
            </a:graphic>
          </wp:inline>
        </w:drawing>
      </w:r>
    </w:p>
    <w:p w14:paraId="6FCB75E9" w14:textId="20423969" w:rsidR="00A614F4" w:rsidRDefault="00A614F4" w:rsidP="00A614F4">
      <w:r w:rsidRPr="00A614F4">
        <w:rPr>
          <w:noProof/>
        </w:rPr>
        <w:drawing>
          <wp:inline distT="0" distB="0" distL="0" distR="0" wp14:anchorId="27A132A2" wp14:editId="3C35ED58">
            <wp:extent cx="4800600" cy="2018714"/>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7504" cy="2021617"/>
                    </a:xfrm>
                    <a:prstGeom prst="rect">
                      <a:avLst/>
                    </a:prstGeom>
                  </pic:spPr>
                </pic:pic>
              </a:graphicData>
            </a:graphic>
          </wp:inline>
        </w:drawing>
      </w:r>
    </w:p>
    <w:p w14:paraId="1B1428BC" w14:textId="77777777" w:rsidR="00A614F4" w:rsidRPr="00A614F4" w:rsidRDefault="00A614F4" w:rsidP="00A614F4"/>
    <w:p w14:paraId="6A2A47FD" w14:textId="77777777" w:rsidR="00BE055E" w:rsidRDefault="00BE055E" w:rsidP="00BE055E">
      <w:pPr>
        <w:rPr>
          <w:b/>
          <w:bCs/>
        </w:rPr>
      </w:pPr>
    </w:p>
    <w:p w14:paraId="3AE59EEA" w14:textId="7318B70F" w:rsidR="00BE055E" w:rsidRPr="00BE055E" w:rsidRDefault="00BE055E" w:rsidP="00BE055E">
      <w:pPr>
        <w:rPr>
          <w:b/>
          <w:bCs/>
        </w:rPr>
      </w:pPr>
      <w:r w:rsidRPr="00BE055E">
        <w:rPr>
          <w:b/>
          <w:bCs/>
        </w:rPr>
        <w:t>Native vs. open protocol sharing</w:t>
      </w:r>
    </w:p>
    <w:p w14:paraId="160E41DD" w14:textId="77777777" w:rsidR="00BE055E" w:rsidRPr="00BE055E" w:rsidRDefault="00BE055E" w:rsidP="00BE055E">
      <w:r w:rsidRPr="00BE055E">
        <w:t>At </w:t>
      </w:r>
      <w:proofErr w:type="spellStart"/>
      <w:r w:rsidRPr="00BE055E">
        <w:rPr>
          <w:b/>
          <w:bCs/>
        </w:rPr>
        <w:t>NovaTech</w:t>
      </w:r>
      <w:proofErr w:type="spellEnd"/>
      <w:r w:rsidRPr="00BE055E">
        <w:rPr>
          <w:b/>
          <w:bCs/>
        </w:rPr>
        <w:t xml:space="preserve"> Solutions</w:t>
      </w:r>
      <w:r w:rsidRPr="00BE055E">
        <w:t>, a new external partner - </w:t>
      </w:r>
      <w:proofErr w:type="spellStart"/>
      <w:r w:rsidRPr="00BE055E">
        <w:rPr>
          <w:b/>
          <w:bCs/>
        </w:rPr>
        <w:t>AnalyticaBI</w:t>
      </w:r>
      <w:proofErr w:type="spellEnd"/>
      <w:r w:rsidRPr="00BE055E">
        <w:t> - uses Snowflake and needs access to your shared engagement data. Since they are not on Databricks, you'll need to use open protocol sharing.</w:t>
      </w:r>
    </w:p>
    <w:p w14:paraId="3C01805F" w14:textId="77777777" w:rsidR="00BE055E" w:rsidRPr="00BE055E" w:rsidRDefault="00BE055E" w:rsidP="00BE055E">
      <w:r w:rsidRPr="00BE055E">
        <w:lastRenderedPageBreak/>
        <w:t>Navigate to the existing share, create an open protocol recipient, configure a token, and locate the activation link.</w:t>
      </w:r>
    </w:p>
    <w:p w14:paraId="737684F2" w14:textId="18A0347C" w:rsidR="00BE055E" w:rsidRDefault="00BE055E" w:rsidP="003E4ACE">
      <w:pPr>
        <w:pStyle w:val="Prrafodelista"/>
        <w:numPr>
          <w:ilvl w:val="0"/>
          <w:numId w:val="46"/>
        </w:numPr>
      </w:pPr>
      <w:r w:rsidRPr="00BE055E">
        <w:t>Navigate to </w:t>
      </w:r>
      <w:proofErr w:type="spellStart"/>
      <w:r w:rsidRPr="00BE055E">
        <w:t>client_engagement_gold</w:t>
      </w:r>
      <w:proofErr w:type="spellEnd"/>
      <w:r w:rsidRPr="00BE055E">
        <w:t> in the </w:t>
      </w:r>
      <w:r w:rsidRPr="003E4ACE">
        <w:rPr>
          <w:i/>
          <w:iCs/>
        </w:rPr>
        <w:t>Catalog</w:t>
      </w:r>
      <w:r w:rsidRPr="00BE055E">
        <w:t> and open </w:t>
      </w:r>
      <w:proofErr w:type="spellStart"/>
      <w:r w:rsidRPr="00BE055E">
        <w:t>partner_engagement_share</w:t>
      </w:r>
      <w:proofErr w:type="spellEnd"/>
      <w:r w:rsidRPr="00BE055E">
        <w:t> via </w:t>
      </w:r>
      <w:r w:rsidRPr="003E4ACE">
        <w:rPr>
          <w:i/>
          <w:iCs/>
        </w:rPr>
        <w:t>Share</w:t>
      </w:r>
      <w:r w:rsidRPr="00BE055E">
        <w:t> &gt; </w:t>
      </w:r>
      <w:r w:rsidRPr="003E4ACE">
        <w:rPr>
          <w:i/>
          <w:iCs/>
        </w:rPr>
        <w:t>View all shares</w:t>
      </w:r>
      <w:r w:rsidRPr="00BE055E">
        <w:t>.</w:t>
      </w:r>
      <w:r>
        <w:t xml:space="preserve"> </w:t>
      </w:r>
      <w:r w:rsidRPr="00BE055E">
        <w:t>If your session restarted, recreate the share with </w:t>
      </w:r>
      <w:proofErr w:type="spellStart"/>
      <w:r w:rsidRPr="00BE055E">
        <w:t>client_engagement_gold</w:t>
      </w:r>
      <w:proofErr w:type="spellEnd"/>
      <w:r w:rsidRPr="00BE055E">
        <w:t> first.</w:t>
      </w:r>
    </w:p>
    <w:p w14:paraId="36728516" w14:textId="6E096087" w:rsidR="003E4ACE" w:rsidRDefault="003E4ACE" w:rsidP="003E4ACE">
      <w:pPr>
        <w:pStyle w:val="Prrafodelista"/>
        <w:numPr>
          <w:ilvl w:val="0"/>
          <w:numId w:val="46"/>
        </w:numPr>
      </w:pPr>
      <w:r w:rsidRPr="003E4ACE">
        <w:t>Go to the </w:t>
      </w:r>
      <w:r w:rsidRPr="003E4ACE">
        <w:rPr>
          <w:i/>
          <w:iCs/>
        </w:rPr>
        <w:t>Recipients</w:t>
      </w:r>
      <w:r w:rsidRPr="003E4ACE">
        <w:t> tab inside the share and click </w:t>
      </w:r>
      <w:r w:rsidRPr="003E4ACE">
        <w:rPr>
          <w:i/>
          <w:iCs/>
        </w:rPr>
        <w:t>Add recipient</w:t>
      </w:r>
      <w:r w:rsidRPr="003E4ACE">
        <w:t>.</w:t>
      </w:r>
      <w:r>
        <w:t xml:space="preserve"> </w:t>
      </w:r>
      <w:r w:rsidRPr="003E4ACE">
        <w:t>Open the dropdown and select </w:t>
      </w:r>
      <w:r w:rsidRPr="003E4ACE">
        <w:rPr>
          <w:i/>
          <w:iCs/>
        </w:rPr>
        <w:t>Create new recipient</w:t>
      </w:r>
      <w:r w:rsidRPr="003E4ACE">
        <w:t>.</w:t>
      </w:r>
      <w:r>
        <w:t xml:space="preserve"> </w:t>
      </w:r>
      <w:r w:rsidRPr="003E4ACE">
        <w:t>Observe the two authentication types - </w:t>
      </w:r>
      <w:r w:rsidRPr="003E4ACE">
        <w:rPr>
          <w:i/>
          <w:iCs/>
        </w:rPr>
        <w:t>Databricks</w:t>
      </w:r>
      <w:r w:rsidRPr="003E4ACE">
        <w:t> (native) vs. </w:t>
      </w:r>
      <w:r w:rsidRPr="003E4ACE">
        <w:rPr>
          <w:i/>
          <w:iCs/>
        </w:rPr>
        <w:t>Open</w:t>
      </w:r>
      <w:r w:rsidRPr="003E4ACE">
        <w:t> (open protocol).</w:t>
      </w:r>
    </w:p>
    <w:p w14:paraId="6976949D" w14:textId="192613B6" w:rsidR="003E4ACE" w:rsidRDefault="003E4ACE" w:rsidP="003E4ACE">
      <w:pPr>
        <w:pStyle w:val="Prrafodelista"/>
        <w:numPr>
          <w:ilvl w:val="0"/>
          <w:numId w:val="46"/>
        </w:numPr>
      </w:pPr>
      <w:r w:rsidRPr="003E4ACE">
        <w:t>Create an </w:t>
      </w:r>
      <w:r w:rsidRPr="003E4ACE">
        <w:rPr>
          <w:i/>
          <w:iCs/>
        </w:rPr>
        <w:t>Open</w:t>
      </w:r>
      <w:r w:rsidRPr="003E4ACE">
        <w:t> recipient called </w:t>
      </w:r>
      <w:proofErr w:type="spellStart"/>
      <w:r w:rsidRPr="003E4ACE">
        <w:t>analytica_bi</w:t>
      </w:r>
      <w:proofErr w:type="spellEnd"/>
      <w:r w:rsidRPr="003E4ACE">
        <w:t> with a token expiry of one day.</w:t>
      </w:r>
      <w:r>
        <w:t xml:space="preserve"> </w:t>
      </w:r>
      <w:r w:rsidRPr="003E4ACE">
        <w:t>After creation, locate the activation link - this is what the partner uses to connect from Snowflake.</w:t>
      </w:r>
    </w:p>
    <w:p w14:paraId="51ED6D7C" w14:textId="6310D570" w:rsidR="003E4ACE" w:rsidRDefault="003E4ACE" w:rsidP="003E4ACE">
      <w:r w:rsidRPr="003E4ACE">
        <w:drawing>
          <wp:inline distT="0" distB="0" distL="0" distR="0" wp14:anchorId="17D91536" wp14:editId="6194EBDD">
            <wp:extent cx="5943600" cy="22974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97430"/>
                    </a:xfrm>
                    <a:prstGeom prst="rect">
                      <a:avLst/>
                    </a:prstGeom>
                  </pic:spPr>
                </pic:pic>
              </a:graphicData>
            </a:graphic>
          </wp:inline>
        </w:drawing>
      </w:r>
    </w:p>
    <w:p w14:paraId="2F4F5E60" w14:textId="41217A3A" w:rsidR="003E4ACE" w:rsidRPr="003E4ACE" w:rsidRDefault="003E4ACE" w:rsidP="003E4ACE">
      <w:r w:rsidRPr="003E4ACE">
        <w:drawing>
          <wp:inline distT="0" distB="0" distL="0" distR="0" wp14:anchorId="6025800C" wp14:editId="4329451A">
            <wp:extent cx="5899150" cy="2228850"/>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02944" cy="2230283"/>
                    </a:xfrm>
                    <a:prstGeom prst="rect">
                      <a:avLst/>
                    </a:prstGeom>
                  </pic:spPr>
                </pic:pic>
              </a:graphicData>
            </a:graphic>
          </wp:inline>
        </w:drawing>
      </w:r>
    </w:p>
    <w:p w14:paraId="0679FA8A" w14:textId="77777777" w:rsidR="00BE055E" w:rsidRPr="00BE055E" w:rsidRDefault="00BE055E" w:rsidP="00BE055E"/>
    <w:p w14:paraId="44BDA488" w14:textId="456EEA1C" w:rsidR="00216F7C" w:rsidRDefault="003E4ACE" w:rsidP="00216F7C">
      <w:pPr>
        <w:pStyle w:val="Prrafodelista"/>
        <w:numPr>
          <w:ilvl w:val="0"/>
          <w:numId w:val="46"/>
        </w:numPr>
      </w:pPr>
      <w:r w:rsidRPr="003E4ACE">
        <w:lastRenderedPageBreak/>
        <w:t>You just generated an activation link for the Snowflake partner. What does the partner use this link for?</w:t>
      </w:r>
      <w:r>
        <w:t xml:space="preserve"> R: </w:t>
      </w:r>
      <w:r w:rsidRPr="003E4ACE">
        <w:t>To download a credentials file that configures their Delta Sharing client to read data from your storage</w:t>
      </w:r>
    </w:p>
    <w:p w14:paraId="5C8F3CB2" w14:textId="77777777" w:rsidR="00216F7C" w:rsidRPr="00216F7C" w:rsidRDefault="00216F7C" w:rsidP="00216F7C">
      <w:pPr>
        <w:rPr>
          <w:b/>
          <w:bCs/>
        </w:rPr>
      </w:pPr>
      <w:r w:rsidRPr="00216F7C">
        <w:rPr>
          <w:b/>
          <w:bCs/>
        </w:rPr>
        <w:t>Cross-cloud sharing costs</w:t>
      </w:r>
    </w:p>
    <w:p w14:paraId="7E185439" w14:textId="77777777" w:rsidR="00216F7C" w:rsidRPr="00216F7C" w:rsidRDefault="00216F7C" w:rsidP="00216F7C">
      <w:proofErr w:type="spellStart"/>
      <w:r w:rsidRPr="00216F7C">
        <w:rPr>
          <w:b/>
          <w:bCs/>
        </w:rPr>
        <w:t>NovaTech</w:t>
      </w:r>
      <w:proofErr w:type="spellEnd"/>
      <w:r w:rsidRPr="00216F7C">
        <w:rPr>
          <w:b/>
          <w:bCs/>
        </w:rPr>
        <w:t xml:space="preserve"> Solutions</w:t>
      </w:r>
      <w:r w:rsidRPr="00216F7C">
        <w:t> hosts its workspace on Azure in the US East region. A new partner, </w:t>
      </w:r>
      <w:proofErr w:type="spellStart"/>
      <w:r w:rsidRPr="00216F7C">
        <w:rPr>
          <w:b/>
          <w:bCs/>
        </w:rPr>
        <w:t>GlobalTech</w:t>
      </w:r>
      <w:proofErr w:type="spellEnd"/>
      <w:r w:rsidRPr="00216F7C">
        <w:t>, runs analytics on AWS in EU West. They want live access to your </w:t>
      </w:r>
      <w:proofErr w:type="spellStart"/>
      <w:r w:rsidRPr="00216F7C">
        <w:t>client_engagement_gold</w:t>
      </w:r>
      <w:proofErr w:type="spellEnd"/>
      <w:r w:rsidRPr="00216F7C">
        <w:t> table via Delta Sharing. Your finance team has flagged a cost concern.</w:t>
      </w:r>
    </w:p>
    <w:p w14:paraId="06640D91" w14:textId="77777777" w:rsidR="00216F7C" w:rsidRPr="00216F7C" w:rsidRDefault="00216F7C" w:rsidP="00216F7C">
      <w:r w:rsidRPr="00216F7C">
        <w:t>Explore the sharing setup to understand the cost implications of cross-cloud data access.</w:t>
      </w:r>
    </w:p>
    <w:p w14:paraId="7C14CDE0" w14:textId="1FB0DB67" w:rsidR="00216F7C" w:rsidRDefault="00216F7C" w:rsidP="00163D7F">
      <w:pPr>
        <w:pStyle w:val="Prrafodelista"/>
        <w:numPr>
          <w:ilvl w:val="0"/>
          <w:numId w:val="50"/>
        </w:numPr>
      </w:pPr>
      <w:r w:rsidRPr="00216F7C">
        <w:t>Navigate to </w:t>
      </w:r>
      <w:proofErr w:type="spellStart"/>
      <w:r w:rsidRPr="00216F7C">
        <w:t>client_engagement_gold</w:t>
      </w:r>
      <w:proofErr w:type="spellEnd"/>
      <w:r w:rsidRPr="00216F7C">
        <w:t> in the </w:t>
      </w:r>
      <w:r w:rsidRPr="00163D7F">
        <w:rPr>
          <w:i/>
          <w:iCs/>
        </w:rPr>
        <w:t>Catalog</w:t>
      </w:r>
      <w:r w:rsidRPr="00216F7C">
        <w:t> and open a share via </w:t>
      </w:r>
      <w:r w:rsidRPr="00163D7F">
        <w:rPr>
          <w:i/>
          <w:iCs/>
        </w:rPr>
        <w:t>Share</w:t>
      </w:r>
      <w:r w:rsidRPr="00216F7C">
        <w:t> &gt; </w:t>
      </w:r>
      <w:r w:rsidRPr="00163D7F">
        <w:rPr>
          <w:i/>
          <w:iCs/>
        </w:rPr>
        <w:t>View all shares</w:t>
      </w:r>
      <w:r w:rsidRPr="00216F7C">
        <w:t>.</w:t>
      </w:r>
      <w:r>
        <w:t xml:space="preserve"> </w:t>
      </w:r>
      <w:r w:rsidRPr="00216F7C">
        <w:t>Confirm the data remains in your cloud region.</w:t>
      </w:r>
      <w:r>
        <w:t xml:space="preserve"> </w:t>
      </w:r>
      <w:r w:rsidRPr="00216F7C">
        <w:t>If your session restarted, recreate the share with </w:t>
      </w:r>
      <w:proofErr w:type="spellStart"/>
      <w:r w:rsidRPr="00216F7C">
        <w:t>client_engagement_gold</w:t>
      </w:r>
      <w:proofErr w:type="spellEnd"/>
      <w:r w:rsidRPr="00216F7C">
        <w:t> first.</w:t>
      </w:r>
    </w:p>
    <w:p w14:paraId="7F8D5421" w14:textId="295130B9" w:rsidR="00216F7C" w:rsidRPr="00216F7C" w:rsidRDefault="00216F7C" w:rsidP="00163D7F">
      <w:pPr>
        <w:pStyle w:val="Prrafodelista"/>
        <w:numPr>
          <w:ilvl w:val="0"/>
          <w:numId w:val="50"/>
        </w:numPr>
      </w:pPr>
      <w:r w:rsidRPr="00216F7C">
        <w:t>Review the recipient's cloud and region.</w:t>
      </w:r>
      <w:r>
        <w:t xml:space="preserve"> </w:t>
      </w:r>
      <w:r w:rsidRPr="00216F7C">
        <w:t>Consider what happens when they query data stored in a different cloud provider and region.</w:t>
      </w:r>
    </w:p>
    <w:p w14:paraId="446C2E3A" w14:textId="1529B364" w:rsidR="00163D7F" w:rsidRPr="00163D7F" w:rsidRDefault="00163D7F" w:rsidP="00163D7F">
      <w:pPr>
        <w:pStyle w:val="Prrafodelista"/>
        <w:numPr>
          <w:ilvl w:val="0"/>
          <w:numId w:val="50"/>
        </w:numPr>
      </w:pPr>
      <w:r w:rsidRPr="00163D7F">
        <w:t>Query the shared table's row count.</w:t>
      </w:r>
      <w:r>
        <w:t xml:space="preserve"> </w:t>
      </w:r>
      <w:r w:rsidRPr="00163D7F">
        <w:t>Consider how the data volume affects costs when the recipient reads this data across cloud providers.</w:t>
      </w:r>
    </w:p>
    <w:p w14:paraId="61C8DE8B" w14:textId="452B90E4" w:rsidR="00216F7C" w:rsidRDefault="00163D7F" w:rsidP="00163D7F">
      <w:pPr>
        <w:pStyle w:val="Prrafodelista"/>
        <w:numPr>
          <w:ilvl w:val="0"/>
          <w:numId w:val="50"/>
        </w:numPr>
      </w:pPr>
      <w:r w:rsidRPr="00163D7F">
        <w:t>Which cost consideration is most important when sharing data across cloud providers and regions?</w:t>
      </w:r>
      <w:r>
        <w:t xml:space="preserve"> R: </w:t>
      </w:r>
      <w:r w:rsidRPr="00163D7F">
        <w:t>Cloud egress charges for data read across providers and regions</w:t>
      </w:r>
    </w:p>
    <w:p w14:paraId="728AFC8E" w14:textId="77777777" w:rsidR="00163D7F" w:rsidRDefault="00163D7F" w:rsidP="00163D7F"/>
    <w:p w14:paraId="00AD5188" w14:textId="77777777" w:rsidR="00A666BA" w:rsidRPr="00A666BA" w:rsidRDefault="00A666BA" w:rsidP="00A666BA">
      <w:pPr>
        <w:rPr>
          <w:b/>
          <w:bCs/>
        </w:rPr>
      </w:pPr>
      <w:r w:rsidRPr="00A666BA">
        <w:rPr>
          <w:b/>
          <w:bCs/>
        </w:rPr>
        <w:t>Setting up a federated connection</w:t>
      </w:r>
    </w:p>
    <w:p w14:paraId="141D7A2B" w14:textId="77777777" w:rsidR="00A666BA" w:rsidRPr="00A666BA" w:rsidRDefault="00A666BA" w:rsidP="00A666BA">
      <w:r w:rsidRPr="00A666BA">
        <w:t>At </w:t>
      </w:r>
      <w:proofErr w:type="spellStart"/>
      <w:r w:rsidRPr="00A666BA">
        <w:rPr>
          <w:b/>
          <w:bCs/>
        </w:rPr>
        <w:t>NovaTech</w:t>
      </w:r>
      <w:proofErr w:type="spellEnd"/>
      <w:r w:rsidRPr="00A666BA">
        <w:rPr>
          <w:b/>
          <w:bCs/>
        </w:rPr>
        <w:t xml:space="preserve"> Solutions</w:t>
      </w:r>
      <w:r w:rsidRPr="00A666BA">
        <w:t>, a new team member needs to set up Lakehouse Federation to query an external MySQL database from Databricks. They know the individual steps but aren't sure of the correct order. Help them arrange the steps in the right sequence.</w:t>
      </w:r>
    </w:p>
    <w:p w14:paraId="6A4BACB3" w14:textId="742D469C" w:rsidR="00A666BA" w:rsidRDefault="00A666BA" w:rsidP="00163D7F">
      <w:r w:rsidRPr="00A666BA">
        <w:drawing>
          <wp:inline distT="0" distB="0" distL="0" distR="0" wp14:anchorId="6FD80738" wp14:editId="6CE9E16C">
            <wp:extent cx="4005495" cy="220345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0079" cy="2211473"/>
                    </a:xfrm>
                    <a:prstGeom prst="rect">
                      <a:avLst/>
                    </a:prstGeom>
                  </pic:spPr>
                </pic:pic>
              </a:graphicData>
            </a:graphic>
          </wp:inline>
        </w:drawing>
      </w:r>
    </w:p>
    <w:p w14:paraId="3B49BFD9" w14:textId="6791B94C" w:rsidR="00A666BA" w:rsidRDefault="00A666BA" w:rsidP="00163D7F">
      <w:r>
        <w:lastRenderedPageBreak/>
        <w:t>Chapter 4 – Deployment and next steps</w:t>
      </w:r>
    </w:p>
    <w:p w14:paraId="0999E85A" w14:textId="77777777" w:rsidR="0094321E" w:rsidRPr="0094321E" w:rsidRDefault="0094321E" w:rsidP="0094321E">
      <w:pPr>
        <w:rPr>
          <w:b/>
          <w:bCs/>
        </w:rPr>
      </w:pPr>
      <w:r w:rsidRPr="0094321E">
        <w:rPr>
          <w:b/>
          <w:bCs/>
        </w:rPr>
        <w:t>Examine a DAB project structure</w:t>
      </w:r>
    </w:p>
    <w:p w14:paraId="707373F9" w14:textId="77777777" w:rsidR="0094321E" w:rsidRPr="0094321E" w:rsidRDefault="0094321E" w:rsidP="0094321E">
      <w:r w:rsidRPr="0094321E">
        <w:t>You're a data engineer at </w:t>
      </w:r>
      <w:r w:rsidRPr="0094321E">
        <w:rPr>
          <w:b/>
          <w:bCs/>
        </w:rPr>
        <w:t>Summit Retail Corp</w:t>
      </w:r>
      <w:r w:rsidRPr="0094321E">
        <w:t>. Your team recently migrated from manual UI-based deployment to Databricks Asset Bundles. A pre-built bundle project has been cloned into your workspace.</w:t>
      </w:r>
    </w:p>
    <w:p w14:paraId="183508E7" w14:textId="77777777" w:rsidR="0094321E" w:rsidRPr="0094321E" w:rsidRDefault="0094321E" w:rsidP="0094321E">
      <w:r w:rsidRPr="0094321E">
        <w:t>Explore its structure and identify the key components that make up an Asset Bundle.</w:t>
      </w:r>
    </w:p>
    <w:p w14:paraId="17286241" w14:textId="59FE1F0E" w:rsidR="0094321E" w:rsidRDefault="0094321E" w:rsidP="00837E3E">
      <w:pPr>
        <w:pStyle w:val="Prrafodelista"/>
        <w:numPr>
          <w:ilvl w:val="0"/>
          <w:numId w:val="53"/>
        </w:numPr>
      </w:pPr>
      <w:r w:rsidRPr="0094321E">
        <w:t>Navigate to </w:t>
      </w:r>
      <w:r w:rsidRPr="00837E3E">
        <w:rPr>
          <w:i/>
          <w:iCs/>
        </w:rPr>
        <w:t>Workspace</w:t>
      </w:r>
      <w:r w:rsidRPr="0094321E">
        <w:t> &gt; </w:t>
      </w:r>
      <w:r w:rsidRPr="00837E3E">
        <w:rPr>
          <w:i/>
          <w:iCs/>
        </w:rPr>
        <w:t>Users</w:t>
      </w:r>
      <w:r w:rsidRPr="0094321E">
        <w:t> &gt; your user folder &gt; </w:t>
      </w:r>
      <w:r w:rsidRPr="00837E3E">
        <w:rPr>
          <w:i/>
          <w:iCs/>
        </w:rPr>
        <w:t>repos</w:t>
      </w:r>
      <w:r w:rsidRPr="0094321E">
        <w:t> and open the retail-</w:t>
      </w:r>
      <w:proofErr w:type="spellStart"/>
      <w:r w:rsidRPr="0094321E">
        <w:t>etl</w:t>
      </w:r>
      <w:proofErr w:type="spellEnd"/>
      <w:r w:rsidRPr="0094321E">
        <w:t>-bundle project folder.</w:t>
      </w:r>
    </w:p>
    <w:p w14:paraId="291BC7B7" w14:textId="1ABC8611" w:rsidR="0094321E" w:rsidRDefault="0094321E" w:rsidP="00837E3E">
      <w:pPr>
        <w:pStyle w:val="Prrafodelista"/>
        <w:numPr>
          <w:ilvl w:val="0"/>
          <w:numId w:val="53"/>
        </w:numPr>
      </w:pPr>
      <w:r w:rsidRPr="0094321E">
        <w:t>Locate the </w:t>
      </w:r>
      <w:proofErr w:type="spellStart"/>
      <w:r w:rsidRPr="0094321E">
        <w:t>databricks.yml</w:t>
      </w:r>
      <w:proofErr w:type="spellEnd"/>
      <w:r w:rsidRPr="0094321E">
        <w:t> file and review its contents.</w:t>
      </w:r>
      <w:r>
        <w:t xml:space="preserve"> </w:t>
      </w:r>
      <w:r w:rsidRPr="0094321E">
        <w:t>Identify the configured deployment targets.</w:t>
      </w:r>
    </w:p>
    <w:p w14:paraId="33DB895F" w14:textId="2533B102" w:rsidR="0094321E" w:rsidRDefault="0094321E" w:rsidP="00837E3E">
      <w:pPr>
        <w:pStyle w:val="Prrafodelista"/>
        <w:numPr>
          <w:ilvl w:val="0"/>
          <w:numId w:val="53"/>
        </w:numPr>
      </w:pPr>
      <w:r w:rsidRPr="0094321E">
        <w:t>Find the resources folder and identify what types of resources (jobs, pipelines) are defined in the bundle.</w:t>
      </w:r>
    </w:p>
    <w:p w14:paraId="5C32C574" w14:textId="1F6148C2" w:rsidR="0094321E" w:rsidRDefault="0094321E" w:rsidP="00837E3E">
      <w:pPr>
        <w:pStyle w:val="Prrafodelista"/>
        <w:numPr>
          <w:ilvl w:val="0"/>
          <w:numId w:val="53"/>
        </w:numPr>
      </w:pPr>
      <w:r w:rsidRPr="0094321E">
        <w:t>Locate the source notebooks that the bundle deploys and note how they are referenced in the job definitions.</w:t>
      </w:r>
    </w:p>
    <w:p w14:paraId="66B784F8" w14:textId="275747FB" w:rsidR="0094321E" w:rsidRDefault="0094321E" w:rsidP="00837E3E">
      <w:pPr>
        <w:pStyle w:val="Prrafodelista"/>
        <w:numPr>
          <w:ilvl w:val="0"/>
          <w:numId w:val="53"/>
        </w:numPr>
      </w:pPr>
      <w:r w:rsidRPr="0094321E">
        <w:t>Based on the `</w:t>
      </w:r>
      <w:proofErr w:type="spellStart"/>
      <w:r w:rsidRPr="0094321E">
        <w:t>databricks.yml</w:t>
      </w:r>
      <w:proofErr w:type="spellEnd"/>
      <w:r w:rsidRPr="0094321E">
        <w:t>` you just reviewed, which deployment target is set as the default?</w:t>
      </w:r>
      <w:r>
        <w:t xml:space="preserve"> R</w:t>
      </w:r>
      <w:r w:rsidR="00B547E0">
        <w:t>: dev</w:t>
      </w:r>
      <w:r>
        <w:t xml:space="preserve"> </w:t>
      </w:r>
    </w:p>
    <w:p w14:paraId="58E938D2" w14:textId="2EB77086" w:rsidR="0094321E" w:rsidRPr="0094321E" w:rsidRDefault="0094321E" w:rsidP="0094321E">
      <w:r w:rsidRPr="0094321E">
        <w:drawing>
          <wp:inline distT="0" distB="0" distL="0" distR="0" wp14:anchorId="4E649D78" wp14:editId="4A95751E">
            <wp:extent cx="5943600" cy="27819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81935"/>
                    </a:xfrm>
                    <a:prstGeom prst="rect">
                      <a:avLst/>
                    </a:prstGeom>
                  </pic:spPr>
                </pic:pic>
              </a:graphicData>
            </a:graphic>
          </wp:inline>
        </w:drawing>
      </w:r>
    </w:p>
    <w:p w14:paraId="75DB2F0C" w14:textId="77777777" w:rsidR="00163D7F" w:rsidRPr="00216F7C" w:rsidRDefault="00163D7F" w:rsidP="00216F7C"/>
    <w:p w14:paraId="2B72AE6C" w14:textId="77777777" w:rsidR="00837E3E" w:rsidRDefault="00837E3E" w:rsidP="00837E3E">
      <w:pPr>
        <w:rPr>
          <w:b/>
          <w:bCs/>
        </w:rPr>
      </w:pPr>
    </w:p>
    <w:p w14:paraId="5C029E20" w14:textId="77777777" w:rsidR="00837E3E" w:rsidRDefault="00837E3E" w:rsidP="00837E3E">
      <w:pPr>
        <w:rPr>
          <w:b/>
          <w:bCs/>
        </w:rPr>
      </w:pPr>
    </w:p>
    <w:p w14:paraId="0D7D74FE" w14:textId="77777777" w:rsidR="00837E3E" w:rsidRDefault="00837E3E" w:rsidP="00837E3E">
      <w:pPr>
        <w:rPr>
          <w:b/>
          <w:bCs/>
        </w:rPr>
      </w:pPr>
    </w:p>
    <w:p w14:paraId="53FB91A6" w14:textId="2AD376B3" w:rsidR="00837E3E" w:rsidRPr="00837E3E" w:rsidRDefault="00837E3E" w:rsidP="00837E3E">
      <w:pPr>
        <w:rPr>
          <w:b/>
          <w:bCs/>
        </w:rPr>
      </w:pPr>
      <w:r w:rsidRPr="00837E3E">
        <w:rPr>
          <w:b/>
          <w:bCs/>
        </w:rPr>
        <w:lastRenderedPageBreak/>
        <w:t>DAB vs. traditional deployment</w:t>
      </w:r>
    </w:p>
    <w:p w14:paraId="750F680A" w14:textId="77777777" w:rsidR="00837E3E" w:rsidRPr="00837E3E" w:rsidRDefault="00837E3E" w:rsidP="00837E3E">
      <w:r w:rsidRPr="00837E3E">
        <w:t>Your team at </w:t>
      </w:r>
      <w:r w:rsidRPr="00837E3E">
        <w:rPr>
          <w:b/>
          <w:bCs/>
        </w:rPr>
        <w:t>Summit Retail Corp</w:t>
      </w:r>
      <w:r w:rsidRPr="00837E3E">
        <w:t> is evaluating Databricks Asset Bundles vs. their current manual deployment process.</w:t>
      </w:r>
    </w:p>
    <w:p w14:paraId="6B17468F" w14:textId="77777777" w:rsidR="00837E3E" w:rsidRPr="00837E3E" w:rsidRDefault="00837E3E" w:rsidP="00837E3E">
      <w:r w:rsidRPr="00837E3E">
        <w:t>Explore the DAB project in the workspace to see how infrastructure-as-code compares to traditional UI-based deployment.</w:t>
      </w:r>
    </w:p>
    <w:p w14:paraId="3182DE01" w14:textId="4104781D" w:rsidR="00837E3E" w:rsidRPr="00837E3E" w:rsidRDefault="00837E3E" w:rsidP="00837E3E">
      <w:pPr>
        <w:pStyle w:val="Prrafodelista"/>
        <w:numPr>
          <w:ilvl w:val="0"/>
          <w:numId w:val="57"/>
        </w:numPr>
      </w:pPr>
      <w:r w:rsidRPr="00837E3E">
        <w:t>Open the </w:t>
      </w:r>
      <w:proofErr w:type="spellStart"/>
      <w:r w:rsidRPr="00837E3E">
        <w:t>databricks.yml</w:t>
      </w:r>
      <w:proofErr w:type="spellEnd"/>
      <w:r w:rsidRPr="00837E3E">
        <w:t> file in the bundle project.</w:t>
      </w:r>
      <w:r>
        <w:t xml:space="preserve"> </w:t>
      </w:r>
      <w:r w:rsidRPr="00837E3E">
        <w:t>Review how deployment targets are defined in code - identical configuration can be deployed to any environment.</w:t>
      </w:r>
    </w:p>
    <w:p w14:paraId="3AFB41B8" w14:textId="003C601F" w:rsidR="00837E3E" w:rsidRDefault="00837E3E" w:rsidP="00837E3E">
      <w:pPr>
        <w:pStyle w:val="Prrafodelista"/>
        <w:numPr>
          <w:ilvl w:val="0"/>
          <w:numId w:val="57"/>
        </w:numPr>
      </w:pPr>
      <w:r w:rsidRPr="00837E3E">
        <w:t>Open the </w:t>
      </w:r>
      <w:proofErr w:type="spellStart"/>
      <w:r w:rsidRPr="00837E3E">
        <w:t>src</w:t>
      </w:r>
      <w:proofErr w:type="spellEnd"/>
      <w:r w:rsidRPr="00837E3E">
        <w:t> folder and review the pipeline notebooks inside.</w:t>
      </w:r>
      <w:r>
        <w:t xml:space="preserve"> </w:t>
      </w:r>
      <w:r w:rsidRPr="00837E3E">
        <w:t>Notice how code and configuration live together in one project - unlike the UI approach where notebooks and job settings are managed separately.</w:t>
      </w:r>
    </w:p>
    <w:p w14:paraId="19ED8369" w14:textId="234C5A76" w:rsidR="00837E3E" w:rsidRDefault="00837E3E" w:rsidP="00837E3E">
      <w:pPr>
        <w:pStyle w:val="Prrafodelista"/>
        <w:numPr>
          <w:ilvl w:val="0"/>
          <w:numId w:val="57"/>
        </w:numPr>
      </w:pPr>
      <w:r w:rsidRPr="00837E3E">
        <w:t>Navigate to the </w:t>
      </w:r>
      <w:r w:rsidRPr="00837E3E">
        <w:rPr>
          <w:i/>
          <w:iCs/>
        </w:rPr>
        <w:t>Jobs</w:t>
      </w:r>
      <w:r w:rsidRPr="00837E3E">
        <w:t> section from the left sidebar.</w:t>
      </w:r>
      <w:r>
        <w:t xml:space="preserve"> </w:t>
      </w:r>
      <w:r w:rsidRPr="00837E3E">
        <w:t>Notice the page is empty - now compare that to </w:t>
      </w:r>
      <w:proofErr w:type="spellStart"/>
      <w:r w:rsidRPr="00837E3E">
        <w:t>databricks.yml</w:t>
      </w:r>
      <w:proofErr w:type="spellEnd"/>
      <w:r w:rsidRPr="00837E3E">
        <w:t>, which already defines a complete job ready to deploy with a single command.</w:t>
      </w:r>
    </w:p>
    <w:p w14:paraId="5C6638EA" w14:textId="5C452B99" w:rsidR="00837E3E" w:rsidRDefault="00837E3E" w:rsidP="00837E3E">
      <w:pPr>
        <w:pStyle w:val="Prrafodelista"/>
        <w:numPr>
          <w:ilvl w:val="0"/>
          <w:numId w:val="57"/>
        </w:numPr>
      </w:pPr>
      <w:r w:rsidRPr="00837E3E">
        <w:t>What is the key advantage of using Databricks Asset Bundles over traditional UI-based deployment?</w:t>
      </w:r>
      <w:r>
        <w:t xml:space="preserve"> R: </w:t>
      </w:r>
      <w:r>
        <w:t>DAB configuration is version-controlled, reproducible, and provides a full audit trail</w:t>
      </w:r>
    </w:p>
    <w:p w14:paraId="5EB8394D" w14:textId="77777777" w:rsidR="009E2548" w:rsidRDefault="009E2548" w:rsidP="009E2548">
      <w:pPr>
        <w:pStyle w:val="Prrafodelista"/>
      </w:pPr>
    </w:p>
    <w:p w14:paraId="3E86B21C" w14:textId="4112F455" w:rsidR="009E2548" w:rsidRDefault="009E2548" w:rsidP="009E2548">
      <w:pPr>
        <w:pStyle w:val="Prrafodelista"/>
      </w:pPr>
      <w:r w:rsidRPr="009E2548">
        <w:t xml:space="preserve">Correct! DAB brings infrastructure-as-code practices: every change is tracked in Git, deployments are reproducible across environments, and the full history provides an audit trail. Manual </w:t>
      </w:r>
      <w:proofErr w:type="spellStart"/>
      <w:r w:rsidRPr="009E2548">
        <w:t>Ul</w:t>
      </w:r>
      <w:proofErr w:type="spellEnd"/>
      <w:r w:rsidRPr="009E2548">
        <w:t xml:space="preserve"> deployment lacks all of Compute these.</w:t>
      </w:r>
    </w:p>
    <w:p w14:paraId="06FA1B14" w14:textId="202250EE" w:rsidR="00837E3E" w:rsidRDefault="00837E3E" w:rsidP="00837E3E">
      <w:r w:rsidRPr="00837E3E">
        <w:drawing>
          <wp:inline distT="0" distB="0" distL="0" distR="0" wp14:anchorId="5F877D72" wp14:editId="2D2EC505">
            <wp:extent cx="5943600" cy="17926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92605"/>
                    </a:xfrm>
                    <a:prstGeom prst="rect">
                      <a:avLst/>
                    </a:prstGeom>
                  </pic:spPr>
                </pic:pic>
              </a:graphicData>
            </a:graphic>
          </wp:inline>
        </w:drawing>
      </w:r>
    </w:p>
    <w:p w14:paraId="6CD724A7" w14:textId="26C89CB3" w:rsidR="00837E3E" w:rsidRDefault="00837E3E" w:rsidP="00837E3E">
      <w:r w:rsidRPr="00837E3E">
        <w:lastRenderedPageBreak/>
        <w:drawing>
          <wp:inline distT="0" distB="0" distL="0" distR="0" wp14:anchorId="793046F5" wp14:editId="1D6B86A5">
            <wp:extent cx="5943600" cy="19837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83740"/>
                    </a:xfrm>
                    <a:prstGeom prst="rect">
                      <a:avLst/>
                    </a:prstGeom>
                  </pic:spPr>
                </pic:pic>
              </a:graphicData>
            </a:graphic>
          </wp:inline>
        </w:drawing>
      </w:r>
    </w:p>
    <w:p w14:paraId="7B578860" w14:textId="31381B84" w:rsidR="00837E3E" w:rsidRPr="00837E3E" w:rsidRDefault="00837E3E" w:rsidP="00837E3E">
      <w:r w:rsidRPr="00837E3E">
        <w:drawing>
          <wp:inline distT="0" distB="0" distL="0" distR="0" wp14:anchorId="50845272" wp14:editId="30415910">
            <wp:extent cx="5943600" cy="197993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79930"/>
                    </a:xfrm>
                    <a:prstGeom prst="rect">
                      <a:avLst/>
                    </a:prstGeom>
                  </pic:spPr>
                </pic:pic>
              </a:graphicData>
            </a:graphic>
          </wp:inline>
        </w:drawing>
      </w:r>
    </w:p>
    <w:p w14:paraId="424941D7" w14:textId="77777777" w:rsidR="00837E3E" w:rsidRPr="00837E3E" w:rsidRDefault="00837E3E" w:rsidP="00837E3E"/>
    <w:p w14:paraId="70FAB6B0" w14:textId="77777777" w:rsidR="00505ADA" w:rsidRPr="00505ADA" w:rsidRDefault="00505ADA" w:rsidP="00505ADA">
      <w:pPr>
        <w:rPr>
          <w:b/>
          <w:bCs/>
        </w:rPr>
      </w:pPr>
      <w:r w:rsidRPr="00505ADA">
        <w:rPr>
          <w:b/>
          <w:bCs/>
        </w:rPr>
        <w:t>Inspect and modify an Asset Bundle</w:t>
      </w:r>
    </w:p>
    <w:p w14:paraId="5D3F6244" w14:textId="77777777" w:rsidR="00505ADA" w:rsidRPr="00505ADA" w:rsidRDefault="00505ADA" w:rsidP="00505ADA">
      <w:r w:rsidRPr="00505ADA">
        <w:t>You're a data engineer at </w:t>
      </w:r>
      <w:r w:rsidRPr="00505ADA">
        <w:rPr>
          <w:b/>
          <w:bCs/>
        </w:rPr>
        <w:t>Summit Retail Corp</w:t>
      </w:r>
      <w:r w:rsidRPr="00505ADA">
        <w:t>. The team's Asset Bundle needs a configuration update before the next release.</w:t>
      </w:r>
    </w:p>
    <w:p w14:paraId="63A9ACEF" w14:textId="14C5362D" w:rsidR="00505ADA" w:rsidRPr="00505ADA" w:rsidRDefault="00505ADA" w:rsidP="00114E2F">
      <w:pPr>
        <w:pStyle w:val="Prrafodelista"/>
        <w:numPr>
          <w:ilvl w:val="0"/>
          <w:numId w:val="58"/>
        </w:numPr>
      </w:pPr>
      <w:r w:rsidRPr="00505ADA">
        <w:t>Open the </w:t>
      </w:r>
      <w:proofErr w:type="spellStart"/>
      <w:r w:rsidRPr="00505ADA">
        <w:t>databricks.yml</w:t>
      </w:r>
      <w:proofErr w:type="spellEnd"/>
      <w:r w:rsidRPr="00505ADA">
        <w:t> file, inspect the current job and target definitions, and add a new staging target so the team can test deployments before promoting to production.</w:t>
      </w:r>
    </w:p>
    <w:p w14:paraId="107224CD" w14:textId="78BF23E9" w:rsidR="00837E3E" w:rsidRDefault="00505ADA" w:rsidP="00114E2F">
      <w:pPr>
        <w:pStyle w:val="Prrafodelista"/>
        <w:numPr>
          <w:ilvl w:val="0"/>
          <w:numId w:val="58"/>
        </w:numPr>
      </w:pPr>
      <w:r w:rsidRPr="00505ADA">
        <w:t>Open the </w:t>
      </w:r>
      <w:proofErr w:type="spellStart"/>
      <w:r w:rsidRPr="00505ADA">
        <w:t>databricks.yml</w:t>
      </w:r>
      <w:proofErr w:type="spellEnd"/>
      <w:r w:rsidRPr="00505ADA">
        <w:t> file in the retail-</w:t>
      </w:r>
      <w:proofErr w:type="spellStart"/>
      <w:r w:rsidRPr="00505ADA">
        <w:t>etl</w:t>
      </w:r>
      <w:proofErr w:type="spellEnd"/>
      <w:r w:rsidRPr="00505ADA">
        <w:t>-bundle project (under </w:t>
      </w:r>
      <w:r w:rsidRPr="00114E2F">
        <w:rPr>
          <w:i/>
          <w:iCs/>
        </w:rPr>
        <w:t>Workspace</w:t>
      </w:r>
      <w:r w:rsidRPr="00505ADA">
        <w:t> &gt; </w:t>
      </w:r>
      <w:r w:rsidRPr="00114E2F">
        <w:rPr>
          <w:i/>
          <w:iCs/>
        </w:rPr>
        <w:t>Users</w:t>
      </w:r>
      <w:r w:rsidRPr="00505ADA">
        <w:t> &gt; your user &gt; </w:t>
      </w:r>
      <w:r w:rsidRPr="00114E2F">
        <w:rPr>
          <w:i/>
          <w:iCs/>
        </w:rPr>
        <w:t>repos</w:t>
      </w:r>
      <w:r w:rsidRPr="00505ADA">
        <w:t>) and review the existing targets section.</w:t>
      </w:r>
    </w:p>
    <w:p w14:paraId="1C538EB7" w14:textId="52CC9C7B" w:rsidR="00505ADA" w:rsidRDefault="00505ADA" w:rsidP="00114E2F">
      <w:pPr>
        <w:pStyle w:val="Prrafodelista"/>
        <w:numPr>
          <w:ilvl w:val="0"/>
          <w:numId w:val="58"/>
        </w:numPr>
      </w:pPr>
      <w:r w:rsidRPr="00505ADA">
        <w:t>Identify the resources defined in the bundle - note the job name, its tasks, and the cluster configuration.</w:t>
      </w:r>
    </w:p>
    <w:p w14:paraId="6DA88171" w14:textId="62C3A921" w:rsidR="00505ADA" w:rsidRDefault="00505ADA" w:rsidP="00114E2F">
      <w:pPr>
        <w:pStyle w:val="Prrafodelista"/>
        <w:numPr>
          <w:ilvl w:val="0"/>
          <w:numId w:val="58"/>
        </w:numPr>
      </w:pPr>
      <w:r w:rsidRPr="00505ADA">
        <w:t>Add a new target called "staging" with the workspace URL https://adb-staging.azuredatabricks.net and root path /Shared/retail-</w:t>
      </w:r>
      <w:proofErr w:type="spellStart"/>
      <w:r w:rsidRPr="00505ADA">
        <w:t>etl</w:t>
      </w:r>
      <w:proofErr w:type="spellEnd"/>
      <w:r w:rsidRPr="00505ADA">
        <w:t>/staging.</w:t>
      </w:r>
    </w:p>
    <w:p w14:paraId="33031E77" w14:textId="49920E35" w:rsidR="00505ADA" w:rsidRPr="00505ADA" w:rsidRDefault="00505ADA" w:rsidP="00114E2F">
      <w:pPr>
        <w:pStyle w:val="Prrafodelista"/>
      </w:pPr>
      <w:r w:rsidRPr="00505ADA">
        <w:t>Verify the bundle configuration is valid by reviewing the YAML structure for any syntax issues.</w:t>
      </w:r>
    </w:p>
    <w:p w14:paraId="67E8D472" w14:textId="77777777" w:rsidR="00114E2F" w:rsidRDefault="00505ADA" w:rsidP="00114E2F">
      <w:pPr>
        <w:pStyle w:val="Prrafodelista"/>
        <w:numPr>
          <w:ilvl w:val="0"/>
          <w:numId w:val="58"/>
        </w:numPr>
      </w:pPr>
      <w:r w:rsidRPr="00505ADA">
        <w:lastRenderedPageBreak/>
        <w:t>Before deploying the updated bundle, which CLI command should you run first to check for configuration errors?</w:t>
      </w:r>
      <w:r>
        <w:t xml:space="preserve"> R: bundle validate</w:t>
      </w:r>
    </w:p>
    <w:p w14:paraId="3722AE07" w14:textId="7FB1ED48" w:rsidR="00505ADA" w:rsidRDefault="00505ADA" w:rsidP="00114E2F">
      <w:pPr>
        <w:pStyle w:val="Prrafodelista"/>
      </w:pPr>
      <w:r>
        <w:t>Correct! `bundle validate` checks your `</w:t>
      </w:r>
      <w:proofErr w:type="spellStart"/>
      <w:r>
        <w:t>databricks.yml</w:t>
      </w:r>
      <w:proofErr w:type="spellEnd"/>
      <w:r>
        <w:t>` for syntax errors,</w:t>
      </w:r>
      <w:r>
        <w:t xml:space="preserve"> </w:t>
      </w:r>
      <w:r>
        <w:t xml:space="preserve">missing fields, and configuration issues before you deploy </w:t>
      </w:r>
      <w:r>
        <w:t>–</w:t>
      </w:r>
      <w:r>
        <w:t xml:space="preserve"> catching</w:t>
      </w:r>
      <w:r>
        <w:t xml:space="preserve"> </w:t>
      </w:r>
      <w:r>
        <w:t>Compute</w:t>
      </w:r>
      <w:r>
        <w:t xml:space="preserve"> </w:t>
      </w:r>
      <w:r>
        <w:t>problems early.</w:t>
      </w:r>
    </w:p>
    <w:p w14:paraId="2E47F981" w14:textId="77F8D275" w:rsidR="00505ADA" w:rsidRPr="00837E3E" w:rsidRDefault="00505ADA" w:rsidP="00837E3E">
      <w:r w:rsidRPr="00505ADA">
        <w:drawing>
          <wp:inline distT="0" distB="0" distL="0" distR="0" wp14:anchorId="1FAEC0F3" wp14:editId="61A6657E">
            <wp:extent cx="5943600" cy="2489200"/>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89200"/>
                    </a:xfrm>
                    <a:prstGeom prst="rect">
                      <a:avLst/>
                    </a:prstGeom>
                  </pic:spPr>
                </pic:pic>
              </a:graphicData>
            </a:graphic>
          </wp:inline>
        </w:drawing>
      </w:r>
    </w:p>
    <w:p w14:paraId="06165E0D" w14:textId="77777777" w:rsidR="00216F7C" w:rsidRDefault="00216F7C" w:rsidP="00216F7C"/>
    <w:p w14:paraId="74F8BCEC" w14:textId="77777777" w:rsidR="00114E2F" w:rsidRPr="00114E2F" w:rsidRDefault="00114E2F" w:rsidP="00114E2F">
      <w:pPr>
        <w:rPr>
          <w:b/>
          <w:bCs/>
        </w:rPr>
      </w:pPr>
      <w:r w:rsidRPr="00114E2F">
        <w:rPr>
          <w:b/>
          <w:bCs/>
        </w:rPr>
        <w:t>Trace a job from config to code</w:t>
      </w:r>
    </w:p>
    <w:p w14:paraId="05748D2B" w14:textId="77777777" w:rsidR="00114E2F" w:rsidRPr="00114E2F" w:rsidRDefault="00114E2F" w:rsidP="00114E2F">
      <w:r w:rsidRPr="00114E2F">
        <w:t>A junior engineer at </w:t>
      </w:r>
      <w:r w:rsidRPr="00114E2F">
        <w:rPr>
          <w:b/>
          <w:bCs/>
        </w:rPr>
        <w:t>Summit Retail Corp</w:t>
      </w:r>
      <w:r w:rsidRPr="00114E2F">
        <w:t> is reviewing the team's Databricks Asset Bundle for the first time. They need to find where job task definitions live - including which notebooks the nightly ETL job should run.</w:t>
      </w:r>
    </w:p>
    <w:p w14:paraId="63585F98" w14:textId="77777777" w:rsidR="00114E2F" w:rsidRPr="00114E2F" w:rsidRDefault="00114E2F" w:rsidP="00114E2F">
      <w:r w:rsidRPr="00114E2F">
        <w:t>Help them navigate the bundle structure.</w:t>
      </w:r>
    </w:p>
    <w:p w14:paraId="5FF2C707" w14:textId="0E335637" w:rsidR="00114E2F" w:rsidRDefault="00114E2F" w:rsidP="00216F7C">
      <w:r w:rsidRPr="00114E2F">
        <w:t>Open the </w:t>
      </w:r>
      <w:proofErr w:type="spellStart"/>
      <w:r w:rsidRPr="00114E2F">
        <w:t>databricks.yml</w:t>
      </w:r>
      <w:proofErr w:type="spellEnd"/>
      <w:r w:rsidRPr="00114E2F">
        <w:t> file in the bundle project (under </w:t>
      </w:r>
      <w:r w:rsidRPr="00114E2F">
        <w:rPr>
          <w:i/>
          <w:iCs/>
        </w:rPr>
        <w:t>Workspace</w:t>
      </w:r>
      <w:r w:rsidRPr="00114E2F">
        <w:t> &gt; </w:t>
      </w:r>
      <w:r w:rsidRPr="00114E2F">
        <w:rPr>
          <w:i/>
          <w:iCs/>
        </w:rPr>
        <w:t>Users</w:t>
      </w:r>
      <w:r w:rsidRPr="00114E2F">
        <w:t> &gt; your user &gt; </w:t>
      </w:r>
      <w:r w:rsidRPr="00114E2F">
        <w:rPr>
          <w:i/>
          <w:iCs/>
        </w:rPr>
        <w:t>repos</w:t>
      </w:r>
      <w:r w:rsidRPr="00114E2F">
        <w:t>) and locate the resources section.</w:t>
      </w:r>
    </w:p>
    <w:p w14:paraId="1F8BBD66" w14:textId="78481F8D" w:rsidR="00114E2F" w:rsidRPr="00114E2F" w:rsidRDefault="00114E2F" w:rsidP="00114E2F">
      <w:r w:rsidRPr="00114E2F">
        <w:t>Find the jobs subsection within resources.</w:t>
      </w:r>
      <w:r>
        <w:t xml:space="preserve"> </w:t>
      </w:r>
      <w:r w:rsidRPr="00114E2F">
        <w:t>Identify the job names and their task definitions, including which notebooks they reference.</w:t>
      </w:r>
    </w:p>
    <w:p w14:paraId="4F340682" w14:textId="03A3FBFF" w:rsidR="00114E2F" w:rsidRPr="00114E2F" w:rsidRDefault="00114E2F" w:rsidP="00114E2F">
      <w:r w:rsidRPr="00114E2F">
        <w:t>Examine a job task definition and find the notebook path it references.</w:t>
      </w:r>
      <w:r>
        <w:t xml:space="preserve"> </w:t>
      </w:r>
      <w:r w:rsidRPr="00114E2F">
        <w:t>Verify the notebook exists in the project.</w:t>
      </w:r>
    </w:p>
    <w:p w14:paraId="031DC74E" w14:textId="721D57D7" w:rsidR="00114E2F" w:rsidRDefault="00346E17" w:rsidP="00346E17">
      <w:r w:rsidRPr="00346E17">
        <w:t>Where are job task definitions - including which notebooks to execute - specified in a Databricks Asset Bundle?</w:t>
      </w:r>
      <w:r>
        <w:t xml:space="preserve">  R: </w:t>
      </w:r>
      <w:r>
        <w:t>In the `resources.jobs' section of</w:t>
      </w:r>
      <w:r>
        <w:t xml:space="preserve"> </w:t>
      </w:r>
      <w:r>
        <w:t>`</w:t>
      </w:r>
      <w:proofErr w:type="spellStart"/>
      <w:r>
        <w:t>databricks.yml</w:t>
      </w:r>
      <w:proofErr w:type="spellEnd"/>
    </w:p>
    <w:p w14:paraId="582C3CB5" w14:textId="77777777" w:rsidR="00346E17" w:rsidRDefault="00346E17" w:rsidP="00346E17"/>
    <w:p w14:paraId="130FD712" w14:textId="69612F9D" w:rsidR="00346E17" w:rsidRDefault="00A02AC4" w:rsidP="00346E17">
      <w:r w:rsidRPr="00A02AC4">
        <w:lastRenderedPageBreak/>
        <w:drawing>
          <wp:inline distT="0" distB="0" distL="0" distR="0" wp14:anchorId="506C9810" wp14:editId="79446A2F">
            <wp:extent cx="4686300" cy="2201960"/>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0898" cy="2204120"/>
                    </a:xfrm>
                    <a:prstGeom prst="rect">
                      <a:avLst/>
                    </a:prstGeom>
                  </pic:spPr>
                </pic:pic>
              </a:graphicData>
            </a:graphic>
          </wp:inline>
        </w:drawing>
      </w:r>
    </w:p>
    <w:p w14:paraId="3859E15E" w14:textId="77777777" w:rsidR="00A02AC4" w:rsidRDefault="00A02AC4" w:rsidP="00346E17"/>
    <w:p w14:paraId="7592B901" w14:textId="77777777" w:rsidR="006637B4" w:rsidRPr="006637B4" w:rsidRDefault="006637B4" w:rsidP="006637B4">
      <w:pPr>
        <w:rPr>
          <w:b/>
          <w:bCs/>
        </w:rPr>
      </w:pPr>
      <w:r w:rsidRPr="006637B4">
        <w:rPr>
          <w:b/>
          <w:bCs/>
        </w:rPr>
        <w:t xml:space="preserve">End-to-end </w:t>
      </w:r>
      <w:proofErr w:type="spellStart"/>
      <w:r w:rsidRPr="006637B4">
        <w:rPr>
          <w:b/>
          <w:bCs/>
        </w:rPr>
        <w:t>lakehouse</w:t>
      </w:r>
      <w:proofErr w:type="spellEnd"/>
      <w:r w:rsidRPr="006637B4">
        <w:rPr>
          <w:b/>
          <w:bCs/>
        </w:rPr>
        <w:t xml:space="preserve"> workflow</w:t>
      </w:r>
    </w:p>
    <w:p w14:paraId="18D04743" w14:textId="77777777" w:rsidR="006637B4" w:rsidRPr="006637B4" w:rsidRDefault="006637B4" w:rsidP="006637B4">
      <w:r w:rsidRPr="006637B4">
        <w:t>You're a data engineer onboarding a new data pipeline at </w:t>
      </w:r>
      <w:r w:rsidRPr="006637B4">
        <w:rPr>
          <w:b/>
          <w:bCs/>
        </w:rPr>
        <w:t>Velocity Logistics</w:t>
      </w:r>
      <w:r w:rsidRPr="006637B4">
        <w:t>, a shipping and logistics company. Your manager wants you to demonstrate end-to-end proficiency.</w:t>
      </w:r>
    </w:p>
    <w:p w14:paraId="094A9E66" w14:textId="77777777" w:rsidR="006637B4" w:rsidRPr="006637B4" w:rsidRDefault="006637B4" w:rsidP="006637B4">
      <w:r w:rsidRPr="006637B4">
        <w:t>Configure the right compute, verify data quality across medallion layers, inspect governance lineage, and review the deployment bundle. This capstone exercise brings together everything you've learned in the course.</w:t>
      </w:r>
    </w:p>
    <w:p w14:paraId="6BB9DC5D" w14:textId="388291A0" w:rsidR="00A02AC4" w:rsidRDefault="006637B4" w:rsidP="00C01268">
      <w:pPr>
        <w:pStyle w:val="Prrafodelista"/>
        <w:numPr>
          <w:ilvl w:val="0"/>
          <w:numId w:val="64"/>
        </w:numPr>
      </w:pPr>
      <w:r w:rsidRPr="006637B4">
        <w:t>Navigate to the </w:t>
      </w:r>
      <w:r w:rsidRPr="00C01268">
        <w:rPr>
          <w:i/>
          <w:iCs/>
        </w:rPr>
        <w:t>Compute</w:t>
      </w:r>
      <w:r w:rsidRPr="006637B4">
        <w:t> section and identify which cluster type and runtime would be appropriate for a scheduled nightly ETL job that processes shipping data.</w:t>
      </w:r>
    </w:p>
    <w:p w14:paraId="450F27F2" w14:textId="38CE0F08" w:rsidR="006637B4" w:rsidRDefault="006637B4" w:rsidP="00C01268">
      <w:pPr>
        <w:pStyle w:val="Prrafodelista"/>
        <w:numPr>
          <w:ilvl w:val="0"/>
          <w:numId w:val="64"/>
        </w:numPr>
      </w:pPr>
      <w:r w:rsidRPr="006637B4">
        <w:t>Open the </w:t>
      </w:r>
      <w:r w:rsidRPr="00C01268">
        <w:rPr>
          <w:i/>
          <w:iCs/>
        </w:rPr>
        <w:t>SQL Editor</w:t>
      </w:r>
      <w:r w:rsidRPr="006637B4">
        <w:t> and query the </w:t>
      </w:r>
      <w:proofErr w:type="spellStart"/>
      <w:r w:rsidRPr="006637B4">
        <w:t>default.shipping_bronze</w:t>
      </w:r>
      <w:proofErr w:type="spellEnd"/>
      <w:r w:rsidRPr="006637B4">
        <w:t> table to see the raw data.</w:t>
      </w:r>
      <w:r>
        <w:t xml:space="preserve"> </w:t>
      </w:r>
      <w:r w:rsidRPr="006637B4">
        <w:t>Then query </w:t>
      </w:r>
      <w:proofErr w:type="spellStart"/>
      <w:r w:rsidRPr="006637B4">
        <w:t>default.shipping_gold</w:t>
      </w:r>
      <w:proofErr w:type="spellEnd"/>
      <w:r w:rsidRPr="006637B4">
        <w:t> to compare the cleansed, aggregated output.</w:t>
      </w:r>
    </w:p>
    <w:p w14:paraId="72F9561C" w14:textId="7845D043" w:rsidR="006637B4" w:rsidRDefault="006637B4" w:rsidP="00C01268">
      <w:pPr>
        <w:pStyle w:val="Prrafodelista"/>
        <w:numPr>
          <w:ilvl w:val="0"/>
          <w:numId w:val="64"/>
        </w:numPr>
      </w:pPr>
      <w:r w:rsidRPr="006637B4">
        <w:t>Navigate to the </w:t>
      </w:r>
      <w:r w:rsidRPr="00C01268">
        <w:rPr>
          <w:i/>
          <w:iCs/>
        </w:rPr>
        <w:t>Catalog</w:t>
      </w:r>
      <w:r w:rsidRPr="006637B4">
        <w:t>, expand the </w:t>
      </w:r>
      <w:r w:rsidRPr="00C01268">
        <w:rPr>
          <w:i/>
          <w:iCs/>
        </w:rPr>
        <w:t>default</w:t>
      </w:r>
      <w:r w:rsidRPr="006637B4">
        <w:t> schema, and open the </w:t>
      </w:r>
      <w:proofErr w:type="spellStart"/>
      <w:r w:rsidRPr="006637B4">
        <w:t>shipping_gold</w:t>
      </w:r>
      <w:proofErr w:type="spellEnd"/>
      <w:r w:rsidRPr="006637B4">
        <w:t> table.</w:t>
      </w:r>
      <w:r>
        <w:t xml:space="preserve"> </w:t>
      </w:r>
      <w:r w:rsidRPr="006637B4">
        <w:t>Review its columns and data types on the </w:t>
      </w:r>
      <w:r w:rsidRPr="00C01268">
        <w:rPr>
          <w:i/>
          <w:iCs/>
        </w:rPr>
        <w:t>Overview</w:t>
      </w:r>
      <w:r w:rsidRPr="006637B4">
        <w:t> tab, then check the storage format and location on the </w:t>
      </w:r>
      <w:r w:rsidRPr="00C01268">
        <w:rPr>
          <w:i/>
          <w:iCs/>
        </w:rPr>
        <w:t>Details</w:t>
      </w:r>
      <w:r w:rsidRPr="006637B4">
        <w:t> tab.</w:t>
      </w:r>
    </w:p>
    <w:p w14:paraId="5909A915" w14:textId="36AF6A15" w:rsidR="006637B4" w:rsidRPr="006637B4" w:rsidRDefault="006637B4" w:rsidP="00C01268">
      <w:pPr>
        <w:pStyle w:val="Prrafodelista"/>
        <w:numPr>
          <w:ilvl w:val="0"/>
          <w:numId w:val="64"/>
        </w:numPr>
      </w:pPr>
      <w:r w:rsidRPr="006637B4">
        <w:t>Open the logistics-pipeline-bundle project (under </w:t>
      </w:r>
      <w:r w:rsidRPr="00C01268">
        <w:rPr>
          <w:i/>
          <w:iCs/>
        </w:rPr>
        <w:t>Workspace</w:t>
      </w:r>
      <w:r w:rsidRPr="006637B4">
        <w:t> &gt; </w:t>
      </w:r>
      <w:r w:rsidRPr="00C01268">
        <w:rPr>
          <w:i/>
          <w:iCs/>
        </w:rPr>
        <w:t>Users</w:t>
      </w:r>
      <w:r w:rsidRPr="006637B4">
        <w:t> &gt; your user &gt; </w:t>
      </w:r>
      <w:r w:rsidRPr="00C01268">
        <w:rPr>
          <w:i/>
          <w:iCs/>
        </w:rPr>
        <w:t>repos</w:t>
      </w:r>
      <w:r w:rsidRPr="006637B4">
        <w:t>) and review the </w:t>
      </w:r>
      <w:proofErr w:type="spellStart"/>
      <w:r w:rsidRPr="006637B4">
        <w:t>databricks.yml</w:t>
      </w:r>
      <w:proofErr w:type="spellEnd"/>
      <w:r w:rsidRPr="006637B4">
        <w:t> file.</w:t>
      </w:r>
      <w:r>
        <w:t xml:space="preserve"> </w:t>
      </w:r>
      <w:r w:rsidRPr="006637B4">
        <w:t>Identify the deployment targets and the job that runs the nightly ETL.</w:t>
      </w:r>
    </w:p>
    <w:p w14:paraId="7DFE27FA" w14:textId="77777777" w:rsidR="00C01268" w:rsidRDefault="006637B4" w:rsidP="006637B4">
      <w:pPr>
        <w:pStyle w:val="Prrafodelista"/>
        <w:numPr>
          <w:ilvl w:val="0"/>
          <w:numId w:val="64"/>
        </w:numPr>
      </w:pPr>
      <w:r w:rsidRPr="006637B4">
        <w:t>A teammate wants to run this ETL pipeline as a scheduled nightly job and deploy it to production. Which combination of choices is correct?</w:t>
      </w:r>
      <w:r>
        <w:t xml:space="preserve"> R: </w:t>
      </w:r>
      <w:r w:rsidRPr="006637B4">
        <w:t>Use a jobs cluster and deploy with `bundle deploy --target production`</w:t>
      </w:r>
    </w:p>
    <w:p w14:paraId="480ACAA7" w14:textId="7C91BC9F" w:rsidR="00C01268" w:rsidRPr="006637B4" w:rsidRDefault="00C01268" w:rsidP="00C01268">
      <w:pPr>
        <w:pStyle w:val="Prrafodelista"/>
      </w:pPr>
      <w:r w:rsidRPr="00C01268">
        <w:t>Correct! A jobs cluster is cost-optimized for scheduled workloads (it terminates after the job finishes), and deploying via Asset Bundles ensures the configuration is reproducible, versioned, and auditable.</w:t>
      </w:r>
    </w:p>
    <w:p w14:paraId="4DC74F52" w14:textId="77777777" w:rsidR="006637B4" w:rsidRPr="006637B4" w:rsidRDefault="006637B4" w:rsidP="006637B4"/>
    <w:p w14:paraId="3F7A672F" w14:textId="77777777" w:rsidR="00C71707" w:rsidRPr="00C71707" w:rsidRDefault="00C71707" w:rsidP="00C71707">
      <w:pPr>
        <w:rPr>
          <w:b/>
          <w:bCs/>
        </w:rPr>
      </w:pPr>
      <w:r w:rsidRPr="00C71707">
        <w:rPr>
          <w:b/>
          <w:bCs/>
        </w:rPr>
        <w:lastRenderedPageBreak/>
        <w:t>Balancing security, cost, and governance</w:t>
      </w:r>
    </w:p>
    <w:p w14:paraId="55D55336" w14:textId="77777777" w:rsidR="00C71707" w:rsidRPr="00C71707" w:rsidRDefault="00C71707" w:rsidP="00C71707">
      <w:r w:rsidRPr="00C71707">
        <w:rPr>
          <w:b/>
          <w:bCs/>
        </w:rPr>
        <w:t>Velocity Logistics</w:t>
      </w:r>
      <w:r w:rsidRPr="00C71707">
        <w:t> needs to share a gold-layer shipping dataset with an external partner on a different cloud provider. Security requires data stays in your account, finance wants minimal costs, and governance needs full audit visibility.</w:t>
      </w:r>
    </w:p>
    <w:p w14:paraId="73E60FFD" w14:textId="77777777" w:rsidR="00C71707" w:rsidRPr="00C71707" w:rsidRDefault="00C71707" w:rsidP="00C71707">
      <w:r w:rsidRPr="00C71707">
        <w:t>Review the sharing options in the workspace to find the best approach.</w:t>
      </w:r>
    </w:p>
    <w:p w14:paraId="00B5C016" w14:textId="7197349F" w:rsidR="00C71707" w:rsidRPr="00C71707" w:rsidRDefault="00C71707" w:rsidP="00C71707">
      <w:r w:rsidRPr="00C71707">
        <w:t>Locate the </w:t>
      </w:r>
      <w:proofErr w:type="spellStart"/>
      <w:r w:rsidRPr="00C71707">
        <w:t>shipping_gold</w:t>
      </w:r>
      <w:proofErr w:type="spellEnd"/>
      <w:r w:rsidRPr="00C71707">
        <w:t> table in the </w:t>
      </w:r>
      <w:r w:rsidRPr="00C71707">
        <w:rPr>
          <w:i/>
          <w:iCs/>
        </w:rPr>
        <w:t>default</w:t>
      </w:r>
      <w:r w:rsidRPr="00C71707">
        <w:t> schema and verify its storage location.</w:t>
      </w:r>
      <w:r>
        <w:t xml:space="preserve"> </w:t>
      </w:r>
      <w:r w:rsidRPr="00C71707">
        <w:t>Confirm the data resides in your own cloud account.</w:t>
      </w:r>
    </w:p>
    <w:p w14:paraId="63E85871" w14:textId="61DAE1F0" w:rsidR="00C71707" w:rsidRDefault="00C71707" w:rsidP="00C71707">
      <w:r w:rsidRPr="00C71707">
        <w:t>Explore the Delta Sharing options.</w:t>
      </w:r>
      <w:r>
        <w:t xml:space="preserve"> </w:t>
      </w:r>
      <w:r w:rsidRPr="00C71707">
        <w:t>Consider whether native or open protocol sharing fits a partner who uses a different cloud provider.</w:t>
      </w:r>
    </w:p>
    <w:p w14:paraId="5D3CC17B" w14:textId="559C109E" w:rsidR="00C71707" w:rsidRPr="00C71707" w:rsidRDefault="00C71707" w:rsidP="00C71707">
      <w:r w:rsidRPr="00C71707">
        <w:t>Open the </w:t>
      </w:r>
      <w:r w:rsidRPr="00C71707">
        <w:rPr>
          <w:i/>
          <w:iCs/>
        </w:rPr>
        <w:t>Details</w:t>
      </w:r>
      <w:r w:rsidRPr="00C71707">
        <w:t> tab for the </w:t>
      </w:r>
      <w:proofErr w:type="spellStart"/>
      <w:r w:rsidRPr="00C71707">
        <w:t>shipping_gold</w:t>
      </w:r>
      <w:proofErr w:type="spellEnd"/>
      <w:r w:rsidRPr="00C71707">
        <w:t> table in the Catalog.</w:t>
      </w:r>
      <w:r>
        <w:t xml:space="preserve"> </w:t>
      </w:r>
      <w:r w:rsidRPr="00C71707">
        <w:t>Verify the table owner and storage location to confirm governance visibility over the data you plan to share.</w:t>
      </w:r>
    </w:p>
    <w:p w14:paraId="0B9B7C9C" w14:textId="50E7132D" w:rsidR="00C71707" w:rsidRDefault="00C71707" w:rsidP="00C71707">
      <w:r w:rsidRPr="00C71707">
        <w:t>Which approach best balances security, cost, and governance for this cross-cloud sharing scenario?</w:t>
      </w:r>
      <w:r>
        <w:t xml:space="preserve"> R: </w:t>
      </w:r>
      <w:r w:rsidRPr="00C71707">
        <w:t>Use open-protocol Delta Sharing so the partner reads data live from your storage, with Unity Catalog governance</w:t>
      </w:r>
    </w:p>
    <w:p w14:paraId="27A9C9EB" w14:textId="77777777" w:rsidR="00C71707" w:rsidRPr="00C71707" w:rsidRDefault="00C71707" w:rsidP="00C71707"/>
    <w:p w14:paraId="7FF9B853" w14:textId="77777777" w:rsidR="006637B4" w:rsidRDefault="006637B4" w:rsidP="00346E17"/>
    <w:p w14:paraId="74061958" w14:textId="77777777" w:rsidR="00052338" w:rsidRPr="00052338" w:rsidRDefault="00052338" w:rsidP="00052338"/>
    <w:p w14:paraId="33B18C15" w14:textId="77777777" w:rsidR="00052338" w:rsidRPr="00C9738C" w:rsidRDefault="00052338" w:rsidP="00C9738C"/>
    <w:p w14:paraId="05B49E56" w14:textId="77777777" w:rsidR="005B5BE0" w:rsidRPr="005B5BE0" w:rsidRDefault="005B5BE0" w:rsidP="005B5BE0"/>
    <w:p w14:paraId="4FF1C9D2" w14:textId="77777777" w:rsidR="005B5BE0" w:rsidRPr="005B5BE0" w:rsidRDefault="005B5BE0" w:rsidP="005B5BE0"/>
    <w:p w14:paraId="06A3EB9C" w14:textId="77777777" w:rsidR="005B5BE0" w:rsidRDefault="005B5BE0" w:rsidP="005B5BE0"/>
    <w:p w14:paraId="792A4D97" w14:textId="77777777" w:rsidR="0054339D" w:rsidRPr="00BC4011" w:rsidRDefault="0054339D" w:rsidP="00BC4011"/>
    <w:p w14:paraId="007094F3" w14:textId="77777777" w:rsidR="00BC4011" w:rsidRPr="00BC4011" w:rsidRDefault="00BC4011" w:rsidP="00BC4011"/>
    <w:p w14:paraId="07D6200F" w14:textId="77777777" w:rsidR="00BC4011" w:rsidRDefault="00BC4011" w:rsidP="00BF5F30"/>
    <w:p w14:paraId="6ADB28B2" w14:textId="77777777" w:rsidR="00BF5F30" w:rsidRDefault="00BF5F30" w:rsidP="00BF5F30"/>
    <w:p w14:paraId="500AF1A4" w14:textId="77777777" w:rsidR="00BF5F30" w:rsidRPr="00BF5F30" w:rsidRDefault="00BF5F30" w:rsidP="00BF5F30"/>
    <w:p w14:paraId="49437DD7" w14:textId="77777777" w:rsidR="00BF5F30" w:rsidRPr="00E6489F" w:rsidRDefault="00BF5F30" w:rsidP="00A557CB"/>
    <w:p w14:paraId="71043B7D" w14:textId="77777777" w:rsidR="00E6489F" w:rsidRPr="00E6489F" w:rsidRDefault="00E6489F" w:rsidP="00E6489F"/>
    <w:p w14:paraId="3D479FBC" w14:textId="77777777" w:rsidR="00E6489F" w:rsidRPr="00E6489F" w:rsidRDefault="00E6489F" w:rsidP="00E6489F"/>
    <w:p w14:paraId="2537D8A1" w14:textId="77777777" w:rsidR="00E6489F" w:rsidRPr="00E6489F" w:rsidRDefault="00E6489F"/>
    <w:sectPr w:rsidR="00E6489F" w:rsidRPr="00E648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6229"/>
    <w:multiLevelType w:val="multilevel"/>
    <w:tmpl w:val="289E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6D6"/>
    <w:multiLevelType w:val="multilevel"/>
    <w:tmpl w:val="4D8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4604"/>
    <w:multiLevelType w:val="multilevel"/>
    <w:tmpl w:val="76F8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4D21"/>
    <w:multiLevelType w:val="multilevel"/>
    <w:tmpl w:val="74D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13039"/>
    <w:multiLevelType w:val="hybridMultilevel"/>
    <w:tmpl w:val="9160B7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8E437CC"/>
    <w:multiLevelType w:val="multilevel"/>
    <w:tmpl w:val="BAB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51E6"/>
    <w:multiLevelType w:val="hybridMultilevel"/>
    <w:tmpl w:val="324AC8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B7546D0"/>
    <w:multiLevelType w:val="hybridMultilevel"/>
    <w:tmpl w:val="99E2E2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D35629C"/>
    <w:multiLevelType w:val="multilevel"/>
    <w:tmpl w:val="9C4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F528E"/>
    <w:multiLevelType w:val="multilevel"/>
    <w:tmpl w:val="CA7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08D6"/>
    <w:multiLevelType w:val="multilevel"/>
    <w:tmpl w:val="5A4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33FDA"/>
    <w:multiLevelType w:val="multilevel"/>
    <w:tmpl w:val="A84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4501B"/>
    <w:multiLevelType w:val="multilevel"/>
    <w:tmpl w:val="B57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654A1"/>
    <w:multiLevelType w:val="multilevel"/>
    <w:tmpl w:val="DE1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46572"/>
    <w:multiLevelType w:val="hybridMultilevel"/>
    <w:tmpl w:val="054A24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08E0DA7"/>
    <w:multiLevelType w:val="multilevel"/>
    <w:tmpl w:val="D26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E15AD"/>
    <w:multiLevelType w:val="multilevel"/>
    <w:tmpl w:val="65D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24374"/>
    <w:multiLevelType w:val="hybridMultilevel"/>
    <w:tmpl w:val="D70458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7094280"/>
    <w:multiLevelType w:val="hybridMultilevel"/>
    <w:tmpl w:val="A46086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79C3F1F"/>
    <w:multiLevelType w:val="multilevel"/>
    <w:tmpl w:val="B29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E353D"/>
    <w:multiLevelType w:val="multilevel"/>
    <w:tmpl w:val="22E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C60F3"/>
    <w:multiLevelType w:val="multilevel"/>
    <w:tmpl w:val="1786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76654"/>
    <w:multiLevelType w:val="hybridMultilevel"/>
    <w:tmpl w:val="936C33C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47C2F49"/>
    <w:multiLevelType w:val="hybridMultilevel"/>
    <w:tmpl w:val="B56C6B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6CE4DA0"/>
    <w:multiLevelType w:val="multilevel"/>
    <w:tmpl w:val="9652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D7B66"/>
    <w:multiLevelType w:val="multilevel"/>
    <w:tmpl w:val="722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A3B6A"/>
    <w:multiLevelType w:val="multilevel"/>
    <w:tmpl w:val="0188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41282"/>
    <w:multiLevelType w:val="multilevel"/>
    <w:tmpl w:val="57C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842EA"/>
    <w:multiLevelType w:val="multilevel"/>
    <w:tmpl w:val="888C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06105"/>
    <w:multiLevelType w:val="multilevel"/>
    <w:tmpl w:val="A77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1260E"/>
    <w:multiLevelType w:val="multilevel"/>
    <w:tmpl w:val="306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30B56"/>
    <w:multiLevelType w:val="multilevel"/>
    <w:tmpl w:val="2FB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D4302"/>
    <w:multiLevelType w:val="hybridMultilevel"/>
    <w:tmpl w:val="AC1C32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8B80DD7"/>
    <w:multiLevelType w:val="multilevel"/>
    <w:tmpl w:val="69F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668AA"/>
    <w:multiLevelType w:val="multilevel"/>
    <w:tmpl w:val="1D9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37BB6"/>
    <w:multiLevelType w:val="hybridMultilevel"/>
    <w:tmpl w:val="82A435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4E98613A"/>
    <w:multiLevelType w:val="multilevel"/>
    <w:tmpl w:val="508E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FB3923"/>
    <w:multiLevelType w:val="hybridMultilevel"/>
    <w:tmpl w:val="725A70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530E1A25"/>
    <w:multiLevelType w:val="hybridMultilevel"/>
    <w:tmpl w:val="9F5ABA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56F541CC"/>
    <w:multiLevelType w:val="multilevel"/>
    <w:tmpl w:val="FCC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B2304"/>
    <w:multiLevelType w:val="multilevel"/>
    <w:tmpl w:val="002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62448A"/>
    <w:multiLevelType w:val="hybridMultilevel"/>
    <w:tmpl w:val="5C1CF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5EC86C83"/>
    <w:multiLevelType w:val="multilevel"/>
    <w:tmpl w:val="661C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E59A8"/>
    <w:multiLevelType w:val="multilevel"/>
    <w:tmpl w:val="7F6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C3AFB"/>
    <w:multiLevelType w:val="multilevel"/>
    <w:tmpl w:val="E97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551470"/>
    <w:multiLevelType w:val="multilevel"/>
    <w:tmpl w:val="6BA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EA7A66"/>
    <w:multiLevelType w:val="multilevel"/>
    <w:tmpl w:val="F28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7936C2"/>
    <w:multiLevelType w:val="multilevel"/>
    <w:tmpl w:val="BF1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8C0350"/>
    <w:multiLevelType w:val="multilevel"/>
    <w:tmpl w:val="77E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6B6B1C"/>
    <w:multiLevelType w:val="multilevel"/>
    <w:tmpl w:val="E28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72596"/>
    <w:multiLevelType w:val="multilevel"/>
    <w:tmpl w:val="39A2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F607E2"/>
    <w:multiLevelType w:val="multilevel"/>
    <w:tmpl w:val="50F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914F7D"/>
    <w:multiLevelType w:val="hybridMultilevel"/>
    <w:tmpl w:val="9D8EC1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6CC931FD"/>
    <w:multiLevelType w:val="multilevel"/>
    <w:tmpl w:val="F4C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B15E2"/>
    <w:multiLevelType w:val="hybridMultilevel"/>
    <w:tmpl w:val="5E8806C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15:restartNumberingAfterBreak="0">
    <w:nsid w:val="714A7AD6"/>
    <w:multiLevelType w:val="multilevel"/>
    <w:tmpl w:val="51C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691307"/>
    <w:multiLevelType w:val="hybridMultilevel"/>
    <w:tmpl w:val="B0CC17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15:restartNumberingAfterBreak="0">
    <w:nsid w:val="744E2EED"/>
    <w:multiLevelType w:val="multilevel"/>
    <w:tmpl w:val="117E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6E4AFF"/>
    <w:multiLevelType w:val="multilevel"/>
    <w:tmpl w:val="C64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E1D9A"/>
    <w:multiLevelType w:val="multilevel"/>
    <w:tmpl w:val="AF3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61C0D"/>
    <w:multiLevelType w:val="multilevel"/>
    <w:tmpl w:val="C504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1C34F5"/>
    <w:multiLevelType w:val="hybridMultilevel"/>
    <w:tmpl w:val="A6F492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15:restartNumberingAfterBreak="0">
    <w:nsid w:val="773C1AB5"/>
    <w:multiLevelType w:val="multilevel"/>
    <w:tmpl w:val="8EC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B59C9"/>
    <w:multiLevelType w:val="multilevel"/>
    <w:tmpl w:val="981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7703D3"/>
    <w:multiLevelType w:val="multilevel"/>
    <w:tmpl w:val="DD5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B90AC9"/>
    <w:multiLevelType w:val="multilevel"/>
    <w:tmpl w:val="D8F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925BBE"/>
    <w:multiLevelType w:val="multilevel"/>
    <w:tmpl w:val="BA4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460035">
    <w:abstractNumId w:val="31"/>
  </w:num>
  <w:num w:numId="2" w16cid:durableId="1247418520">
    <w:abstractNumId w:val="30"/>
  </w:num>
  <w:num w:numId="3" w16cid:durableId="1824852725">
    <w:abstractNumId w:val="3"/>
  </w:num>
  <w:num w:numId="4" w16cid:durableId="1312951806">
    <w:abstractNumId w:val="54"/>
  </w:num>
  <w:num w:numId="5" w16cid:durableId="1050496919">
    <w:abstractNumId w:val="60"/>
  </w:num>
  <w:num w:numId="6" w16cid:durableId="1756970475">
    <w:abstractNumId w:val="12"/>
  </w:num>
  <w:num w:numId="7" w16cid:durableId="825708544">
    <w:abstractNumId w:val="7"/>
  </w:num>
  <w:num w:numId="8" w16cid:durableId="1753429717">
    <w:abstractNumId w:val="25"/>
  </w:num>
  <w:num w:numId="9" w16cid:durableId="1563559884">
    <w:abstractNumId w:val="53"/>
  </w:num>
  <w:num w:numId="10" w16cid:durableId="540166735">
    <w:abstractNumId w:val="15"/>
  </w:num>
  <w:num w:numId="11" w16cid:durableId="799491031">
    <w:abstractNumId w:val="52"/>
  </w:num>
  <w:num w:numId="12" w16cid:durableId="81227234">
    <w:abstractNumId w:val="58"/>
  </w:num>
  <w:num w:numId="13" w16cid:durableId="1737195275">
    <w:abstractNumId w:val="16"/>
  </w:num>
  <w:num w:numId="14" w16cid:durableId="1537112174">
    <w:abstractNumId w:val="57"/>
  </w:num>
  <w:num w:numId="15" w16cid:durableId="1503542297">
    <w:abstractNumId w:val="37"/>
  </w:num>
  <w:num w:numId="16" w16cid:durableId="785782340">
    <w:abstractNumId w:val="19"/>
  </w:num>
  <w:num w:numId="17" w16cid:durableId="796488053">
    <w:abstractNumId w:val="36"/>
  </w:num>
  <w:num w:numId="18" w16cid:durableId="656039020">
    <w:abstractNumId w:val="61"/>
  </w:num>
  <w:num w:numId="19" w16cid:durableId="661084019">
    <w:abstractNumId w:val="63"/>
  </w:num>
  <w:num w:numId="20" w16cid:durableId="1125152576">
    <w:abstractNumId w:val="49"/>
  </w:num>
  <w:num w:numId="21" w16cid:durableId="739594376">
    <w:abstractNumId w:val="22"/>
  </w:num>
  <w:num w:numId="22" w16cid:durableId="1342930269">
    <w:abstractNumId w:val="45"/>
  </w:num>
  <w:num w:numId="23" w16cid:durableId="343367158">
    <w:abstractNumId w:val="59"/>
  </w:num>
  <w:num w:numId="24" w16cid:durableId="1614481727">
    <w:abstractNumId w:val="65"/>
  </w:num>
  <w:num w:numId="25" w16cid:durableId="1396900405">
    <w:abstractNumId w:val="23"/>
  </w:num>
  <w:num w:numId="26" w16cid:durableId="1469399245">
    <w:abstractNumId w:val="13"/>
  </w:num>
  <w:num w:numId="27" w16cid:durableId="259722532">
    <w:abstractNumId w:val="46"/>
  </w:num>
  <w:num w:numId="28" w16cid:durableId="1614361736">
    <w:abstractNumId w:val="50"/>
  </w:num>
  <w:num w:numId="29" w16cid:durableId="462161667">
    <w:abstractNumId w:val="33"/>
  </w:num>
  <w:num w:numId="30" w16cid:durableId="919145183">
    <w:abstractNumId w:val="21"/>
  </w:num>
  <w:num w:numId="31" w16cid:durableId="575870267">
    <w:abstractNumId w:val="5"/>
  </w:num>
  <w:num w:numId="32" w16cid:durableId="65956305">
    <w:abstractNumId w:val="32"/>
  </w:num>
  <w:num w:numId="33" w16cid:durableId="709259077">
    <w:abstractNumId w:val="9"/>
  </w:num>
  <w:num w:numId="34" w16cid:durableId="1076123504">
    <w:abstractNumId w:val="47"/>
  </w:num>
  <w:num w:numId="35" w16cid:durableId="55057678">
    <w:abstractNumId w:val="56"/>
  </w:num>
  <w:num w:numId="36" w16cid:durableId="1248542162">
    <w:abstractNumId w:val="48"/>
  </w:num>
  <w:num w:numId="37" w16cid:durableId="1362629699">
    <w:abstractNumId w:val="20"/>
  </w:num>
  <w:num w:numId="38" w16cid:durableId="477650363">
    <w:abstractNumId w:val="17"/>
  </w:num>
  <w:num w:numId="39" w16cid:durableId="815951875">
    <w:abstractNumId w:val="42"/>
  </w:num>
  <w:num w:numId="40" w16cid:durableId="1238588498">
    <w:abstractNumId w:val="55"/>
  </w:num>
  <w:num w:numId="41" w16cid:durableId="1975059553">
    <w:abstractNumId w:val="66"/>
  </w:num>
  <w:num w:numId="42" w16cid:durableId="1142771999">
    <w:abstractNumId w:val="41"/>
  </w:num>
  <w:num w:numId="43" w16cid:durableId="287395882">
    <w:abstractNumId w:val="40"/>
  </w:num>
  <w:num w:numId="44" w16cid:durableId="1114179352">
    <w:abstractNumId w:val="39"/>
  </w:num>
  <w:num w:numId="45" w16cid:durableId="350572274">
    <w:abstractNumId w:val="2"/>
  </w:num>
  <w:num w:numId="46" w16cid:durableId="1514370998">
    <w:abstractNumId w:val="4"/>
  </w:num>
  <w:num w:numId="47" w16cid:durableId="1031884047">
    <w:abstractNumId w:val="64"/>
  </w:num>
  <w:num w:numId="48" w16cid:durableId="320547602">
    <w:abstractNumId w:val="43"/>
  </w:num>
  <w:num w:numId="49" w16cid:durableId="803740091">
    <w:abstractNumId w:val="62"/>
  </w:num>
  <w:num w:numId="50" w16cid:durableId="886376309">
    <w:abstractNumId w:val="35"/>
  </w:num>
  <w:num w:numId="51" w16cid:durableId="1425417010">
    <w:abstractNumId w:val="1"/>
  </w:num>
  <w:num w:numId="52" w16cid:durableId="2010712828">
    <w:abstractNumId w:val="26"/>
  </w:num>
  <w:num w:numId="53" w16cid:durableId="607466497">
    <w:abstractNumId w:val="38"/>
  </w:num>
  <w:num w:numId="54" w16cid:durableId="585849482">
    <w:abstractNumId w:val="29"/>
  </w:num>
  <w:num w:numId="55" w16cid:durableId="118690724">
    <w:abstractNumId w:val="51"/>
  </w:num>
  <w:num w:numId="56" w16cid:durableId="1521239532">
    <w:abstractNumId w:val="27"/>
  </w:num>
  <w:num w:numId="57" w16cid:durableId="1012991716">
    <w:abstractNumId w:val="14"/>
  </w:num>
  <w:num w:numId="58" w16cid:durableId="1317881685">
    <w:abstractNumId w:val="18"/>
  </w:num>
  <w:num w:numId="59" w16cid:durableId="292761211">
    <w:abstractNumId w:val="44"/>
  </w:num>
  <w:num w:numId="60" w16cid:durableId="1268152426">
    <w:abstractNumId w:val="28"/>
  </w:num>
  <w:num w:numId="61" w16cid:durableId="441808412">
    <w:abstractNumId w:val="0"/>
  </w:num>
  <w:num w:numId="62" w16cid:durableId="2107845607">
    <w:abstractNumId w:val="24"/>
  </w:num>
  <w:num w:numId="63" w16cid:durableId="274413303">
    <w:abstractNumId w:val="11"/>
  </w:num>
  <w:num w:numId="64" w16cid:durableId="1841847245">
    <w:abstractNumId w:val="6"/>
  </w:num>
  <w:num w:numId="65" w16cid:durableId="667101766">
    <w:abstractNumId w:val="10"/>
  </w:num>
  <w:num w:numId="66" w16cid:durableId="31854773">
    <w:abstractNumId w:val="8"/>
  </w:num>
  <w:num w:numId="67" w16cid:durableId="18742255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E9"/>
    <w:rsid w:val="00052338"/>
    <w:rsid w:val="00112814"/>
    <w:rsid w:val="00114E2F"/>
    <w:rsid w:val="00163D7F"/>
    <w:rsid w:val="001D35FB"/>
    <w:rsid w:val="00216F7C"/>
    <w:rsid w:val="002937C7"/>
    <w:rsid w:val="002E74FD"/>
    <w:rsid w:val="00346E17"/>
    <w:rsid w:val="003903F3"/>
    <w:rsid w:val="003E4ACE"/>
    <w:rsid w:val="003E5D64"/>
    <w:rsid w:val="00505ADA"/>
    <w:rsid w:val="0054339D"/>
    <w:rsid w:val="005B5BE0"/>
    <w:rsid w:val="005C7388"/>
    <w:rsid w:val="006637B4"/>
    <w:rsid w:val="00692966"/>
    <w:rsid w:val="006C7FE9"/>
    <w:rsid w:val="0071100A"/>
    <w:rsid w:val="00762E74"/>
    <w:rsid w:val="007A2C89"/>
    <w:rsid w:val="00837E3E"/>
    <w:rsid w:val="008C65CE"/>
    <w:rsid w:val="008C66CE"/>
    <w:rsid w:val="008C7D2E"/>
    <w:rsid w:val="0094321E"/>
    <w:rsid w:val="009A7613"/>
    <w:rsid w:val="009E2548"/>
    <w:rsid w:val="00A02AC4"/>
    <w:rsid w:val="00A557CB"/>
    <w:rsid w:val="00A614F4"/>
    <w:rsid w:val="00A666BA"/>
    <w:rsid w:val="00AD4934"/>
    <w:rsid w:val="00B547E0"/>
    <w:rsid w:val="00BC4011"/>
    <w:rsid w:val="00BE055E"/>
    <w:rsid w:val="00BF5F30"/>
    <w:rsid w:val="00C01268"/>
    <w:rsid w:val="00C71707"/>
    <w:rsid w:val="00C9738C"/>
    <w:rsid w:val="00E2223E"/>
    <w:rsid w:val="00E6489F"/>
    <w:rsid w:val="00F43D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CC68"/>
  <w15:chartTrackingRefBased/>
  <w15:docId w15:val="{22F7CD0A-A30A-43B2-A405-0925A60E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7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7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7F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C7F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7F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7F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7F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F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F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F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7F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7F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C7F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7F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7F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F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F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FE9"/>
    <w:rPr>
      <w:rFonts w:eastAsiaTheme="majorEastAsia" w:cstheme="majorBidi"/>
      <w:color w:val="272727" w:themeColor="text1" w:themeTint="D8"/>
    </w:rPr>
  </w:style>
  <w:style w:type="paragraph" w:styleId="Ttulo">
    <w:name w:val="Title"/>
    <w:basedOn w:val="Normal"/>
    <w:next w:val="Normal"/>
    <w:link w:val="TtuloCar"/>
    <w:uiPriority w:val="10"/>
    <w:qFormat/>
    <w:rsid w:val="006C7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7F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7F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7F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FE9"/>
    <w:pPr>
      <w:spacing w:before="160"/>
      <w:jc w:val="center"/>
    </w:pPr>
    <w:rPr>
      <w:i/>
      <w:iCs/>
      <w:color w:val="404040" w:themeColor="text1" w:themeTint="BF"/>
    </w:rPr>
  </w:style>
  <w:style w:type="character" w:customStyle="1" w:styleId="CitaCar">
    <w:name w:val="Cita Car"/>
    <w:basedOn w:val="Fuentedeprrafopredeter"/>
    <w:link w:val="Cita"/>
    <w:uiPriority w:val="29"/>
    <w:rsid w:val="006C7FE9"/>
    <w:rPr>
      <w:i/>
      <w:iCs/>
      <w:color w:val="404040" w:themeColor="text1" w:themeTint="BF"/>
    </w:rPr>
  </w:style>
  <w:style w:type="paragraph" w:styleId="Prrafodelista">
    <w:name w:val="List Paragraph"/>
    <w:basedOn w:val="Normal"/>
    <w:uiPriority w:val="34"/>
    <w:qFormat/>
    <w:rsid w:val="006C7FE9"/>
    <w:pPr>
      <w:ind w:left="720"/>
      <w:contextualSpacing/>
    </w:pPr>
  </w:style>
  <w:style w:type="character" w:styleId="nfasisintenso">
    <w:name w:val="Intense Emphasis"/>
    <w:basedOn w:val="Fuentedeprrafopredeter"/>
    <w:uiPriority w:val="21"/>
    <w:qFormat/>
    <w:rsid w:val="006C7FE9"/>
    <w:rPr>
      <w:i/>
      <w:iCs/>
      <w:color w:val="0F4761" w:themeColor="accent1" w:themeShade="BF"/>
    </w:rPr>
  </w:style>
  <w:style w:type="paragraph" w:styleId="Citadestacada">
    <w:name w:val="Intense Quote"/>
    <w:basedOn w:val="Normal"/>
    <w:next w:val="Normal"/>
    <w:link w:val="CitadestacadaCar"/>
    <w:uiPriority w:val="30"/>
    <w:qFormat/>
    <w:rsid w:val="006C7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FE9"/>
    <w:rPr>
      <w:i/>
      <w:iCs/>
      <w:color w:val="0F4761" w:themeColor="accent1" w:themeShade="BF"/>
    </w:rPr>
  </w:style>
  <w:style w:type="character" w:styleId="Referenciaintensa">
    <w:name w:val="Intense Reference"/>
    <w:basedOn w:val="Fuentedeprrafopredeter"/>
    <w:uiPriority w:val="32"/>
    <w:qFormat/>
    <w:rsid w:val="006C7FE9"/>
    <w:rPr>
      <w:b/>
      <w:bCs/>
      <w:smallCaps/>
      <w:color w:val="0F4761" w:themeColor="accent1" w:themeShade="BF"/>
      <w:spacing w:val="5"/>
    </w:rPr>
  </w:style>
  <w:style w:type="character" w:styleId="CdigoHTML">
    <w:name w:val="HTML Code"/>
    <w:basedOn w:val="Fuentedeprrafopredeter"/>
    <w:uiPriority w:val="99"/>
    <w:semiHidden/>
    <w:unhideWhenUsed/>
    <w:rsid w:val="00C9738C"/>
    <w:rPr>
      <w:rFonts w:ascii="Courier New" w:eastAsia="Times New Roman" w:hAnsi="Courier New" w:cs="Courier New"/>
      <w:sz w:val="20"/>
      <w:szCs w:val="20"/>
    </w:rPr>
  </w:style>
  <w:style w:type="character" w:styleId="Hipervnculo">
    <w:name w:val="Hyperlink"/>
    <w:basedOn w:val="Fuentedeprrafopredeter"/>
    <w:uiPriority w:val="99"/>
    <w:unhideWhenUsed/>
    <w:rsid w:val="003E4ACE"/>
    <w:rPr>
      <w:color w:val="467886" w:themeColor="hyperlink"/>
      <w:u w:val="single"/>
    </w:rPr>
  </w:style>
  <w:style w:type="character" w:styleId="Mencinsinresolver">
    <w:name w:val="Unresolved Mention"/>
    <w:basedOn w:val="Fuentedeprrafopredeter"/>
    <w:uiPriority w:val="99"/>
    <w:semiHidden/>
    <w:unhideWhenUsed/>
    <w:rsid w:val="003E4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7093">
      <w:bodyDiv w:val="1"/>
      <w:marLeft w:val="0"/>
      <w:marRight w:val="0"/>
      <w:marTop w:val="0"/>
      <w:marBottom w:val="0"/>
      <w:divBdr>
        <w:top w:val="none" w:sz="0" w:space="0" w:color="auto"/>
        <w:left w:val="none" w:sz="0" w:space="0" w:color="auto"/>
        <w:bottom w:val="none" w:sz="0" w:space="0" w:color="auto"/>
        <w:right w:val="none" w:sz="0" w:space="0" w:color="auto"/>
      </w:divBdr>
      <w:divsChild>
        <w:div w:id="220404077">
          <w:marLeft w:val="0"/>
          <w:marRight w:val="0"/>
          <w:marTop w:val="0"/>
          <w:marBottom w:val="0"/>
          <w:divBdr>
            <w:top w:val="none" w:sz="0" w:space="0" w:color="auto"/>
            <w:left w:val="none" w:sz="0" w:space="0" w:color="auto"/>
            <w:bottom w:val="none" w:sz="0" w:space="0" w:color="auto"/>
            <w:right w:val="none" w:sz="0" w:space="0" w:color="auto"/>
          </w:divBdr>
        </w:div>
      </w:divsChild>
    </w:div>
    <w:div w:id="48459730">
      <w:bodyDiv w:val="1"/>
      <w:marLeft w:val="0"/>
      <w:marRight w:val="0"/>
      <w:marTop w:val="0"/>
      <w:marBottom w:val="0"/>
      <w:divBdr>
        <w:top w:val="none" w:sz="0" w:space="0" w:color="auto"/>
        <w:left w:val="none" w:sz="0" w:space="0" w:color="auto"/>
        <w:bottom w:val="none" w:sz="0" w:space="0" w:color="auto"/>
        <w:right w:val="none" w:sz="0" w:space="0" w:color="auto"/>
      </w:divBdr>
      <w:divsChild>
        <w:div w:id="398360388">
          <w:marLeft w:val="0"/>
          <w:marRight w:val="0"/>
          <w:marTop w:val="0"/>
          <w:marBottom w:val="0"/>
          <w:divBdr>
            <w:top w:val="none" w:sz="0" w:space="0" w:color="auto"/>
            <w:left w:val="none" w:sz="0" w:space="0" w:color="auto"/>
            <w:bottom w:val="none" w:sz="0" w:space="0" w:color="auto"/>
            <w:right w:val="none" w:sz="0" w:space="0" w:color="auto"/>
          </w:divBdr>
        </w:div>
      </w:divsChild>
    </w:div>
    <w:div w:id="72549611">
      <w:bodyDiv w:val="1"/>
      <w:marLeft w:val="0"/>
      <w:marRight w:val="0"/>
      <w:marTop w:val="0"/>
      <w:marBottom w:val="0"/>
      <w:divBdr>
        <w:top w:val="none" w:sz="0" w:space="0" w:color="auto"/>
        <w:left w:val="none" w:sz="0" w:space="0" w:color="auto"/>
        <w:bottom w:val="none" w:sz="0" w:space="0" w:color="auto"/>
        <w:right w:val="none" w:sz="0" w:space="0" w:color="auto"/>
      </w:divBdr>
      <w:divsChild>
        <w:div w:id="285430379">
          <w:marLeft w:val="0"/>
          <w:marRight w:val="0"/>
          <w:marTop w:val="0"/>
          <w:marBottom w:val="0"/>
          <w:divBdr>
            <w:top w:val="none" w:sz="0" w:space="0" w:color="auto"/>
            <w:left w:val="none" w:sz="0" w:space="0" w:color="auto"/>
            <w:bottom w:val="none" w:sz="0" w:space="0" w:color="auto"/>
            <w:right w:val="none" w:sz="0" w:space="0" w:color="auto"/>
          </w:divBdr>
        </w:div>
      </w:divsChild>
    </w:div>
    <w:div w:id="81226283">
      <w:bodyDiv w:val="1"/>
      <w:marLeft w:val="0"/>
      <w:marRight w:val="0"/>
      <w:marTop w:val="0"/>
      <w:marBottom w:val="0"/>
      <w:divBdr>
        <w:top w:val="none" w:sz="0" w:space="0" w:color="auto"/>
        <w:left w:val="none" w:sz="0" w:space="0" w:color="auto"/>
        <w:bottom w:val="none" w:sz="0" w:space="0" w:color="auto"/>
        <w:right w:val="none" w:sz="0" w:space="0" w:color="auto"/>
      </w:divBdr>
    </w:div>
    <w:div w:id="90247153">
      <w:bodyDiv w:val="1"/>
      <w:marLeft w:val="0"/>
      <w:marRight w:val="0"/>
      <w:marTop w:val="0"/>
      <w:marBottom w:val="0"/>
      <w:divBdr>
        <w:top w:val="none" w:sz="0" w:space="0" w:color="auto"/>
        <w:left w:val="none" w:sz="0" w:space="0" w:color="auto"/>
        <w:bottom w:val="none" w:sz="0" w:space="0" w:color="auto"/>
        <w:right w:val="none" w:sz="0" w:space="0" w:color="auto"/>
      </w:divBdr>
    </w:div>
    <w:div w:id="101850508">
      <w:bodyDiv w:val="1"/>
      <w:marLeft w:val="0"/>
      <w:marRight w:val="0"/>
      <w:marTop w:val="0"/>
      <w:marBottom w:val="0"/>
      <w:divBdr>
        <w:top w:val="none" w:sz="0" w:space="0" w:color="auto"/>
        <w:left w:val="none" w:sz="0" w:space="0" w:color="auto"/>
        <w:bottom w:val="none" w:sz="0" w:space="0" w:color="auto"/>
        <w:right w:val="none" w:sz="0" w:space="0" w:color="auto"/>
      </w:divBdr>
      <w:divsChild>
        <w:div w:id="1153914382">
          <w:marLeft w:val="0"/>
          <w:marRight w:val="0"/>
          <w:marTop w:val="0"/>
          <w:marBottom w:val="0"/>
          <w:divBdr>
            <w:top w:val="none" w:sz="0" w:space="0" w:color="auto"/>
            <w:left w:val="none" w:sz="0" w:space="0" w:color="auto"/>
            <w:bottom w:val="none" w:sz="0" w:space="0" w:color="auto"/>
            <w:right w:val="none" w:sz="0" w:space="0" w:color="auto"/>
          </w:divBdr>
        </w:div>
      </w:divsChild>
    </w:div>
    <w:div w:id="147746599">
      <w:bodyDiv w:val="1"/>
      <w:marLeft w:val="0"/>
      <w:marRight w:val="0"/>
      <w:marTop w:val="0"/>
      <w:marBottom w:val="0"/>
      <w:divBdr>
        <w:top w:val="none" w:sz="0" w:space="0" w:color="auto"/>
        <w:left w:val="none" w:sz="0" w:space="0" w:color="auto"/>
        <w:bottom w:val="none" w:sz="0" w:space="0" w:color="auto"/>
        <w:right w:val="none" w:sz="0" w:space="0" w:color="auto"/>
      </w:divBdr>
    </w:div>
    <w:div w:id="175005498">
      <w:bodyDiv w:val="1"/>
      <w:marLeft w:val="0"/>
      <w:marRight w:val="0"/>
      <w:marTop w:val="0"/>
      <w:marBottom w:val="0"/>
      <w:divBdr>
        <w:top w:val="none" w:sz="0" w:space="0" w:color="auto"/>
        <w:left w:val="none" w:sz="0" w:space="0" w:color="auto"/>
        <w:bottom w:val="none" w:sz="0" w:space="0" w:color="auto"/>
        <w:right w:val="none" w:sz="0" w:space="0" w:color="auto"/>
      </w:divBdr>
      <w:divsChild>
        <w:div w:id="1593586698">
          <w:marLeft w:val="0"/>
          <w:marRight w:val="0"/>
          <w:marTop w:val="0"/>
          <w:marBottom w:val="0"/>
          <w:divBdr>
            <w:top w:val="none" w:sz="0" w:space="0" w:color="auto"/>
            <w:left w:val="none" w:sz="0" w:space="0" w:color="auto"/>
            <w:bottom w:val="none" w:sz="0" w:space="0" w:color="auto"/>
            <w:right w:val="none" w:sz="0" w:space="0" w:color="auto"/>
          </w:divBdr>
        </w:div>
      </w:divsChild>
    </w:div>
    <w:div w:id="175854715">
      <w:bodyDiv w:val="1"/>
      <w:marLeft w:val="0"/>
      <w:marRight w:val="0"/>
      <w:marTop w:val="0"/>
      <w:marBottom w:val="0"/>
      <w:divBdr>
        <w:top w:val="none" w:sz="0" w:space="0" w:color="auto"/>
        <w:left w:val="none" w:sz="0" w:space="0" w:color="auto"/>
        <w:bottom w:val="none" w:sz="0" w:space="0" w:color="auto"/>
        <w:right w:val="none" w:sz="0" w:space="0" w:color="auto"/>
      </w:divBdr>
    </w:div>
    <w:div w:id="189225104">
      <w:bodyDiv w:val="1"/>
      <w:marLeft w:val="0"/>
      <w:marRight w:val="0"/>
      <w:marTop w:val="0"/>
      <w:marBottom w:val="0"/>
      <w:divBdr>
        <w:top w:val="none" w:sz="0" w:space="0" w:color="auto"/>
        <w:left w:val="none" w:sz="0" w:space="0" w:color="auto"/>
        <w:bottom w:val="none" w:sz="0" w:space="0" w:color="auto"/>
        <w:right w:val="none" w:sz="0" w:space="0" w:color="auto"/>
      </w:divBdr>
      <w:divsChild>
        <w:div w:id="1357073143">
          <w:marLeft w:val="0"/>
          <w:marRight w:val="0"/>
          <w:marTop w:val="0"/>
          <w:marBottom w:val="0"/>
          <w:divBdr>
            <w:top w:val="none" w:sz="0" w:space="0" w:color="auto"/>
            <w:left w:val="none" w:sz="0" w:space="0" w:color="auto"/>
            <w:bottom w:val="none" w:sz="0" w:space="0" w:color="auto"/>
            <w:right w:val="none" w:sz="0" w:space="0" w:color="auto"/>
          </w:divBdr>
        </w:div>
      </w:divsChild>
    </w:div>
    <w:div w:id="210961490">
      <w:bodyDiv w:val="1"/>
      <w:marLeft w:val="0"/>
      <w:marRight w:val="0"/>
      <w:marTop w:val="0"/>
      <w:marBottom w:val="0"/>
      <w:divBdr>
        <w:top w:val="none" w:sz="0" w:space="0" w:color="auto"/>
        <w:left w:val="none" w:sz="0" w:space="0" w:color="auto"/>
        <w:bottom w:val="none" w:sz="0" w:space="0" w:color="auto"/>
        <w:right w:val="none" w:sz="0" w:space="0" w:color="auto"/>
      </w:divBdr>
    </w:div>
    <w:div w:id="215314740">
      <w:bodyDiv w:val="1"/>
      <w:marLeft w:val="0"/>
      <w:marRight w:val="0"/>
      <w:marTop w:val="0"/>
      <w:marBottom w:val="0"/>
      <w:divBdr>
        <w:top w:val="none" w:sz="0" w:space="0" w:color="auto"/>
        <w:left w:val="none" w:sz="0" w:space="0" w:color="auto"/>
        <w:bottom w:val="none" w:sz="0" w:space="0" w:color="auto"/>
        <w:right w:val="none" w:sz="0" w:space="0" w:color="auto"/>
      </w:divBdr>
    </w:div>
    <w:div w:id="224729584">
      <w:bodyDiv w:val="1"/>
      <w:marLeft w:val="0"/>
      <w:marRight w:val="0"/>
      <w:marTop w:val="0"/>
      <w:marBottom w:val="0"/>
      <w:divBdr>
        <w:top w:val="none" w:sz="0" w:space="0" w:color="auto"/>
        <w:left w:val="none" w:sz="0" w:space="0" w:color="auto"/>
        <w:bottom w:val="none" w:sz="0" w:space="0" w:color="auto"/>
        <w:right w:val="none" w:sz="0" w:space="0" w:color="auto"/>
      </w:divBdr>
    </w:div>
    <w:div w:id="236987390">
      <w:bodyDiv w:val="1"/>
      <w:marLeft w:val="0"/>
      <w:marRight w:val="0"/>
      <w:marTop w:val="0"/>
      <w:marBottom w:val="0"/>
      <w:divBdr>
        <w:top w:val="none" w:sz="0" w:space="0" w:color="auto"/>
        <w:left w:val="none" w:sz="0" w:space="0" w:color="auto"/>
        <w:bottom w:val="none" w:sz="0" w:space="0" w:color="auto"/>
        <w:right w:val="none" w:sz="0" w:space="0" w:color="auto"/>
      </w:divBdr>
    </w:div>
    <w:div w:id="244611402">
      <w:bodyDiv w:val="1"/>
      <w:marLeft w:val="0"/>
      <w:marRight w:val="0"/>
      <w:marTop w:val="0"/>
      <w:marBottom w:val="0"/>
      <w:divBdr>
        <w:top w:val="none" w:sz="0" w:space="0" w:color="auto"/>
        <w:left w:val="none" w:sz="0" w:space="0" w:color="auto"/>
        <w:bottom w:val="none" w:sz="0" w:space="0" w:color="auto"/>
        <w:right w:val="none" w:sz="0" w:space="0" w:color="auto"/>
      </w:divBdr>
      <w:divsChild>
        <w:div w:id="1336031513">
          <w:marLeft w:val="0"/>
          <w:marRight w:val="0"/>
          <w:marTop w:val="0"/>
          <w:marBottom w:val="0"/>
          <w:divBdr>
            <w:top w:val="none" w:sz="0" w:space="0" w:color="auto"/>
            <w:left w:val="none" w:sz="0" w:space="0" w:color="auto"/>
            <w:bottom w:val="none" w:sz="0" w:space="0" w:color="auto"/>
            <w:right w:val="none" w:sz="0" w:space="0" w:color="auto"/>
          </w:divBdr>
        </w:div>
      </w:divsChild>
    </w:div>
    <w:div w:id="281157412">
      <w:bodyDiv w:val="1"/>
      <w:marLeft w:val="0"/>
      <w:marRight w:val="0"/>
      <w:marTop w:val="0"/>
      <w:marBottom w:val="0"/>
      <w:divBdr>
        <w:top w:val="none" w:sz="0" w:space="0" w:color="auto"/>
        <w:left w:val="none" w:sz="0" w:space="0" w:color="auto"/>
        <w:bottom w:val="none" w:sz="0" w:space="0" w:color="auto"/>
        <w:right w:val="none" w:sz="0" w:space="0" w:color="auto"/>
      </w:divBdr>
    </w:div>
    <w:div w:id="282155398">
      <w:bodyDiv w:val="1"/>
      <w:marLeft w:val="0"/>
      <w:marRight w:val="0"/>
      <w:marTop w:val="0"/>
      <w:marBottom w:val="0"/>
      <w:divBdr>
        <w:top w:val="none" w:sz="0" w:space="0" w:color="auto"/>
        <w:left w:val="none" w:sz="0" w:space="0" w:color="auto"/>
        <w:bottom w:val="none" w:sz="0" w:space="0" w:color="auto"/>
        <w:right w:val="none" w:sz="0" w:space="0" w:color="auto"/>
      </w:divBdr>
    </w:div>
    <w:div w:id="296107909">
      <w:bodyDiv w:val="1"/>
      <w:marLeft w:val="0"/>
      <w:marRight w:val="0"/>
      <w:marTop w:val="0"/>
      <w:marBottom w:val="0"/>
      <w:divBdr>
        <w:top w:val="none" w:sz="0" w:space="0" w:color="auto"/>
        <w:left w:val="none" w:sz="0" w:space="0" w:color="auto"/>
        <w:bottom w:val="none" w:sz="0" w:space="0" w:color="auto"/>
        <w:right w:val="none" w:sz="0" w:space="0" w:color="auto"/>
      </w:divBdr>
    </w:div>
    <w:div w:id="311183374">
      <w:bodyDiv w:val="1"/>
      <w:marLeft w:val="0"/>
      <w:marRight w:val="0"/>
      <w:marTop w:val="0"/>
      <w:marBottom w:val="0"/>
      <w:divBdr>
        <w:top w:val="none" w:sz="0" w:space="0" w:color="auto"/>
        <w:left w:val="none" w:sz="0" w:space="0" w:color="auto"/>
        <w:bottom w:val="none" w:sz="0" w:space="0" w:color="auto"/>
        <w:right w:val="none" w:sz="0" w:space="0" w:color="auto"/>
      </w:divBdr>
    </w:div>
    <w:div w:id="368574603">
      <w:bodyDiv w:val="1"/>
      <w:marLeft w:val="0"/>
      <w:marRight w:val="0"/>
      <w:marTop w:val="0"/>
      <w:marBottom w:val="0"/>
      <w:divBdr>
        <w:top w:val="none" w:sz="0" w:space="0" w:color="auto"/>
        <w:left w:val="none" w:sz="0" w:space="0" w:color="auto"/>
        <w:bottom w:val="none" w:sz="0" w:space="0" w:color="auto"/>
        <w:right w:val="none" w:sz="0" w:space="0" w:color="auto"/>
      </w:divBdr>
    </w:div>
    <w:div w:id="381291390">
      <w:bodyDiv w:val="1"/>
      <w:marLeft w:val="0"/>
      <w:marRight w:val="0"/>
      <w:marTop w:val="0"/>
      <w:marBottom w:val="0"/>
      <w:divBdr>
        <w:top w:val="none" w:sz="0" w:space="0" w:color="auto"/>
        <w:left w:val="none" w:sz="0" w:space="0" w:color="auto"/>
        <w:bottom w:val="none" w:sz="0" w:space="0" w:color="auto"/>
        <w:right w:val="none" w:sz="0" w:space="0" w:color="auto"/>
      </w:divBdr>
    </w:div>
    <w:div w:id="382751792">
      <w:bodyDiv w:val="1"/>
      <w:marLeft w:val="0"/>
      <w:marRight w:val="0"/>
      <w:marTop w:val="0"/>
      <w:marBottom w:val="0"/>
      <w:divBdr>
        <w:top w:val="none" w:sz="0" w:space="0" w:color="auto"/>
        <w:left w:val="none" w:sz="0" w:space="0" w:color="auto"/>
        <w:bottom w:val="none" w:sz="0" w:space="0" w:color="auto"/>
        <w:right w:val="none" w:sz="0" w:space="0" w:color="auto"/>
      </w:divBdr>
    </w:div>
    <w:div w:id="382872820">
      <w:bodyDiv w:val="1"/>
      <w:marLeft w:val="0"/>
      <w:marRight w:val="0"/>
      <w:marTop w:val="0"/>
      <w:marBottom w:val="0"/>
      <w:divBdr>
        <w:top w:val="none" w:sz="0" w:space="0" w:color="auto"/>
        <w:left w:val="none" w:sz="0" w:space="0" w:color="auto"/>
        <w:bottom w:val="none" w:sz="0" w:space="0" w:color="auto"/>
        <w:right w:val="none" w:sz="0" w:space="0" w:color="auto"/>
      </w:divBdr>
    </w:div>
    <w:div w:id="383063195">
      <w:bodyDiv w:val="1"/>
      <w:marLeft w:val="0"/>
      <w:marRight w:val="0"/>
      <w:marTop w:val="0"/>
      <w:marBottom w:val="0"/>
      <w:divBdr>
        <w:top w:val="none" w:sz="0" w:space="0" w:color="auto"/>
        <w:left w:val="none" w:sz="0" w:space="0" w:color="auto"/>
        <w:bottom w:val="none" w:sz="0" w:space="0" w:color="auto"/>
        <w:right w:val="none" w:sz="0" w:space="0" w:color="auto"/>
      </w:divBdr>
      <w:divsChild>
        <w:div w:id="382288764">
          <w:marLeft w:val="0"/>
          <w:marRight w:val="0"/>
          <w:marTop w:val="0"/>
          <w:marBottom w:val="0"/>
          <w:divBdr>
            <w:top w:val="none" w:sz="0" w:space="0" w:color="auto"/>
            <w:left w:val="none" w:sz="0" w:space="0" w:color="auto"/>
            <w:bottom w:val="none" w:sz="0" w:space="0" w:color="auto"/>
            <w:right w:val="none" w:sz="0" w:space="0" w:color="auto"/>
          </w:divBdr>
        </w:div>
      </w:divsChild>
    </w:div>
    <w:div w:id="384261729">
      <w:bodyDiv w:val="1"/>
      <w:marLeft w:val="0"/>
      <w:marRight w:val="0"/>
      <w:marTop w:val="0"/>
      <w:marBottom w:val="0"/>
      <w:divBdr>
        <w:top w:val="none" w:sz="0" w:space="0" w:color="auto"/>
        <w:left w:val="none" w:sz="0" w:space="0" w:color="auto"/>
        <w:bottom w:val="none" w:sz="0" w:space="0" w:color="auto"/>
        <w:right w:val="none" w:sz="0" w:space="0" w:color="auto"/>
      </w:divBdr>
    </w:div>
    <w:div w:id="391388019">
      <w:bodyDiv w:val="1"/>
      <w:marLeft w:val="0"/>
      <w:marRight w:val="0"/>
      <w:marTop w:val="0"/>
      <w:marBottom w:val="0"/>
      <w:divBdr>
        <w:top w:val="none" w:sz="0" w:space="0" w:color="auto"/>
        <w:left w:val="none" w:sz="0" w:space="0" w:color="auto"/>
        <w:bottom w:val="none" w:sz="0" w:space="0" w:color="auto"/>
        <w:right w:val="none" w:sz="0" w:space="0" w:color="auto"/>
      </w:divBdr>
    </w:div>
    <w:div w:id="407505913">
      <w:bodyDiv w:val="1"/>
      <w:marLeft w:val="0"/>
      <w:marRight w:val="0"/>
      <w:marTop w:val="0"/>
      <w:marBottom w:val="0"/>
      <w:divBdr>
        <w:top w:val="none" w:sz="0" w:space="0" w:color="auto"/>
        <w:left w:val="none" w:sz="0" w:space="0" w:color="auto"/>
        <w:bottom w:val="none" w:sz="0" w:space="0" w:color="auto"/>
        <w:right w:val="none" w:sz="0" w:space="0" w:color="auto"/>
      </w:divBdr>
    </w:div>
    <w:div w:id="416486346">
      <w:bodyDiv w:val="1"/>
      <w:marLeft w:val="0"/>
      <w:marRight w:val="0"/>
      <w:marTop w:val="0"/>
      <w:marBottom w:val="0"/>
      <w:divBdr>
        <w:top w:val="none" w:sz="0" w:space="0" w:color="auto"/>
        <w:left w:val="none" w:sz="0" w:space="0" w:color="auto"/>
        <w:bottom w:val="none" w:sz="0" w:space="0" w:color="auto"/>
        <w:right w:val="none" w:sz="0" w:space="0" w:color="auto"/>
      </w:divBdr>
      <w:divsChild>
        <w:div w:id="962150635">
          <w:marLeft w:val="0"/>
          <w:marRight w:val="0"/>
          <w:marTop w:val="0"/>
          <w:marBottom w:val="0"/>
          <w:divBdr>
            <w:top w:val="none" w:sz="0" w:space="0" w:color="auto"/>
            <w:left w:val="none" w:sz="0" w:space="0" w:color="auto"/>
            <w:bottom w:val="none" w:sz="0" w:space="0" w:color="auto"/>
            <w:right w:val="none" w:sz="0" w:space="0" w:color="auto"/>
          </w:divBdr>
        </w:div>
      </w:divsChild>
    </w:div>
    <w:div w:id="424152750">
      <w:bodyDiv w:val="1"/>
      <w:marLeft w:val="0"/>
      <w:marRight w:val="0"/>
      <w:marTop w:val="0"/>
      <w:marBottom w:val="0"/>
      <w:divBdr>
        <w:top w:val="none" w:sz="0" w:space="0" w:color="auto"/>
        <w:left w:val="none" w:sz="0" w:space="0" w:color="auto"/>
        <w:bottom w:val="none" w:sz="0" w:space="0" w:color="auto"/>
        <w:right w:val="none" w:sz="0" w:space="0" w:color="auto"/>
      </w:divBdr>
    </w:div>
    <w:div w:id="440339261">
      <w:bodyDiv w:val="1"/>
      <w:marLeft w:val="0"/>
      <w:marRight w:val="0"/>
      <w:marTop w:val="0"/>
      <w:marBottom w:val="0"/>
      <w:divBdr>
        <w:top w:val="none" w:sz="0" w:space="0" w:color="auto"/>
        <w:left w:val="none" w:sz="0" w:space="0" w:color="auto"/>
        <w:bottom w:val="none" w:sz="0" w:space="0" w:color="auto"/>
        <w:right w:val="none" w:sz="0" w:space="0" w:color="auto"/>
      </w:divBdr>
    </w:div>
    <w:div w:id="445006164">
      <w:bodyDiv w:val="1"/>
      <w:marLeft w:val="0"/>
      <w:marRight w:val="0"/>
      <w:marTop w:val="0"/>
      <w:marBottom w:val="0"/>
      <w:divBdr>
        <w:top w:val="none" w:sz="0" w:space="0" w:color="auto"/>
        <w:left w:val="none" w:sz="0" w:space="0" w:color="auto"/>
        <w:bottom w:val="none" w:sz="0" w:space="0" w:color="auto"/>
        <w:right w:val="none" w:sz="0" w:space="0" w:color="auto"/>
      </w:divBdr>
    </w:div>
    <w:div w:id="471095289">
      <w:bodyDiv w:val="1"/>
      <w:marLeft w:val="0"/>
      <w:marRight w:val="0"/>
      <w:marTop w:val="0"/>
      <w:marBottom w:val="0"/>
      <w:divBdr>
        <w:top w:val="none" w:sz="0" w:space="0" w:color="auto"/>
        <w:left w:val="none" w:sz="0" w:space="0" w:color="auto"/>
        <w:bottom w:val="none" w:sz="0" w:space="0" w:color="auto"/>
        <w:right w:val="none" w:sz="0" w:space="0" w:color="auto"/>
      </w:divBdr>
      <w:divsChild>
        <w:div w:id="199632172">
          <w:marLeft w:val="0"/>
          <w:marRight w:val="0"/>
          <w:marTop w:val="0"/>
          <w:marBottom w:val="0"/>
          <w:divBdr>
            <w:top w:val="none" w:sz="0" w:space="0" w:color="auto"/>
            <w:left w:val="none" w:sz="0" w:space="0" w:color="auto"/>
            <w:bottom w:val="none" w:sz="0" w:space="0" w:color="auto"/>
            <w:right w:val="none" w:sz="0" w:space="0" w:color="auto"/>
          </w:divBdr>
        </w:div>
      </w:divsChild>
    </w:div>
    <w:div w:id="480342185">
      <w:bodyDiv w:val="1"/>
      <w:marLeft w:val="0"/>
      <w:marRight w:val="0"/>
      <w:marTop w:val="0"/>
      <w:marBottom w:val="0"/>
      <w:divBdr>
        <w:top w:val="none" w:sz="0" w:space="0" w:color="auto"/>
        <w:left w:val="none" w:sz="0" w:space="0" w:color="auto"/>
        <w:bottom w:val="none" w:sz="0" w:space="0" w:color="auto"/>
        <w:right w:val="none" w:sz="0" w:space="0" w:color="auto"/>
      </w:divBdr>
      <w:divsChild>
        <w:div w:id="1213232090">
          <w:marLeft w:val="0"/>
          <w:marRight w:val="0"/>
          <w:marTop w:val="0"/>
          <w:marBottom w:val="0"/>
          <w:divBdr>
            <w:top w:val="none" w:sz="0" w:space="0" w:color="auto"/>
            <w:left w:val="none" w:sz="0" w:space="0" w:color="auto"/>
            <w:bottom w:val="none" w:sz="0" w:space="0" w:color="auto"/>
            <w:right w:val="none" w:sz="0" w:space="0" w:color="auto"/>
          </w:divBdr>
        </w:div>
      </w:divsChild>
    </w:div>
    <w:div w:id="480582400">
      <w:bodyDiv w:val="1"/>
      <w:marLeft w:val="0"/>
      <w:marRight w:val="0"/>
      <w:marTop w:val="0"/>
      <w:marBottom w:val="0"/>
      <w:divBdr>
        <w:top w:val="none" w:sz="0" w:space="0" w:color="auto"/>
        <w:left w:val="none" w:sz="0" w:space="0" w:color="auto"/>
        <w:bottom w:val="none" w:sz="0" w:space="0" w:color="auto"/>
        <w:right w:val="none" w:sz="0" w:space="0" w:color="auto"/>
      </w:divBdr>
      <w:divsChild>
        <w:div w:id="867448857">
          <w:marLeft w:val="0"/>
          <w:marRight w:val="0"/>
          <w:marTop w:val="0"/>
          <w:marBottom w:val="0"/>
          <w:divBdr>
            <w:top w:val="none" w:sz="0" w:space="0" w:color="auto"/>
            <w:left w:val="none" w:sz="0" w:space="0" w:color="auto"/>
            <w:bottom w:val="none" w:sz="0" w:space="0" w:color="auto"/>
            <w:right w:val="none" w:sz="0" w:space="0" w:color="auto"/>
          </w:divBdr>
        </w:div>
      </w:divsChild>
    </w:div>
    <w:div w:id="492380105">
      <w:bodyDiv w:val="1"/>
      <w:marLeft w:val="0"/>
      <w:marRight w:val="0"/>
      <w:marTop w:val="0"/>
      <w:marBottom w:val="0"/>
      <w:divBdr>
        <w:top w:val="none" w:sz="0" w:space="0" w:color="auto"/>
        <w:left w:val="none" w:sz="0" w:space="0" w:color="auto"/>
        <w:bottom w:val="none" w:sz="0" w:space="0" w:color="auto"/>
        <w:right w:val="none" w:sz="0" w:space="0" w:color="auto"/>
      </w:divBdr>
    </w:div>
    <w:div w:id="513763106">
      <w:bodyDiv w:val="1"/>
      <w:marLeft w:val="0"/>
      <w:marRight w:val="0"/>
      <w:marTop w:val="0"/>
      <w:marBottom w:val="0"/>
      <w:divBdr>
        <w:top w:val="none" w:sz="0" w:space="0" w:color="auto"/>
        <w:left w:val="none" w:sz="0" w:space="0" w:color="auto"/>
        <w:bottom w:val="none" w:sz="0" w:space="0" w:color="auto"/>
        <w:right w:val="none" w:sz="0" w:space="0" w:color="auto"/>
      </w:divBdr>
      <w:divsChild>
        <w:div w:id="1547374017">
          <w:marLeft w:val="0"/>
          <w:marRight w:val="0"/>
          <w:marTop w:val="0"/>
          <w:marBottom w:val="0"/>
          <w:divBdr>
            <w:top w:val="none" w:sz="0" w:space="0" w:color="auto"/>
            <w:left w:val="none" w:sz="0" w:space="0" w:color="auto"/>
            <w:bottom w:val="none" w:sz="0" w:space="0" w:color="auto"/>
            <w:right w:val="none" w:sz="0" w:space="0" w:color="auto"/>
          </w:divBdr>
        </w:div>
      </w:divsChild>
    </w:div>
    <w:div w:id="520749901">
      <w:bodyDiv w:val="1"/>
      <w:marLeft w:val="0"/>
      <w:marRight w:val="0"/>
      <w:marTop w:val="0"/>
      <w:marBottom w:val="0"/>
      <w:divBdr>
        <w:top w:val="none" w:sz="0" w:space="0" w:color="auto"/>
        <w:left w:val="none" w:sz="0" w:space="0" w:color="auto"/>
        <w:bottom w:val="none" w:sz="0" w:space="0" w:color="auto"/>
        <w:right w:val="none" w:sz="0" w:space="0" w:color="auto"/>
      </w:divBdr>
    </w:div>
    <w:div w:id="524295582">
      <w:bodyDiv w:val="1"/>
      <w:marLeft w:val="0"/>
      <w:marRight w:val="0"/>
      <w:marTop w:val="0"/>
      <w:marBottom w:val="0"/>
      <w:divBdr>
        <w:top w:val="none" w:sz="0" w:space="0" w:color="auto"/>
        <w:left w:val="none" w:sz="0" w:space="0" w:color="auto"/>
        <w:bottom w:val="none" w:sz="0" w:space="0" w:color="auto"/>
        <w:right w:val="none" w:sz="0" w:space="0" w:color="auto"/>
      </w:divBdr>
    </w:div>
    <w:div w:id="545290738">
      <w:bodyDiv w:val="1"/>
      <w:marLeft w:val="0"/>
      <w:marRight w:val="0"/>
      <w:marTop w:val="0"/>
      <w:marBottom w:val="0"/>
      <w:divBdr>
        <w:top w:val="none" w:sz="0" w:space="0" w:color="auto"/>
        <w:left w:val="none" w:sz="0" w:space="0" w:color="auto"/>
        <w:bottom w:val="none" w:sz="0" w:space="0" w:color="auto"/>
        <w:right w:val="none" w:sz="0" w:space="0" w:color="auto"/>
      </w:divBdr>
    </w:div>
    <w:div w:id="546181914">
      <w:bodyDiv w:val="1"/>
      <w:marLeft w:val="0"/>
      <w:marRight w:val="0"/>
      <w:marTop w:val="0"/>
      <w:marBottom w:val="0"/>
      <w:divBdr>
        <w:top w:val="none" w:sz="0" w:space="0" w:color="auto"/>
        <w:left w:val="none" w:sz="0" w:space="0" w:color="auto"/>
        <w:bottom w:val="none" w:sz="0" w:space="0" w:color="auto"/>
        <w:right w:val="none" w:sz="0" w:space="0" w:color="auto"/>
      </w:divBdr>
    </w:div>
    <w:div w:id="548879774">
      <w:bodyDiv w:val="1"/>
      <w:marLeft w:val="0"/>
      <w:marRight w:val="0"/>
      <w:marTop w:val="0"/>
      <w:marBottom w:val="0"/>
      <w:divBdr>
        <w:top w:val="none" w:sz="0" w:space="0" w:color="auto"/>
        <w:left w:val="none" w:sz="0" w:space="0" w:color="auto"/>
        <w:bottom w:val="none" w:sz="0" w:space="0" w:color="auto"/>
        <w:right w:val="none" w:sz="0" w:space="0" w:color="auto"/>
      </w:divBdr>
    </w:div>
    <w:div w:id="585386690">
      <w:bodyDiv w:val="1"/>
      <w:marLeft w:val="0"/>
      <w:marRight w:val="0"/>
      <w:marTop w:val="0"/>
      <w:marBottom w:val="0"/>
      <w:divBdr>
        <w:top w:val="none" w:sz="0" w:space="0" w:color="auto"/>
        <w:left w:val="none" w:sz="0" w:space="0" w:color="auto"/>
        <w:bottom w:val="none" w:sz="0" w:space="0" w:color="auto"/>
        <w:right w:val="none" w:sz="0" w:space="0" w:color="auto"/>
      </w:divBdr>
    </w:div>
    <w:div w:id="623729386">
      <w:bodyDiv w:val="1"/>
      <w:marLeft w:val="0"/>
      <w:marRight w:val="0"/>
      <w:marTop w:val="0"/>
      <w:marBottom w:val="0"/>
      <w:divBdr>
        <w:top w:val="none" w:sz="0" w:space="0" w:color="auto"/>
        <w:left w:val="none" w:sz="0" w:space="0" w:color="auto"/>
        <w:bottom w:val="none" w:sz="0" w:space="0" w:color="auto"/>
        <w:right w:val="none" w:sz="0" w:space="0" w:color="auto"/>
      </w:divBdr>
    </w:div>
    <w:div w:id="627853267">
      <w:bodyDiv w:val="1"/>
      <w:marLeft w:val="0"/>
      <w:marRight w:val="0"/>
      <w:marTop w:val="0"/>
      <w:marBottom w:val="0"/>
      <w:divBdr>
        <w:top w:val="none" w:sz="0" w:space="0" w:color="auto"/>
        <w:left w:val="none" w:sz="0" w:space="0" w:color="auto"/>
        <w:bottom w:val="none" w:sz="0" w:space="0" w:color="auto"/>
        <w:right w:val="none" w:sz="0" w:space="0" w:color="auto"/>
      </w:divBdr>
    </w:div>
    <w:div w:id="659425776">
      <w:bodyDiv w:val="1"/>
      <w:marLeft w:val="0"/>
      <w:marRight w:val="0"/>
      <w:marTop w:val="0"/>
      <w:marBottom w:val="0"/>
      <w:divBdr>
        <w:top w:val="none" w:sz="0" w:space="0" w:color="auto"/>
        <w:left w:val="none" w:sz="0" w:space="0" w:color="auto"/>
        <w:bottom w:val="none" w:sz="0" w:space="0" w:color="auto"/>
        <w:right w:val="none" w:sz="0" w:space="0" w:color="auto"/>
      </w:divBdr>
      <w:divsChild>
        <w:div w:id="545410965">
          <w:marLeft w:val="0"/>
          <w:marRight w:val="0"/>
          <w:marTop w:val="0"/>
          <w:marBottom w:val="0"/>
          <w:divBdr>
            <w:top w:val="none" w:sz="0" w:space="0" w:color="auto"/>
            <w:left w:val="none" w:sz="0" w:space="0" w:color="auto"/>
            <w:bottom w:val="none" w:sz="0" w:space="0" w:color="auto"/>
            <w:right w:val="none" w:sz="0" w:space="0" w:color="auto"/>
          </w:divBdr>
        </w:div>
      </w:divsChild>
    </w:div>
    <w:div w:id="674694088">
      <w:bodyDiv w:val="1"/>
      <w:marLeft w:val="0"/>
      <w:marRight w:val="0"/>
      <w:marTop w:val="0"/>
      <w:marBottom w:val="0"/>
      <w:divBdr>
        <w:top w:val="none" w:sz="0" w:space="0" w:color="auto"/>
        <w:left w:val="none" w:sz="0" w:space="0" w:color="auto"/>
        <w:bottom w:val="none" w:sz="0" w:space="0" w:color="auto"/>
        <w:right w:val="none" w:sz="0" w:space="0" w:color="auto"/>
      </w:divBdr>
    </w:div>
    <w:div w:id="696078483">
      <w:bodyDiv w:val="1"/>
      <w:marLeft w:val="0"/>
      <w:marRight w:val="0"/>
      <w:marTop w:val="0"/>
      <w:marBottom w:val="0"/>
      <w:divBdr>
        <w:top w:val="none" w:sz="0" w:space="0" w:color="auto"/>
        <w:left w:val="none" w:sz="0" w:space="0" w:color="auto"/>
        <w:bottom w:val="none" w:sz="0" w:space="0" w:color="auto"/>
        <w:right w:val="none" w:sz="0" w:space="0" w:color="auto"/>
      </w:divBdr>
    </w:div>
    <w:div w:id="706181791">
      <w:bodyDiv w:val="1"/>
      <w:marLeft w:val="0"/>
      <w:marRight w:val="0"/>
      <w:marTop w:val="0"/>
      <w:marBottom w:val="0"/>
      <w:divBdr>
        <w:top w:val="none" w:sz="0" w:space="0" w:color="auto"/>
        <w:left w:val="none" w:sz="0" w:space="0" w:color="auto"/>
        <w:bottom w:val="none" w:sz="0" w:space="0" w:color="auto"/>
        <w:right w:val="none" w:sz="0" w:space="0" w:color="auto"/>
      </w:divBdr>
      <w:divsChild>
        <w:div w:id="1639529050">
          <w:marLeft w:val="0"/>
          <w:marRight w:val="0"/>
          <w:marTop w:val="0"/>
          <w:marBottom w:val="0"/>
          <w:divBdr>
            <w:top w:val="none" w:sz="0" w:space="0" w:color="auto"/>
            <w:left w:val="none" w:sz="0" w:space="0" w:color="auto"/>
            <w:bottom w:val="none" w:sz="0" w:space="0" w:color="auto"/>
            <w:right w:val="none" w:sz="0" w:space="0" w:color="auto"/>
          </w:divBdr>
        </w:div>
      </w:divsChild>
    </w:div>
    <w:div w:id="730999206">
      <w:bodyDiv w:val="1"/>
      <w:marLeft w:val="0"/>
      <w:marRight w:val="0"/>
      <w:marTop w:val="0"/>
      <w:marBottom w:val="0"/>
      <w:divBdr>
        <w:top w:val="none" w:sz="0" w:space="0" w:color="auto"/>
        <w:left w:val="none" w:sz="0" w:space="0" w:color="auto"/>
        <w:bottom w:val="none" w:sz="0" w:space="0" w:color="auto"/>
        <w:right w:val="none" w:sz="0" w:space="0" w:color="auto"/>
      </w:divBdr>
    </w:div>
    <w:div w:id="741679022">
      <w:bodyDiv w:val="1"/>
      <w:marLeft w:val="0"/>
      <w:marRight w:val="0"/>
      <w:marTop w:val="0"/>
      <w:marBottom w:val="0"/>
      <w:divBdr>
        <w:top w:val="none" w:sz="0" w:space="0" w:color="auto"/>
        <w:left w:val="none" w:sz="0" w:space="0" w:color="auto"/>
        <w:bottom w:val="none" w:sz="0" w:space="0" w:color="auto"/>
        <w:right w:val="none" w:sz="0" w:space="0" w:color="auto"/>
      </w:divBdr>
    </w:div>
    <w:div w:id="743647050">
      <w:bodyDiv w:val="1"/>
      <w:marLeft w:val="0"/>
      <w:marRight w:val="0"/>
      <w:marTop w:val="0"/>
      <w:marBottom w:val="0"/>
      <w:divBdr>
        <w:top w:val="none" w:sz="0" w:space="0" w:color="auto"/>
        <w:left w:val="none" w:sz="0" w:space="0" w:color="auto"/>
        <w:bottom w:val="none" w:sz="0" w:space="0" w:color="auto"/>
        <w:right w:val="none" w:sz="0" w:space="0" w:color="auto"/>
      </w:divBdr>
      <w:divsChild>
        <w:div w:id="1654140522">
          <w:marLeft w:val="0"/>
          <w:marRight w:val="0"/>
          <w:marTop w:val="0"/>
          <w:marBottom w:val="0"/>
          <w:divBdr>
            <w:top w:val="none" w:sz="0" w:space="0" w:color="auto"/>
            <w:left w:val="none" w:sz="0" w:space="0" w:color="auto"/>
            <w:bottom w:val="none" w:sz="0" w:space="0" w:color="auto"/>
            <w:right w:val="none" w:sz="0" w:space="0" w:color="auto"/>
          </w:divBdr>
          <w:divsChild>
            <w:div w:id="1355382358">
              <w:marLeft w:val="0"/>
              <w:marRight w:val="0"/>
              <w:marTop w:val="0"/>
              <w:marBottom w:val="0"/>
              <w:divBdr>
                <w:top w:val="none" w:sz="0" w:space="0" w:color="auto"/>
                <w:left w:val="none" w:sz="0" w:space="0" w:color="auto"/>
                <w:bottom w:val="none" w:sz="0" w:space="0" w:color="auto"/>
                <w:right w:val="none" w:sz="0" w:space="0" w:color="auto"/>
              </w:divBdr>
              <w:divsChild>
                <w:div w:id="552691361">
                  <w:marLeft w:val="0"/>
                  <w:marRight w:val="0"/>
                  <w:marTop w:val="0"/>
                  <w:marBottom w:val="0"/>
                  <w:divBdr>
                    <w:top w:val="none" w:sz="0" w:space="0" w:color="auto"/>
                    <w:left w:val="none" w:sz="0" w:space="0" w:color="auto"/>
                    <w:bottom w:val="none" w:sz="0" w:space="0" w:color="auto"/>
                    <w:right w:val="none" w:sz="0" w:space="0" w:color="auto"/>
                  </w:divBdr>
                  <w:divsChild>
                    <w:div w:id="1996839062">
                      <w:marLeft w:val="0"/>
                      <w:marRight w:val="0"/>
                      <w:marTop w:val="0"/>
                      <w:marBottom w:val="0"/>
                      <w:divBdr>
                        <w:top w:val="none" w:sz="0" w:space="0" w:color="auto"/>
                        <w:left w:val="none" w:sz="0" w:space="0" w:color="auto"/>
                        <w:bottom w:val="none" w:sz="0" w:space="0" w:color="auto"/>
                        <w:right w:val="none" w:sz="0" w:space="0" w:color="auto"/>
                      </w:divBdr>
                      <w:divsChild>
                        <w:div w:id="858936803">
                          <w:marLeft w:val="0"/>
                          <w:marRight w:val="0"/>
                          <w:marTop w:val="0"/>
                          <w:marBottom w:val="360"/>
                          <w:divBdr>
                            <w:top w:val="none" w:sz="0" w:space="0" w:color="auto"/>
                            <w:left w:val="none" w:sz="0" w:space="0" w:color="auto"/>
                            <w:bottom w:val="none" w:sz="0" w:space="0" w:color="auto"/>
                            <w:right w:val="none" w:sz="0" w:space="0" w:color="auto"/>
                          </w:divBdr>
                          <w:divsChild>
                            <w:div w:id="669796885">
                              <w:marLeft w:val="0"/>
                              <w:marRight w:val="0"/>
                              <w:marTop w:val="0"/>
                              <w:marBottom w:val="0"/>
                              <w:divBdr>
                                <w:top w:val="none" w:sz="0" w:space="0" w:color="auto"/>
                                <w:left w:val="none" w:sz="0" w:space="0" w:color="auto"/>
                                <w:bottom w:val="none" w:sz="0" w:space="0" w:color="auto"/>
                                <w:right w:val="none" w:sz="0" w:space="0" w:color="auto"/>
                              </w:divBdr>
                              <w:divsChild>
                                <w:div w:id="452401562">
                                  <w:marLeft w:val="0"/>
                                  <w:marRight w:val="0"/>
                                  <w:marTop w:val="0"/>
                                  <w:marBottom w:val="0"/>
                                  <w:divBdr>
                                    <w:top w:val="none" w:sz="0" w:space="0" w:color="auto"/>
                                    <w:left w:val="none" w:sz="0" w:space="0" w:color="auto"/>
                                    <w:bottom w:val="none" w:sz="0" w:space="0" w:color="auto"/>
                                    <w:right w:val="none" w:sz="0" w:space="0" w:color="auto"/>
                                  </w:divBdr>
                                  <w:divsChild>
                                    <w:div w:id="940573056">
                                      <w:marLeft w:val="0"/>
                                      <w:marRight w:val="0"/>
                                      <w:marTop w:val="0"/>
                                      <w:marBottom w:val="0"/>
                                      <w:divBdr>
                                        <w:top w:val="none" w:sz="0" w:space="0" w:color="auto"/>
                                        <w:left w:val="none" w:sz="0" w:space="0" w:color="auto"/>
                                        <w:bottom w:val="none" w:sz="0" w:space="0" w:color="auto"/>
                                        <w:right w:val="none" w:sz="0" w:space="0" w:color="auto"/>
                                      </w:divBdr>
                                      <w:divsChild>
                                        <w:div w:id="244148743">
                                          <w:marLeft w:val="0"/>
                                          <w:marRight w:val="0"/>
                                          <w:marTop w:val="0"/>
                                          <w:marBottom w:val="0"/>
                                          <w:divBdr>
                                            <w:top w:val="none" w:sz="0" w:space="0" w:color="auto"/>
                                            <w:left w:val="none" w:sz="0" w:space="0" w:color="auto"/>
                                            <w:bottom w:val="none" w:sz="0" w:space="0" w:color="auto"/>
                                            <w:right w:val="none" w:sz="0" w:space="0" w:color="auto"/>
                                          </w:divBdr>
                                          <w:divsChild>
                                            <w:div w:id="1534878994">
                                              <w:marLeft w:val="0"/>
                                              <w:marRight w:val="0"/>
                                              <w:marTop w:val="0"/>
                                              <w:marBottom w:val="0"/>
                                              <w:divBdr>
                                                <w:top w:val="none" w:sz="0" w:space="0" w:color="auto"/>
                                                <w:left w:val="none" w:sz="0" w:space="0" w:color="auto"/>
                                                <w:bottom w:val="none" w:sz="0" w:space="0" w:color="auto"/>
                                                <w:right w:val="none" w:sz="0" w:space="0" w:color="auto"/>
                                              </w:divBdr>
                                              <w:divsChild>
                                                <w:div w:id="5936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243352">
      <w:bodyDiv w:val="1"/>
      <w:marLeft w:val="0"/>
      <w:marRight w:val="0"/>
      <w:marTop w:val="0"/>
      <w:marBottom w:val="0"/>
      <w:divBdr>
        <w:top w:val="none" w:sz="0" w:space="0" w:color="auto"/>
        <w:left w:val="none" w:sz="0" w:space="0" w:color="auto"/>
        <w:bottom w:val="none" w:sz="0" w:space="0" w:color="auto"/>
        <w:right w:val="none" w:sz="0" w:space="0" w:color="auto"/>
      </w:divBdr>
    </w:div>
    <w:div w:id="769204931">
      <w:bodyDiv w:val="1"/>
      <w:marLeft w:val="0"/>
      <w:marRight w:val="0"/>
      <w:marTop w:val="0"/>
      <w:marBottom w:val="0"/>
      <w:divBdr>
        <w:top w:val="none" w:sz="0" w:space="0" w:color="auto"/>
        <w:left w:val="none" w:sz="0" w:space="0" w:color="auto"/>
        <w:bottom w:val="none" w:sz="0" w:space="0" w:color="auto"/>
        <w:right w:val="none" w:sz="0" w:space="0" w:color="auto"/>
      </w:divBdr>
    </w:div>
    <w:div w:id="814836706">
      <w:bodyDiv w:val="1"/>
      <w:marLeft w:val="0"/>
      <w:marRight w:val="0"/>
      <w:marTop w:val="0"/>
      <w:marBottom w:val="0"/>
      <w:divBdr>
        <w:top w:val="none" w:sz="0" w:space="0" w:color="auto"/>
        <w:left w:val="none" w:sz="0" w:space="0" w:color="auto"/>
        <w:bottom w:val="none" w:sz="0" w:space="0" w:color="auto"/>
        <w:right w:val="none" w:sz="0" w:space="0" w:color="auto"/>
      </w:divBdr>
    </w:div>
    <w:div w:id="819805180">
      <w:bodyDiv w:val="1"/>
      <w:marLeft w:val="0"/>
      <w:marRight w:val="0"/>
      <w:marTop w:val="0"/>
      <w:marBottom w:val="0"/>
      <w:divBdr>
        <w:top w:val="none" w:sz="0" w:space="0" w:color="auto"/>
        <w:left w:val="none" w:sz="0" w:space="0" w:color="auto"/>
        <w:bottom w:val="none" w:sz="0" w:space="0" w:color="auto"/>
        <w:right w:val="none" w:sz="0" w:space="0" w:color="auto"/>
      </w:divBdr>
      <w:divsChild>
        <w:div w:id="2101951020">
          <w:marLeft w:val="0"/>
          <w:marRight w:val="0"/>
          <w:marTop w:val="0"/>
          <w:marBottom w:val="0"/>
          <w:divBdr>
            <w:top w:val="none" w:sz="0" w:space="0" w:color="auto"/>
            <w:left w:val="none" w:sz="0" w:space="0" w:color="auto"/>
            <w:bottom w:val="none" w:sz="0" w:space="0" w:color="auto"/>
            <w:right w:val="none" w:sz="0" w:space="0" w:color="auto"/>
          </w:divBdr>
        </w:div>
      </w:divsChild>
    </w:div>
    <w:div w:id="820969893">
      <w:bodyDiv w:val="1"/>
      <w:marLeft w:val="0"/>
      <w:marRight w:val="0"/>
      <w:marTop w:val="0"/>
      <w:marBottom w:val="0"/>
      <w:divBdr>
        <w:top w:val="none" w:sz="0" w:space="0" w:color="auto"/>
        <w:left w:val="none" w:sz="0" w:space="0" w:color="auto"/>
        <w:bottom w:val="none" w:sz="0" w:space="0" w:color="auto"/>
        <w:right w:val="none" w:sz="0" w:space="0" w:color="auto"/>
      </w:divBdr>
    </w:div>
    <w:div w:id="824396479">
      <w:bodyDiv w:val="1"/>
      <w:marLeft w:val="0"/>
      <w:marRight w:val="0"/>
      <w:marTop w:val="0"/>
      <w:marBottom w:val="0"/>
      <w:divBdr>
        <w:top w:val="none" w:sz="0" w:space="0" w:color="auto"/>
        <w:left w:val="none" w:sz="0" w:space="0" w:color="auto"/>
        <w:bottom w:val="none" w:sz="0" w:space="0" w:color="auto"/>
        <w:right w:val="none" w:sz="0" w:space="0" w:color="auto"/>
      </w:divBdr>
    </w:div>
    <w:div w:id="834808849">
      <w:bodyDiv w:val="1"/>
      <w:marLeft w:val="0"/>
      <w:marRight w:val="0"/>
      <w:marTop w:val="0"/>
      <w:marBottom w:val="0"/>
      <w:divBdr>
        <w:top w:val="none" w:sz="0" w:space="0" w:color="auto"/>
        <w:left w:val="none" w:sz="0" w:space="0" w:color="auto"/>
        <w:bottom w:val="none" w:sz="0" w:space="0" w:color="auto"/>
        <w:right w:val="none" w:sz="0" w:space="0" w:color="auto"/>
      </w:divBdr>
    </w:div>
    <w:div w:id="835456350">
      <w:bodyDiv w:val="1"/>
      <w:marLeft w:val="0"/>
      <w:marRight w:val="0"/>
      <w:marTop w:val="0"/>
      <w:marBottom w:val="0"/>
      <w:divBdr>
        <w:top w:val="none" w:sz="0" w:space="0" w:color="auto"/>
        <w:left w:val="none" w:sz="0" w:space="0" w:color="auto"/>
        <w:bottom w:val="none" w:sz="0" w:space="0" w:color="auto"/>
        <w:right w:val="none" w:sz="0" w:space="0" w:color="auto"/>
      </w:divBdr>
    </w:div>
    <w:div w:id="840002055">
      <w:bodyDiv w:val="1"/>
      <w:marLeft w:val="0"/>
      <w:marRight w:val="0"/>
      <w:marTop w:val="0"/>
      <w:marBottom w:val="0"/>
      <w:divBdr>
        <w:top w:val="none" w:sz="0" w:space="0" w:color="auto"/>
        <w:left w:val="none" w:sz="0" w:space="0" w:color="auto"/>
        <w:bottom w:val="none" w:sz="0" w:space="0" w:color="auto"/>
        <w:right w:val="none" w:sz="0" w:space="0" w:color="auto"/>
      </w:divBdr>
      <w:divsChild>
        <w:div w:id="1554579821">
          <w:marLeft w:val="0"/>
          <w:marRight w:val="0"/>
          <w:marTop w:val="0"/>
          <w:marBottom w:val="0"/>
          <w:divBdr>
            <w:top w:val="none" w:sz="0" w:space="0" w:color="auto"/>
            <w:left w:val="none" w:sz="0" w:space="0" w:color="auto"/>
            <w:bottom w:val="none" w:sz="0" w:space="0" w:color="auto"/>
            <w:right w:val="none" w:sz="0" w:space="0" w:color="auto"/>
          </w:divBdr>
        </w:div>
      </w:divsChild>
    </w:div>
    <w:div w:id="888224478">
      <w:bodyDiv w:val="1"/>
      <w:marLeft w:val="0"/>
      <w:marRight w:val="0"/>
      <w:marTop w:val="0"/>
      <w:marBottom w:val="0"/>
      <w:divBdr>
        <w:top w:val="none" w:sz="0" w:space="0" w:color="auto"/>
        <w:left w:val="none" w:sz="0" w:space="0" w:color="auto"/>
        <w:bottom w:val="none" w:sz="0" w:space="0" w:color="auto"/>
        <w:right w:val="none" w:sz="0" w:space="0" w:color="auto"/>
      </w:divBdr>
      <w:divsChild>
        <w:div w:id="207186142">
          <w:marLeft w:val="0"/>
          <w:marRight w:val="0"/>
          <w:marTop w:val="0"/>
          <w:marBottom w:val="0"/>
          <w:divBdr>
            <w:top w:val="none" w:sz="0" w:space="0" w:color="auto"/>
            <w:left w:val="none" w:sz="0" w:space="0" w:color="auto"/>
            <w:bottom w:val="none" w:sz="0" w:space="0" w:color="auto"/>
            <w:right w:val="none" w:sz="0" w:space="0" w:color="auto"/>
          </w:divBdr>
        </w:div>
      </w:divsChild>
    </w:div>
    <w:div w:id="899945842">
      <w:bodyDiv w:val="1"/>
      <w:marLeft w:val="0"/>
      <w:marRight w:val="0"/>
      <w:marTop w:val="0"/>
      <w:marBottom w:val="0"/>
      <w:divBdr>
        <w:top w:val="none" w:sz="0" w:space="0" w:color="auto"/>
        <w:left w:val="none" w:sz="0" w:space="0" w:color="auto"/>
        <w:bottom w:val="none" w:sz="0" w:space="0" w:color="auto"/>
        <w:right w:val="none" w:sz="0" w:space="0" w:color="auto"/>
      </w:divBdr>
    </w:div>
    <w:div w:id="949167769">
      <w:bodyDiv w:val="1"/>
      <w:marLeft w:val="0"/>
      <w:marRight w:val="0"/>
      <w:marTop w:val="0"/>
      <w:marBottom w:val="0"/>
      <w:divBdr>
        <w:top w:val="none" w:sz="0" w:space="0" w:color="auto"/>
        <w:left w:val="none" w:sz="0" w:space="0" w:color="auto"/>
        <w:bottom w:val="none" w:sz="0" w:space="0" w:color="auto"/>
        <w:right w:val="none" w:sz="0" w:space="0" w:color="auto"/>
      </w:divBdr>
      <w:divsChild>
        <w:div w:id="1846044147">
          <w:marLeft w:val="0"/>
          <w:marRight w:val="0"/>
          <w:marTop w:val="0"/>
          <w:marBottom w:val="0"/>
          <w:divBdr>
            <w:top w:val="none" w:sz="0" w:space="0" w:color="auto"/>
            <w:left w:val="none" w:sz="0" w:space="0" w:color="auto"/>
            <w:bottom w:val="none" w:sz="0" w:space="0" w:color="auto"/>
            <w:right w:val="none" w:sz="0" w:space="0" w:color="auto"/>
          </w:divBdr>
        </w:div>
      </w:divsChild>
    </w:div>
    <w:div w:id="962003805">
      <w:bodyDiv w:val="1"/>
      <w:marLeft w:val="0"/>
      <w:marRight w:val="0"/>
      <w:marTop w:val="0"/>
      <w:marBottom w:val="0"/>
      <w:divBdr>
        <w:top w:val="none" w:sz="0" w:space="0" w:color="auto"/>
        <w:left w:val="none" w:sz="0" w:space="0" w:color="auto"/>
        <w:bottom w:val="none" w:sz="0" w:space="0" w:color="auto"/>
        <w:right w:val="none" w:sz="0" w:space="0" w:color="auto"/>
      </w:divBdr>
    </w:div>
    <w:div w:id="962005564">
      <w:bodyDiv w:val="1"/>
      <w:marLeft w:val="0"/>
      <w:marRight w:val="0"/>
      <w:marTop w:val="0"/>
      <w:marBottom w:val="0"/>
      <w:divBdr>
        <w:top w:val="none" w:sz="0" w:space="0" w:color="auto"/>
        <w:left w:val="none" w:sz="0" w:space="0" w:color="auto"/>
        <w:bottom w:val="none" w:sz="0" w:space="0" w:color="auto"/>
        <w:right w:val="none" w:sz="0" w:space="0" w:color="auto"/>
      </w:divBdr>
    </w:div>
    <w:div w:id="985356704">
      <w:bodyDiv w:val="1"/>
      <w:marLeft w:val="0"/>
      <w:marRight w:val="0"/>
      <w:marTop w:val="0"/>
      <w:marBottom w:val="0"/>
      <w:divBdr>
        <w:top w:val="none" w:sz="0" w:space="0" w:color="auto"/>
        <w:left w:val="none" w:sz="0" w:space="0" w:color="auto"/>
        <w:bottom w:val="none" w:sz="0" w:space="0" w:color="auto"/>
        <w:right w:val="none" w:sz="0" w:space="0" w:color="auto"/>
      </w:divBdr>
    </w:div>
    <w:div w:id="1023896610">
      <w:bodyDiv w:val="1"/>
      <w:marLeft w:val="0"/>
      <w:marRight w:val="0"/>
      <w:marTop w:val="0"/>
      <w:marBottom w:val="0"/>
      <w:divBdr>
        <w:top w:val="none" w:sz="0" w:space="0" w:color="auto"/>
        <w:left w:val="none" w:sz="0" w:space="0" w:color="auto"/>
        <w:bottom w:val="none" w:sz="0" w:space="0" w:color="auto"/>
        <w:right w:val="none" w:sz="0" w:space="0" w:color="auto"/>
      </w:divBdr>
    </w:div>
    <w:div w:id="1038966311">
      <w:bodyDiv w:val="1"/>
      <w:marLeft w:val="0"/>
      <w:marRight w:val="0"/>
      <w:marTop w:val="0"/>
      <w:marBottom w:val="0"/>
      <w:divBdr>
        <w:top w:val="none" w:sz="0" w:space="0" w:color="auto"/>
        <w:left w:val="none" w:sz="0" w:space="0" w:color="auto"/>
        <w:bottom w:val="none" w:sz="0" w:space="0" w:color="auto"/>
        <w:right w:val="none" w:sz="0" w:space="0" w:color="auto"/>
      </w:divBdr>
    </w:div>
    <w:div w:id="1042829990">
      <w:bodyDiv w:val="1"/>
      <w:marLeft w:val="0"/>
      <w:marRight w:val="0"/>
      <w:marTop w:val="0"/>
      <w:marBottom w:val="0"/>
      <w:divBdr>
        <w:top w:val="none" w:sz="0" w:space="0" w:color="auto"/>
        <w:left w:val="none" w:sz="0" w:space="0" w:color="auto"/>
        <w:bottom w:val="none" w:sz="0" w:space="0" w:color="auto"/>
        <w:right w:val="none" w:sz="0" w:space="0" w:color="auto"/>
      </w:divBdr>
    </w:div>
    <w:div w:id="1047804308">
      <w:bodyDiv w:val="1"/>
      <w:marLeft w:val="0"/>
      <w:marRight w:val="0"/>
      <w:marTop w:val="0"/>
      <w:marBottom w:val="0"/>
      <w:divBdr>
        <w:top w:val="none" w:sz="0" w:space="0" w:color="auto"/>
        <w:left w:val="none" w:sz="0" w:space="0" w:color="auto"/>
        <w:bottom w:val="none" w:sz="0" w:space="0" w:color="auto"/>
        <w:right w:val="none" w:sz="0" w:space="0" w:color="auto"/>
      </w:divBdr>
    </w:div>
    <w:div w:id="1059013097">
      <w:bodyDiv w:val="1"/>
      <w:marLeft w:val="0"/>
      <w:marRight w:val="0"/>
      <w:marTop w:val="0"/>
      <w:marBottom w:val="0"/>
      <w:divBdr>
        <w:top w:val="none" w:sz="0" w:space="0" w:color="auto"/>
        <w:left w:val="none" w:sz="0" w:space="0" w:color="auto"/>
        <w:bottom w:val="none" w:sz="0" w:space="0" w:color="auto"/>
        <w:right w:val="none" w:sz="0" w:space="0" w:color="auto"/>
      </w:divBdr>
    </w:div>
    <w:div w:id="1065101247">
      <w:bodyDiv w:val="1"/>
      <w:marLeft w:val="0"/>
      <w:marRight w:val="0"/>
      <w:marTop w:val="0"/>
      <w:marBottom w:val="0"/>
      <w:divBdr>
        <w:top w:val="none" w:sz="0" w:space="0" w:color="auto"/>
        <w:left w:val="none" w:sz="0" w:space="0" w:color="auto"/>
        <w:bottom w:val="none" w:sz="0" w:space="0" w:color="auto"/>
        <w:right w:val="none" w:sz="0" w:space="0" w:color="auto"/>
      </w:divBdr>
      <w:divsChild>
        <w:div w:id="1786343106">
          <w:marLeft w:val="0"/>
          <w:marRight w:val="0"/>
          <w:marTop w:val="0"/>
          <w:marBottom w:val="0"/>
          <w:divBdr>
            <w:top w:val="none" w:sz="0" w:space="0" w:color="auto"/>
            <w:left w:val="none" w:sz="0" w:space="0" w:color="auto"/>
            <w:bottom w:val="none" w:sz="0" w:space="0" w:color="auto"/>
            <w:right w:val="none" w:sz="0" w:space="0" w:color="auto"/>
          </w:divBdr>
        </w:div>
      </w:divsChild>
    </w:div>
    <w:div w:id="1080559210">
      <w:bodyDiv w:val="1"/>
      <w:marLeft w:val="0"/>
      <w:marRight w:val="0"/>
      <w:marTop w:val="0"/>
      <w:marBottom w:val="0"/>
      <w:divBdr>
        <w:top w:val="none" w:sz="0" w:space="0" w:color="auto"/>
        <w:left w:val="none" w:sz="0" w:space="0" w:color="auto"/>
        <w:bottom w:val="none" w:sz="0" w:space="0" w:color="auto"/>
        <w:right w:val="none" w:sz="0" w:space="0" w:color="auto"/>
      </w:divBdr>
    </w:div>
    <w:div w:id="1116559425">
      <w:bodyDiv w:val="1"/>
      <w:marLeft w:val="0"/>
      <w:marRight w:val="0"/>
      <w:marTop w:val="0"/>
      <w:marBottom w:val="0"/>
      <w:divBdr>
        <w:top w:val="none" w:sz="0" w:space="0" w:color="auto"/>
        <w:left w:val="none" w:sz="0" w:space="0" w:color="auto"/>
        <w:bottom w:val="none" w:sz="0" w:space="0" w:color="auto"/>
        <w:right w:val="none" w:sz="0" w:space="0" w:color="auto"/>
      </w:divBdr>
    </w:div>
    <w:div w:id="1117069457">
      <w:bodyDiv w:val="1"/>
      <w:marLeft w:val="0"/>
      <w:marRight w:val="0"/>
      <w:marTop w:val="0"/>
      <w:marBottom w:val="0"/>
      <w:divBdr>
        <w:top w:val="none" w:sz="0" w:space="0" w:color="auto"/>
        <w:left w:val="none" w:sz="0" w:space="0" w:color="auto"/>
        <w:bottom w:val="none" w:sz="0" w:space="0" w:color="auto"/>
        <w:right w:val="none" w:sz="0" w:space="0" w:color="auto"/>
      </w:divBdr>
    </w:div>
    <w:div w:id="1129323416">
      <w:bodyDiv w:val="1"/>
      <w:marLeft w:val="0"/>
      <w:marRight w:val="0"/>
      <w:marTop w:val="0"/>
      <w:marBottom w:val="0"/>
      <w:divBdr>
        <w:top w:val="none" w:sz="0" w:space="0" w:color="auto"/>
        <w:left w:val="none" w:sz="0" w:space="0" w:color="auto"/>
        <w:bottom w:val="none" w:sz="0" w:space="0" w:color="auto"/>
        <w:right w:val="none" w:sz="0" w:space="0" w:color="auto"/>
      </w:divBdr>
    </w:div>
    <w:div w:id="1159616215">
      <w:bodyDiv w:val="1"/>
      <w:marLeft w:val="0"/>
      <w:marRight w:val="0"/>
      <w:marTop w:val="0"/>
      <w:marBottom w:val="0"/>
      <w:divBdr>
        <w:top w:val="none" w:sz="0" w:space="0" w:color="auto"/>
        <w:left w:val="none" w:sz="0" w:space="0" w:color="auto"/>
        <w:bottom w:val="none" w:sz="0" w:space="0" w:color="auto"/>
        <w:right w:val="none" w:sz="0" w:space="0" w:color="auto"/>
      </w:divBdr>
    </w:div>
    <w:div w:id="1177035795">
      <w:bodyDiv w:val="1"/>
      <w:marLeft w:val="0"/>
      <w:marRight w:val="0"/>
      <w:marTop w:val="0"/>
      <w:marBottom w:val="0"/>
      <w:divBdr>
        <w:top w:val="none" w:sz="0" w:space="0" w:color="auto"/>
        <w:left w:val="none" w:sz="0" w:space="0" w:color="auto"/>
        <w:bottom w:val="none" w:sz="0" w:space="0" w:color="auto"/>
        <w:right w:val="none" w:sz="0" w:space="0" w:color="auto"/>
      </w:divBdr>
      <w:divsChild>
        <w:div w:id="1826167685">
          <w:marLeft w:val="0"/>
          <w:marRight w:val="0"/>
          <w:marTop w:val="0"/>
          <w:marBottom w:val="0"/>
          <w:divBdr>
            <w:top w:val="none" w:sz="0" w:space="0" w:color="auto"/>
            <w:left w:val="none" w:sz="0" w:space="0" w:color="auto"/>
            <w:bottom w:val="none" w:sz="0" w:space="0" w:color="auto"/>
            <w:right w:val="none" w:sz="0" w:space="0" w:color="auto"/>
          </w:divBdr>
        </w:div>
      </w:divsChild>
    </w:div>
    <w:div w:id="1181817057">
      <w:bodyDiv w:val="1"/>
      <w:marLeft w:val="0"/>
      <w:marRight w:val="0"/>
      <w:marTop w:val="0"/>
      <w:marBottom w:val="0"/>
      <w:divBdr>
        <w:top w:val="none" w:sz="0" w:space="0" w:color="auto"/>
        <w:left w:val="none" w:sz="0" w:space="0" w:color="auto"/>
        <w:bottom w:val="none" w:sz="0" w:space="0" w:color="auto"/>
        <w:right w:val="none" w:sz="0" w:space="0" w:color="auto"/>
      </w:divBdr>
    </w:div>
    <w:div w:id="1191914041">
      <w:bodyDiv w:val="1"/>
      <w:marLeft w:val="0"/>
      <w:marRight w:val="0"/>
      <w:marTop w:val="0"/>
      <w:marBottom w:val="0"/>
      <w:divBdr>
        <w:top w:val="none" w:sz="0" w:space="0" w:color="auto"/>
        <w:left w:val="none" w:sz="0" w:space="0" w:color="auto"/>
        <w:bottom w:val="none" w:sz="0" w:space="0" w:color="auto"/>
        <w:right w:val="none" w:sz="0" w:space="0" w:color="auto"/>
      </w:divBdr>
    </w:div>
    <w:div w:id="1200048275">
      <w:bodyDiv w:val="1"/>
      <w:marLeft w:val="0"/>
      <w:marRight w:val="0"/>
      <w:marTop w:val="0"/>
      <w:marBottom w:val="0"/>
      <w:divBdr>
        <w:top w:val="none" w:sz="0" w:space="0" w:color="auto"/>
        <w:left w:val="none" w:sz="0" w:space="0" w:color="auto"/>
        <w:bottom w:val="none" w:sz="0" w:space="0" w:color="auto"/>
        <w:right w:val="none" w:sz="0" w:space="0" w:color="auto"/>
      </w:divBdr>
      <w:divsChild>
        <w:div w:id="524054181">
          <w:marLeft w:val="0"/>
          <w:marRight w:val="0"/>
          <w:marTop w:val="0"/>
          <w:marBottom w:val="0"/>
          <w:divBdr>
            <w:top w:val="none" w:sz="0" w:space="0" w:color="auto"/>
            <w:left w:val="none" w:sz="0" w:space="0" w:color="auto"/>
            <w:bottom w:val="none" w:sz="0" w:space="0" w:color="auto"/>
            <w:right w:val="none" w:sz="0" w:space="0" w:color="auto"/>
          </w:divBdr>
        </w:div>
      </w:divsChild>
    </w:div>
    <w:div w:id="1205289561">
      <w:bodyDiv w:val="1"/>
      <w:marLeft w:val="0"/>
      <w:marRight w:val="0"/>
      <w:marTop w:val="0"/>
      <w:marBottom w:val="0"/>
      <w:divBdr>
        <w:top w:val="none" w:sz="0" w:space="0" w:color="auto"/>
        <w:left w:val="none" w:sz="0" w:space="0" w:color="auto"/>
        <w:bottom w:val="none" w:sz="0" w:space="0" w:color="auto"/>
        <w:right w:val="none" w:sz="0" w:space="0" w:color="auto"/>
      </w:divBdr>
    </w:div>
    <w:div w:id="1215578274">
      <w:bodyDiv w:val="1"/>
      <w:marLeft w:val="0"/>
      <w:marRight w:val="0"/>
      <w:marTop w:val="0"/>
      <w:marBottom w:val="0"/>
      <w:divBdr>
        <w:top w:val="none" w:sz="0" w:space="0" w:color="auto"/>
        <w:left w:val="none" w:sz="0" w:space="0" w:color="auto"/>
        <w:bottom w:val="none" w:sz="0" w:space="0" w:color="auto"/>
        <w:right w:val="none" w:sz="0" w:space="0" w:color="auto"/>
      </w:divBdr>
      <w:divsChild>
        <w:div w:id="179591016">
          <w:marLeft w:val="0"/>
          <w:marRight w:val="0"/>
          <w:marTop w:val="0"/>
          <w:marBottom w:val="0"/>
          <w:divBdr>
            <w:top w:val="none" w:sz="0" w:space="0" w:color="auto"/>
            <w:left w:val="none" w:sz="0" w:space="0" w:color="auto"/>
            <w:bottom w:val="none" w:sz="0" w:space="0" w:color="auto"/>
            <w:right w:val="none" w:sz="0" w:space="0" w:color="auto"/>
          </w:divBdr>
        </w:div>
      </w:divsChild>
    </w:div>
    <w:div w:id="1224563194">
      <w:bodyDiv w:val="1"/>
      <w:marLeft w:val="0"/>
      <w:marRight w:val="0"/>
      <w:marTop w:val="0"/>
      <w:marBottom w:val="0"/>
      <w:divBdr>
        <w:top w:val="none" w:sz="0" w:space="0" w:color="auto"/>
        <w:left w:val="none" w:sz="0" w:space="0" w:color="auto"/>
        <w:bottom w:val="none" w:sz="0" w:space="0" w:color="auto"/>
        <w:right w:val="none" w:sz="0" w:space="0" w:color="auto"/>
      </w:divBdr>
    </w:div>
    <w:div w:id="1225990159">
      <w:bodyDiv w:val="1"/>
      <w:marLeft w:val="0"/>
      <w:marRight w:val="0"/>
      <w:marTop w:val="0"/>
      <w:marBottom w:val="0"/>
      <w:divBdr>
        <w:top w:val="none" w:sz="0" w:space="0" w:color="auto"/>
        <w:left w:val="none" w:sz="0" w:space="0" w:color="auto"/>
        <w:bottom w:val="none" w:sz="0" w:space="0" w:color="auto"/>
        <w:right w:val="none" w:sz="0" w:space="0" w:color="auto"/>
      </w:divBdr>
    </w:div>
    <w:div w:id="1231575921">
      <w:bodyDiv w:val="1"/>
      <w:marLeft w:val="0"/>
      <w:marRight w:val="0"/>
      <w:marTop w:val="0"/>
      <w:marBottom w:val="0"/>
      <w:divBdr>
        <w:top w:val="none" w:sz="0" w:space="0" w:color="auto"/>
        <w:left w:val="none" w:sz="0" w:space="0" w:color="auto"/>
        <w:bottom w:val="none" w:sz="0" w:space="0" w:color="auto"/>
        <w:right w:val="none" w:sz="0" w:space="0" w:color="auto"/>
      </w:divBdr>
    </w:div>
    <w:div w:id="1235092992">
      <w:bodyDiv w:val="1"/>
      <w:marLeft w:val="0"/>
      <w:marRight w:val="0"/>
      <w:marTop w:val="0"/>
      <w:marBottom w:val="0"/>
      <w:divBdr>
        <w:top w:val="none" w:sz="0" w:space="0" w:color="auto"/>
        <w:left w:val="none" w:sz="0" w:space="0" w:color="auto"/>
        <w:bottom w:val="none" w:sz="0" w:space="0" w:color="auto"/>
        <w:right w:val="none" w:sz="0" w:space="0" w:color="auto"/>
      </w:divBdr>
    </w:div>
    <w:div w:id="1238125934">
      <w:bodyDiv w:val="1"/>
      <w:marLeft w:val="0"/>
      <w:marRight w:val="0"/>
      <w:marTop w:val="0"/>
      <w:marBottom w:val="0"/>
      <w:divBdr>
        <w:top w:val="none" w:sz="0" w:space="0" w:color="auto"/>
        <w:left w:val="none" w:sz="0" w:space="0" w:color="auto"/>
        <w:bottom w:val="none" w:sz="0" w:space="0" w:color="auto"/>
        <w:right w:val="none" w:sz="0" w:space="0" w:color="auto"/>
      </w:divBdr>
      <w:divsChild>
        <w:div w:id="1329211910">
          <w:marLeft w:val="0"/>
          <w:marRight w:val="0"/>
          <w:marTop w:val="0"/>
          <w:marBottom w:val="0"/>
          <w:divBdr>
            <w:top w:val="none" w:sz="0" w:space="0" w:color="auto"/>
            <w:left w:val="none" w:sz="0" w:space="0" w:color="auto"/>
            <w:bottom w:val="none" w:sz="0" w:space="0" w:color="auto"/>
            <w:right w:val="none" w:sz="0" w:space="0" w:color="auto"/>
          </w:divBdr>
        </w:div>
      </w:divsChild>
    </w:div>
    <w:div w:id="1267737170">
      <w:bodyDiv w:val="1"/>
      <w:marLeft w:val="0"/>
      <w:marRight w:val="0"/>
      <w:marTop w:val="0"/>
      <w:marBottom w:val="0"/>
      <w:divBdr>
        <w:top w:val="none" w:sz="0" w:space="0" w:color="auto"/>
        <w:left w:val="none" w:sz="0" w:space="0" w:color="auto"/>
        <w:bottom w:val="none" w:sz="0" w:space="0" w:color="auto"/>
        <w:right w:val="none" w:sz="0" w:space="0" w:color="auto"/>
      </w:divBdr>
    </w:div>
    <w:div w:id="1314945625">
      <w:bodyDiv w:val="1"/>
      <w:marLeft w:val="0"/>
      <w:marRight w:val="0"/>
      <w:marTop w:val="0"/>
      <w:marBottom w:val="0"/>
      <w:divBdr>
        <w:top w:val="none" w:sz="0" w:space="0" w:color="auto"/>
        <w:left w:val="none" w:sz="0" w:space="0" w:color="auto"/>
        <w:bottom w:val="none" w:sz="0" w:space="0" w:color="auto"/>
        <w:right w:val="none" w:sz="0" w:space="0" w:color="auto"/>
      </w:divBdr>
    </w:div>
    <w:div w:id="1315374160">
      <w:bodyDiv w:val="1"/>
      <w:marLeft w:val="0"/>
      <w:marRight w:val="0"/>
      <w:marTop w:val="0"/>
      <w:marBottom w:val="0"/>
      <w:divBdr>
        <w:top w:val="none" w:sz="0" w:space="0" w:color="auto"/>
        <w:left w:val="none" w:sz="0" w:space="0" w:color="auto"/>
        <w:bottom w:val="none" w:sz="0" w:space="0" w:color="auto"/>
        <w:right w:val="none" w:sz="0" w:space="0" w:color="auto"/>
      </w:divBdr>
      <w:divsChild>
        <w:div w:id="1501433685">
          <w:marLeft w:val="0"/>
          <w:marRight w:val="0"/>
          <w:marTop w:val="0"/>
          <w:marBottom w:val="0"/>
          <w:divBdr>
            <w:top w:val="none" w:sz="0" w:space="0" w:color="auto"/>
            <w:left w:val="none" w:sz="0" w:space="0" w:color="auto"/>
            <w:bottom w:val="none" w:sz="0" w:space="0" w:color="auto"/>
            <w:right w:val="none" w:sz="0" w:space="0" w:color="auto"/>
          </w:divBdr>
        </w:div>
      </w:divsChild>
    </w:div>
    <w:div w:id="1332373567">
      <w:bodyDiv w:val="1"/>
      <w:marLeft w:val="0"/>
      <w:marRight w:val="0"/>
      <w:marTop w:val="0"/>
      <w:marBottom w:val="0"/>
      <w:divBdr>
        <w:top w:val="none" w:sz="0" w:space="0" w:color="auto"/>
        <w:left w:val="none" w:sz="0" w:space="0" w:color="auto"/>
        <w:bottom w:val="none" w:sz="0" w:space="0" w:color="auto"/>
        <w:right w:val="none" w:sz="0" w:space="0" w:color="auto"/>
      </w:divBdr>
    </w:div>
    <w:div w:id="1393849874">
      <w:bodyDiv w:val="1"/>
      <w:marLeft w:val="0"/>
      <w:marRight w:val="0"/>
      <w:marTop w:val="0"/>
      <w:marBottom w:val="0"/>
      <w:divBdr>
        <w:top w:val="none" w:sz="0" w:space="0" w:color="auto"/>
        <w:left w:val="none" w:sz="0" w:space="0" w:color="auto"/>
        <w:bottom w:val="none" w:sz="0" w:space="0" w:color="auto"/>
        <w:right w:val="none" w:sz="0" w:space="0" w:color="auto"/>
      </w:divBdr>
      <w:divsChild>
        <w:div w:id="727921416">
          <w:marLeft w:val="0"/>
          <w:marRight w:val="0"/>
          <w:marTop w:val="0"/>
          <w:marBottom w:val="0"/>
          <w:divBdr>
            <w:top w:val="none" w:sz="0" w:space="0" w:color="auto"/>
            <w:left w:val="none" w:sz="0" w:space="0" w:color="auto"/>
            <w:bottom w:val="none" w:sz="0" w:space="0" w:color="auto"/>
            <w:right w:val="none" w:sz="0" w:space="0" w:color="auto"/>
          </w:divBdr>
        </w:div>
      </w:divsChild>
    </w:div>
    <w:div w:id="1397438876">
      <w:bodyDiv w:val="1"/>
      <w:marLeft w:val="0"/>
      <w:marRight w:val="0"/>
      <w:marTop w:val="0"/>
      <w:marBottom w:val="0"/>
      <w:divBdr>
        <w:top w:val="none" w:sz="0" w:space="0" w:color="auto"/>
        <w:left w:val="none" w:sz="0" w:space="0" w:color="auto"/>
        <w:bottom w:val="none" w:sz="0" w:space="0" w:color="auto"/>
        <w:right w:val="none" w:sz="0" w:space="0" w:color="auto"/>
      </w:divBdr>
    </w:div>
    <w:div w:id="1403868701">
      <w:bodyDiv w:val="1"/>
      <w:marLeft w:val="0"/>
      <w:marRight w:val="0"/>
      <w:marTop w:val="0"/>
      <w:marBottom w:val="0"/>
      <w:divBdr>
        <w:top w:val="none" w:sz="0" w:space="0" w:color="auto"/>
        <w:left w:val="none" w:sz="0" w:space="0" w:color="auto"/>
        <w:bottom w:val="none" w:sz="0" w:space="0" w:color="auto"/>
        <w:right w:val="none" w:sz="0" w:space="0" w:color="auto"/>
      </w:divBdr>
    </w:div>
    <w:div w:id="1403942833">
      <w:bodyDiv w:val="1"/>
      <w:marLeft w:val="0"/>
      <w:marRight w:val="0"/>
      <w:marTop w:val="0"/>
      <w:marBottom w:val="0"/>
      <w:divBdr>
        <w:top w:val="none" w:sz="0" w:space="0" w:color="auto"/>
        <w:left w:val="none" w:sz="0" w:space="0" w:color="auto"/>
        <w:bottom w:val="none" w:sz="0" w:space="0" w:color="auto"/>
        <w:right w:val="none" w:sz="0" w:space="0" w:color="auto"/>
      </w:divBdr>
    </w:div>
    <w:div w:id="1406955433">
      <w:bodyDiv w:val="1"/>
      <w:marLeft w:val="0"/>
      <w:marRight w:val="0"/>
      <w:marTop w:val="0"/>
      <w:marBottom w:val="0"/>
      <w:divBdr>
        <w:top w:val="none" w:sz="0" w:space="0" w:color="auto"/>
        <w:left w:val="none" w:sz="0" w:space="0" w:color="auto"/>
        <w:bottom w:val="none" w:sz="0" w:space="0" w:color="auto"/>
        <w:right w:val="none" w:sz="0" w:space="0" w:color="auto"/>
      </w:divBdr>
    </w:div>
    <w:div w:id="1414736727">
      <w:bodyDiv w:val="1"/>
      <w:marLeft w:val="0"/>
      <w:marRight w:val="0"/>
      <w:marTop w:val="0"/>
      <w:marBottom w:val="0"/>
      <w:divBdr>
        <w:top w:val="none" w:sz="0" w:space="0" w:color="auto"/>
        <w:left w:val="none" w:sz="0" w:space="0" w:color="auto"/>
        <w:bottom w:val="none" w:sz="0" w:space="0" w:color="auto"/>
        <w:right w:val="none" w:sz="0" w:space="0" w:color="auto"/>
      </w:divBdr>
      <w:divsChild>
        <w:div w:id="302123591">
          <w:marLeft w:val="0"/>
          <w:marRight w:val="0"/>
          <w:marTop w:val="0"/>
          <w:marBottom w:val="0"/>
          <w:divBdr>
            <w:top w:val="none" w:sz="0" w:space="0" w:color="auto"/>
            <w:left w:val="none" w:sz="0" w:space="0" w:color="auto"/>
            <w:bottom w:val="none" w:sz="0" w:space="0" w:color="auto"/>
            <w:right w:val="none" w:sz="0" w:space="0" w:color="auto"/>
          </w:divBdr>
        </w:div>
      </w:divsChild>
    </w:div>
    <w:div w:id="1452163920">
      <w:bodyDiv w:val="1"/>
      <w:marLeft w:val="0"/>
      <w:marRight w:val="0"/>
      <w:marTop w:val="0"/>
      <w:marBottom w:val="0"/>
      <w:divBdr>
        <w:top w:val="none" w:sz="0" w:space="0" w:color="auto"/>
        <w:left w:val="none" w:sz="0" w:space="0" w:color="auto"/>
        <w:bottom w:val="none" w:sz="0" w:space="0" w:color="auto"/>
        <w:right w:val="none" w:sz="0" w:space="0" w:color="auto"/>
      </w:divBdr>
    </w:div>
    <w:div w:id="1456483984">
      <w:bodyDiv w:val="1"/>
      <w:marLeft w:val="0"/>
      <w:marRight w:val="0"/>
      <w:marTop w:val="0"/>
      <w:marBottom w:val="0"/>
      <w:divBdr>
        <w:top w:val="none" w:sz="0" w:space="0" w:color="auto"/>
        <w:left w:val="none" w:sz="0" w:space="0" w:color="auto"/>
        <w:bottom w:val="none" w:sz="0" w:space="0" w:color="auto"/>
        <w:right w:val="none" w:sz="0" w:space="0" w:color="auto"/>
      </w:divBdr>
    </w:div>
    <w:div w:id="1477718091">
      <w:bodyDiv w:val="1"/>
      <w:marLeft w:val="0"/>
      <w:marRight w:val="0"/>
      <w:marTop w:val="0"/>
      <w:marBottom w:val="0"/>
      <w:divBdr>
        <w:top w:val="none" w:sz="0" w:space="0" w:color="auto"/>
        <w:left w:val="none" w:sz="0" w:space="0" w:color="auto"/>
        <w:bottom w:val="none" w:sz="0" w:space="0" w:color="auto"/>
        <w:right w:val="none" w:sz="0" w:space="0" w:color="auto"/>
      </w:divBdr>
    </w:div>
    <w:div w:id="1505165654">
      <w:bodyDiv w:val="1"/>
      <w:marLeft w:val="0"/>
      <w:marRight w:val="0"/>
      <w:marTop w:val="0"/>
      <w:marBottom w:val="0"/>
      <w:divBdr>
        <w:top w:val="none" w:sz="0" w:space="0" w:color="auto"/>
        <w:left w:val="none" w:sz="0" w:space="0" w:color="auto"/>
        <w:bottom w:val="none" w:sz="0" w:space="0" w:color="auto"/>
        <w:right w:val="none" w:sz="0" w:space="0" w:color="auto"/>
      </w:divBdr>
      <w:divsChild>
        <w:div w:id="435059539">
          <w:marLeft w:val="0"/>
          <w:marRight w:val="0"/>
          <w:marTop w:val="0"/>
          <w:marBottom w:val="0"/>
          <w:divBdr>
            <w:top w:val="none" w:sz="0" w:space="0" w:color="auto"/>
            <w:left w:val="none" w:sz="0" w:space="0" w:color="auto"/>
            <w:bottom w:val="none" w:sz="0" w:space="0" w:color="auto"/>
            <w:right w:val="none" w:sz="0" w:space="0" w:color="auto"/>
          </w:divBdr>
        </w:div>
      </w:divsChild>
    </w:div>
    <w:div w:id="1508014263">
      <w:bodyDiv w:val="1"/>
      <w:marLeft w:val="0"/>
      <w:marRight w:val="0"/>
      <w:marTop w:val="0"/>
      <w:marBottom w:val="0"/>
      <w:divBdr>
        <w:top w:val="none" w:sz="0" w:space="0" w:color="auto"/>
        <w:left w:val="none" w:sz="0" w:space="0" w:color="auto"/>
        <w:bottom w:val="none" w:sz="0" w:space="0" w:color="auto"/>
        <w:right w:val="none" w:sz="0" w:space="0" w:color="auto"/>
      </w:divBdr>
    </w:div>
    <w:div w:id="1518075950">
      <w:bodyDiv w:val="1"/>
      <w:marLeft w:val="0"/>
      <w:marRight w:val="0"/>
      <w:marTop w:val="0"/>
      <w:marBottom w:val="0"/>
      <w:divBdr>
        <w:top w:val="none" w:sz="0" w:space="0" w:color="auto"/>
        <w:left w:val="none" w:sz="0" w:space="0" w:color="auto"/>
        <w:bottom w:val="none" w:sz="0" w:space="0" w:color="auto"/>
        <w:right w:val="none" w:sz="0" w:space="0" w:color="auto"/>
      </w:divBdr>
      <w:divsChild>
        <w:div w:id="1991516825">
          <w:marLeft w:val="0"/>
          <w:marRight w:val="0"/>
          <w:marTop w:val="0"/>
          <w:marBottom w:val="0"/>
          <w:divBdr>
            <w:top w:val="none" w:sz="0" w:space="0" w:color="auto"/>
            <w:left w:val="none" w:sz="0" w:space="0" w:color="auto"/>
            <w:bottom w:val="none" w:sz="0" w:space="0" w:color="auto"/>
            <w:right w:val="none" w:sz="0" w:space="0" w:color="auto"/>
          </w:divBdr>
        </w:div>
      </w:divsChild>
    </w:div>
    <w:div w:id="1530680438">
      <w:bodyDiv w:val="1"/>
      <w:marLeft w:val="0"/>
      <w:marRight w:val="0"/>
      <w:marTop w:val="0"/>
      <w:marBottom w:val="0"/>
      <w:divBdr>
        <w:top w:val="none" w:sz="0" w:space="0" w:color="auto"/>
        <w:left w:val="none" w:sz="0" w:space="0" w:color="auto"/>
        <w:bottom w:val="none" w:sz="0" w:space="0" w:color="auto"/>
        <w:right w:val="none" w:sz="0" w:space="0" w:color="auto"/>
      </w:divBdr>
    </w:div>
    <w:div w:id="1538197609">
      <w:bodyDiv w:val="1"/>
      <w:marLeft w:val="0"/>
      <w:marRight w:val="0"/>
      <w:marTop w:val="0"/>
      <w:marBottom w:val="0"/>
      <w:divBdr>
        <w:top w:val="none" w:sz="0" w:space="0" w:color="auto"/>
        <w:left w:val="none" w:sz="0" w:space="0" w:color="auto"/>
        <w:bottom w:val="none" w:sz="0" w:space="0" w:color="auto"/>
        <w:right w:val="none" w:sz="0" w:space="0" w:color="auto"/>
      </w:divBdr>
    </w:div>
    <w:div w:id="1588415395">
      <w:bodyDiv w:val="1"/>
      <w:marLeft w:val="0"/>
      <w:marRight w:val="0"/>
      <w:marTop w:val="0"/>
      <w:marBottom w:val="0"/>
      <w:divBdr>
        <w:top w:val="none" w:sz="0" w:space="0" w:color="auto"/>
        <w:left w:val="none" w:sz="0" w:space="0" w:color="auto"/>
        <w:bottom w:val="none" w:sz="0" w:space="0" w:color="auto"/>
        <w:right w:val="none" w:sz="0" w:space="0" w:color="auto"/>
      </w:divBdr>
      <w:divsChild>
        <w:div w:id="467862684">
          <w:marLeft w:val="0"/>
          <w:marRight w:val="0"/>
          <w:marTop w:val="0"/>
          <w:marBottom w:val="0"/>
          <w:divBdr>
            <w:top w:val="none" w:sz="0" w:space="0" w:color="auto"/>
            <w:left w:val="none" w:sz="0" w:space="0" w:color="auto"/>
            <w:bottom w:val="none" w:sz="0" w:space="0" w:color="auto"/>
            <w:right w:val="none" w:sz="0" w:space="0" w:color="auto"/>
          </w:divBdr>
        </w:div>
      </w:divsChild>
    </w:div>
    <w:div w:id="1589846189">
      <w:bodyDiv w:val="1"/>
      <w:marLeft w:val="0"/>
      <w:marRight w:val="0"/>
      <w:marTop w:val="0"/>
      <w:marBottom w:val="0"/>
      <w:divBdr>
        <w:top w:val="none" w:sz="0" w:space="0" w:color="auto"/>
        <w:left w:val="none" w:sz="0" w:space="0" w:color="auto"/>
        <w:bottom w:val="none" w:sz="0" w:space="0" w:color="auto"/>
        <w:right w:val="none" w:sz="0" w:space="0" w:color="auto"/>
      </w:divBdr>
    </w:div>
    <w:div w:id="1598715204">
      <w:bodyDiv w:val="1"/>
      <w:marLeft w:val="0"/>
      <w:marRight w:val="0"/>
      <w:marTop w:val="0"/>
      <w:marBottom w:val="0"/>
      <w:divBdr>
        <w:top w:val="none" w:sz="0" w:space="0" w:color="auto"/>
        <w:left w:val="none" w:sz="0" w:space="0" w:color="auto"/>
        <w:bottom w:val="none" w:sz="0" w:space="0" w:color="auto"/>
        <w:right w:val="none" w:sz="0" w:space="0" w:color="auto"/>
      </w:divBdr>
    </w:div>
    <w:div w:id="1614048059">
      <w:bodyDiv w:val="1"/>
      <w:marLeft w:val="0"/>
      <w:marRight w:val="0"/>
      <w:marTop w:val="0"/>
      <w:marBottom w:val="0"/>
      <w:divBdr>
        <w:top w:val="none" w:sz="0" w:space="0" w:color="auto"/>
        <w:left w:val="none" w:sz="0" w:space="0" w:color="auto"/>
        <w:bottom w:val="none" w:sz="0" w:space="0" w:color="auto"/>
        <w:right w:val="none" w:sz="0" w:space="0" w:color="auto"/>
      </w:divBdr>
    </w:div>
    <w:div w:id="1621759588">
      <w:bodyDiv w:val="1"/>
      <w:marLeft w:val="0"/>
      <w:marRight w:val="0"/>
      <w:marTop w:val="0"/>
      <w:marBottom w:val="0"/>
      <w:divBdr>
        <w:top w:val="none" w:sz="0" w:space="0" w:color="auto"/>
        <w:left w:val="none" w:sz="0" w:space="0" w:color="auto"/>
        <w:bottom w:val="none" w:sz="0" w:space="0" w:color="auto"/>
        <w:right w:val="none" w:sz="0" w:space="0" w:color="auto"/>
      </w:divBdr>
    </w:div>
    <w:div w:id="1657297419">
      <w:bodyDiv w:val="1"/>
      <w:marLeft w:val="0"/>
      <w:marRight w:val="0"/>
      <w:marTop w:val="0"/>
      <w:marBottom w:val="0"/>
      <w:divBdr>
        <w:top w:val="none" w:sz="0" w:space="0" w:color="auto"/>
        <w:left w:val="none" w:sz="0" w:space="0" w:color="auto"/>
        <w:bottom w:val="none" w:sz="0" w:space="0" w:color="auto"/>
        <w:right w:val="none" w:sz="0" w:space="0" w:color="auto"/>
      </w:divBdr>
      <w:divsChild>
        <w:div w:id="1905330256">
          <w:marLeft w:val="0"/>
          <w:marRight w:val="0"/>
          <w:marTop w:val="0"/>
          <w:marBottom w:val="0"/>
          <w:divBdr>
            <w:top w:val="none" w:sz="0" w:space="0" w:color="auto"/>
            <w:left w:val="none" w:sz="0" w:space="0" w:color="auto"/>
            <w:bottom w:val="none" w:sz="0" w:space="0" w:color="auto"/>
            <w:right w:val="none" w:sz="0" w:space="0" w:color="auto"/>
          </w:divBdr>
        </w:div>
      </w:divsChild>
    </w:div>
    <w:div w:id="1661813250">
      <w:bodyDiv w:val="1"/>
      <w:marLeft w:val="0"/>
      <w:marRight w:val="0"/>
      <w:marTop w:val="0"/>
      <w:marBottom w:val="0"/>
      <w:divBdr>
        <w:top w:val="none" w:sz="0" w:space="0" w:color="auto"/>
        <w:left w:val="none" w:sz="0" w:space="0" w:color="auto"/>
        <w:bottom w:val="none" w:sz="0" w:space="0" w:color="auto"/>
        <w:right w:val="none" w:sz="0" w:space="0" w:color="auto"/>
      </w:divBdr>
      <w:divsChild>
        <w:div w:id="2071033954">
          <w:marLeft w:val="0"/>
          <w:marRight w:val="0"/>
          <w:marTop w:val="0"/>
          <w:marBottom w:val="0"/>
          <w:divBdr>
            <w:top w:val="none" w:sz="0" w:space="0" w:color="auto"/>
            <w:left w:val="none" w:sz="0" w:space="0" w:color="auto"/>
            <w:bottom w:val="none" w:sz="0" w:space="0" w:color="auto"/>
            <w:right w:val="none" w:sz="0" w:space="0" w:color="auto"/>
          </w:divBdr>
          <w:divsChild>
            <w:div w:id="1991446432">
              <w:marLeft w:val="0"/>
              <w:marRight w:val="0"/>
              <w:marTop w:val="0"/>
              <w:marBottom w:val="0"/>
              <w:divBdr>
                <w:top w:val="none" w:sz="0" w:space="0" w:color="auto"/>
                <w:left w:val="none" w:sz="0" w:space="0" w:color="auto"/>
                <w:bottom w:val="none" w:sz="0" w:space="0" w:color="auto"/>
                <w:right w:val="none" w:sz="0" w:space="0" w:color="auto"/>
              </w:divBdr>
              <w:divsChild>
                <w:div w:id="319965632">
                  <w:marLeft w:val="0"/>
                  <w:marRight w:val="0"/>
                  <w:marTop w:val="0"/>
                  <w:marBottom w:val="0"/>
                  <w:divBdr>
                    <w:top w:val="none" w:sz="0" w:space="0" w:color="auto"/>
                    <w:left w:val="none" w:sz="0" w:space="0" w:color="auto"/>
                    <w:bottom w:val="none" w:sz="0" w:space="0" w:color="auto"/>
                    <w:right w:val="none" w:sz="0" w:space="0" w:color="auto"/>
                  </w:divBdr>
                  <w:divsChild>
                    <w:div w:id="919023743">
                      <w:marLeft w:val="0"/>
                      <w:marRight w:val="0"/>
                      <w:marTop w:val="0"/>
                      <w:marBottom w:val="0"/>
                      <w:divBdr>
                        <w:top w:val="none" w:sz="0" w:space="0" w:color="auto"/>
                        <w:left w:val="none" w:sz="0" w:space="0" w:color="auto"/>
                        <w:bottom w:val="none" w:sz="0" w:space="0" w:color="auto"/>
                        <w:right w:val="none" w:sz="0" w:space="0" w:color="auto"/>
                      </w:divBdr>
                      <w:divsChild>
                        <w:div w:id="4792984">
                          <w:marLeft w:val="0"/>
                          <w:marRight w:val="0"/>
                          <w:marTop w:val="0"/>
                          <w:marBottom w:val="360"/>
                          <w:divBdr>
                            <w:top w:val="none" w:sz="0" w:space="0" w:color="auto"/>
                            <w:left w:val="none" w:sz="0" w:space="0" w:color="auto"/>
                            <w:bottom w:val="none" w:sz="0" w:space="0" w:color="auto"/>
                            <w:right w:val="none" w:sz="0" w:space="0" w:color="auto"/>
                          </w:divBdr>
                          <w:divsChild>
                            <w:div w:id="55057433">
                              <w:marLeft w:val="0"/>
                              <w:marRight w:val="0"/>
                              <w:marTop w:val="0"/>
                              <w:marBottom w:val="0"/>
                              <w:divBdr>
                                <w:top w:val="none" w:sz="0" w:space="0" w:color="auto"/>
                                <w:left w:val="none" w:sz="0" w:space="0" w:color="auto"/>
                                <w:bottom w:val="none" w:sz="0" w:space="0" w:color="auto"/>
                                <w:right w:val="none" w:sz="0" w:space="0" w:color="auto"/>
                              </w:divBdr>
                              <w:divsChild>
                                <w:div w:id="760443588">
                                  <w:marLeft w:val="0"/>
                                  <w:marRight w:val="0"/>
                                  <w:marTop w:val="0"/>
                                  <w:marBottom w:val="0"/>
                                  <w:divBdr>
                                    <w:top w:val="none" w:sz="0" w:space="0" w:color="auto"/>
                                    <w:left w:val="none" w:sz="0" w:space="0" w:color="auto"/>
                                    <w:bottom w:val="none" w:sz="0" w:space="0" w:color="auto"/>
                                    <w:right w:val="none" w:sz="0" w:space="0" w:color="auto"/>
                                  </w:divBdr>
                                  <w:divsChild>
                                    <w:div w:id="782845224">
                                      <w:marLeft w:val="0"/>
                                      <w:marRight w:val="0"/>
                                      <w:marTop w:val="0"/>
                                      <w:marBottom w:val="0"/>
                                      <w:divBdr>
                                        <w:top w:val="none" w:sz="0" w:space="0" w:color="auto"/>
                                        <w:left w:val="none" w:sz="0" w:space="0" w:color="auto"/>
                                        <w:bottom w:val="none" w:sz="0" w:space="0" w:color="auto"/>
                                        <w:right w:val="none" w:sz="0" w:space="0" w:color="auto"/>
                                      </w:divBdr>
                                      <w:divsChild>
                                        <w:div w:id="1242521778">
                                          <w:marLeft w:val="0"/>
                                          <w:marRight w:val="0"/>
                                          <w:marTop w:val="0"/>
                                          <w:marBottom w:val="0"/>
                                          <w:divBdr>
                                            <w:top w:val="none" w:sz="0" w:space="0" w:color="auto"/>
                                            <w:left w:val="none" w:sz="0" w:space="0" w:color="auto"/>
                                            <w:bottom w:val="none" w:sz="0" w:space="0" w:color="auto"/>
                                            <w:right w:val="none" w:sz="0" w:space="0" w:color="auto"/>
                                          </w:divBdr>
                                          <w:divsChild>
                                            <w:div w:id="540938276">
                                              <w:marLeft w:val="0"/>
                                              <w:marRight w:val="0"/>
                                              <w:marTop w:val="0"/>
                                              <w:marBottom w:val="0"/>
                                              <w:divBdr>
                                                <w:top w:val="none" w:sz="0" w:space="0" w:color="auto"/>
                                                <w:left w:val="none" w:sz="0" w:space="0" w:color="auto"/>
                                                <w:bottom w:val="none" w:sz="0" w:space="0" w:color="auto"/>
                                                <w:right w:val="none" w:sz="0" w:space="0" w:color="auto"/>
                                              </w:divBdr>
                                              <w:divsChild>
                                                <w:div w:id="8387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8827371">
      <w:bodyDiv w:val="1"/>
      <w:marLeft w:val="0"/>
      <w:marRight w:val="0"/>
      <w:marTop w:val="0"/>
      <w:marBottom w:val="0"/>
      <w:divBdr>
        <w:top w:val="none" w:sz="0" w:space="0" w:color="auto"/>
        <w:left w:val="none" w:sz="0" w:space="0" w:color="auto"/>
        <w:bottom w:val="none" w:sz="0" w:space="0" w:color="auto"/>
        <w:right w:val="none" w:sz="0" w:space="0" w:color="auto"/>
      </w:divBdr>
    </w:div>
    <w:div w:id="1697149958">
      <w:bodyDiv w:val="1"/>
      <w:marLeft w:val="0"/>
      <w:marRight w:val="0"/>
      <w:marTop w:val="0"/>
      <w:marBottom w:val="0"/>
      <w:divBdr>
        <w:top w:val="none" w:sz="0" w:space="0" w:color="auto"/>
        <w:left w:val="none" w:sz="0" w:space="0" w:color="auto"/>
        <w:bottom w:val="none" w:sz="0" w:space="0" w:color="auto"/>
        <w:right w:val="none" w:sz="0" w:space="0" w:color="auto"/>
      </w:divBdr>
      <w:divsChild>
        <w:div w:id="612324944">
          <w:marLeft w:val="0"/>
          <w:marRight w:val="0"/>
          <w:marTop w:val="0"/>
          <w:marBottom w:val="0"/>
          <w:divBdr>
            <w:top w:val="none" w:sz="0" w:space="0" w:color="auto"/>
            <w:left w:val="none" w:sz="0" w:space="0" w:color="auto"/>
            <w:bottom w:val="none" w:sz="0" w:space="0" w:color="auto"/>
            <w:right w:val="none" w:sz="0" w:space="0" w:color="auto"/>
          </w:divBdr>
        </w:div>
      </w:divsChild>
    </w:div>
    <w:div w:id="1697271225">
      <w:bodyDiv w:val="1"/>
      <w:marLeft w:val="0"/>
      <w:marRight w:val="0"/>
      <w:marTop w:val="0"/>
      <w:marBottom w:val="0"/>
      <w:divBdr>
        <w:top w:val="none" w:sz="0" w:space="0" w:color="auto"/>
        <w:left w:val="none" w:sz="0" w:space="0" w:color="auto"/>
        <w:bottom w:val="none" w:sz="0" w:space="0" w:color="auto"/>
        <w:right w:val="none" w:sz="0" w:space="0" w:color="auto"/>
      </w:divBdr>
      <w:divsChild>
        <w:div w:id="236938193">
          <w:marLeft w:val="0"/>
          <w:marRight w:val="0"/>
          <w:marTop w:val="0"/>
          <w:marBottom w:val="0"/>
          <w:divBdr>
            <w:top w:val="none" w:sz="0" w:space="0" w:color="auto"/>
            <w:left w:val="none" w:sz="0" w:space="0" w:color="auto"/>
            <w:bottom w:val="none" w:sz="0" w:space="0" w:color="auto"/>
            <w:right w:val="none" w:sz="0" w:space="0" w:color="auto"/>
          </w:divBdr>
        </w:div>
      </w:divsChild>
    </w:div>
    <w:div w:id="1702436530">
      <w:bodyDiv w:val="1"/>
      <w:marLeft w:val="0"/>
      <w:marRight w:val="0"/>
      <w:marTop w:val="0"/>
      <w:marBottom w:val="0"/>
      <w:divBdr>
        <w:top w:val="none" w:sz="0" w:space="0" w:color="auto"/>
        <w:left w:val="none" w:sz="0" w:space="0" w:color="auto"/>
        <w:bottom w:val="none" w:sz="0" w:space="0" w:color="auto"/>
        <w:right w:val="none" w:sz="0" w:space="0" w:color="auto"/>
      </w:divBdr>
    </w:div>
    <w:div w:id="1708213140">
      <w:bodyDiv w:val="1"/>
      <w:marLeft w:val="0"/>
      <w:marRight w:val="0"/>
      <w:marTop w:val="0"/>
      <w:marBottom w:val="0"/>
      <w:divBdr>
        <w:top w:val="none" w:sz="0" w:space="0" w:color="auto"/>
        <w:left w:val="none" w:sz="0" w:space="0" w:color="auto"/>
        <w:bottom w:val="none" w:sz="0" w:space="0" w:color="auto"/>
        <w:right w:val="none" w:sz="0" w:space="0" w:color="auto"/>
      </w:divBdr>
    </w:div>
    <w:div w:id="1738551970">
      <w:bodyDiv w:val="1"/>
      <w:marLeft w:val="0"/>
      <w:marRight w:val="0"/>
      <w:marTop w:val="0"/>
      <w:marBottom w:val="0"/>
      <w:divBdr>
        <w:top w:val="none" w:sz="0" w:space="0" w:color="auto"/>
        <w:left w:val="none" w:sz="0" w:space="0" w:color="auto"/>
        <w:bottom w:val="none" w:sz="0" w:space="0" w:color="auto"/>
        <w:right w:val="none" w:sz="0" w:space="0" w:color="auto"/>
      </w:divBdr>
      <w:divsChild>
        <w:div w:id="1477723470">
          <w:marLeft w:val="0"/>
          <w:marRight w:val="0"/>
          <w:marTop w:val="0"/>
          <w:marBottom w:val="0"/>
          <w:divBdr>
            <w:top w:val="none" w:sz="0" w:space="0" w:color="auto"/>
            <w:left w:val="none" w:sz="0" w:space="0" w:color="auto"/>
            <w:bottom w:val="none" w:sz="0" w:space="0" w:color="auto"/>
            <w:right w:val="none" w:sz="0" w:space="0" w:color="auto"/>
          </w:divBdr>
        </w:div>
      </w:divsChild>
    </w:div>
    <w:div w:id="1739523220">
      <w:bodyDiv w:val="1"/>
      <w:marLeft w:val="0"/>
      <w:marRight w:val="0"/>
      <w:marTop w:val="0"/>
      <w:marBottom w:val="0"/>
      <w:divBdr>
        <w:top w:val="none" w:sz="0" w:space="0" w:color="auto"/>
        <w:left w:val="none" w:sz="0" w:space="0" w:color="auto"/>
        <w:bottom w:val="none" w:sz="0" w:space="0" w:color="auto"/>
        <w:right w:val="none" w:sz="0" w:space="0" w:color="auto"/>
      </w:divBdr>
    </w:div>
    <w:div w:id="1750807275">
      <w:bodyDiv w:val="1"/>
      <w:marLeft w:val="0"/>
      <w:marRight w:val="0"/>
      <w:marTop w:val="0"/>
      <w:marBottom w:val="0"/>
      <w:divBdr>
        <w:top w:val="none" w:sz="0" w:space="0" w:color="auto"/>
        <w:left w:val="none" w:sz="0" w:space="0" w:color="auto"/>
        <w:bottom w:val="none" w:sz="0" w:space="0" w:color="auto"/>
        <w:right w:val="none" w:sz="0" w:space="0" w:color="auto"/>
      </w:divBdr>
      <w:divsChild>
        <w:div w:id="329793890">
          <w:marLeft w:val="0"/>
          <w:marRight w:val="0"/>
          <w:marTop w:val="0"/>
          <w:marBottom w:val="0"/>
          <w:divBdr>
            <w:top w:val="none" w:sz="0" w:space="0" w:color="auto"/>
            <w:left w:val="none" w:sz="0" w:space="0" w:color="auto"/>
            <w:bottom w:val="none" w:sz="0" w:space="0" w:color="auto"/>
            <w:right w:val="none" w:sz="0" w:space="0" w:color="auto"/>
          </w:divBdr>
        </w:div>
      </w:divsChild>
    </w:div>
    <w:div w:id="1754812390">
      <w:bodyDiv w:val="1"/>
      <w:marLeft w:val="0"/>
      <w:marRight w:val="0"/>
      <w:marTop w:val="0"/>
      <w:marBottom w:val="0"/>
      <w:divBdr>
        <w:top w:val="none" w:sz="0" w:space="0" w:color="auto"/>
        <w:left w:val="none" w:sz="0" w:space="0" w:color="auto"/>
        <w:bottom w:val="none" w:sz="0" w:space="0" w:color="auto"/>
        <w:right w:val="none" w:sz="0" w:space="0" w:color="auto"/>
      </w:divBdr>
    </w:div>
    <w:div w:id="1758600614">
      <w:bodyDiv w:val="1"/>
      <w:marLeft w:val="0"/>
      <w:marRight w:val="0"/>
      <w:marTop w:val="0"/>
      <w:marBottom w:val="0"/>
      <w:divBdr>
        <w:top w:val="none" w:sz="0" w:space="0" w:color="auto"/>
        <w:left w:val="none" w:sz="0" w:space="0" w:color="auto"/>
        <w:bottom w:val="none" w:sz="0" w:space="0" w:color="auto"/>
        <w:right w:val="none" w:sz="0" w:space="0" w:color="auto"/>
      </w:divBdr>
      <w:divsChild>
        <w:div w:id="1581134964">
          <w:marLeft w:val="0"/>
          <w:marRight w:val="0"/>
          <w:marTop w:val="0"/>
          <w:marBottom w:val="0"/>
          <w:divBdr>
            <w:top w:val="none" w:sz="0" w:space="0" w:color="auto"/>
            <w:left w:val="none" w:sz="0" w:space="0" w:color="auto"/>
            <w:bottom w:val="none" w:sz="0" w:space="0" w:color="auto"/>
            <w:right w:val="none" w:sz="0" w:space="0" w:color="auto"/>
          </w:divBdr>
        </w:div>
      </w:divsChild>
    </w:div>
    <w:div w:id="1769152556">
      <w:bodyDiv w:val="1"/>
      <w:marLeft w:val="0"/>
      <w:marRight w:val="0"/>
      <w:marTop w:val="0"/>
      <w:marBottom w:val="0"/>
      <w:divBdr>
        <w:top w:val="none" w:sz="0" w:space="0" w:color="auto"/>
        <w:left w:val="none" w:sz="0" w:space="0" w:color="auto"/>
        <w:bottom w:val="none" w:sz="0" w:space="0" w:color="auto"/>
        <w:right w:val="none" w:sz="0" w:space="0" w:color="auto"/>
      </w:divBdr>
    </w:div>
    <w:div w:id="1772312948">
      <w:bodyDiv w:val="1"/>
      <w:marLeft w:val="0"/>
      <w:marRight w:val="0"/>
      <w:marTop w:val="0"/>
      <w:marBottom w:val="0"/>
      <w:divBdr>
        <w:top w:val="none" w:sz="0" w:space="0" w:color="auto"/>
        <w:left w:val="none" w:sz="0" w:space="0" w:color="auto"/>
        <w:bottom w:val="none" w:sz="0" w:space="0" w:color="auto"/>
        <w:right w:val="none" w:sz="0" w:space="0" w:color="auto"/>
      </w:divBdr>
    </w:div>
    <w:div w:id="1788354265">
      <w:bodyDiv w:val="1"/>
      <w:marLeft w:val="0"/>
      <w:marRight w:val="0"/>
      <w:marTop w:val="0"/>
      <w:marBottom w:val="0"/>
      <w:divBdr>
        <w:top w:val="none" w:sz="0" w:space="0" w:color="auto"/>
        <w:left w:val="none" w:sz="0" w:space="0" w:color="auto"/>
        <w:bottom w:val="none" w:sz="0" w:space="0" w:color="auto"/>
        <w:right w:val="none" w:sz="0" w:space="0" w:color="auto"/>
      </w:divBdr>
    </w:div>
    <w:div w:id="1795757370">
      <w:bodyDiv w:val="1"/>
      <w:marLeft w:val="0"/>
      <w:marRight w:val="0"/>
      <w:marTop w:val="0"/>
      <w:marBottom w:val="0"/>
      <w:divBdr>
        <w:top w:val="none" w:sz="0" w:space="0" w:color="auto"/>
        <w:left w:val="none" w:sz="0" w:space="0" w:color="auto"/>
        <w:bottom w:val="none" w:sz="0" w:space="0" w:color="auto"/>
        <w:right w:val="none" w:sz="0" w:space="0" w:color="auto"/>
      </w:divBdr>
    </w:div>
    <w:div w:id="1797944289">
      <w:bodyDiv w:val="1"/>
      <w:marLeft w:val="0"/>
      <w:marRight w:val="0"/>
      <w:marTop w:val="0"/>
      <w:marBottom w:val="0"/>
      <w:divBdr>
        <w:top w:val="none" w:sz="0" w:space="0" w:color="auto"/>
        <w:left w:val="none" w:sz="0" w:space="0" w:color="auto"/>
        <w:bottom w:val="none" w:sz="0" w:space="0" w:color="auto"/>
        <w:right w:val="none" w:sz="0" w:space="0" w:color="auto"/>
      </w:divBdr>
      <w:divsChild>
        <w:div w:id="780805382">
          <w:marLeft w:val="0"/>
          <w:marRight w:val="0"/>
          <w:marTop w:val="0"/>
          <w:marBottom w:val="0"/>
          <w:divBdr>
            <w:top w:val="none" w:sz="0" w:space="0" w:color="auto"/>
            <w:left w:val="none" w:sz="0" w:space="0" w:color="auto"/>
            <w:bottom w:val="none" w:sz="0" w:space="0" w:color="auto"/>
            <w:right w:val="none" w:sz="0" w:space="0" w:color="auto"/>
          </w:divBdr>
        </w:div>
      </w:divsChild>
    </w:div>
    <w:div w:id="1798183668">
      <w:bodyDiv w:val="1"/>
      <w:marLeft w:val="0"/>
      <w:marRight w:val="0"/>
      <w:marTop w:val="0"/>
      <w:marBottom w:val="0"/>
      <w:divBdr>
        <w:top w:val="none" w:sz="0" w:space="0" w:color="auto"/>
        <w:left w:val="none" w:sz="0" w:space="0" w:color="auto"/>
        <w:bottom w:val="none" w:sz="0" w:space="0" w:color="auto"/>
        <w:right w:val="none" w:sz="0" w:space="0" w:color="auto"/>
      </w:divBdr>
    </w:div>
    <w:div w:id="1844472368">
      <w:bodyDiv w:val="1"/>
      <w:marLeft w:val="0"/>
      <w:marRight w:val="0"/>
      <w:marTop w:val="0"/>
      <w:marBottom w:val="0"/>
      <w:divBdr>
        <w:top w:val="none" w:sz="0" w:space="0" w:color="auto"/>
        <w:left w:val="none" w:sz="0" w:space="0" w:color="auto"/>
        <w:bottom w:val="none" w:sz="0" w:space="0" w:color="auto"/>
        <w:right w:val="none" w:sz="0" w:space="0" w:color="auto"/>
      </w:divBdr>
      <w:divsChild>
        <w:div w:id="765031135">
          <w:marLeft w:val="0"/>
          <w:marRight w:val="0"/>
          <w:marTop w:val="0"/>
          <w:marBottom w:val="0"/>
          <w:divBdr>
            <w:top w:val="none" w:sz="0" w:space="0" w:color="auto"/>
            <w:left w:val="none" w:sz="0" w:space="0" w:color="auto"/>
            <w:bottom w:val="none" w:sz="0" w:space="0" w:color="auto"/>
            <w:right w:val="none" w:sz="0" w:space="0" w:color="auto"/>
          </w:divBdr>
        </w:div>
      </w:divsChild>
    </w:div>
    <w:div w:id="1884445496">
      <w:bodyDiv w:val="1"/>
      <w:marLeft w:val="0"/>
      <w:marRight w:val="0"/>
      <w:marTop w:val="0"/>
      <w:marBottom w:val="0"/>
      <w:divBdr>
        <w:top w:val="none" w:sz="0" w:space="0" w:color="auto"/>
        <w:left w:val="none" w:sz="0" w:space="0" w:color="auto"/>
        <w:bottom w:val="none" w:sz="0" w:space="0" w:color="auto"/>
        <w:right w:val="none" w:sz="0" w:space="0" w:color="auto"/>
      </w:divBdr>
    </w:div>
    <w:div w:id="1894845149">
      <w:bodyDiv w:val="1"/>
      <w:marLeft w:val="0"/>
      <w:marRight w:val="0"/>
      <w:marTop w:val="0"/>
      <w:marBottom w:val="0"/>
      <w:divBdr>
        <w:top w:val="none" w:sz="0" w:space="0" w:color="auto"/>
        <w:left w:val="none" w:sz="0" w:space="0" w:color="auto"/>
        <w:bottom w:val="none" w:sz="0" w:space="0" w:color="auto"/>
        <w:right w:val="none" w:sz="0" w:space="0" w:color="auto"/>
      </w:divBdr>
      <w:divsChild>
        <w:div w:id="610280053">
          <w:marLeft w:val="0"/>
          <w:marRight w:val="0"/>
          <w:marTop w:val="0"/>
          <w:marBottom w:val="0"/>
          <w:divBdr>
            <w:top w:val="none" w:sz="0" w:space="0" w:color="auto"/>
            <w:left w:val="none" w:sz="0" w:space="0" w:color="auto"/>
            <w:bottom w:val="none" w:sz="0" w:space="0" w:color="auto"/>
            <w:right w:val="none" w:sz="0" w:space="0" w:color="auto"/>
          </w:divBdr>
        </w:div>
      </w:divsChild>
    </w:div>
    <w:div w:id="1911695446">
      <w:bodyDiv w:val="1"/>
      <w:marLeft w:val="0"/>
      <w:marRight w:val="0"/>
      <w:marTop w:val="0"/>
      <w:marBottom w:val="0"/>
      <w:divBdr>
        <w:top w:val="none" w:sz="0" w:space="0" w:color="auto"/>
        <w:left w:val="none" w:sz="0" w:space="0" w:color="auto"/>
        <w:bottom w:val="none" w:sz="0" w:space="0" w:color="auto"/>
        <w:right w:val="none" w:sz="0" w:space="0" w:color="auto"/>
      </w:divBdr>
    </w:div>
    <w:div w:id="1912501787">
      <w:bodyDiv w:val="1"/>
      <w:marLeft w:val="0"/>
      <w:marRight w:val="0"/>
      <w:marTop w:val="0"/>
      <w:marBottom w:val="0"/>
      <w:divBdr>
        <w:top w:val="none" w:sz="0" w:space="0" w:color="auto"/>
        <w:left w:val="none" w:sz="0" w:space="0" w:color="auto"/>
        <w:bottom w:val="none" w:sz="0" w:space="0" w:color="auto"/>
        <w:right w:val="none" w:sz="0" w:space="0" w:color="auto"/>
      </w:divBdr>
    </w:div>
    <w:div w:id="1922569020">
      <w:bodyDiv w:val="1"/>
      <w:marLeft w:val="0"/>
      <w:marRight w:val="0"/>
      <w:marTop w:val="0"/>
      <w:marBottom w:val="0"/>
      <w:divBdr>
        <w:top w:val="none" w:sz="0" w:space="0" w:color="auto"/>
        <w:left w:val="none" w:sz="0" w:space="0" w:color="auto"/>
        <w:bottom w:val="none" w:sz="0" w:space="0" w:color="auto"/>
        <w:right w:val="none" w:sz="0" w:space="0" w:color="auto"/>
      </w:divBdr>
    </w:div>
    <w:div w:id="1933002061">
      <w:bodyDiv w:val="1"/>
      <w:marLeft w:val="0"/>
      <w:marRight w:val="0"/>
      <w:marTop w:val="0"/>
      <w:marBottom w:val="0"/>
      <w:divBdr>
        <w:top w:val="none" w:sz="0" w:space="0" w:color="auto"/>
        <w:left w:val="none" w:sz="0" w:space="0" w:color="auto"/>
        <w:bottom w:val="none" w:sz="0" w:space="0" w:color="auto"/>
        <w:right w:val="none" w:sz="0" w:space="0" w:color="auto"/>
      </w:divBdr>
    </w:div>
    <w:div w:id="1949466416">
      <w:bodyDiv w:val="1"/>
      <w:marLeft w:val="0"/>
      <w:marRight w:val="0"/>
      <w:marTop w:val="0"/>
      <w:marBottom w:val="0"/>
      <w:divBdr>
        <w:top w:val="none" w:sz="0" w:space="0" w:color="auto"/>
        <w:left w:val="none" w:sz="0" w:space="0" w:color="auto"/>
        <w:bottom w:val="none" w:sz="0" w:space="0" w:color="auto"/>
        <w:right w:val="none" w:sz="0" w:space="0" w:color="auto"/>
      </w:divBdr>
    </w:div>
    <w:div w:id="1979528017">
      <w:bodyDiv w:val="1"/>
      <w:marLeft w:val="0"/>
      <w:marRight w:val="0"/>
      <w:marTop w:val="0"/>
      <w:marBottom w:val="0"/>
      <w:divBdr>
        <w:top w:val="none" w:sz="0" w:space="0" w:color="auto"/>
        <w:left w:val="none" w:sz="0" w:space="0" w:color="auto"/>
        <w:bottom w:val="none" w:sz="0" w:space="0" w:color="auto"/>
        <w:right w:val="none" w:sz="0" w:space="0" w:color="auto"/>
      </w:divBdr>
    </w:div>
    <w:div w:id="1985040232">
      <w:bodyDiv w:val="1"/>
      <w:marLeft w:val="0"/>
      <w:marRight w:val="0"/>
      <w:marTop w:val="0"/>
      <w:marBottom w:val="0"/>
      <w:divBdr>
        <w:top w:val="none" w:sz="0" w:space="0" w:color="auto"/>
        <w:left w:val="none" w:sz="0" w:space="0" w:color="auto"/>
        <w:bottom w:val="none" w:sz="0" w:space="0" w:color="auto"/>
        <w:right w:val="none" w:sz="0" w:space="0" w:color="auto"/>
      </w:divBdr>
    </w:div>
    <w:div w:id="1988630322">
      <w:bodyDiv w:val="1"/>
      <w:marLeft w:val="0"/>
      <w:marRight w:val="0"/>
      <w:marTop w:val="0"/>
      <w:marBottom w:val="0"/>
      <w:divBdr>
        <w:top w:val="none" w:sz="0" w:space="0" w:color="auto"/>
        <w:left w:val="none" w:sz="0" w:space="0" w:color="auto"/>
        <w:bottom w:val="none" w:sz="0" w:space="0" w:color="auto"/>
        <w:right w:val="none" w:sz="0" w:space="0" w:color="auto"/>
      </w:divBdr>
      <w:divsChild>
        <w:div w:id="827478291">
          <w:marLeft w:val="0"/>
          <w:marRight w:val="0"/>
          <w:marTop w:val="0"/>
          <w:marBottom w:val="0"/>
          <w:divBdr>
            <w:top w:val="none" w:sz="0" w:space="0" w:color="auto"/>
            <w:left w:val="none" w:sz="0" w:space="0" w:color="auto"/>
            <w:bottom w:val="none" w:sz="0" w:space="0" w:color="auto"/>
            <w:right w:val="none" w:sz="0" w:space="0" w:color="auto"/>
          </w:divBdr>
        </w:div>
      </w:divsChild>
    </w:div>
    <w:div w:id="2001038470">
      <w:bodyDiv w:val="1"/>
      <w:marLeft w:val="0"/>
      <w:marRight w:val="0"/>
      <w:marTop w:val="0"/>
      <w:marBottom w:val="0"/>
      <w:divBdr>
        <w:top w:val="none" w:sz="0" w:space="0" w:color="auto"/>
        <w:left w:val="none" w:sz="0" w:space="0" w:color="auto"/>
        <w:bottom w:val="none" w:sz="0" w:space="0" w:color="auto"/>
        <w:right w:val="none" w:sz="0" w:space="0" w:color="auto"/>
      </w:divBdr>
      <w:divsChild>
        <w:div w:id="1389767956">
          <w:marLeft w:val="0"/>
          <w:marRight w:val="0"/>
          <w:marTop w:val="0"/>
          <w:marBottom w:val="0"/>
          <w:divBdr>
            <w:top w:val="none" w:sz="0" w:space="0" w:color="auto"/>
            <w:left w:val="none" w:sz="0" w:space="0" w:color="auto"/>
            <w:bottom w:val="none" w:sz="0" w:space="0" w:color="auto"/>
            <w:right w:val="none" w:sz="0" w:space="0" w:color="auto"/>
          </w:divBdr>
        </w:div>
      </w:divsChild>
    </w:div>
    <w:div w:id="2012904017">
      <w:bodyDiv w:val="1"/>
      <w:marLeft w:val="0"/>
      <w:marRight w:val="0"/>
      <w:marTop w:val="0"/>
      <w:marBottom w:val="0"/>
      <w:divBdr>
        <w:top w:val="none" w:sz="0" w:space="0" w:color="auto"/>
        <w:left w:val="none" w:sz="0" w:space="0" w:color="auto"/>
        <w:bottom w:val="none" w:sz="0" w:space="0" w:color="auto"/>
        <w:right w:val="none" w:sz="0" w:space="0" w:color="auto"/>
      </w:divBdr>
    </w:div>
    <w:div w:id="2019842783">
      <w:bodyDiv w:val="1"/>
      <w:marLeft w:val="0"/>
      <w:marRight w:val="0"/>
      <w:marTop w:val="0"/>
      <w:marBottom w:val="0"/>
      <w:divBdr>
        <w:top w:val="none" w:sz="0" w:space="0" w:color="auto"/>
        <w:left w:val="none" w:sz="0" w:space="0" w:color="auto"/>
        <w:bottom w:val="none" w:sz="0" w:space="0" w:color="auto"/>
        <w:right w:val="none" w:sz="0" w:space="0" w:color="auto"/>
      </w:divBdr>
    </w:div>
    <w:div w:id="2024430671">
      <w:bodyDiv w:val="1"/>
      <w:marLeft w:val="0"/>
      <w:marRight w:val="0"/>
      <w:marTop w:val="0"/>
      <w:marBottom w:val="0"/>
      <w:divBdr>
        <w:top w:val="none" w:sz="0" w:space="0" w:color="auto"/>
        <w:left w:val="none" w:sz="0" w:space="0" w:color="auto"/>
        <w:bottom w:val="none" w:sz="0" w:space="0" w:color="auto"/>
        <w:right w:val="none" w:sz="0" w:space="0" w:color="auto"/>
      </w:divBdr>
      <w:divsChild>
        <w:div w:id="1277983659">
          <w:marLeft w:val="0"/>
          <w:marRight w:val="0"/>
          <w:marTop w:val="0"/>
          <w:marBottom w:val="0"/>
          <w:divBdr>
            <w:top w:val="none" w:sz="0" w:space="0" w:color="auto"/>
            <w:left w:val="none" w:sz="0" w:space="0" w:color="auto"/>
            <w:bottom w:val="none" w:sz="0" w:space="0" w:color="auto"/>
            <w:right w:val="none" w:sz="0" w:space="0" w:color="auto"/>
          </w:divBdr>
        </w:div>
      </w:divsChild>
    </w:div>
    <w:div w:id="2031106858">
      <w:bodyDiv w:val="1"/>
      <w:marLeft w:val="0"/>
      <w:marRight w:val="0"/>
      <w:marTop w:val="0"/>
      <w:marBottom w:val="0"/>
      <w:divBdr>
        <w:top w:val="none" w:sz="0" w:space="0" w:color="auto"/>
        <w:left w:val="none" w:sz="0" w:space="0" w:color="auto"/>
        <w:bottom w:val="none" w:sz="0" w:space="0" w:color="auto"/>
        <w:right w:val="none" w:sz="0" w:space="0" w:color="auto"/>
      </w:divBdr>
    </w:div>
    <w:div w:id="2062822388">
      <w:bodyDiv w:val="1"/>
      <w:marLeft w:val="0"/>
      <w:marRight w:val="0"/>
      <w:marTop w:val="0"/>
      <w:marBottom w:val="0"/>
      <w:divBdr>
        <w:top w:val="none" w:sz="0" w:space="0" w:color="auto"/>
        <w:left w:val="none" w:sz="0" w:space="0" w:color="auto"/>
        <w:bottom w:val="none" w:sz="0" w:space="0" w:color="auto"/>
        <w:right w:val="none" w:sz="0" w:space="0" w:color="auto"/>
      </w:divBdr>
      <w:divsChild>
        <w:div w:id="447821971">
          <w:marLeft w:val="0"/>
          <w:marRight w:val="0"/>
          <w:marTop w:val="0"/>
          <w:marBottom w:val="0"/>
          <w:divBdr>
            <w:top w:val="none" w:sz="0" w:space="0" w:color="auto"/>
            <w:left w:val="none" w:sz="0" w:space="0" w:color="auto"/>
            <w:bottom w:val="none" w:sz="0" w:space="0" w:color="auto"/>
            <w:right w:val="none" w:sz="0" w:space="0" w:color="auto"/>
          </w:divBdr>
        </w:div>
      </w:divsChild>
    </w:div>
    <w:div w:id="2077118122">
      <w:bodyDiv w:val="1"/>
      <w:marLeft w:val="0"/>
      <w:marRight w:val="0"/>
      <w:marTop w:val="0"/>
      <w:marBottom w:val="0"/>
      <w:divBdr>
        <w:top w:val="none" w:sz="0" w:space="0" w:color="auto"/>
        <w:left w:val="none" w:sz="0" w:space="0" w:color="auto"/>
        <w:bottom w:val="none" w:sz="0" w:space="0" w:color="auto"/>
        <w:right w:val="none" w:sz="0" w:space="0" w:color="auto"/>
      </w:divBdr>
    </w:div>
    <w:div w:id="2082018889">
      <w:bodyDiv w:val="1"/>
      <w:marLeft w:val="0"/>
      <w:marRight w:val="0"/>
      <w:marTop w:val="0"/>
      <w:marBottom w:val="0"/>
      <w:divBdr>
        <w:top w:val="none" w:sz="0" w:space="0" w:color="auto"/>
        <w:left w:val="none" w:sz="0" w:space="0" w:color="auto"/>
        <w:bottom w:val="none" w:sz="0" w:space="0" w:color="auto"/>
        <w:right w:val="none" w:sz="0" w:space="0" w:color="auto"/>
      </w:divBdr>
    </w:div>
    <w:div w:id="2098597186">
      <w:bodyDiv w:val="1"/>
      <w:marLeft w:val="0"/>
      <w:marRight w:val="0"/>
      <w:marTop w:val="0"/>
      <w:marBottom w:val="0"/>
      <w:divBdr>
        <w:top w:val="none" w:sz="0" w:space="0" w:color="auto"/>
        <w:left w:val="none" w:sz="0" w:space="0" w:color="auto"/>
        <w:bottom w:val="none" w:sz="0" w:space="0" w:color="auto"/>
        <w:right w:val="none" w:sz="0" w:space="0" w:color="auto"/>
      </w:divBdr>
      <w:divsChild>
        <w:div w:id="672296133">
          <w:marLeft w:val="0"/>
          <w:marRight w:val="0"/>
          <w:marTop w:val="0"/>
          <w:marBottom w:val="0"/>
          <w:divBdr>
            <w:top w:val="none" w:sz="0" w:space="0" w:color="auto"/>
            <w:left w:val="none" w:sz="0" w:space="0" w:color="auto"/>
            <w:bottom w:val="none" w:sz="0" w:space="0" w:color="auto"/>
            <w:right w:val="none" w:sz="0" w:space="0" w:color="auto"/>
          </w:divBdr>
        </w:div>
      </w:divsChild>
    </w:div>
    <w:div w:id="2111851648">
      <w:bodyDiv w:val="1"/>
      <w:marLeft w:val="0"/>
      <w:marRight w:val="0"/>
      <w:marTop w:val="0"/>
      <w:marBottom w:val="0"/>
      <w:divBdr>
        <w:top w:val="none" w:sz="0" w:space="0" w:color="auto"/>
        <w:left w:val="none" w:sz="0" w:space="0" w:color="auto"/>
        <w:bottom w:val="none" w:sz="0" w:space="0" w:color="auto"/>
        <w:right w:val="none" w:sz="0" w:space="0" w:color="auto"/>
      </w:divBdr>
      <w:divsChild>
        <w:div w:id="2008902727">
          <w:marLeft w:val="0"/>
          <w:marRight w:val="0"/>
          <w:marTop w:val="0"/>
          <w:marBottom w:val="0"/>
          <w:divBdr>
            <w:top w:val="none" w:sz="0" w:space="0" w:color="auto"/>
            <w:left w:val="none" w:sz="0" w:space="0" w:color="auto"/>
            <w:bottom w:val="none" w:sz="0" w:space="0" w:color="auto"/>
            <w:right w:val="none" w:sz="0" w:space="0" w:color="auto"/>
          </w:divBdr>
        </w:div>
      </w:divsChild>
    </w:div>
    <w:div w:id="2115317521">
      <w:bodyDiv w:val="1"/>
      <w:marLeft w:val="0"/>
      <w:marRight w:val="0"/>
      <w:marTop w:val="0"/>
      <w:marBottom w:val="0"/>
      <w:divBdr>
        <w:top w:val="none" w:sz="0" w:space="0" w:color="auto"/>
        <w:left w:val="none" w:sz="0" w:space="0" w:color="auto"/>
        <w:bottom w:val="none" w:sz="0" w:space="0" w:color="auto"/>
        <w:right w:val="none" w:sz="0" w:space="0" w:color="auto"/>
      </w:divBdr>
    </w:div>
    <w:div w:id="2128817268">
      <w:bodyDiv w:val="1"/>
      <w:marLeft w:val="0"/>
      <w:marRight w:val="0"/>
      <w:marTop w:val="0"/>
      <w:marBottom w:val="0"/>
      <w:divBdr>
        <w:top w:val="none" w:sz="0" w:space="0" w:color="auto"/>
        <w:left w:val="none" w:sz="0" w:space="0" w:color="auto"/>
        <w:bottom w:val="none" w:sz="0" w:space="0" w:color="auto"/>
        <w:right w:val="none" w:sz="0" w:space="0" w:color="auto"/>
      </w:divBdr>
    </w:div>
    <w:div w:id="2129815221">
      <w:bodyDiv w:val="1"/>
      <w:marLeft w:val="0"/>
      <w:marRight w:val="0"/>
      <w:marTop w:val="0"/>
      <w:marBottom w:val="0"/>
      <w:divBdr>
        <w:top w:val="none" w:sz="0" w:space="0" w:color="auto"/>
        <w:left w:val="none" w:sz="0" w:space="0" w:color="auto"/>
        <w:bottom w:val="none" w:sz="0" w:space="0" w:color="auto"/>
        <w:right w:val="none" w:sz="0" w:space="0" w:color="auto"/>
      </w:divBdr>
    </w:div>
    <w:div w:id="2137988756">
      <w:bodyDiv w:val="1"/>
      <w:marLeft w:val="0"/>
      <w:marRight w:val="0"/>
      <w:marTop w:val="0"/>
      <w:marBottom w:val="0"/>
      <w:divBdr>
        <w:top w:val="none" w:sz="0" w:space="0" w:color="auto"/>
        <w:left w:val="none" w:sz="0" w:space="0" w:color="auto"/>
        <w:bottom w:val="none" w:sz="0" w:space="0" w:color="auto"/>
        <w:right w:val="none" w:sz="0" w:space="0" w:color="auto"/>
      </w:divBdr>
    </w:div>
    <w:div w:id="214364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20</Pages>
  <Words>3290</Words>
  <Characters>18759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25</cp:revision>
  <dcterms:created xsi:type="dcterms:W3CDTF">2026-08-26T14:46:00Z</dcterms:created>
  <dcterms:modified xsi:type="dcterms:W3CDTF">2026-09-03T07:11:00Z</dcterms:modified>
</cp:coreProperties>
</file>