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FICHA TÉCNICA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6.0" w:type="dxa"/>
        <w:jc w:val="left"/>
        <w:tblInd w:w="2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5"/>
        <w:gridCol w:w="6394"/>
        <w:gridCol w:w="1154"/>
        <w:gridCol w:w="1823"/>
        <w:tblGridChange w:id="0">
          <w:tblGrid>
            <w:gridCol w:w="1145"/>
            <w:gridCol w:w="6394"/>
            <w:gridCol w:w="1154"/>
            <w:gridCol w:w="1823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Software: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28" w:lineRule="auto"/>
              <w:ind w:left="108" w:right="62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GymLocator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1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Cantidad: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0" w:right="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1.0" w:type="dxa"/>
        <w:jc w:val="left"/>
        <w:tblInd w:w="2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6"/>
        <w:gridCol w:w="6805"/>
        <w:tblGridChange w:id="0">
          <w:tblGrid>
            <w:gridCol w:w="3546"/>
            <w:gridCol w:w="6805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192" w:lineRule="auto"/>
              <w:ind w:left="10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192" w:lineRule="auto"/>
              <w:ind w:left="0" w:right="35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</w:tr>
      <w:tr>
        <w:trPr>
          <w:cantSplit w:val="0"/>
          <w:trHeight w:val="610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0" w:right="104" w:firstLine="0"/>
              <w:jc w:val="both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y desarrollo de un prototipo de plataforma web para centralizar la consulta y organización de información de gimnasios y centros deportivos. La propuesta está orientada a usuarios que necesitan consultar sedes, horarios, actividades y herramientas básicas para organizar su entrenamiento.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827" w:right="104" w:firstLine="0"/>
              <w:jc w:val="both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827" w:right="104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Consulta centralizada de sedes deportivas, ubicaciones, capacidades y descripciones.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827" w:right="104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 de horarios y actividades deportivas.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827" w:right="104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rutinas básicas para apoyar la organización del entrenamiento.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827" w:right="104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 de usuario y consulta de información de interés.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827" w:right="104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Panel administrativo para gestionar la información de sedes y actividades.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827" w:right="104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cupos como parte de la organización de las actividades.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0" w:right="104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0" w:right="104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0" w:right="104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0" w:right="104" w:firstLine="0"/>
              <w:jc w:val="both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</w:tabs>
              <w:spacing w:after="0" w:before="6" w:line="230" w:lineRule="auto"/>
              <w:ind w:left="0" w:right="104" w:firstLine="0"/>
              <w:jc w:val="both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servicio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GymLocator es un aplicativo web orientado a centralizar la información del gimnasio. El servicio permitirá a los usuarios consultar sedes, actividades y horarios, organizar sus rutinas de entrenamiento y acceder a información básica del lugar. Además, contará con funciones de administración para gestionar la información de sedes, actividades, horarios y cupos, facilitando la organización y consulta de los servicios deportivos desde un solo lugar.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7" w:type="default"/>
          <w:pgSz w:h="15840" w:w="12240" w:orient="portrait"/>
          <w:pgMar w:bottom="1200" w:top="1820" w:left="720" w:right="720" w:header="0" w:footer="1003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51.0" w:type="dxa"/>
        <w:jc w:val="left"/>
        <w:tblInd w:w="2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6"/>
        <w:gridCol w:w="6805"/>
        <w:tblGridChange w:id="0">
          <w:tblGrid>
            <w:gridCol w:w="3546"/>
            <w:gridCol w:w="6805"/>
          </w:tblGrid>
        </w:tblGridChange>
      </w:tblGrid>
      <w:tr>
        <w:trPr>
          <w:cantSplit w:val="0"/>
          <w:trHeight w:val="4425.46289062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General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5"/>
              </w:tabs>
              <w:spacing w:after="0" w:before="35" w:line="240" w:lineRule="auto"/>
              <w:ind w:left="0" w:right="10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tabs>
                <w:tab w:val="left" w:leader="none" w:pos="827"/>
              </w:tabs>
              <w:spacing w:after="0" w:afterAutospacing="0" w:before="6" w:line="230" w:lineRule="auto"/>
              <w:ind w:left="720" w:right="104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debe permitir consultar y gestionar la información de las sedes deportivas, las actividades disponibles y sus respectivos horarios.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tabs>
                <w:tab w:val="left" w:leader="none" w:pos="827"/>
              </w:tabs>
              <w:spacing w:after="0" w:afterAutospacing="0" w:before="0" w:beforeAutospacing="0" w:line="230" w:lineRule="auto"/>
              <w:ind w:left="720" w:right="104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debe permitir a los usuarios consultar, organizar y realizar seguimiento básico de sus rutinas de entrenamiento.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left" w:leader="none" w:pos="827"/>
              </w:tabs>
              <w:spacing w:after="0" w:afterAutospacing="0" w:before="0" w:beforeAutospacing="0" w:line="230" w:lineRule="auto"/>
              <w:ind w:left="720" w:right="104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debe permitir gestionar la información básica de los usuarios y facilitar el acceso a las funcionalidades relacionadas con su perfil y entrenamiento.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tabs>
                <w:tab w:val="left" w:leader="none" w:pos="827"/>
              </w:tabs>
              <w:spacing w:after="0" w:afterAutospacing="0" w:before="0" w:beforeAutospacing="0" w:line="230" w:lineRule="auto"/>
              <w:ind w:left="720" w:right="104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registrar, consultar, modificar y gestionar la información de las sedes, incluyendo descripción y capacidad disponible.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tabs>
                <w:tab w:val="left" w:leader="none" w:pos="827"/>
              </w:tabs>
              <w:spacing w:before="0" w:beforeAutospacing="0" w:line="230" w:lineRule="auto"/>
              <w:ind w:left="720" w:right="104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gestionar las actividades deportivas y sus respectivos horarios.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5"/>
              </w:tabs>
              <w:spacing w:after="0" w:before="35" w:line="240" w:lineRule="auto"/>
              <w:ind w:left="0" w:right="10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5.46289062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815"/>
              </w:tabs>
              <w:ind w:left="107" w:right="10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Los requerimientos funcionales del proyecto establecen las funciones que debe cumplir el aplicativo web para satisfacer las necesidades de los usuarios y facilitar la gestión de la información. El sistema debe permitir el registro, consulta, actualización y administración de los datos relacionados con los gimnasios, sus sedes, horarios, servicios y actividades disponibles. También debe permitir a los usuarios buscar gimnasios de acuerdo con la información disponible, consultar sus horarios y actividades, gestionar sus entrenamientos y rutinas, y acceder a la información necesaria para organizar sus actividades físicas. Además, el sistema debe contar con funciones de administración que permitan gestionar los usuarios y mantener actualizada la información de la plataforma, garantizando que los datos puedan ser consultados y manejados de manera organizada y sencilla.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00" w:top="1820" w:left="720" w:right="720" w:header="0" w:footer="100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51.0" w:type="dxa"/>
        <w:jc w:val="left"/>
        <w:tblInd w:w="2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6"/>
        <w:gridCol w:w="6805"/>
        <w:tblGridChange w:id="0">
          <w:tblGrid>
            <w:gridCol w:w="3546"/>
            <w:gridCol w:w="6805"/>
          </w:tblGrid>
        </w:tblGridChange>
      </w:tblGrid>
      <w:tr>
        <w:trPr>
          <w:cantSplit w:val="0"/>
          <w:trHeight w:val="553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1" w:lineRule="auto"/>
              <w:ind w:left="11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Características de funcionalidad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5"/>
              </w:tabs>
              <w:spacing w:after="0" w:before="0" w:line="240" w:lineRule="auto"/>
              <w:ind w:left="107" w:right="105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gimnasios y sedes — permitir consultar y administrar información de las diferentes sedes deportivas</w:t>
            </w:r>
          </w:p>
          <w:p w:rsidR="00000000" w:rsidDel="00000000" w:rsidP="00000000" w:rsidRDefault="00000000" w:rsidRPr="00000000" w14:paraId="00000056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Consulta de horarios — permitir a los usuarios consultar los horarios disponibles</w:t>
            </w:r>
          </w:p>
          <w:p w:rsidR="00000000" w:rsidDel="00000000" w:rsidP="00000000" w:rsidRDefault="00000000" w:rsidRPr="00000000" w14:paraId="00000058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Consulta de actividades — mostrar las actividades y servicios ofrecidos en las sedes</w:t>
            </w:r>
          </w:p>
          <w:p w:rsidR="00000000" w:rsidDel="00000000" w:rsidP="00000000" w:rsidRDefault="00000000" w:rsidRPr="00000000" w14:paraId="0000005A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rutinas — permitir consultar y gestionar rutinas de entrenamiento</w:t>
            </w:r>
          </w:p>
          <w:p w:rsidR="00000000" w:rsidDel="00000000" w:rsidP="00000000" w:rsidRDefault="00000000" w:rsidRPr="00000000" w14:paraId="0000005C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usuarios — permitir administrar la información de los usuarios de la plataforma</w:t>
            </w:r>
          </w:p>
          <w:p w:rsidR="00000000" w:rsidDel="00000000" w:rsidP="00000000" w:rsidRDefault="00000000" w:rsidRPr="00000000" w14:paraId="0000005E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Panel administrativo — permitir al administrador agregar y actualizar la información de la plataforma</w:t>
            </w:r>
          </w:p>
          <w:p w:rsidR="00000000" w:rsidDel="00000000" w:rsidP="00000000" w:rsidRDefault="00000000" w:rsidRPr="00000000" w14:paraId="00000060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11" w:lineRule="auto"/>
              <w:ind w:left="14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Consulta centralizada — reunir la información de gimnasios, sedes, horarios y actividades en un solo lugar</w:t>
            </w:r>
          </w:p>
        </w:tc>
      </w:tr>
      <w:tr>
        <w:trPr>
          <w:cantSplit w:val="0"/>
          <w:trHeight w:val="295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1" w:lineRule="auto"/>
              <w:ind w:left="11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Requerimientos no funcionales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11" w:lineRule="auto"/>
              <w:ind w:left="14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28" w:lineRule="auto"/>
              <w:ind w:left="107" w:right="-15" w:firstLine="0"/>
              <w:rPr/>
            </w:pPr>
            <w:r w:rsidDel="00000000" w:rsidR="00000000" w:rsidRPr="00000000">
              <w:rPr>
                <w:rtl w:val="0"/>
              </w:rPr>
              <w:t xml:space="preserve">Los requerimientos no funcionales establecen las características de calidad y las condiciones que debe cumplir el aplicativo web para garantizar un buen funcionamiento. El sistema debe ofrecer una interfaz sencilla, clara y fácil de utilizar, presentar un buen rendimiento y tiempos de respuesta adecuados, proteger la información de los usuarios mediante mecanismos de seguridad, mantener la disponibilidad y estabilidad del servicio, ser compatible con diferentes navegadores y dispositivos, facilitar su mantenimiento y actualización, y contar con una estructura que permita su crecimiento y adaptación a futuras necesidades del proyecto. 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00" w:top="1820" w:left="720" w:right="720" w:header="0" w:footer="100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51.0" w:type="dxa"/>
        <w:jc w:val="left"/>
        <w:tblInd w:w="2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6"/>
        <w:gridCol w:w="6805"/>
        <w:tblGridChange w:id="0">
          <w:tblGrid>
            <w:gridCol w:w="3546"/>
            <w:gridCol w:w="6805"/>
          </w:tblGrid>
        </w:tblGridChange>
      </w:tblGrid>
      <w:tr>
        <w:trPr>
          <w:cantSplit w:val="0"/>
          <w:trHeight w:val="196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Compatibilidad del Desarrollo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7" w:right="-15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Compatibilidad: El aplicativo web debe ser compatible con los principales navegadores web como Google Chrome, Microsoft Edge y Mozilla Firefox, y adaptarse correctamente a diferentes dispositivos como computadores, tabletas y teléfonos celulares, permitiendo el acceso y funcionamiento de sus principales funcionalidades sin importar el dispositivo utilizado.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ind w:left="11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Requerimientos técnicos para la implementación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815"/>
              </w:tabs>
              <w:spacing w:after="240" w:before="240" w:line="23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requiere un servidor para alojar el aplicativo y la base de datos, servicio de hosting, dominio web, conexión estable a Internet y computadores para el equipo de desarrollo. El sistema debe contar con una base de datos para almacenar y gestionar la información de usuarios, gimnasios, sedes, horarios y entrenamientos, además de las herramientas de desarrollo necesarias para programar, probar, implementar y mantener el aplicativo web.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5"/>
              </w:tabs>
              <w:spacing w:after="0" w:before="0" w:line="230" w:lineRule="auto"/>
              <w:ind w:left="107" w:right="105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0.80932617187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left="11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815"/>
              </w:tabs>
              <w:spacing w:line="230" w:lineRule="auto"/>
              <w:ind w:left="720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tabs>
                <w:tab w:val="left" w:leader="none" w:pos="815"/>
              </w:tabs>
              <w:spacing w:line="23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tabs>
                <w:tab w:val="left" w:leader="none" w:pos="815"/>
              </w:tabs>
              <w:spacing w:line="230" w:lineRule="auto"/>
              <w:ind w:left="720" w:right="220" w:hanging="360"/>
              <w:rPr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Memoria Técnica, con todos los datos técnicos, accesos, usuarios, contraseñas requeridas para la operación del sistema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tabs>
                <w:tab w:val="left" w:leader="none" w:pos="815"/>
              </w:tabs>
              <w:spacing w:line="23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Diagrama de Gantt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3"/>
              </w:numPr>
              <w:tabs>
                <w:tab w:val="left" w:leader="none" w:pos="815"/>
              </w:tabs>
              <w:spacing w:line="249.818181818181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Diagrama de BPMN del Sistema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3"/>
              </w:numPr>
              <w:tabs>
                <w:tab w:val="left" w:leader="none" w:pos="815"/>
              </w:tabs>
              <w:spacing w:line="249.818181818181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Diagrama de despliegue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4"/>
              </w:numPr>
              <w:tabs>
                <w:tab w:val="left" w:leader="none" w:pos="815"/>
              </w:tabs>
              <w:spacing w:line="249.818181818181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Diagrama entidad relación de la base de datos.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4"/>
              </w:numPr>
              <w:tabs>
                <w:tab w:val="left" w:leader="none" w:pos="815"/>
              </w:tabs>
              <w:spacing w:line="230" w:lineRule="auto"/>
              <w:ind w:left="720" w:right="50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Archivo backup o SQL con la estructura de la base de datos.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tabs>
                <w:tab w:val="left" w:leader="none" w:pos="815"/>
              </w:tabs>
              <w:spacing w:line="23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Diagrama de la arquitectura de Software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10" w:lineRule="auto"/>
              <w:ind w:left="11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815"/>
              </w:tabs>
              <w:spacing w:after="240" w:before="240" w:line="23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Soporte virtual vía telefónica</w:t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10" w:lineRule="auto"/>
              <w:ind w:left="11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y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815"/>
              </w:tabs>
              <w:spacing w:after="240" w:before="240" w:line="23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Servidor oficial de Google</w:t>
            </w:r>
          </w:p>
        </w:tc>
      </w:tr>
      <w:tr>
        <w:trPr>
          <w:cantSplit w:val="0"/>
          <w:trHeight w:val="123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114" w:lineRule="auto"/>
              <w:ind w:left="11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815"/>
              </w:tabs>
              <w:spacing w:after="240" w:before="240" w:line="230" w:lineRule="auto"/>
              <w:rPr/>
            </w:pPr>
            <w:r w:rsidDel="00000000" w:rsidR="00000000" w:rsidRPr="00000000">
              <w:rPr>
                <w:rtl w:val="0"/>
              </w:rPr>
              <w:t xml:space="preserve">Acompañamiento de 1 año para los ajustes técnicos de programación, visualización y operación de las áreas involucradas </w:t>
            </w:r>
          </w:p>
        </w:tc>
      </w:tr>
      <w:tr>
        <w:trPr>
          <w:cantSplit w:val="0"/>
          <w:trHeight w:val="1155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11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Lugar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815"/>
              </w:tabs>
              <w:spacing w:after="240" w:before="240" w:line="23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Centro de Electricidad, Electrónica y Telecomunicaciones (CEET)</w:t>
            </w:r>
          </w:p>
        </w:tc>
      </w:tr>
      <w:tr>
        <w:trPr>
          <w:cantSplit w:val="0"/>
          <w:trHeight w:val="133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22" w:lineRule="auto"/>
              <w:ind w:left="11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815"/>
              </w:tabs>
              <w:spacing w:after="240" w:before="240" w:line="23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año y 6 meses a partir de la firma del contrato correspondiente.</w:t>
            </w:r>
          </w:p>
        </w:tc>
      </w:tr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before="222" w:lineRule="auto"/>
              <w:ind w:left="11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Condiciones de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815"/>
              </w:tabs>
              <w:spacing w:line="235.2" w:lineRule="auto"/>
              <w:ind w:left="10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815"/>
              </w:tabs>
              <w:spacing w:line="235.2" w:lineRule="auto"/>
              <w:ind w:left="10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contado al terminar la entrega del servicio, dentro de los 30 días naturales posteriores a la entrega de la factura y a entera satisfacción del usuario.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8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00" w:top="1820" w:left="720" w:right="720" w:header="0" w:footer="100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spacing w:line="230" w:lineRule="auto"/>
      <w:jc w:val="both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6399846</wp:posOffset>
              </wp:positionH>
              <wp:positionV relativeFrom="paragraph">
                <wp:posOffset>-135292</wp:posOffset>
              </wp:positionV>
              <wp:extent cx="723265" cy="1752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89130" y="3697133"/>
                        <a:ext cx="7137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Página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1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de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6399846</wp:posOffset>
              </wp:positionH>
              <wp:positionV relativeFrom="paragraph">
                <wp:posOffset>-135292</wp:posOffset>
              </wp:positionV>
              <wp:extent cx="723265" cy="1752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26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A">
    <w:pPr>
      <w:spacing w:before="131" w:lineRule="auto"/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123" w:hanging="360"/>
      </w:pPr>
      <w:rPr/>
    </w:lvl>
    <w:lvl w:ilvl="3">
      <w:start w:val="0"/>
      <w:numFmt w:val="bullet"/>
      <w:lvlText w:val="•"/>
      <w:lvlJc w:val="left"/>
      <w:pPr>
        <w:ind w:left="2707" w:hanging="360"/>
      </w:pPr>
      <w:rPr/>
    </w:lvl>
    <w:lvl w:ilvl="4">
      <w:start w:val="0"/>
      <w:numFmt w:val="bullet"/>
      <w:lvlText w:val="•"/>
      <w:lvlJc w:val="left"/>
      <w:pPr>
        <w:ind w:left="3291" w:hanging="360"/>
      </w:pPr>
      <w:rPr/>
    </w:lvl>
    <w:lvl w:ilvl="5">
      <w:start w:val="0"/>
      <w:numFmt w:val="bullet"/>
      <w:lvlText w:val="•"/>
      <w:lvlJc w:val="left"/>
      <w:pPr>
        <w:ind w:left="3875" w:hanging="360"/>
      </w:pPr>
      <w:rPr/>
    </w:lvl>
    <w:lvl w:ilvl="6">
      <w:start w:val="0"/>
      <w:numFmt w:val="bullet"/>
      <w:lvlText w:val="•"/>
      <w:lvlJc w:val="left"/>
      <w:pPr>
        <w:ind w:left="4459" w:hanging="360"/>
      </w:pPr>
      <w:rPr/>
    </w:lvl>
    <w:lvl w:ilvl="7">
      <w:start w:val="0"/>
      <w:numFmt w:val="bullet"/>
      <w:lvlText w:val="•"/>
      <w:lvlJc w:val="left"/>
      <w:pPr>
        <w:ind w:left="5043" w:hanging="360"/>
      </w:pPr>
      <w:rPr/>
    </w:lvl>
    <w:lvl w:ilvl="8">
      <w:start w:val="0"/>
      <w:numFmt w:val="bullet"/>
      <w:lvlText w:val="•"/>
      <w:lvlJc w:val="left"/>
      <w:pPr>
        <w:ind w:left="5627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rFonts w:ascii="Arial" w:cs="Arial" w:eastAsia="Arial" w:hAnsi="Arial"/>
      <w:b w:val="1"/>
      <w:bCs w:val="1"/>
      <w:sz w:val="20"/>
      <w:szCs w:val="20"/>
    </w:rPr>
  </w:style>
  <w:style w:type="paragraph" w:styleId="Prrafode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ZNggqRL0AtirlTunqeCuU1HiVw==">CgMxLjA4AHIhMU40Y0FkT3ZRQ19EZTh6OG9tUW9OZWFMbzJCVUxVVXM5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2026-09-21T19:34:00Z</dcterms:created>
  <dc:creator>Diana Maria Tirado Garza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2023-08-18T00:00:00Z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2013</vt:lpwstr>
  </property>
</Properties>
</file>