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8582025" cy="52101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025" cy="5210175"/>
                          <a:chOff x="0" y="0"/>
                          <a:chExt cx="8586800" cy="52137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8582025" cy="5210175"/>
                            <a:chOff x="0" y="0"/>
                            <a:chExt cx="8582025" cy="52101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582025" cy="521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5400000">
                              <a:off x="-279334" y="282540"/>
                              <a:ext cx="1862230" cy="1303561"/>
                            </a:xfrm>
                            <a:prstGeom prst="chevron">
                              <a:avLst>
                                <a:gd fmla="val 5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9525">
                              <a:solidFill>
                                <a:schemeClr val="accent3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" name="Shape 5"/>
                          <wps:spPr>
                            <a:xfrm>
                              <a:off x="1" y="654987"/>
                              <a:ext cx="1303561" cy="5586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54"/>
                                    <w:vertAlign w:val="baseline"/>
                                  </w:rPr>
                                  <w:t xml:space="preserve">INPUT</w:t>
                                </w:r>
                              </w:p>
                            </w:txbxContent>
                          </wps:txbx>
                          <wps:bodyPr anchorCtr="0" anchor="ctr" bIns="17125" lIns="17125" spcFirstLastPara="1" rIns="17125" wrap="square" tIns="171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 rot="5400000">
                              <a:off x="4337568" y="-3030801"/>
                              <a:ext cx="1210449" cy="7278463"/>
                            </a:xfrm>
                            <a:prstGeom prst="round2SameRect">
                              <a:avLst>
                                <a:gd fmla="val 16667" name="adj1"/>
                                <a:gd fmla="val 0" name="adj2"/>
                              </a:avLst>
                            </a:prstGeom>
                            <a:solidFill>
                              <a:schemeClr val="lt1">
                                <a:alpha val="90196"/>
                              </a:schemeClr>
                            </a:solidFill>
                            <a:ln cap="flat" cmpd="sng" w="9525">
                              <a:solidFill>
                                <a:schemeClr val="accent3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" name="Shape 7"/>
                          <wps:spPr>
                            <a:xfrm>
                              <a:off x="1303562" y="62294"/>
                              <a:ext cx="7219374" cy="10922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NOMBRE_CLIENTE. (EJ. YALEXIA URIARTE).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TELEFONO_CLIENTE. (EJ. 987654321).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CODIGO_PERFUME. (EJ. P-001).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CANTIDAD_SOLICITADA. (EJ. 2 UNI).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MONTO_PAGO. (EJ. S/. 150.00).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FECHA_PEDIDO. (EJ. 20/06/2026).</w:t>
                                </w:r>
                              </w:p>
                            </w:txbxContent>
                          </wps:txbx>
                          <wps:bodyPr anchorCtr="0" anchor="ctr" bIns="6975" lIns="7822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 rot="5400000">
                              <a:off x="-279334" y="1953306"/>
                              <a:ext cx="1862230" cy="1303561"/>
                            </a:xfrm>
                            <a:prstGeom prst="chevron">
                              <a:avLst>
                                <a:gd fmla="val 50000" name="adj"/>
                              </a:avLst>
                            </a:prstGeom>
                            <a:solidFill>
                              <a:srgbClr val="C85B5B"/>
                            </a:solidFill>
                            <a:ln cap="flat" cmpd="sng" w="9525">
                              <a:solidFill>
                                <a:srgbClr val="C85B5B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" name="Shape 9"/>
                          <wps:spPr>
                            <a:xfrm>
                              <a:off x="1" y="2325753"/>
                              <a:ext cx="1303561" cy="5586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54"/>
                                    <w:vertAlign w:val="baseline"/>
                                  </w:rPr>
                                  <w:t xml:space="preserve">PROCESS</w:t>
                                </w:r>
                              </w:p>
                            </w:txbxContent>
                          </wps:txbx>
                          <wps:bodyPr anchorCtr="0" anchor="ctr" bIns="17125" lIns="17125" spcFirstLastPara="1" rIns="17125" wrap="square" tIns="171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rot="5400000">
                              <a:off x="4337568" y="-1360034"/>
                              <a:ext cx="1210449" cy="7278463"/>
                            </a:xfrm>
                            <a:prstGeom prst="round2SameRect">
                              <a:avLst>
                                <a:gd fmla="val 16667" name="adj1"/>
                                <a:gd fmla="val 0" name="adj2"/>
                              </a:avLst>
                            </a:prstGeom>
                            <a:solidFill>
                              <a:schemeClr val="lt1">
                                <a:alpha val="90196"/>
                              </a:schemeClr>
                            </a:solidFill>
                            <a:ln cap="flat" cmpd="sng" w="9525">
                              <a:solidFill>
                                <a:srgbClr val="C85B5B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" name="Shape 11"/>
                          <wps:spPr>
                            <a:xfrm>
                              <a:off x="1303562" y="1733061"/>
                              <a:ext cx="7219374" cy="10922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VALIDAR EXISTENCIA DEL CODIGO DEL PERFUME.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COMPARAR SI LA CANTIDAD SOLICITADA TIENE STOCK.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CALCULAR TOTAL A PAGAR. (PRECIO X CANTIDAD).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ACTUALIZAR INVENTARIO. (RESTAR VENTAS).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GUARDAR TELEFONO EN EL DIRECTORIO NUEVO.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GENERAR COMPROBANTE FINAL. (IMPRIMIR DATOS).</w:t>
                                </w:r>
                              </w:p>
                            </w:txbxContent>
                          </wps:txbx>
                          <wps:bodyPr anchorCtr="0" anchor="ctr" bIns="6975" lIns="7822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 rot="5400000">
                              <a:off x="-279334" y="3624073"/>
                              <a:ext cx="1862230" cy="1303561"/>
                            </a:xfrm>
                            <a:prstGeom prst="chevron">
                              <a:avLst>
                                <a:gd fmla="val 50000" name="adj"/>
                              </a:avLst>
                            </a:prstGeom>
                            <a:solidFill>
                              <a:srgbClr val="FC0101"/>
                            </a:solidFill>
                            <a:ln cap="flat" cmpd="sng" w="9525">
                              <a:solidFill>
                                <a:srgbClr val="FC0101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" name="Shape 13"/>
                          <wps:spPr>
                            <a:xfrm>
                              <a:off x="1" y="3996520"/>
                              <a:ext cx="1303561" cy="5586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54"/>
                                    <w:vertAlign w:val="baseline"/>
                                  </w:rPr>
                                  <w:t xml:space="preserve">OUTPUT</w:t>
                                </w:r>
                              </w:p>
                            </w:txbxContent>
                          </wps:txbx>
                          <wps:bodyPr anchorCtr="0" anchor="ctr" bIns="17125" lIns="17125" spcFirstLastPara="1" rIns="17125" wrap="square" tIns="171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 rot="5400000">
                              <a:off x="4337568" y="310732"/>
                              <a:ext cx="1210449" cy="7278463"/>
                            </a:xfrm>
                            <a:prstGeom prst="round2SameRect">
                              <a:avLst>
                                <a:gd fmla="val 16667" name="adj1"/>
                                <a:gd fmla="val 0" name="adj2"/>
                              </a:avLst>
                            </a:prstGeom>
                            <a:solidFill>
                              <a:schemeClr val="lt1">
                                <a:alpha val="90196"/>
                              </a:schemeClr>
                            </a:solidFill>
                            <a:ln cap="flat" cmpd="sng" w="9525">
                              <a:solidFill>
                                <a:srgbClr val="FC0101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" name="Shape 15"/>
                          <wps:spPr>
                            <a:xfrm>
                              <a:off x="1303562" y="3403828"/>
                              <a:ext cx="7219374" cy="10922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COMPROBANTE DE VENTA. (RESUMEN DEL PEDIDO).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ALERTA EN PANTALLA. (STOCK INSUFICIENTE).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REPORTE ACTUALIZADO DEL INVENTARIO.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.00000190734863" w:line="215.9999942779541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DIRECTORIO DE CLIENTES RECURRENTES.</w:t>
                                </w:r>
                              </w:p>
                            </w:txbxContent>
                          </wps:txbx>
                          <wps:bodyPr anchorCtr="0" anchor="ctr" bIns="6975" lIns="7822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8582025" cy="52101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82025" cy="5210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195"/>
        <w:gridCol w:w="2608"/>
        <w:gridCol w:w="2575"/>
        <w:gridCol w:w="2387"/>
        <w:gridCol w:w="1097"/>
        <w:gridCol w:w="3132"/>
        <w:tblGridChange w:id="0">
          <w:tblGrid>
            <w:gridCol w:w="2195"/>
            <w:gridCol w:w="2608"/>
            <w:gridCol w:w="2575"/>
            <w:gridCol w:w="2387"/>
            <w:gridCol w:w="1097"/>
            <w:gridCol w:w="3132"/>
          </w:tblGrid>
        </w:tblGridChange>
      </w:tblGrid>
      <w:tr>
        <w:trPr>
          <w:cantSplit w:val="0"/>
          <w:trHeight w:val="9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ENTRADA (INPUT)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 (PYTHON O C#)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OPCION MENU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7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RF01 – REGISTRAR NUEVA 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CODIGO_PERFUME</w:t>
            </w:r>
            <w:r w:rsidDel="00000000" w:rsidR="00000000" w:rsidRPr="00000000">
              <w:rPr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tl w:val="0"/>
              </w:rPr>
              <w:t xml:space="preserve">CANTIDAD_SOLICITADA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VALIDAR EXISTENCIA, COMPARAR STOCK, RESTAR INVENTARIO.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registrar_venta()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OPCION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 1: VENDER 2 UNIDADES DE UN PERFUME CON STOCK SUFICIENTE.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RF02 – CALCULAR TOTAL A PAGAR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MONTO_PAGO,</w:t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CANTIDAD_SOLICITADA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MULTIPLICAR PRECIO UNITARIO POR LA CANTIDAD.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calcular_total()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OPCION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 2: VERIFICAR QUE EL CALCULO MATEMATICO SEA EXACTO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RF03 – GENERAR COMPROBANTE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FECHA_PEDIDO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IMPRIMIR DATOS EN LA TRANSACCION EN PANTALLA.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generar_comprobante()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OPCION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 3: VISUALIZAR EL RESUMEN FINAL TRAS UNA VENTA EXITOSA.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RF04 – VER ESTADO DEL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(PRESIONAR TECLA ENTER)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RECORRER EL ARREGLO/ LISTA DE PRODUCTOS Y MOSTRAR STOCK.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ver_inventario()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OPCION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 4: MOSTRAR ALERTA “STOCK INSUFICIENTE” SI UN PRODUCTO LLEGA A 0 UNIDADES.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RF05 – GUARDAR Y VER DIRECTORIO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NOMBRE_CLIENTE,</w:t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TELEFONO_CLIENTE.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NUEVO TELEFONO SINO EXISTE O MOSTRAR LISTA.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gestionar_clientes()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OPCION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 5: INGRESAR UN CLIENTE NUEVO Y VERIFICAR QUE SE GUARDE.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M3/aX/dh0Q35LGz0MgAY/VB6g==">CgMxLjA4AHIhMU85ckpPWkkyajVLUzliQzREb2E5UkRlSW5uZklJZnlp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