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6EE73B" w14:textId="48BF4831" w:rsidR="00124778" w:rsidRPr="00124778" w:rsidRDefault="00124778" w:rsidP="00DF3536">
      <w:pPr>
        <w:spacing w:line="360" w:lineRule="auto"/>
        <w:jc w:val="both"/>
        <w:rPr>
          <w:rFonts w:ascii="Arial" w:hAnsi="Arial" w:cs="Arial"/>
          <w:b/>
          <w:bCs/>
        </w:rPr>
      </w:pPr>
      <w:r w:rsidRPr="00124778">
        <w:rPr>
          <w:rFonts w:ascii="Arial" w:hAnsi="Arial" w:cs="Arial"/>
          <w:b/>
          <w:bCs/>
        </w:rPr>
        <w:t>Manual De Estrategias</w:t>
      </w:r>
    </w:p>
    <w:p w14:paraId="425E80CB" w14:textId="77777777" w:rsidR="00124778" w:rsidRPr="00124778" w:rsidRDefault="00124778" w:rsidP="00DF3536">
      <w:pPr>
        <w:spacing w:line="360" w:lineRule="auto"/>
        <w:jc w:val="both"/>
        <w:rPr>
          <w:rFonts w:ascii="Arial" w:hAnsi="Arial" w:cs="Arial"/>
        </w:rPr>
      </w:pPr>
    </w:p>
    <w:p w14:paraId="3A6494A0" w14:textId="1310A2C3" w:rsidR="00124778" w:rsidRDefault="00124778" w:rsidP="00DF3536">
      <w:pPr>
        <w:spacing w:line="360" w:lineRule="auto"/>
        <w:jc w:val="both"/>
        <w:rPr>
          <w:rFonts w:ascii="Arial" w:hAnsi="Arial" w:cs="Arial"/>
        </w:rPr>
      </w:pPr>
      <w:r w:rsidRPr="00124778">
        <w:rPr>
          <w:rFonts w:ascii="Arial" w:hAnsi="Arial" w:cs="Arial"/>
        </w:rPr>
        <w:t>Un manual de estrategias es un manual que proporciona detalles sobre cualquier acción operativa. Los manuales también aclaran qué herramientas deben usarse en respuesta a un incidente de Seguridad. En el campo de la Seguridad, los manuales de estrategias son esenciales.</w:t>
      </w:r>
      <w:r>
        <w:rPr>
          <w:rFonts w:ascii="Arial" w:hAnsi="Arial" w:cs="Arial"/>
        </w:rPr>
        <w:t xml:space="preserve"> </w:t>
      </w:r>
      <w:r w:rsidRPr="00124778">
        <w:rPr>
          <w:rFonts w:ascii="Arial" w:hAnsi="Arial" w:cs="Arial"/>
        </w:rPr>
        <w:t>Urgencia, eficiencia y precisión son necesarias para identificar y mitigar rápidamente una amenaza de Seguridad a fin de reducir el riesgo potencial. Los manuales garantizan que las personas sigan una lista coherente de acciones de una manera prescrita,</w:t>
      </w:r>
      <w:r>
        <w:rPr>
          <w:rFonts w:ascii="Arial" w:hAnsi="Arial" w:cs="Arial"/>
        </w:rPr>
        <w:t xml:space="preserve"> </w:t>
      </w:r>
      <w:r w:rsidRPr="00124778">
        <w:rPr>
          <w:rFonts w:ascii="Arial" w:hAnsi="Arial" w:cs="Arial"/>
        </w:rPr>
        <w:t>independientemente de quién esté trabajando en el caso.</w:t>
      </w:r>
    </w:p>
    <w:p w14:paraId="65CFA967" w14:textId="3D259E02" w:rsidR="00124778" w:rsidRPr="00124778" w:rsidRDefault="00124778" w:rsidP="00DF3536">
      <w:pPr>
        <w:spacing w:line="360" w:lineRule="auto"/>
        <w:jc w:val="both"/>
        <w:rPr>
          <w:rFonts w:ascii="Arial" w:hAnsi="Arial" w:cs="Arial"/>
        </w:rPr>
      </w:pPr>
      <w:r w:rsidRPr="00124778">
        <w:rPr>
          <w:rFonts w:ascii="Arial" w:hAnsi="Arial" w:cs="Arial"/>
        </w:rPr>
        <w:t>Se utilizan diferentes tipos de libros de jugadas. Estos incluyen guías para la respuesta a incidentes, alertas de Seguridad y propósitos específicos de los equipos y de los productos.</w:t>
      </w:r>
      <w:r>
        <w:rPr>
          <w:rFonts w:ascii="Arial" w:hAnsi="Arial" w:cs="Arial"/>
        </w:rPr>
        <w:t xml:space="preserve"> </w:t>
      </w:r>
      <w:r w:rsidRPr="00124778">
        <w:rPr>
          <w:rFonts w:ascii="Arial" w:hAnsi="Arial" w:cs="Arial"/>
        </w:rPr>
        <w:t>Aquí, nos centraremos en un manual que se usa comúnmente en ciberseguridad, llamado manual de respuesta a incidentes.</w:t>
      </w:r>
    </w:p>
    <w:p w14:paraId="783F8722" w14:textId="77777777" w:rsidR="00124778" w:rsidRDefault="00124778" w:rsidP="00DF3536">
      <w:pPr>
        <w:spacing w:line="360" w:lineRule="auto"/>
        <w:jc w:val="both"/>
        <w:rPr>
          <w:rFonts w:ascii="Arial" w:hAnsi="Arial" w:cs="Arial"/>
        </w:rPr>
      </w:pPr>
      <w:r w:rsidRPr="00124778">
        <w:rPr>
          <w:rFonts w:ascii="Arial" w:hAnsi="Arial" w:cs="Arial"/>
          <w:b/>
          <w:bCs/>
        </w:rPr>
        <w:t>Respuesta ante incidentes</w:t>
      </w:r>
      <w:r w:rsidRPr="00124778">
        <w:rPr>
          <w:rFonts w:ascii="Arial" w:hAnsi="Arial" w:cs="Arial"/>
        </w:rPr>
        <w:t xml:space="preserve"> es el intento rápido de una organización de identificar un ataque, contener el daño y corregir los efectos de una brecha de Seguridad. Un manual de respuesta a incidentes es una guía con seis fases que se utiliza para ayudar a mitigar y gestionar los incidentes de Seguridad de principio a fin. </w:t>
      </w:r>
    </w:p>
    <w:p w14:paraId="2C404ACD" w14:textId="77777777" w:rsidR="00DF3536" w:rsidRPr="00DF3536" w:rsidRDefault="00DF3536" w:rsidP="00DF3536">
      <w:pPr>
        <w:spacing w:line="360" w:lineRule="auto"/>
        <w:jc w:val="both"/>
        <w:rPr>
          <w:rFonts w:ascii="Arial" w:hAnsi="Arial" w:cs="Arial"/>
        </w:rPr>
      </w:pPr>
    </w:p>
    <w:p w14:paraId="66CCD69F" w14:textId="7740490E" w:rsidR="00124778" w:rsidRPr="00124778" w:rsidRDefault="00124778" w:rsidP="00DF3536">
      <w:pPr>
        <w:spacing w:line="360" w:lineRule="auto"/>
        <w:jc w:val="both"/>
        <w:rPr>
          <w:rFonts w:ascii="Arial" w:hAnsi="Arial" w:cs="Arial"/>
        </w:rPr>
      </w:pPr>
      <w:r w:rsidRPr="00124778">
        <w:rPr>
          <w:rFonts w:ascii="Arial" w:hAnsi="Arial" w:cs="Arial"/>
        </w:rPr>
        <w:t>Hablemos de cada fase.</w:t>
      </w:r>
    </w:p>
    <w:p w14:paraId="25583890" w14:textId="6AA2C82E" w:rsidR="00124778" w:rsidRPr="00124778" w:rsidRDefault="00124778" w:rsidP="00DF3536">
      <w:pPr>
        <w:spacing w:line="360" w:lineRule="auto"/>
        <w:jc w:val="both"/>
        <w:rPr>
          <w:rFonts w:ascii="Arial" w:hAnsi="Arial" w:cs="Arial"/>
        </w:rPr>
      </w:pPr>
    </w:p>
    <w:p w14:paraId="786A67C3" w14:textId="50AB5B9A" w:rsidR="00124778" w:rsidRPr="00124778" w:rsidRDefault="00124778" w:rsidP="00DF3536">
      <w:pPr>
        <w:spacing w:line="360" w:lineRule="auto"/>
        <w:jc w:val="both"/>
        <w:rPr>
          <w:rFonts w:ascii="Arial" w:hAnsi="Arial" w:cs="Arial"/>
        </w:rPr>
      </w:pPr>
      <w:r w:rsidRPr="00124778">
        <w:rPr>
          <w:rFonts w:ascii="Arial" w:hAnsi="Arial" w:cs="Arial"/>
        </w:rPr>
        <w:t xml:space="preserve">La primera fase es la </w:t>
      </w:r>
      <w:r w:rsidRPr="00124778">
        <w:rPr>
          <w:rFonts w:ascii="Arial" w:hAnsi="Arial" w:cs="Arial"/>
          <w:b/>
          <w:bCs/>
        </w:rPr>
        <w:t>preparación</w:t>
      </w:r>
      <w:r w:rsidRPr="00124778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  <w:r w:rsidRPr="00124778">
        <w:rPr>
          <w:rFonts w:ascii="Arial" w:hAnsi="Arial" w:cs="Arial"/>
        </w:rPr>
        <w:t>Las organizaciones deben prepararse para mitigar la probabilidad, el riesgo y el impacto de un incidente de Seguridad documentando los procedimientos, estableciendo planes de personal y educando a los usuarios. La preparación sienta las bases para una respuesta exitosa a los incidentes. Por ejemplo, las organizaciones pueden crear planes y procedimientos de respuesta a incidentes que describan las funciones y responsabilidades de cada miembro del equipo de Seguridad.</w:t>
      </w:r>
    </w:p>
    <w:p w14:paraId="7CD29219" w14:textId="77777777" w:rsidR="00DF3536" w:rsidRDefault="00124778" w:rsidP="00DF3536">
      <w:pPr>
        <w:spacing w:line="360" w:lineRule="auto"/>
        <w:jc w:val="both"/>
        <w:rPr>
          <w:rFonts w:ascii="Arial" w:hAnsi="Arial" w:cs="Arial"/>
        </w:rPr>
      </w:pPr>
      <w:r w:rsidRPr="00124778">
        <w:rPr>
          <w:rFonts w:ascii="Arial" w:hAnsi="Arial" w:cs="Arial"/>
        </w:rPr>
        <w:t xml:space="preserve">La segunda fase es </w:t>
      </w:r>
      <w:r w:rsidRPr="00124778">
        <w:rPr>
          <w:rFonts w:ascii="Arial" w:hAnsi="Arial" w:cs="Arial"/>
          <w:b/>
          <w:bCs/>
        </w:rPr>
        <w:t>la detección y el análisis</w:t>
      </w:r>
      <w:r w:rsidRPr="00124778">
        <w:rPr>
          <w:rFonts w:ascii="Arial" w:hAnsi="Arial" w:cs="Arial"/>
        </w:rPr>
        <w:t>. El objetivo de esta fase es detectar y analizar eventos utilizando procesos y tecnología definidos. El uso de las herramientas y estrategias adecuadas durante esta fase ayuda a los analistas de Seguridad a determinar si se ha producido una violación y a analizar su posible magnitud.</w:t>
      </w:r>
    </w:p>
    <w:p w14:paraId="7CEB26F0" w14:textId="6014F658" w:rsidR="00124778" w:rsidRPr="00124778" w:rsidRDefault="00124778" w:rsidP="00DF3536">
      <w:pPr>
        <w:spacing w:line="360" w:lineRule="auto"/>
        <w:jc w:val="both"/>
        <w:rPr>
          <w:rFonts w:ascii="Arial" w:hAnsi="Arial" w:cs="Arial"/>
        </w:rPr>
      </w:pPr>
      <w:r w:rsidRPr="00124778">
        <w:rPr>
          <w:rFonts w:ascii="Arial" w:hAnsi="Arial" w:cs="Arial"/>
        </w:rPr>
        <w:lastRenderedPageBreak/>
        <w:t xml:space="preserve">La tercera fase es </w:t>
      </w:r>
      <w:r w:rsidRPr="00124778">
        <w:rPr>
          <w:rFonts w:ascii="Arial" w:hAnsi="Arial" w:cs="Arial"/>
          <w:b/>
          <w:bCs/>
        </w:rPr>
        <w:t>la contención</w:t>
      </w:r>
      <w:r w:rsidRPr="00124778">
        <w:rPr>
          <w:rFonts w:ascii="Arial" w:hAnsi="Arial" w:cs="Arial"/>
        </w:rPr>
        <w:t xml:space="preserve">. El objetivo de la contención es evitar daños mayores y reducir el impacto inmediato de un incidente de Seguridad. Durante esta fase, </w:t>
      </w:r>
      <w:r w:rsidR="00DF3536" w:rsidRPr="00DF3536">
        <w:rPr>
          <w:rFonts w:ascii="Arial" w:hAnsi="Arial" w:cs="Arial"/>
        </w:rPr>
        <w:t>los profesionales de la Seguridad utilizan herramientas y estrategias para determinar si se ha producido una violación y evaluar su magnitud potencial</w:t>
      </w:r>
      <w:r w:rsidR="00DF3536" w:rsidRPr="00DF3536">
        <w:rPr>
          <w:rFonts w:ascii="Arial" w:hAnsi="Arial" w:cs="Arial"/>
        </w:rPr>
        <w:t xml:space="preserve"> </w:t>
      </w:r>
      <w:r w:rsidRPr="00124778">
        <w:rPr>
          <w:rFonts w:ascii="Arial" w:hAnsi="Arial" w:cs="Arial"/>
        </w:rPr>
        <w:t>de Seguridad toman medidas para contener un incidente y minimizar los daños. La contención es una alta prioridad para las organizaciones porque ayuda a prevenir los riesgos continuos para los activos y datos críticos.</w:t>
      </w:r>
    </w:p>
    <w:p w14:paraId="74E41579" w14:textId="085A251B" w:rsidR="00124778" w:rsidRPr="00124778" w:rsidRDefault="00124778" w:rsidP="00DF3536">
      <w:pPr>
        <w:spacing w:line="360" w:lineRule="auto"/>
        <w:jc w:val="both"/>
        <w:rPr>
          <w:rFonts w:ascii="Arial" w:hAnsi="Arial" w:cs="Arial"/>
        </w:rPr>
      </w:pPr>
      <w:r w:rsidRPr="00124778">
        <w:rPr>
          <w:rFonts w:ascii="Arial" w:hAnsi="Arial" w:cs="Arial"/>
        </w:rPr>
        <w:t xml:space="preserve">La cuarta fase de un manual de respuesta a incidentes es </w:t>
      </w:r>
      <w:r w:rsidRPr="00124778">
        <w:rPr>
          <w:rFonts w:ascii="Arial" w:hAnsi="Arial" w:cs="Arial"/>
          <w:b/>
          <w:bCs/>
        </w:rPr>
        <w:t>la erradicación y la recuperación</w:t>
      </w:r>
      <w:r w:rsidRPr="00124778">
        <w:rPr>
          <w:rFonts w:ascii="Arial" w:hAnsi="Arial" w:cs="Arial"/>
        </w:rPr>
        <w:t>. Esta fase implica la eliminación completa de los artefactos de un incidente para que la organización pueda volver a sus operaciones normales. Durante esta fase, los profesionales de Seguridad eliminan los artefactos del incidente al eliminar el código malicioso y mitigar las vulnerabilidades. Una vez que hayan ejercido la debida diligencia, pueden empezar a restaurar el entorno afectado a un estado seguro. Esto también se conoce como restauración de TI.</w:t>
      </w:r>
    </w:p>
    <w:p w14:paraId="3052DD36" w14:textId="18ECAFFB" w:rsidR="00124778" w:rsidRPr="00124778" w:rsidRDefault="00124778" w:rsidP="00DF3536">
      <w:pPr>
        <w:spacing w:line="360" w:lineRule="auto"/>
        <w:jc w:val="both"/>
        <w:rPr>
          <w:rFonts w:ascii="Arial" w:hAnsi="Arial" w:cs="Arial"/>
        </w:rPr>
      </w:pPr>
      <w:r w:rsidRPr="00124778">
        <w:rPr>
          <w:rFonts w:ascii="Arial" w:hAnsi="Arial" w:cs="Arial"/>
        </w:rPr>
        <w:t xml:space="preserve">La quinta fase es </w:t>
      </w:r>
      <w:r w:rsidRPr="00124778">
        <w:rPr>
          <w:rFonts w:ascii="Arial" w:hAnsi="Arial" w:cs="Arial"/>
          <w:b/>
          <w:bCs/>
        </w:rPr>
        <w:t>la actividad posterior al incidente</w:t>
      </w:r>
      <w:r w:rsidRPr="00124778">
        <w:rPr>
          <w:rFonts w:ascii="Arial" w:hAnsi="Arial" w:cs="Arial"/>
        </w:rPr>
        <w:t>.</w:t>
      </w:r>
      <w:r w:rsidR="00DF3536">
        <w:rPr>
          <w:rFonts w:ascii="Arial" w:hAnsi="Arial" w:cs="Arial"/>
        </w:rPr>
        <w:t xml:space="preserve"> </w:t>
      </w:r>
      <w:r w:rsidRPr="00124778">
        <w:rPr>
          <w:rFonts w:ascii="Arial" w:hAnsi="Arial" w:cs="Arial"/>
        </w:rPr>
        <w:t>Esta fase incluye documentar el incidente, informar a los líderes de la organización y aplicar las lecciones aprendidas para garantizar que la organización esté mejor preparada para gestionar futuros incidentes. Según la gravedad del incidente, las organizaciones pueden realizar un análisis de incidentes a gran escala para determinar la causa raíz del incidente e implementar varias actualizaciones o mejoras para mejorar su postura general de Seguridad.</w:t>
      </w:r>
      <w:r w:rsidR="00DF3536">
        <w:rPr>
          <w:rFonts w:ascii="Arial" w:hAnsi="Arial" w:cs="Arial"/>
        </w:rPr>
        <w:t xml:space="preserve"> </w:t>
      </w:r>
    </w:p>
    <w:p w14:paraId="0CEAF0FB" w14:textId="546B0CF8" w:rsidR="00124778" w:rsidRPr="00124778" w:rsidRDefault="00124778" w:rsidP="00DF3536">
      <w:pPr>
        <w:spacing w:line="360" w:lineRule="auto"/>
        <w:jc w:val="both"/>
        <w:rPr>
          <w:rFonts w:ascii="Arial" w:hAnsi="Arial" w:cs="Arial"/>
        </w:rPr>
      </w:pPr>
      <w:r w:rsidRPr="00124778">
        <w:rPr>
          <w:rFonts w:ascii="Arial" w:hAnsi="Arial" w:cs="Arial"/>
        </w:rPr>
        <w:t xml:space="preserve">La sexta y última fase de un manual de respuesta a incidentes es </w:t>
      </w:r>
      <w:r w:rsidRPr="00124778">
        <w:rPr>
          <w:rFonts w:ascii="Arial" w:hAnsi="Arial" w:cs="Arial"/>
          <w:b/>
          <w:bCs/>
        </w:rPr>
        <w:t>la coordinación</w:t>
      </w:r>
      <w:r w:rsidRPr="00124778">
        <w:rPr>
          <w:rFonts w:ascii="Arial" w:hAnsi="Arial" w:cs="Arial"/>
        </w:rPr>
        <w:t>. La coordinación implica denunciar los incidentes y compartir información durante todo el proceso de respuesta a los incidentes, según los estándares establecidos por la organización. La coordinación es importante por muchos motivos. Garantiza que las organizaciones cumplan con los requisitos de cumplimiento y permite una respuesta y resolución coordinadas.</w:t>
      </w:r>
    </w:p>
    <w:sectPr w:rsidR="00124778" w:rsidRPr="0012477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46E6C56"/>
    <w:multiLevelType w:val="multilevel"/>
    <w:tmpl w:val="F1529554"/>
    <w:lvl w:ilvl="0">
      <w:start w:val="1"/>
      <w:numFmt w:val="upperRoman"/>
      <w:pStyle w:val="Ttulo1"/>
      <w:lvlText w:val="%1."/>
      <w:lvlJc w:val="right"/>
      <w:pPr>
        <w:ind w:left="720" w:hanging="360"/>
      </w:pPr>
    </w:lvl>
    <w:lvl w:ilvl="1">
      <w:start w:val="1"/>
      <w:numFmt w:val="decimal"/>
      <w:pStyle w:val="Ttulo2"/>
      <w:isLgl/>
      <w:lvlText w:val="%1.%2."/>
      <w:lvlJc w:val="left"/>
      <w:pPr>
        <w:ind w:left="1571" w:hanging="720"/>
      </w:pPr>
      <w:rPr>
        <w:rFonts w:hint="default"/>
        <w:b/>
        <w:bCs w:val="0"/>
      </w:rPr>
    </w:lvl>
    <w:lvl w:ilvl="2">
      <w:start w:val="1"/>
      <w:numFmt w:val="decimal"/>
      <w:pStyle w:val="Ttulo3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num w:numId="1" w16cid:durableId="293869588">
    <w:abstractNumId w:val="0"/>
  </w:num>
  <w:num w:numId="2" w16cid:durableId="1741633166">
    <w:abstractNumId w:val="0"/>
  </w:num>
  <w:num w:numId="3" w16cid:durableId="15176946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778"/>
    <w:rsid w:val="00124778"/>
    <w:rsid w:val="004210E5"/>
    <w:rsid w:val="0084722B"/>
    <w:rsid w:val="008E358F"/>
    <w:rsid w:val="00AD03CA"/>
    <w:rsid w:val="00BC23E2"/>
    <w:rsid w:val="00C2449C"/>
    <w:rsid w:val="00DF3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B23481"/>
  <w15:chartTrackingRefBased/>
  <w15:docId w15:val="{40646E93-922A-4D6A-9900-C8196534C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paragraph" w:styleId="Ttulo1">
    <w:name w:val="heading 1"/>
    <w:basedOn w:val="APA7EDICION"/>
    <w:next w:val="Normal"/>
    <w:link w:val="Ttulo1Car"/>
    <w:uiPriority w:val="9"/>
    <w:qFormat/>
    <w:rsid w:val="00AD03CA"/>
    <w:pPr>
      <w:numPr>
        <w:numId w:val="3"/>
      </w:numPr>
      <w:outlineLvl w:val="0"/>
    </w:pPr>
    <w:rPr>
      <w:b/>
      <w:bCs w:val="0"/>
    </w:rPr>
  </w:style>
  <w:style w:type="paragraph" w:styleId="Ttulo2">
    <w:name w:val="heading 2"/>
    <w:basedOn w:val="APA7EDICION"/>
    <w:next w:val="Normal"/>
    <w:link w:val="Ttulo2Car"/>
    <w:uiPriority w:val="9"/>
    <w:unhideWhenUsed/>
    <w:qFormat/>
    <w:rsid w:val="00AD03CA"/>
    <w:pPr>
      <w:numPr>
        <w:ilvl w:val="1"/>
        <w:numId w:val="3"/>
      </w:numPr>
      <w:outlineLvl w:val="1"/>
    </w:pPr>
    <w:rPr>
      <w:b/>
      <w:bCs w:val="0"/>
    </w:rPr>
  </w:style>
  <w:style w:type="paragraph" w:styleId="Ttulo3">
    <w:name w:val="heading 3"/>
    <w:basedOn w:val="Prrafodelista"/>
    <w:next w:val="Normal"/>
    <w:link w:val="Ttulo3Car"/>
    <w:uiPriority w:val="9"/>
    <w:unhideWhenUsed/>
    <w:qFormat/>
    <w:rsid w:val="00AD03CA"/>
    <w:pPr>
      <w:numPr>
        <w:ilvl w:val="2"/>
        <w:numId w:val="3"/>
      </w:numPr>
      <w:suppressAutoHyphens/>
      <w:spacing w:after="0" w:line="480" w:lineRule="auto"/>
      <w:outlineLvl w:val="2"/>
    </w:pPr>
    <w:rPr>
      <w:rFonts w:ascii="Arial" w:eastAsia="Times New Roman" w:hAnsi="Arial" w:cs="Arial"/>
      <w:b/>
      <w:bCs/>
      <w:kern w:val="0"/>
      <w:sz w:val="24"/>
      <w:szCs w:val="24"/>
      <w:lang w:eastAsia="es-MX"/>
      <w14:ligatures w14:val="none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247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24778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247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247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247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247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PA7EDICION">
    <w:name w:val="APA 7 EDICION"/>
    <w:basedOn w:val="Normal"/>
    <w:next w:val="Normal"/>
    <w:link w:val="APA7EDICIONCar"/>
    <w:qFormat/>
    <w:rsid w:val="00AD03CA"/>
    <w:pPr>
      <w:spacing w:line="480" w:lineRule="auto"/>
      <w:ind w:firstLine="709"/>
      <w:jc w:val="both"/>
    </w:pPr>
    <w:rPr>
      <w:rFonts w:ascii="Arial" w:hAnsi="Arial" w:cs="Arial"/>
      <w:bCs/>
      <w:sz w:val="24"/>
      <w:szCs w:val="24"/>
    </w:rPr>
  </w:style>
  <w:style w:type="character" w:customStyle="1" w:styleId="APA7EDICIONCar">
    <w:name w:val="APA 7 EDICION Car"/>
    <w:basedOn w:val="Fuentedeprrafopredeter"/>
    <w:link w:val="APA7EDICION"/>
    <w:rsid w:val="00AD03CA"/>
    <w:rPr>
      <w:rFonts w:ascii="Arial" w:hAnsi="Arial" w:cs="Arial"/>
      <w:bCs/>
      <w:sz w:val="24"/>
      <w:szCs w:val="24"/>
      <w:lang w:val="es-CO"/>
    </w:rPr>
  </w:style>
  <w:style w:type="character" w:customStyle="1" w:styleId="Ttulo1Car">
    <w:name w:val="Título 1 Car"/>
    <w:basedOn w:val="Fuentedeprrafopredeter"/>
    <w:link w:val="Ttulo1"/>
    <w:uiPriority w:val="9"/>
    <w:rsid w:val="00AD03CA"/>
    <w:rPr>
      <w:rFonts w:ascii="Arial" w:hAnsi="Arial" w:cs="Arial"/>
      <w:b/>
      <w:sz w:val="24"/>
      <w:szCs w:val="24"/>
      <w:lang w:val="es-CO"/>
    </w:rPr>
  </w:style>
  <w:style w:type="character" w:customStyle="1" w:styleId="Ttulo2Car">
    <w:name w:val="Título 2 Car"/>
    <w:basedOn w:val="Fuentedeprrafopredeter"/>
    <w:link w:val="Ttulo2"/>
    <w:uiPriority w:val="9"/>
    <w:rsid w:val="00AD03CA"/>
    <w:rPr>
      <w:rFonts w:ascii="Arial" w:hAnsi="Arial" w:cs="Arial"/>
      <w:b/>
      <w:sz w:val="24"/>
      <w:szCs w:val="24"/>
      <w:lang w:val="es-CO"/>
    </w:rPr>
  </w:style>
  <w:style w:type="character" w:customStyle="1" w:styleId="Ttulo3Car">
    <w:name w:val="Título 3 Car"/>
    <w:basedOn w:val="Fuentedeprrafopredeter"/>
    <w:link w:val="Ttulo3"/>
    <w:uiPriority w:val="9"/>
    <w:rsid w:val="00AD03CA"/>
    <w:rPr>
      <w:rFonts w:ascii="Arial" w:eastAsia="Times New Roman" w:hAnsi="Arial" w:cs="Arial"/>
      <w:b/>
      <w:bCs/>
      <w:kern w:val="0"/>
      <w:sz w:val="24"/>
      <w:szCs w:val="24"/>
      <w:lang w:val="es-CO" w:eastAsia="es-MX"/>
      <w14:ligatures w14:val="none"/>
    </w:rPr>
  </w:style>
  <w:style w:type="paragraph" w:styleId="Prrafodelista">
    <w:name w:val="List Paragraph"/>
    <w:basedOn w:val="Normal"/>
    <w:uiPriority w:val="34"/>
    <w:qFormat/>
    <w:rsid w:val="00AD03CA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uiPriority w:val="9"/>
    <w:semiHidden/>
    <w:rsid w:val="00124778"/>
    <w:rPr>
      <w:rFonts w:eastAsiaTheme="majorEastAsia" w:cstheme="majorBidi"/>
      <w:i/>
      <w:iCs/>
      <w:color w:val="2E74B5" w:themeColor="accent1" w:themeShade="BF"/>
      <w:lang w:val="es-CO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24778"/>
    <w:rPr>
      <w:rFonts w:eastAsiaTheme="majorEastAsia" w:cstheme="majorBidi"/>
      <w:color w:val="2E74B5" w:themeColor="accent1" w:themeShade="BF"/>
      <w:lang w:val="es-CO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24778"/>
    <w:rPr>
      <w:rFonts w:eastAsiaTheme="majorEastAsia" w:cstheme="majorBidi"/>
      <w:i/>
      <w:iCs/>
      <w:color w:val="595959" w:themeColor="text1" w:themeTint="A6"/>
      <w:lang w:val="es-CO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24778"/>
    <w:rPr>
      <w:rFonts w:eastAsiaTheme="majorEastAsia" w:cstheme="majorBidi"/>
      <w:color w:val="595959" w:themeColor="text1" w:themeTint="A6"/>
      <w:lang w:val="es-CO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24778"/>
    <w:rPr>
      <w:rFonts w:eastAsiaTheme="majorEastAsia" w:cstheme="majorBidi"/>
      <w:i/>
      <w:iCs/>
      <w:color w:val="272727" w:themeColor="text1" w:themeTint="D8"/>
      <w:lang w:val="es-CO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24778"/>
    <w:rPr>
      <w:rFonts w:eastAsiaTheme="majorEastAsia" w:cstheme="majorBidi"/>
      <w:color w:val="272727" w:themeColor="text1" w:themeTint="D8"/>
      <w:lang w:val="es-CO"/>
    </w:rPr>
  </w:style>
  <w:style w:type="paragraph" w:styleId="Ttulo">
    <w:name w:val="Title"/>
    <w:basedOn w:val="Normal"/>
    <w:next w:val="Normal"/>
    <w:link w:val="TtuloCar"/>
    <w:uiPriority w:val="10"/>
    <w:qFormat/>
    <w:rsid w:val="001247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24778"/>
    <w:rPr>
      <w:rFonts w:asciiTheme="majorHAnsi" w:eastAsiaTheme="majorEastAsia" w:hAnsiTheme="majorHAnsi" w:cstheme="majorBidi"/>
      <w:spacing w:val="-10"/>
      <w:kern w:val="28"/>
      <w:sz w:val="56"/>
      <w:szCs w:val="56"/>
      <w:lang w:val="es-CO"/>
    </w:rPr>
  </w:style>
  <w:style w:type="paragraph" w:styleId="Subttulo">
    <w:name w:val="Subtitle"/>
    <w:basedOn w:val="Normal"/>
    <w:next w:val="Normal"/>
    <w:link w:val="SubttuloCar"/>
    <w:uiPriority w:val="11"/>
    <w:qFormat/>
    <w:rsid w:val="001247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24778"/>
    <w:rPr>
      <w:rFonts w:eastAsiaTheme="majorEastAsia" w:cstheme="majorBidi"/>
      <w:color w:val="595959" w:themeColor="text1" w:themeTint="A6"/>
      <w:spacing w:val="15"/>
      <w:sz w:val="28"/>
      <w:szCs w:val="28"/>
      <w:lang w:val="es-CO"/>
    </w:rPr>
  </w:style>
  <w:style w:type="paragraph" w:styleId="Cita">
    <w:name w:val="Quote"/>
    <w:basedOn w:val="Normal"/>
    <w:next w:val="Normal"/>
    <w:link w:val="CitaCar"/>
    <w:uiPriority w:val="29"/>
    <w:qFormat/>
    <w:rsid w:val="001247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24778"/>
    <w:rPr>
      <w:i/>
      <w:iCs/>
      <w:color w:val="404040" w:themeColor="text1" w:themeTint="BF"/>
      <w:lang w:val="es-CO"/>
    </w:rPr>
  </w:style>
  <w:style w:type="character" w:styleId="nfasisintenso">
    <w:name w:val="Intense Emphasis"/>
    <w:basedOn w:val="Fuentedeprrafopredeter"/>
    <w:uiPriority w:val="21"/>
    <w:qFormat/>
    <w:rsid w:val="00124778"/>
    <w:rPr>
      <w:i/>
      <w:iCs/>
      <w:color w:val="2E74B5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24778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24778"/>
    <w:rPr>
      <w:i/>
      <w:iCs/>
      <w:color w:val="2E74B5" w:themeColor="accent1" w:themeShade="BF"/>
      <w:lang w:val="es-CO"/>
    </w:rPr>
  </w:style>
  <w:style w:type="character" w:styleId="Referenciaintensa">
    <w:name w:val="Intense Reference"/>
    <w:basedOn w:val="Fuentedeprrafopredeter"/>
    <w:uiPriority w:val="32"/>
    <w:qFormat/>
    <w:rsid w:val="00124778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883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11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56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0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64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9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23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8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6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05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98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81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74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36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9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37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7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89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32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2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7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79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06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26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9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87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15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27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25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7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7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4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7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89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6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39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37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0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5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3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93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352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368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29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147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385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21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18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3051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63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2149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4450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443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27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911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3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49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391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238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394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710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351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999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3807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131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8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236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22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308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172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418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195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114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594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469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96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291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0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84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638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2261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939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2355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94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641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97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480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399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1373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5182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1352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85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678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0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37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931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56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315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9392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043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90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37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820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677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540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64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017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4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480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548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5411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963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9463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030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3143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5267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779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551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234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602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49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8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3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43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5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0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48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64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18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31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34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0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6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36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69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83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79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36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35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79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50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70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329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46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537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924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641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664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04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8524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785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924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6198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895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68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870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28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8522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375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758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200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890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436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092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5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849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544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653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88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486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119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85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1254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84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35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887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0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748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65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431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27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8332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881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009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580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8974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0091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531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8151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0599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61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440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9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231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37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01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23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4869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068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544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190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812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24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821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099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31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8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32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750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431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5609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391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933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77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7874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563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28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77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042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64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3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58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4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34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9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6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0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35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87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0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19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70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7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89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9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7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0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84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8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16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58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09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9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635</Words>
  <Characters>3497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Esteban Caballero Goenaga</dc:creator>
  <cp:keywords/>
  <dc:description/>
  <cp:lastModifiedBy>Juan Esteban Caballero Goenaga</cp:lastModifiedBy>
  <cp:revision>1</cp:revision>
  <dcterms:created xsi:type="dcterms:W3CDTF">2024-11-11T18:40:00Z</dcterms:created>
  <dcterms:modified xsi:type="dcterms:W3CDTF">2024-11-11T19:19:00Z</dcterms:modified>
</cp:coreProperties>
</file>