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73D73F" w14:textId="6F4850ED" w:rsidR="0023419D" w:rsidRDefault="0023419D" w:rsidP="002341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Nombre: Juan Alberto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EC"/>
        </w:rPr>
        <w:t>Calopino</w:t>
      </w:r>
      <w:proofErr w:type="spellEnd"/>
    </w:p>
    <w:p w14:paraId="44558DC8" w14:textId="212D0AE6" w:rsidR="0023419D" w:rsidRDefault="0023419D" w:rsidP="002341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14:paraId="5807D9D8" w14:textId="77777777" w:rsidR="0023419D" w:rsidRDefault="0023419D" w:rsidP="002341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14:paraId="76CDCFC5" w14:textId="2FDD4A30" w:rsidR="0023419D" w:rsidRPr="0023419D" w:rsidRDefault="0023419D" w:rsidP="002341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3419D">
        <w:rPr>
          <w:rFonts w:ascii="Times New Roman" w:eastAsia="Times New Roman" w:hAnsi="Times New Roman" w:cs="Times New Roman"/>
          <w:sz w:val="24"/>
          <w:szCs w:val="24"/>
          <w:lang w:eastAsia="es-EC"/>
        </w:rPr>
        <w:t>Tabla Comparativa de Enfoques Metodológicos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8"/>
        <w:gridCol w:w="1711"/>
        <w:gridCol w:w="1790"/>
        <w:gridCol w:w="1599"/>
        <w:gridCol w:w="1946"/>
      </w:tblGrid>
      <w:tr w:rsidR="0023419D" w:rsidRPr="0023419D" w14:paraId="18E99E52" w14:textId="77777777" w:rsidTr="0023419D">
        <w:tc>
          <w:tcPr>
            <w:tcW w:w="0" w:type="auto"/>
            <w:tcBorders>
              <w:bottom w:val="single" w:sz="4" w:space="0" w:color="5E5E5E"/>
            </w:tcBorders>
            <w:hideMark/>
          </w:tcPr>
          <w:p w14:paraId="50A8A2D0" w14:textId="77777777" w:rsidR="0023419D" w:rsidRPr="0023419D" w:rsidRDefault="0023419D" w:rsidP="00234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2341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Artículo</w:t>
            </w:r>
          </w:p>
        </w:tc>
        <w:tc>
          <w:tcPr>
            <w:tcW w:w="0" w:type="auto"/>
            <w:tcBorders>
              <w:bottom w:val="single" w:sz="4" w:space="0" w:color="5E5E5E"/>
            </w:tcBorders>
            <w:hideMark/>
          </w:tcPr>
          <w:p w14:paraId="707AF547" w14:textId="77777777" w:rsidR="0023419D" w:rsidRPr="0023419D" w:rsidRDefault="0023419D" w:rsidP="00234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2341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Enfoque Cuantitativo</w:t>
            </w:r>
          </w:p>
        </w:tc>
        <w:tc>
          <w:tcPr>
            <w:tcW w:w="0" w:type="auto"/>
            <w:tcBorders>
              <w:bottom w:val="single" w:sz="4" w:space="0" w:color="5E5E5E"/>
            </w:tcBorders>
            <w:hideMark/>
          </w:tcPr>
          <w:p w14:paraId="38209E54" w14:textId="77777777" w:rsidR="0023419D" w:rsidRPr="0023419D" w:rsidRDefault="0023419D" w:rsidP="00234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2341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Enfoque Cualitativo</w:t>
            </w:r>
          </w:p>
        </w:tc>
        <w:tc>
          <w:tcPr>
            <w:tcW w:w="0" w:type="auto"/>
            <w:tcBorders>
              <w:bottom w:val="single" w:sz="4" w:space="0" w:color="5E5E5E"/>
            </w:tcBorders>
            <w:hideMark/>
          </w:tcPr>
          <w:p w14:paraId="5666C7F8" w14:textId="77777777" w:rsidR="0023419D" w:rsidRPr="0023419D" w:rsidRDefault="0023419D" w:rsidP="00234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2341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Enfoque Mixto</w:t>
            </w:r>
          </w:p>
        </w:tc>
        <w:tc>
          <w:tcPr>
            <w:tcW w:w="0" w:type="auto"/>
            <w:tcBorders>
              <w:bottom w:val="single" w:sz="4" w:space="0" w:color="5E5E5E"/>
            </w:tcBorders>
            <w:hideMark/>
          </w:tcPr>
          <w:p w14:paraId="40124B90" w14:textId="77777777" w:rsidR="0023419D" w:rsidRPr="0023419D" w:rsidRDefault="0023419D" w:rsidP="00234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2341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Observación</w:t>
            </w:r>
          </w:p>
        </w:tc>
      </w:tr>
      <w:tr w:rsidR="0023419D" w:rsidRPr="0023419D" w14:paraId="4E8B0279" w14:textId="77777777" w:rsidTr="0023419D"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556B5C72" w14:textId="77777777" w:rsidR="0023419D" w:rsidRPr="0023419D" w:rsidRDefault="0023419D" w:rsidP="002341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341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1. </w:t>
            </w:r>
            <w:proofErr w:type="spellStart"/>
            <w:r w:rsidRPr="002341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Random</w:t>
            </w:r>
            <w:proofErr w:type="spellEnd"/>
            <w:r w:rsidRPr="002341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 Forest </w:t>
            </w:r>
            <w:proofErr w:type="spellStart"/>
            <w:r w:rsidRPr="002341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Algorithm</w:t>
            </w:r>
            <w:proofErr w:type="spellEnd"/>
            <w:r w:rsidRPr="002341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2341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Overview</w:t>
            </w:r>
            <w:proofErr w:type="spellEnd"/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12C66526" w14:textId="77777777" w:rsidR="0023419D" w:rsidRPr="0023419D" w:rsidRDefault="0023419D" w:rsidP="002341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341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Usa estadísticas y modelos matemáticos.</w:t>
            </w:r>
            <w:r w:rsidRPr="0023419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Analiza la eficiencia computacional O(n) y describe procesos estadísticos como el muestreo Bootstrap y el error </w:t>
            </w:r>
            <w:proofErr w:type="spellStart"/>
            <w:r w:rsidRPr="0023419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Out</w:t>
            </w:r>
            <w:proofErr w:type="spellEnd"/>
            <w:r w:rsidRPr="0023419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-</w:t>
            </w:r>
            <w:proofErr w:type="spellStart"/>
            <w:r w:rsidRPr="0023419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of</w:t>
            </w:r>
            <w:proofErr w:type="spellEnd"/>
            <w:r w:rsidRPr="0023419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-Bag.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60230D36" w14:textId="77777777" w:rsidR="0023419D" w:rsidRPr="0023419D" w:rsidRDefault="0023419D" w:rsidP="002341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341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Usa análisis de contenido.</w:t>
            </w:r>
            <w:r w:rsidRPr="0023419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Realiza una revisión bibliográfica sistemática para categorizar tipos de aprendizaje y aplicaciones del algoritmo.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3BBEC97A" w14:textId="77777777" w:rsidR="0023419D" w:rsidRPr="0023419D" w:rsidRDefault="0023419D" w:rsidP="002341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341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No aplica.</w:t>
            </w:r>
            <w:r w:rsidRPr="0023419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Es una revisión teórica que sintetiza hallazgos cuantitativos de otros autores.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214426A3" w14:textId="77777777" w:rsidR="0023419D" w:rsidRPr="0023419D" w:rsidRDefault="0023419D" w:rsidP="002341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341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Fortaleza:</w:t>
            </w:r>
            <w:r w:rsidRPr="0023419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Provee una base teórica exhaustiva. </w:t>
            </w:r>
            <w:r w:rsidRPr="002341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Limitación:</w:t>
            </w:r>
            <w:r w:rsidRPr="0023419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Al ser un artículo de revisión, no presenta un experimento original propio con datos primarios.</w:t>
            </w:r>
          </w:p>
        </w:tc>
      </w:tr>
      <w:tr w:rsidR="0023419D" w:rsidRPr="0023419D" w14:paraId="34AF504F" w14:textId="77777777" w:rsidTr="0023419D"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45EAABD5" w14:textId="77777777" w:rsidR="0023419D" w:rsidRPr="0023419D" w:rsidRDefault="0023419D" w:rsidP="002341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341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2. </w:t>
            </w:r>
            <w:proofErr w:type="spellStart"/>
            <w:r w:rsidRPr="002341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Dementia</w:t>
            </w:r>
            <w:proofErr w:type="spellEnd"/>
            <w:r w:rsidRPr="002341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2341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Prediction</w:t>
            </w:r>
            <w:proofErr w:type="spellEnd"/>
            <w:r w:rsidRPr="002341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2341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Based</w:t>
            </w:r>
            <w:proofErr w:type="spellEnd"/>
            <w:r w:rsidRPr="002341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2341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on</w:t>
            </w:r>
            <w:proofErr w:type="spellEnd"/>
            <w:r w:rsidRPr="002341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 RF and GBDT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56CED5FB" w14:textId="77777777" w:rsidR="0023419D" w:rsidRPr="0023419D" w:rsidRDefault="0023419D" w:rsidP="002341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341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Usa experimentos y estadísticas.</w:t>
            </w:r>
            <w:r w:rsidRPr="0023419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Aplica métricas de desempeño (Precisión, </w:t>
            </w:r>
            <w:proofErr w:type="spellStart"/>
            <w:r w:rsidRPr="0023419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Recall</w:t>
            </w:r>
            <w:proofErr w:type="spellEnd"/>
            <w:r w:rsidRPr="0023419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, F1) sobre el </w:t>
            </w:r>
            <w:proofErr w:type="spellStart"/>
            <w:r w:rsidRPr="0023419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dataset</w:t>
            </w:r>
            <w:proofErr w:type="spellEnd"/>
            <w:r w:rsidRPr="0023419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OASIS (373 registros) para validar la predicción de demencia.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57F3E296" w14:textId="77777777" w:rsidR="0023419D" w:rsidRPr="0023419D" w:rsidRDefault="0023419D" w:rsidP="002341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341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No se usó.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42487D9E" w14:textId="77777777" w:rsidR="0023419D" w:rsidRPr="0023419D" w:rsidRDefault="0023419D" w:rsidP="002341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341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No se usó.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7207EA2A" w14:textId="77777777" w:rsidR="0023419D" w:rsidRPr="0023419D" w:rsidRDefault="0023419D" w:rsidP="002341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341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Fortaleza:</w:t>
            </w:r>
            <w:r w:rsidRPr="0023419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Alta rigurosidad técnica en la validación cruzada y el preprocesamiento de datos clínicos.</w:t>
            </w:r>
          </w:p>
        </w:tc>
      </w:tr>
      <w:tr w:rsidR="0023419D" w:rsidRPr="0023419D" w14:paraId="13AA418C" w14:textId="77777777" w:rsidTr="0023419D"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44A8B4B3" w14:textId="77777777" w:rsidR="0023419D" w:rsidRPr="0023419D" w:rsidRDefault="0023419D" w:rsidP="002341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341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3. </w:t>
            </w:r>
            <w:proofErr w:type="spellStart"/>
            <w:r w:rsidRPr="002341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Disaster</w:t>
            </w:r>
            <w:proofErr w:type="spellEnd"/>
            <w:r w:rsidRPr="002341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2341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Victim</w:t>
            </w:r>
            <w:proofErr w:type="spellEnd"/>
            <w:r w:rsidRPr="002341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2341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Detection</w:t>
            </w:r>
            <w:proofErr w:type="spellEnd"/>
            <w:r w:rsidRPr="002341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2341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Under</w:t>
            </w:r>
            <w:proofErr w:type="spellEnd"/>
            <w:r w:rsidRPr="002341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2341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Debris</w:t>
            </w:r>
            <w:proofErr w:type="spellEnd"/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1729143E" w14:textId="77777777" w:rsidR="0023419D" w:rsidRPr="0023419D" w:rsidRDefault="0023419D" w:rsidP="002341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341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Usa experimentos y validación estadística.</w:t>
            </w:r>
            <w:r w:rsidRPr="0023419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Utiliza un </w:t>
            </w:r>
            <w:proofErr w:type="spellStart"/>
            <w:r w:rsidRPr="0023419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dataset</w:t>
            </w:r>
            <w:proofErr w:type="spellEnd"/>
            <w:r w:rsidRPr="0023419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de 10,000 imágenes y aplica validación cruzada de 10 pliegues para medir precisión y tiempo de cómputo.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1DFA4081" w14:textId="77777777" w:rsidR="0023419D" w:rsidRPr="0023419D" w:rsidRDefault="0023419D" w:rsidP="002341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341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Usa observación descriptiva.</w:t>
            </w:r>
            <w:r w:rsidRPr="0023419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Detalla el comportamiento de miembros del equipo simulando ser víctimas para la creación del </w:t>
            </w:r>
            <w:proofErr w:type="spellStart"/>
            <w:r w:rsidRPr="0023419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dataset</w:t>
            </w:r>
            <w:proofErr w:type="spellEnd"/>
            <w:r w:rsidRPr="0023419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primario.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24894E43" w14:textId="77777777" w:rsidR="0023419D" w:rsidRPr="0023419D" w:rsidRDefault="0023419D" w:rsidP="002341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341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Sí.</w:t>
            </w:r>
            <w:r w:rsidRPr="0023419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Combina la recolección de datos mediante observación en campo (simulacro) con el análisis algorítmico cuantitativo.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428C1910" w14:textId="77777777" w:rsidR="0023419D" w:rsidRPr="0023419D" w:rsidRDefault="0023419D" w:rsidP="002341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341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Fortaleza:</w:t>
            </w:r>
            <w:r w:rsidRPr="0023419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Uso de datos primarios creados específicamente para el problema de rescate. </w:t>
            </w:r>
            <w:r w:rsidRPr="002341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Limitación:</w:t>
            </w:r>
            <w:r w:rsidRPr="0023419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El entorno de simulación podría diferir de un desastre real.</w:t>
            </w:r>
          </w:p>
        </w:tc>
      </w:tr>
      <w:tr w:rsidR="0023419D" w:rsidRPr="0023419D" w14:paraId="7154952A" w14:textId="77777777" w:rsidTr="0023419D"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05A15D52" w14:textId="77777777" w:rsidR="0023419D" w:rsidRPr="0023419D" w:rsidRDefault="0023419D" w:rsidP="002341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341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4. Clasificación de fisuras y grietas en concreto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1A85D4E1" w14:textId="77777777" w:rsidR="0023419D" w:rsidRPr="0023419D" w:rsidRDefault="0023419D" w:rsidP="002341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341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Usa diseño experimental.</w:t>
            </w:r>
            <w:r w:rsidRPr="0023419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Se basa en el procesamiento digital de </w:t>
            </w:r>
            <w:r w:rsidRPr="0023419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lastRenderedPageBreak/>
              <w:t>imágenes y extracción de descriptores numéricos (HOG, LBP, GLCM) evaluados con métricas estadísticas.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1B447729" w14:textId="77777777" w:rsidR="0023419D" w:rsidRPr="0023419D" w:rsidRDefault="0023419D" w:rsidP="002341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341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lastRenderedPageBreak/>
              <w:t>Usa componente descriptivo.</w:t>
            </w:r>
            <w:r w:rsidRPr="0023419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Caracteriza visualmente los patrones de </w:t>
            </w:r>
            <w:r w:rsidRPr="0023419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lastRenderedPageBreak/>
              <w:t>fisuración para establecer categorías previas al procesamiento.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2C9C14F2" w14:textId="77777777" w:rsidR="0023419D" w:rsidRPr="0023419D" w:rsidRDefault="0023419D" w:rsidP="002341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341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lastRenderedPageBreak/>
              <w:t>No se usó.</w:t>
            </w:r>
            <w:r w:rsidRPr="0023419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Se define explícitamente como una investigación de </w:t>
            </w:r>
            <w:r w:rsidRPr="0023419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lastRenderedPageBreak/>
              <w:t>enfoque cuantitativo.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7ADC5277" w14:textId="77777777" w:rsidR="0023419D" w:rsidRPr="0023419D" w:rsidRDefault="0023419D" w:rsidP="002341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341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lastRenderedPageBreak/>
              <w:t>Limitación:</w:t>
            </w:r>
            <w:r w:rsidRPr="0023419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Tamaño de muestra pequeño y desbalanceado (86 fisuras vs 24 </w:t>
            </w:r>
            <w:r w:rsidRPr="0023419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lastRenderedPageBreak/>
              <w:t>grietas), lo que obligó a técnicas de balanceo para evitar sesgos.</w:t>
            </w:r>
          </w:p>
        </w:tc>
      </w:tr>
      <w:tr w:rsidR="0023419D" w:rsidRPr="0023419D" w14:paraId="009E521C" w14:textId="77777777" w:rsidTr="0023419D"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54EB68DD" w14:textId="77777777" w:rsidR="0023419D" w:rsidRPr="0023419D" w:rsidRDefault="0023419D" w:rsidP="002341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341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lastRenderedPageBreak/>
              <w:t xml:space="preserve">5. </w:t>
            </w:r>
            <w:proofErr w:type="spellStart"/>
            <w:r w:rsidRPr="002341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Credit</w:t>
            </w:r>
            <w:proofErr w:type="spellEnd"/>
            <w:r w:rsidRPr="002341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2341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Risk</w:t>
            </w:r>
            <w:proofErr w:type="spellEnd"/>
            <w:r w:rsidRPr="002341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2341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Prediction</w:t>
            </w:r>
            <w:proofErr w:type="spellEnd"/>
            <w:r w:rsidRPr="002341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 (icccmit7033)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6622C2D2" w14:textId="77777777" w:rsidR="0023419D" w:rsidRPr="0023419D" w:rsidRDefault="0023419D" w:rsidP="002341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341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Usa experimentos comparativos.</w:t>
            </w:r>
            <w:r w:rsidRPr="0023419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Utiliza el </w:t>
            </w:r>
            <w:proofErr w:type="spellStart"/>
            <w:r w:rsidRPr="0023419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dataset</w:t>
            </w:r>
            <w:proofErr w:type="spellEnd"/>
            <w:r w:rsidRPr="0023419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alemán de crédito (1000 instancias) para comparar el error absoluto medio (MAE) y el RMSE de tres clasificadores.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5E98D8A4" w14:textId="77777777" w:rsidR="0023419D" w:rsidRPr="0023419D" w:rsidRDefault="0023419D" w:rsidP="002341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341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No se usó.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28BBEA10" w14:textId="77777777" w:rsidR="0023419D" w:rsidRPr="0023419D" w:rsidRDefault="0023419D" w:rsidP="002341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341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No se usó.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4C0F4386" w14:textId="77777777" w:rsidR="0023419D" w:rsidRPr="0023419D" w:rsidRDefault="0023419D" w:rsidP="002341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341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Fortaleza:</w:t>
            </w:r>
            <w:r w:rsidRPr="0023419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Robustez en la comparación de modelos mediante múltiples métodos de validación cruzada (5, 10, 15 y 20 pliegues).</w:t>
            </w:r>
          </w:p>
        </w:tc>
      </w:tr>
    </w:tbl>
    <w:p w14:paraId="00542B76" w14:textId="77777777" w:rsidR="0023419D" w:rsidRDefault="0023419D" w:rsidP="002341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14:paraId="74A0C653" w14:textId="77777777" w:rsidR="0023419D" w:rsidRDefault="0023419D" w:rsidP="002341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14:paraId="00DCD0F0" w14:textId="3958CFAF" w:rsidR="0023419D" w:rsidRDefault="0023419D" w:rsidP="002341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3419D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Conclusión</w:t>
      </w:r>
      <w:r w:rsidRPr="0023419D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</w:p>
    <w:p w14:paraId="1F2443CB" w14:textId="77777777" w:rsidR="0023419D" w:rsidRPr="0023419D" w:rsidRDefault="0023419D" w:rsidP="002341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14:paraId="32482CBA" w14:textId="77777777" w:rsidR="0023419D" w:rsidRPr="0023419D" w:rsidRDefault="0023419D" w:rsidP="002341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3419D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En este conjunto de artículos predomina el enfoque cuantitativo, específicamente el método experimental y comparativo. Esto se debe a que la validación en Machine </w:t>
      </w:r>
      <w:proofErr w:type="spellStart"/>
      <w:r w:rsidRPr="0023419D">
        <w:rPr>
          <w:rFonts w:ascii="Times New Roman" w:eastAsia="Times New Roman" w:hAnsi="Times New Roman" w:cs="Times New Roman"/>
          <w:sz w:val="24"/>
          <w:szCs w:val="24"/>
          <w:lang w:eastAsia="es-EC"/>
        </w:rPr>
        <w:t>Learning</w:t>
      </w:r>
      <w:proofErr w:type="spellEnd"/>
      <w:r w:rsidRPr="0023419D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exige la medición objetiva de métricas de rendimiento (precisión, sensibilidad y error) para determinar la eficacia de un algoritmo frente a un problema de clasificación específico, utilizando datos numéricos y validaciones estadísticas consistentes.</w:t>
      </w:r>
    </w:p>
    <w:p w14:paraId="5B7A658E" w14:textId="77777777" w:rsidR="0023419D" w:rsidRDefault="0023419D"/>
    <w:sectPr w:rsidR="0023419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19D"/>
    <w:rsid w:val="00234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D97154"/>
  <w15:chartTrackingRefBased/>
  <w15:docId w15:val="{75A586FC-C583-4BAE-B20F-5F0484889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ng-star-inserted">
    <w:name w:val="ng-star-inserted"/>
    <w:basedOn w:val="Fuentedeprrafopredeter"/>
    <w:rsid w:val="002341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61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1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77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91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63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8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74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02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73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83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96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52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9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7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84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37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17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90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15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94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6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33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4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02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8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60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95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74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06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5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04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72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22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1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78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93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472</Words>
  <Characters>2596</Characters>
  <Application>Microsoft Office Word</Application>
  <DocSecurity>0</DocSecurity>
  <Lines>21</Lines>
  <Paragraphs>6</Paragraphs>
  <ScaleCrop>false</ScaleCrop>
  <Company/>
  <LinksUpToDate>false</LinksUpToDate>
  <CharactersWithSpaces>3062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Tayron Morales</dc:creator>
  <cp:keywords/>
  <dc:description/>
  <cp:lastModifiedBy>Tayron Morales</cp:lastModifiedBy>
  <cp:revision>1</cp:revision>
  <dcterms:created xsi:type="dcterms:W3CDTF">2026-04-29T16:28:00Z</dcterms:created>
  <dcterms:modified xsi:type="dcterms:W3CDTF">2026-04-29T16:29:00Z</dcterms:modified>
</cp:coreProperties>
</file>