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F926" w14:textId="77777777" w:rsidR="002F0A04" w:rsidRDefault="002F0A04">
      <w:bookmarkStart w:id="0" w:name="_heading=h.gjdgxs" w:colFirst="0" w:colLast="0"/>
      <w:bookmarkEnd w:id="0"/>
    </w:p>
    <w:p w14:paraId="06CE06B7" w14:textId="77777777" w:rsidR="002F0A04" w:rsidRPr="00314B9B" w:rsidRDefault="002F0A04">
      <w:pPr>
        <w:spacing w:after="0" w:line="240" w:lineRule="auto"/>
        <w:jc w:val="center"/>
        <w:rPr>
          <w:rFonts w:ascii="Garamond" w:eastAsia="Garamond" w:hAnsi="Garamond" w:cs="Garamond"/>
          <w:b/>
          <w:sz w:val="24"/>
          <w:szCs w:val="24"/>
          <w:u w:val="single"/>
        </w:rPr>
      </w:pPr>
    </w:p>
    <w:tbl>
      <w:tblPr>
        <w:tblStyle w:val="a"/>
        <w:tblpPr w:leftFromText="141" w:rightFromText="141" w:vertAnchor="text" w:tblpY="98"/>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92"/>
        <w:gridCol w:w="567"/>
      </w:tblGrid>
      <w:tr w:rsidR="002F0A04" w14:paraId="5C6F6091" w14:textId="77777777">
        <w:tc>
          <w:tcPr>
            <w:tcW w:w="8359" w:type="dxa"/>
            <w:gridSpan w:val="2"/>
          </w:tcPr>
          <w:p w14:paraId="28E46124" w14:textId="77777777" w:rsidR="002F0A04" w:rsidRDefault="00EA56DF">
            <w:pPr>
              <w:jc w:val="center"/>
              <w:rPr>
                <w:rFonts w:ascii="Garamond" w:eastAsia="Garamond" w:hAnsi="Garamond" w:cs="Garamond"/>
                <w:b/>
                <w:sz w:val="24"/>
                <w:szCs w:val="24"/>
              </w:rPr>
            </w:pPr>
            <w:r>
              <w:rPr>
                <w:rFonts w:ascii="Garamond" w:eastAsia="Garamond" w:hAnsi="Garamond" w:cs="Garamond"/>
                <w:b/>
                <w:sz w:val="24"/>
                <w:szCs w:val="24"/>
              </w:rPr>
              <w:t>ÁREAS TEMÁTICAS (seleccione con una X)</w:t>
            </w:r>
          </w:p>
        </w:tc>
      </w:tr>
      <w:tr w:rsidR="002F0A04" w14:paraId="300CE52E" w14:textId="77777777">
        <w:tc>
          <w:tcPr>
            <w:tcW w:w="7792" w:type="dxa"/>
          </w:tcPr>
          <w:p w14:paraId="37D8873F" w14:textId="77777777" w:rsidR="002F0A04" w:rsidRDefault="00EA56DF">
            <w:pPr>
              <w:jc w:val="both"/>
              <w:rPr>
                <w:rFonts w:ascii="Garamond" w:eastAsia="Garamond" w:hAnsi="Garamond" w:cs="Garamond"/>
                <w:sz w:val="24"/>
                <w:szCs w:val="24"/>
              </w:rPr>
            </w:pPr>
            <w:r>
              <w:rPr>
                <w:rFonts w:ascii="Garamond" w:eastAsia="Garamond" w:hAnsi="Garamond" w:cs="Garamond"/>
                <w:sz w:val="24"/>
                <w:szCs w:val="24"/>
              </w:rPr>
              <w:t>Ambiente y desarrollo sostenible</w:t>
            </w:r>
          </w:p>
        </w:tc>
        <w:tc>
          <w:tcPr>
            <w:tcW w:w="567" w:type="dxa"/>
          </w:tcPr>
          <w:p w14:paraId="08C95D4C" w14:textId="486589AE" w:rsidR="002F0A04" w:rsidRDefault="002F0A04">
            <w:pPr>
              <w:jc w:val="center"/>
              <w:rPr>
                <w:rFonts w:ascii="Garamond" w:eastAsia="Garamond" w:hAnsi="Garamond" w:cs="Garamond"/>
                <w:b/>
                <w:sz w:val="24"/>
                <w:szCs w:val="24"/>
              </w:rPr>
            </w:pPr>
          </w:p>
        </w:tc>
      </w:tr>
      <w:tr w:rsidR="002F0A04" w14:paraId="6FE619E4" w14:textId="77777777">
        <w:tc>
          <w:tcPr>
            <w:tcW w:w="7792" w:type="dxa"/>
          </w:tcPr>
          <w:p w14:paraId="79C0F4DE" w14:textId="77777777" w:rsidR="002F0A04" w:rsidRDefault="00EA56DF">
            <w:pPr>
              <w:jc w:val="both"/>
              <w:rPr>
                <w:rFonts w:ascii="Garamond" w:eastAsia="Garamond" w:hAnsi="Garamond" w:cs="Garamond"/>
                <w:sz w:val="24"/>
                <w:szCs w:val="24"/>
              </w:rPr>
            </w:pPr>
            <w:r>
              <w:rPr>
                <w:rFonts w:ascii="Garamond" w:eastAsia="Garamond" w:hAnsi="Garamond" w:cs="Garamond"/>
                <w:sz w:val="24"/>
                <w:szCs w:val="24"/>
              </w:rPr>
              <w:t>Diseño y construcción de obras de infraestructura para el desarrollo urbano y rural</w:t>
            </w:r>
          </w:p>
        </w:tc>
        <w:tc>
          <w:tcPr>
            <w:tcW w:w="567" w:type="dxa"/>
          </w:tcPr>
          <w:p w14:paraId="7A7EDCB6" w14:textId="77777777" w:rsidR="002F0A04" w:rsidRDefault="002F0A04">
            <w:pPr>
              <w:jc w:val="center"/>
              <w:rPr>
                <w:rFonts w:ascii="Garamond" w:eastAsia="Garamond" w:hAnsi="Garamond" w:cs="Garamond"/>
                <w:b/>
                <w:sz w:val="24"/>
                <w:szCs w:val="24"/>
              </w:rPr>
            </w:pPr>
          </w:p>
        </w:tc>
      </w:tr>
      <w:tr w:rsidR="002F0A04" w14:paraId="69AD6EDC" w14:textId="77777777">
        <w:tc>
          <w:tcPr>
            <w:tcW w:w="7792" w:type="dxa"/>
          </w:tcPr>
          <w:p w14:paraId="697C2FB2" w14:textId="77777777" w:rsidR="002F0A04" w:rsidRDefault="00EA56DF">
            <w:pPr>
              <w:pStyle w:val="Ttulo4"/>
              <w:keepNext w:val="0"/>
              <w:keepLines w:val="0"/>
              <w:spacing w:before="0"/>
              <w:jc w:val="both"/>
              <w:outlineLvl w:val="3"/>
              <w:rPr>
                <w:rFonts w:ascii="Garamond" w:eastAsia="Garamond" w:hAnsi="Garamond" w:cs="Garamond"/>
              </w:rPr>
            </w:pPr>
            <w:bookmarkStart w:id="1" w:name="_heading=h.4jfoky6dhfhf" w:colFirst="0" w:colLast="0"/>
            <w:bookmarkEnd w:id="1"/>
            <w:r>
              <w:rPr>
                <w:rFonts w:ascii="Garamond" w:eastAsia="Garamond" w:hAnsi="Garamond" w:cs="Garamond"/>
                <w:b w:val="0"/>
              </w:rPr>
              <w:t>Diseño, Gestión, Innovación y Optimización de Procesos</w:t>
            </w:r>
          </w:p>
        </w:tc>
        <w:tc>
          <w:tcPr>
            <w:tcW w:w="567" w:type="dxa"/>
          </w:tcPr>
          <w:p w14:paraId="5C3EA0D8" w14:textId="77777777" w:rsidR="002F0A04" w:rsidRDefault="002F0A04">
            <w:pPr>
              <w:jc w:val="center"/>
              <w:rPr>
                <w:rFonts w:ascii="Garamond" w:eastAsia="Garamond" w:hAnsi="Garamond" w:cs="Garamond"/>
                <w:b/>
                <w:sz w:val="24"/>
                <w:szCs w:val="24"/>
              </w:rPr>
            </w:pPr>
          </w:p>
        </w:tc>
      </w:tr>
      <w:tr w:rsidR="002F0A04" w14:paraId="3164FA2D" w14:textId="77777777">
        <w:tc>
          <w:tcPr>
            <w:tcW w:w="7792" w:type="dxa"/>
          </w:tcPr>
          <w:p w14:paraId="3D82D972" w14:textId="77777777" w:rsidR="002F0A04" w:rsidRDefault="00EA56DF">
            <w:pPr>
              <w:jc w:val="both"/>
              <w:rPr>
                <w:rFonts w:ascii="Garamond" w:eastAsia="Garamond" w:hAnsi="Garamond" w:cs="Garamond"/>
                <w:sz w:val="24"/>
                <w:szCs w:val="24"/>
              </w:rPr>
            </w:pPr>
            <w:r>
              <w:rPr>
                <w:rFonts w:ascii="Garamond" w:eastAsia="Garamond" w:hAnsi="Garamond" w:cs="Garamond"/>
                <w:sz w:val="24"/>
                <w:szCs w:val="24"/>
              </w:rPr>
              <w:t>Sistemas mecatrónicos</w:t>
            </w:r>
          </w:p>
        </w:tc>
        <w:tc>
          <w:tcPr>
            <w:tcW w:w="567" w:type="dxa"/>
          </w:tcPr>
          <w:p w14:paraId="5FDCB6FD" w14:textId="77777777" w:rsidR="002F0A04" w:rsidRDefault="002F0A04">
            <w:pPr>
              <w:jc w:val="center"/>
              <w:rPr>
                <w:rFonts w:ascii="Garamond" w:eastAsia="Garamond" w:hAnsi="Garamond" w:cs="Garamond"/>
                <w:b/>
                <w:sz w:val="24"/>
                <w:szCs w:val="24"/>
              </w:rPr>
            </w:pPr>
          </w:p>
        </w:tc>
      </w:tr>
      <w:tr w:rsidR="002F0A04" w14:paraId="61F1C673" w14:textId="77777777">
        <w:tc>
          <w:tcPr>
            <w:tcW w:w="7792" w:type="dxa"/>
          </w:tcPr>
          <w:p w14:paraId="09DE6A44" w14:textId="77777777" w:rsidR="002F0A04" w:rsidRDefault="00EA56DF">
            <w:pPr>
              <w:jc w:val="both"/>
              <w:rPr>
                <w:rFonts w:ascii="Garamond" w:eastAsia="Garamond" w:hAnsi="Garamond" w:cs="Garamond"/>
                <w:sz w:val="24"/>
                <w:szCs w:val="24"/>
              </w:rPr>
            </w:pPr>
            <w:r>
              <w:rPr>
                <w:rFonts w:ascii="Garamond" w:eastAsia="Garamond" w:hAnsi="Garamond" w:cs="Garamond"/>
                <w:sz w:val="24"/>
                <w:szCs w:val="24"/>
              </w:rPr>
              <w:t>Ingeniería, Informática y computación</w:t>
            </w:r>
          </w:p>
        </w:tc>
        <w:tc>
          <w:tcPr>
            <w:tcW w:w="567" w:type="dxa"/>
          </w:tcPr>
          <w:p w14:paraId="349F64FB" w14:textId="5AC23794" w:rsidR="002F0A04" w:rsidRDefault="001868D9">
            <w:pPr>
              <w:jc w:val="center"/>
              <w:rPr>
                <w:rFonts w:ascii="Garamond" w:eastAsia="Garamond" w:hAnsi="Garamond" w:cs="Garamond"/>
                <w:b/>
                <w:sz w:val="24"/>
                <w:szCs w:val="24"/>
              </w:rPr>
            </w:pPr>
            <w:r>
              <w:rPr>
                <w:rFonts w:ascii="Garamond" w:eastAsia="Garamond" w:hAnsi="Garamond" w:cs="Garamond"/>
                <w:b/>
                <w:sz w:val="24"/>
                <w:szCs w:val="24"/>
              </w:rPr>
              <w:t>x</w:t>
            </w:r>
          </w:p>
        </w:tc>
      </w:tr>
      <w:tr w:rsidR="002F0A04" w14:paraId="7B45C658" w14:textId="77777777">
        <w:tc>
          <w:tcPr>
            <w:tcW w:w="7792" w:type="dxa"/>
          </w:tcPr>
          <w:p w14:paraId="13571EBE" w14:textId="77777777" w:rsidR="002F0A04" w:rsidRDefault="00EA56DF">
            <w:pPr>
              <w:jc w:val="both"/>
              <w:rPr>
                <w:rFonts w:ascii="Garamond" w:eastAsia="Garamond" w:hAnsi="Garamond" w:cs="Garamond"/>
                <w:sz w:val="24"/>
                <w:szCs w:val="24"/>
              </w:rPr>
            </w:pPr>
            <w:r>
              <w:rPr>
                <w:rFonts w:ascii="Garamond" w:eastAsia="Garamond" w:hAnsi="Garamond" w:cs="Garamond"/>
                <w:sz w:val="24"/>
                <w:szCs w:val="24"/>
              </w:rPr>
              <w:t>Enseñanza en ingeniería</w:t>
            </w:r>
          </w:p>
        </w:tc>
        <w:tc>
          <w:tcPr>
            <w:tcW w:w="567" w:type="dxa"/>
          </w:tcPr>
          <w:p w14:paraId="10432742" w14:textId="77777777" w:rsidR="002F0A04" w:rsidRDefault="002F0A04">
            <w:pPr>
              <w:jc w:val="center"/>
              <w:rPr>
                <w:rFonts w:ascii="Garamond" w:eastAsia="Garamond" w:hAnsi="Garamond" w:cs="Garamond"/>
                <w:b/>
                <w:sz w:val="24"/>
                <w:szCs w:val="24"/>
              </w:rPr>
            </w:pPr>
          </w:p>
        </w:tc>
      </w:tr>
    </w:tbl>
    <w:p w14:paraId="3ED72717" w14:textId="77777777" w:rsidR="002F0A04" w:rsidRDefault="002F0A04">
      <w:pPr>
        <w:spacing w:after="0" w:line="240" w:lineRule="auto"/>
        <w:jc w:val="center"/>
        <w:rPr>
          <w:rFonts w:ascii="Garamond" w:eastAsia="Garamond" w:hAnsi="Garamond" w:cs="Garamond"/>
          <w:b/>
          <w:sz w:val="24"/>
          <w:szCs w:val="24"/>
        </w:rPr>
      </w:pPr>
    </w:p>
    <w:p w14:paraId="5F03606A" w14:textId="77777777" w:rsidR="002F0A04" w:rsidRDefault="002F0A04">
      <w:pPr>
        <w:spacing w:after="0" w:line="240" w:lineRule="auto"/>
        <w:jc w:val="center"/>
        <w:rPr>
          <w:rFonts w:ascii="Garamond" w:eastAsia="Garamond" w:hAnsi="Garamond" w:cs="Garamond"/>
          <w:b/>
          <w:sz w:val="24"/>
          <w:szCs w:val="24"/>
        </w:rPr>
      </w:pPr>
    </w:p>
    <w:p w14:paraId="733D4E5E" w14:textId="361104BF" w:rsidR="002F0A04" w:rsidRDefault="001868D9">
      <w:pPr>
        <w:spacing w:after="0" w:line="240" w:lineRule="auto"/>
        <w:jc w:val="center"/>
        <w:rPr>
          <w:rFonts w:ascii="Garamond" w:eastAsia="Garamond" w:hAnsi="Garamond" w:cs="Garamond"/>
          <w:b/>
          <w:sz w:val="24"/>
          <w:szCs w:val="24"/>
        </w:rPr>
      </w:pPr>
      <w:r w:rsidRPr="001868D9">
        <w:rPr>
          <w:rFonts w:ascii="Garamond" w:eastAsia="Garamond" w:hAnsi="Garamond" w:cs="Garamond"/>
          <w:b/>
          <w:sz w:val="24"/>
          <w:szCs w:val="24"/>
        </w:rPr>
        <w:t>Plataforma para el Monitoreo de la Calidad del Aire en la Universidad Mariana</w:t>
      </w:r>
    </w:p>
    <w:p w14:paraId="45EFF59E" w14:textId="77777777" w:rsidR="001868D9" w:rsidRDefault="001868D9">
      <w:pPr>
        <w:spacing w:after="0" w:line="240" w:lineRule="auto"/>
        <w:jc w:val="center"/>
        <w:rPr>
          <w:rFonts w:ascii="Garamond" w:eastAsia="Garamond" w:hAnsi="Garamond" w:cs="Garamond"/>
          <w:b/>
          <w:sz w:val="24"/>
          <w:szCs w:val="24"/>
        </w:rPr>
      </w:pPr>
    </w:p>
    <w:p w14:paraId="2A1A391C" w14:textId="084E62C6" w:rsidR="00A7646C" w:rsidRDefault="00A7646C" w:rsidP="00A7646C">
      <w:pPr>
        <w:spacing w:after="0" w:line="240" w:lineRule="auto"/>
        <w:jc w:val="center"/>
        <w:rPr>
          <w:rFonts w:ascii="Garamond" w:eastAsia="Garamond" w:hAnsi="Garamond" w:cs="Garamond"/>
          <w:color w:val="000000"/>
          <w:sz w:val="24"/>
          <w:szCs w:val="24"/>
        </w:rPr>
      </w:pPr>
      <w:r>
        <w:rPr>
          <w:rFonts w:ascii="Garamond" w:eastAsia="Garamond" w:hAnsi="Garamond" w:cs="Garamond"/>
          <w:b/>
          <w:color w:val="000000"/>
          <w:sz w:val="24"/>
          <w:szCs w:val="24"/>
        </w:rPr>
        <w:t>Autores:</w:t>
      </w:r>
      <w:r>
        <w:rPr>
          <w:rFonts w:ascii="Garamond" w:eastAsia="Garamond" w:hAnsi="Garamond" w:cs="Garamond"/>
          <w:bCs/>
          <w:color w:val="000000"/>
          <w:sz w:val="24"/>
          <w:szCs w:val="24"/>
        </w:rPr>
        <w:t xml:space="preserve"> Juan David </w:t>
      </w:r>
      <w:proofErr w:type="spellStart"/>
      <w:r>
        <w:rPr>
          <w:rFonts w:ascii="Garamond" w:eastAsia="Garamond" w:hAnsi="Garamond" w:cs="Garamond"/>
          <w:bCs/>
          <w:color w:val="000000"/>
          <w:sz w:val="24"/>
          <w:szCs w:val="24"/>
        </w:rPr>
        <w:t>Calpa</w:t>
      </w:r>
      <w:proofErr w:type="spellEnd"/>
      <w:r>
        <w:rPr>
          <w:rFonts w:ascii="Garamond" w:eastAsia="Garamond" w:hAnsi="Garamond" w:cs="Garamond"/>
          <w:bCs/>
          <w:color w:val="000000"/>
          <w:sz w:val="24"/>
          <w:szCs w:val="24"/>
        </w:rPr>
        <w:t xml:space="preserve"> </w:t>
      </w:r>
      <w:r>
        <w:rPr>
          <w:rFonts w:ascii="Garamond" w:eastAsia="Garamond" w:hAnsi="Garamond" w:cs="Garamond"/>
          <w:bCs/>
          <w:color w:val="000000"/>
          <w:sz w:val="24"/>
          <w:szCs w:val="24"/>
        </w:rPr>
        <w:t>López</w:t>
      </w:r>
      <w:r>
        <w:rPr>
          <w:rFonts w:ascii="Garamond" w:eastAsia="Garamond" w:hAnsi="Garamond" w:cs="Garamond"/>
          <w:color w:val="000000"/>
          <w:sz w:val="24"/>
          <w:szCs w:val="24"/>
        </w:rPr>
        <w:t xml:space="preserve">; Cristhian David Padilla Delgado </w:t>
      </w:r>
    </w:p>
    <w:p w14:paraId="4B0DA8BC" w14:textId="77777777" w:rsidR="00A7646C" w:rsidRDefault="00A7646C" w:rsidP="00A7646C">
      <w:pPr>
        <w:spacing w:after="0" w:line="240" w:lineRule="auto"/>
        <w:jc w:val="center"/>
        <w:rPr>
          <w:rFonts w:ascii="Garamond" w:eastAsia="Garamond" w:hAnsi="Garamond" w:cs="Garamond"/>
          <w:color w:val="000000"/>
          <w:sz w:val="24"/>
          <w:szCs w:val="24"/>
        </w:rPr>
      </w:pPr>
      <w:r>
        <w:rPr>
          <w:rFonts w:ascii="Garamond" w:eastAsia="Garamond" w:hAnsi="Garamond" w:cs="Garamond"/>
          <w:b/>
          <w:color w:val="000000"/>
          <w:sz w:val="24"/>
          <w:szCs w:val="24"/>
        </w:rPr>
        <w:t>Asesores</w:t>
      </w:r>
      <w:r>
        <w:rPr>
          <w:rFonts w:ascii="Garamond" w:eastAsia="Garamond" w:hAnsi="Garamond" w:cs="Garamond"/>
          <w:color w:val="000000"/>
          <w:sz w:val="24"/>
          <w:szCs w:val="24"/>
        </w:rPr>
        <w:t xml:space="preserve">; Jair Steven </w:t>
      </w:r>
      <w:proofErr w:type="spellStart"/>
      <w:r>
        <w:rPr>
          <w:rFonts w:ascii="Garamond" w:eastAsia="Garamond" w:hAnsi="Garamond" w:cs="Garamond"/>
          <w:color w:val="000000"/>
          <w:sz w:val="24"/>
          <w:szCs w:val="24"/>
        </w:rPr>
        <w:t>Calderon</w:t>
      </w:r>
      <w:proofErr w:type="spellEnd"/>
      <w:r>
        <w:rPr>
          <w:rFonts w:ascii="Garamond" w:eastAsia="Garamond" w:hAnsi="Garamond" w:cs="Garamond"/>
          <w:color w:val="000000"/>
          <w:sz w:val="24"/>
          <w:szCs w:val="24"/>
        </w:rPr>
        <w:t xml:space="preserve"> Huertas; Luis Gabriel </w:t>
      </w:r>
      <w:proofErr w:type="spellStart"/>
      <w:r>
        <w:rPr>
          <w:rFonts w:ascii="Garamond" w:eastAsia="Garamond" w:hAnsi="Garamond" w:cs="Garamond"/>
          <w:color w:val="000000"/>
          <w:sz w:val="24"/>
          <w:szCs w:val="24"/>
        </w:rPr>
        <w:t>Lafaurie</w:t>
      </w:r>
      <w:proofErr w:type="spellEnd"/>
      <w:r>
        <w:rPr>
          <w:rFonts w:ascii="Garamond" w:eastAsia="Garamond" w:hAnsi="Garamond" w:cs="Garamond"/>
          <w:color w:val="000000"/>
          <w:sz w:val="24"/>
          <w:szCs w:val="24"/>
        </w:rPr>
        <w:t xml:space="preserve"> Ponce</w:t>
      </w:r>
    </w:p>
    <w:p w14:paraId="660F0BA9" w14:textId="77777777" w:rsidR="00A7646C" w:rsidRDefault="00A7646C" w:rsidP="00A7646C">
      <w:pPr>
        <w:spacing w:after="0" w:line="240" w:lineRule="auto"/>
        <w:jc w:val="center"/>
        <w:rPr>
          <w:rFonts w:ascii="Garamond" w:eastAsia="Garamond" w:hAnsi="Garamond" w:cs="Garamond"/>
          <w:sz w:val="24"/>
          <w:szCs w:val="24"/>
        </w:rPr>
      </w:pPr>
      <w:r>
        <w:rPr>
          <w:rFonts w:ascii="Garamond" w:eastAsia="Garamond" w:hAnsi="Garamond" w:cs="Garamond"/>
          <w:sz w:val="24"/>
          <w:szCs w:val="24"/>
        </w:rPr>
        <w:t>Institución Universidad Mariana:</w:t>
      </w:r>
    </w:p>
    <w:p w14:paraId="1BA692BD" w14:textId="1F5CBCC2" w:rsidR="002F0A04" w:rsidRPr="001868D9" w:rsidRDefault="00EA56DF">
      <w:pPr>
        <w:spacing w:after="0" w:line="240" w:lineRule="auto"/>
        <w:jc w:val="center"/>
        <w:rPr>
          <w:rFonts w:ascii="Garamond" w:eastAsia="Garamond" w:hAnsi="Garamond" w:cs="Garamond"/>
          <w:b/>
          <w:sz w:val="24"/>
          <w:szCs w:val="24"/>
          <w:lang w:val="en-US"/>
        </w:rPr>
      </w:pPr>
      <w:r w:rsidRPr="001868D9">
        <w:rPr>
          <w:rFonts w:ascii="Garamond" w:eastAsia="Garamond" w:hAnsi="Garamond" w:cs="Garamond"/>
          <w:sz w:val="24"/>
          <w:szCs w:val="24"/>
          <w:lang w:val="en-US"/>
        </w:rPr>
        <w:t>Email</w:t>
      </w:r>
      <w:r w:rsidR="001868D9" w:rsidRPr="001868D9">
        <w:rPr>
          <w:rFonts w:ascii="Garamond" w:eastAsia="Garamond" w:hAnsi="Garamond" w:cs="Garamond"/>
          <w:sz w:val="24"/>
          <w:szCs w:val="24"/>
          <w:lang w:val="en-US"/>
        </w:rPr>
        <w:t xml:space="preserve">: </w:t>
      </w:r>
      <w:proofErr w:type="gramStart"/>
      <w:r w:rsidR="001868D9" w:rsidRPr="001868D9">
        <w:rPr>
          <w:rFonts w:ascii="Garamond" w:eastAsia="Garamond" w:hAnsi="Garamond" w:cs="Garamond"/>
          <w:sz w:val="24"/>
          <w:szCs w:val="24"/>
          <w:lang w:val="en-US"/>
        </w:rPr>
        <w:t>juand.calpa</w:t>
      </w:r>
      <w:proofErr w:type="gramEnd"/>
      <w:r w:rsidR="001868D9" w:rsidRPr="001868D9">
        <w:rPr>
          <w:rFonts w:ascii="Garamond" w:eastAsia="Garamond" w:hAnsi="Garamond" w:cs="Garamond"/>
          <w:sz w:val="24"/>
          <w:szCs w:val="24"/>
          <w:lang w:val="en-US"/>
        </w:rPr>
        <w:t>221@umariana .edu.co; cristhiand.padilla221@</w:t>
      </w:r>
      <w:r w:rsidR="001868D9">
        <w:rPr>
          <w:rFonts w:ascii="Garamond" w:eastAsia="Garamond" w:hAnsi="Garamond" w:cs="Garamond"/>
          <w:sz w:val="24"/>
          <w:szCs w:val="24"/>
          <w:lang w:val="en-US"/>
        </w:rPr>
        <w:t>umariana.edu.co</w:t>
      </w:r>
      <w:r w:rsidR="00A7646C">
        <w:rPr>
          <w:rFonts w:ascii="Garamond" w:eastAsia="Garamond" w:hAnsi="Garamond" w:cs="Garamond"/>
          <w:sz w:val="24"/>
          <w:szCs w:val="24"/>
          <w:lang w:val="en-US"/>
        </w:rPr>
        <w:t>;</w:t>
      </w:r>
      <w:r w:rsidR="00A7646C" w:rsidRPr="00A7646C">
        <w:t xml:space="preserve"> </w:t>
      </w:r>
      <w:r w:rsidR="00A7646C" w:rsidRPr="00A7646C">
        <w:rPr>
          <w:rFonts w:ascii="Garamond" w:eastAsia="Garamond" w:hAnsi="Garamond" w:cs="Garamond"/>
          <w:sz w:val="24"/>
          <w:szCs w:val="24"/>
          <w:lang w:val="en-US"/>
        </w:rPr>
        <w:t>jaircalderon@umariana.edu.co</w:t>
      </w:r>
      <w:r w:rsidR="00A7646C">
        <w:rPr>
          <w:rFonts w:ascii="Garamond" w:eastAsia="Garamond" w:hAnsi="Garamond" w:cs="Garamond"/>
          <w:sz w:val="24"/>
          <w:szCs w:val="24"/>
          <w:lang w:val="en-US"/>
        </w:rPr>
        <w:t>;</w:t>
      </w:r>
      <w:r w:rsidR="00A7646C" w:rsidRPr="00A7646C">
        <w:t xml:space="preserve"> </w:t>
      </w:r>
      <w:r w:rsidR="00A7646C" w:rsidRPr="00A7646C">
        <w:rPr>
          <w:rFonts w:ascii="Garamond" w:eastAsia="Garamond" w:hAnsi="Garamond" w:cs="Garamond"/>
          <w:sz w:val="24"/>
          <w:szCs w:val="24"/>
          <w:lang w:val="en-US"/>
        </w:rPr>
        <w:t>luisga.lafaurie@umariana.edu.co</w:t>
      </w:r>
    </w:p>
    <w:p w14:paraId="60581D2C" w14:textId="77777777" w:rsidR="002F0A04" w:rsidRPr="001868D9" w:rsidRDefault="002F0A04">
      <w:pPr>
        <w:spacing w:after="0" w:line="240" w:lineRule="auto"/>
        <w:jc w:val="center"/>
        <w:rPr>
          <w:rFonts w:ascii="Garamond" w:eastAsia="Garamond" w:hAnsi="Garamond" w:cs="Garamond"/>
          <w:b/>
          <w:sz w:val="24"/>
          <w:szCs w:val="24"/>
          <w:lang w:val="en-US"/>
        </w:rPr>
      </w:pPr>
    </w:p>
    <w:p w14:paraId="2F6409E3" w14:textId="30FE5ECC" w:rsidR="002F0A04" w:rsidRDefault="002F0A04">
      <w:pPr>
        <w:spacing w:after="0" w:line="240" w:lineRule="auto"/>
        <w:jc w:val="center"/>
        <w:rPr>
          <w:rFonts w:ascii="Garamond" w:eastAsia="Garamond" w:hAnsi="Garamond" w:cs="Garamond"/>
          <w:b/>
          <w:i/>
          <w:sz w:val="24"/>
          <w:szCs w:val="24"/>
          <w:lang w:val="en-US"/>
        </w:rPr>
      </w:pPr>
    </w:p>
    <w:p w14:paraId="29879360" w14:textId="512D867E" w:rsidR="0023450F" w:rsidRDefault="0023450F">
      <w:pPr>
        <w:spacing w:after="0" w:line="240" w:lineRule="auto"/>
        <w:jc w:val="center"/>
        <w:rPr>
          <w:rFonts w:ascii="Garamond" w:eastAsia="Garamond" w:hAnsi="Garamond" w:cs="Garamond"/>
          <w:b/>
          <w:i/>
          <w:sz w:val="24"/>
          <w:szCs w:val="24"/>
          <w:lang w:val="en-US"/>
        </w:rPr>
      </w:pPr>
    </w:p>
    <w:p w14:paraId="5A8D6797" w14:textId="7DCBE132" w:rsidR="0023450F" w:rsidRDefault="0023450F">
      <w:pPr>
        <w:spacing w:after="0" w:line="240" w:lineRule="auto"/>
        <w:jc w:val="center"/>
        <w:rPr>
          <w:rFonts w:ascii="Garamond" w:eastAsia="Garamond" w:hAnsi="Garamond" w:cs="Garamond"/>
          <w:b/>
          <w:i/>
          <w:sz w:val="24"/>
          <w:szCs w:val="24"/>
          <w:lang w:val="en-US"/>
        </w:rPr>
      </w:pPr>
    </w:p>
    <w:p w14:paraId="118B3719" w14:textId="24CD7E58" w:rsidR="0023450F" w:rsidRDefault="0023450F">
      <w:pPr>
        <w:spacing w:after="0" w:line="240" w:lineRule="auto"/>
        <w:jc w:val="center"/>
        <w:rPr>
          <w:rFonts w:ascii="Garamond" w:eastAsia="Garamond" w:hAnsi="Garamond" w:cs="Garamond"/>
          <w:b/>
          <w:i/>
          <w:sz w:val="24"/>
          <w:szCs w:val="24"/>
          <w:lang w:val="en-US"/>
        </w:rPr>
      </w:pPr>
    </w:p>
    <w:p w14:paraId="7A74BBA6" w14:textId="6B4FCCA8" w:rsidR="0023450F" w:rsidRDefault="0023450F">
      <w:pPr>
        <w:spacing w:after="0" w:line="240" w:lineRule="auto"/>
        <w:jc w:val="center"/>
        <w:rPr>
          <w:rFonts w:ascii="Garamond" w:eastAsia="Garamond" w:hAnsi="Garamond" w:cs="Garamond"/>
          <w:b/>
          <w:i/>
          <w:sz w:val="24"/>
          <w:szCs w:val="24"/>
          <w:lang w:val="en-US"/>
        </w:rPr>
      </w:pPr>
    </w:p>
    <w:p w14:paraId="6F6B44E3" w14:textId="013E9C0C" w:rsidR="0023450F" w:rsidRDefault="0023450F">
      <w:pPr>
        <w:spacing w:after="0" w:line="240" w:lineRule="auto"/>
        <w:jc w:val="center"/>
        <w:rPr>
          <w:rFonts w:ascii="Garamond" w:eastAsia="Garamond" w:hAnsi="Garamond" w:cs="Garamond"/>
          <w:b/>
          <w:i/>
          <w:sz w:val="24"/>
          <w:szCs w:val="24"/>
          <w:lang w:val="en-US"/>
        </w:rPr>
      </w:pPr>
    </w:p>
    <w:p w14:paraId="59F53B45" w14:textId="2FEFA7C6" w:rsidR="0023450F" w:rsidRDefault="0023450F">
      <w:pPr>
        <w:spacing w:after="0" w:line="240" w:lineRule="auto"/>
        <w:jc w:val="center"/>
        <w:rPr>
          <w:rFonts w:ascii="Garamond" w:eastAsia="Garamond" w:hAnsi="Garamond" w:cs="Garamond"/>
          <w:b/>
          <w:i/>
          <w:sz w:val="24"/>
          <w:szCs w:val="24"/>
          <w:lang w:val="en-US"/>
        </w:rPr>
      </w:pPr>
    </w:p>
    <w:p w14:paraId="180436D7" w14:textId="74B89CC3" w:rsidR="0023450F" w:rsidRDefault="0023450F">
      <w:pPr>
        <w:spacing w:after="0" w:line="240" w:lineRule="auto"/>
        <w:jc w:val="center"/>
        <w:rPr>
          <w:rFonts w:ascii="Garamond" w:eastAsia="Garamond" w:hAnsi="Garamond" w:cs="Garamond"/>
          <w:b/>
          <w:i/>
          <w:sz w:val="24"/>
          <w:szCs w:val="24"/>
          <w:lang w:val="en-US"/>
        </w:rPr>
      </w:pPr>
    </w:p>
    <w:p w14:paraId="6962C9B1" w14:textId="0DE07806" w:rsidR="0023450F" w:rsidRDefault="0023450F">
      <w:pPr>
        <w:spacing w:after="0" w:line="240" w:lineRule="auto"/>
        <w:jc w:val="center"/>
        <w:rPr>
          <w:rFonts w:ascii="Garamond" w:eastAsia="Garamond" w:hAnsi="Garamond" w:cs="Garamond"/>
          <w:b/>
          <w:i/>
          <w:sz w:val="24"/>
          <w:szCs w:val="24"/>
          <w:lang w:val="en-US"/>
        </w:rPr>
      </w:pPr>
    </w:p>
    <w:p w14:paraId="77694728" w14:textId="1CDBC697" w:rsidR="0023450F" w:rsidRDefault="0023450F">
      <w:pPr>
        <w:spacing w:after="0" w:line="240" w:lineRule="auto"/>
        <w:jc w:val="center"/>
        <w:rPr>
          <w:rFonts w:ascii="Garamond" w:eastAsia="Garamond" w:hAnsi="Garamond" w:cs="Garamond"/>
          <w:b/>
          <w:i/>
          <w:sz w:val="24"/>
          <w:szCs w:val="24"/>
          <w:lang w:val="en-US"/>
        </w:rPr>
      </w:pPr>
    </w:p>
    <w:p w14:paraId="365E487A" w14:textId="5A0F3DF2" w:rsidR="0023450F" w:rsidRDefault="0023450F">
      <w:pPr>
        <w:spacing w:after="0" w:line="240" w:lineRule="auto"/>
        <w:jc w:val="center"/>
        <w:rPr>
          <w:rFonts w:ascii="Garamond" w:eastAsia="Garamond" w:hAnsi="Garamond" w:cs="Garamond"/>
          <w:b/>
          <w:i/>
          <w:sz w:val="24"/>
          <w:szCs w:val="24"/>
          <w:lang w:val="en-US"/>
        </w:rPr>
      </w:pPr>
    </w:p>
    <w:p w14:paraId="15C84DA6" w14:textId="40579FE3" w:rsidR="0023450F" w:rsidRDefault="0023450F">
      <w:pPr>
        <w:spacing w:after="0" w:line="240" w:lineRule="auto"/>
        <w:jc w:val="center"/>
        <w:rPr>
          <w:rFonts w:ascii="Garamond" w:eastAsia="Garamond" w:hAnsi="Garamond" w:cs="Garamond"/>
          <w:b/>
          <w:i/>
          <w:sz w:val="24"/>
          <w:szCs w:val="24"/>
          <w:lang w:val="en-US"/>
        </w:rPr>
      </w:pPr>
    </w:p>
    <w:p w14:paraId="7C9DA559" w14:textId="46DD3806" w:rsidR="0023450F" w:rsidRDefault="0023450F">
      <w:pPr>
        <w:spacing w:after="0" w:line="240" w:lineRule="auto"/>
        <w:jc w:val="center"/>
        <w:rPr>
          <w:rFonts w:ascii="Garamond" w:eastAsia="Garamond" w:hAnsi="Garamond" w:cs="Garamond"/>
          <w:b/>
          <w:i/>
          <w:sz w:val="24"/>
          <w:szCs w:val="24"/>
          <w:lang w:val="en-US"/>
        </w:rPr>
      </w:pPr>
    </w:p>
    <w:p w14:paraId="2FBB1F37" w14:textId="38A93D13" w:rsidR="0023450F" w:rsidRDefault="0023450F">
      <w:pPr>
        <w:spacing w:after="0" w:line="240" w:lineRule="auto"/>
        <w:jc w:val="center"/>
        <w:rPr>
          <w:rFonts w:ascii="Garamond" w:eastAsia="Garamond" w:hAnsi="Garamond" w:cs="Garamond"/>
          <w:b/>
          <w:i/>
          <w:sz w:val="24"/>
          <w:szCs w:val="24"/>
          <w:lang w:val="en-US"/>
        </w:rPr>
      </w:pPr>
    </w:p>
    <w:p w14:paraId="4F98CF4D" w14:textId="3455AF2A" w:rsidR="0023450F" w:rsidRDefault="0023450F">
      <w:pPr>
        <w:spacing w:after="0" w:line="240" w:lineRule="auto"/>
        <w:jc w:val="center"/>
        <w:rPr>
          <w:rFonts w:ascii="Garamond" w:eastAsia="Garamond" w:hAnsi="Garamond" w:cs="Garamond"/>
          <w:b/>
          <w:i/>
          <w:sz w:val="24"/>
          <w:szCs w:val="24"/>
          <w:lang w:val="en-US"/>
        </w:rPr>
      </w:pPr>
    </w:p>
    <w:p w14:paraId="562DB134" w14:textId="31F3F4A7" w:rsidR="0023450F" w:rsidRDefault="0023450F">
      <w:pPr>
        <w:spacing w:after="0" w:line="240" w:lineRule="auto"/>
        <w:jc w:val="center"/>
        <w:rPr>
          <w:rFonts w:ascii="Garamond" w:eastAsia="Garamond" w:hAnsi="Garamond" w:cs="Garamond"/>
          <w:b/>
          <w:i/>
          <w:sz w:val="24"/>
          <w:szCs w:val="24"/>
          <w:lang w:val="en-US"/>
        </w:rPr>
      </w:pPr>
    </w:p>
    <w:p w14:paraId="76FD7F8F" w14:textId="7613896E" w:rsidR="0023450F" w:rsidRDefault="0023450F">
      <w:pPr>
        <w:spacing w:after="0" w:line="240" w:lineRule="auto"/>
        <w:jc w:val="center"/>
        <w:rPr>
          <w:rFonts w:ascii="Garamond" w:eastAsia="Garamond" w:hAnsi="Garamond" w:cs="Garamond"/>
          <w:b/>
          <w:i/>
          <w:sz w:val="24"/>
          <w:szCs w:val="24"/>
          <w:lang w:val="en-US"/>
        </w:rPr>
      </w:pPr>
    </w:p>
    <w:p w14:paraId="668C4429" w14:textId="2E1FB4D5" w:rsidR="0023450F" w:rsidRDefault="0023450F">
      <w:pPr>
        <w:spacing w:after="0" w:line="240" w:lineRule="auto"/>
        <w:jc w:val="center"/>
        <w:rPr>
          <w:rFonts w:ascii="Garamond" w:eastAsia="Garamond" w:hAnsi="Garamond" w:cs="Garamond"/>
          <w:b/>
          <w:i/>
          <w:sz w:val="24"/>
          <w:szCs w:val="24"/>
          <w:lang w:val="en-US"/>
        </w:rPr>
      </w:pPr>
    </w:p>
    <w:p w14:paraId="1169245A" w14:textId="09A4436D" w:rsidR="0023450F" w:rsidRDefault="0023450F">
      <w:pPr>
        <w:spacing w:after="0" w:line="240" w:lineRule="auto"/>
        <w:jc w:val="center"/>
        <w:rPr>
          <w:rFonts w:ascii="Garamond" w:eastAsia="Garamond" w:hAnsi="Garamond" w:cs="Garamond"/>
          <w:b/>
          <w:i/>
          <w:sz w:val="24"/>
          <w:szCs w:val="24"/>
          <w:lang w:val="en-US"/>
        </w:rPr>
      </w:pPr>
    </w:p>
    <w:p w14:paraId="7DBB5EF2" w14:textId="18366C84" w:rsidR="0023450F" w:rsidRDefault="0023450F">
      <w:pPr>
        <w:spacing w:after="0" w:line="240" w:lineRule="auto"/>
        <w:jc w:val="center"/>
        <w:rPr>
          <w:rFonts w:ascii="Garamond" w:eastAsia="Garamond" w:hAnsi="Garamond" w:cs="Garamond"/>
          <w:b/>
          <w:i/>
          <w:sz w:val="24"/>
          <w:szCs w:val="24"/>
          <w:lang w:val="en-US"/>
        </w:rPr>
      </w:pPr>
    </w:p>
    <w:p w14:paraId="7AEDCE81" w14:textId="101820CE" w:rsidR="0023450F" w:rsidRDefault="0023450F">
      <w:pPr>
        <w:spacing w:after="0" w:line="240" w:lineRule="auto"/>
        <w:jc w:val="center"/>
        <w:rPr>
          <w:rFonts w:ascii="Garamond" w:eastAsia="Garamond" w:hAnsi="Garamond" w:cs="Garamond"/>
          <w:b/>
          <w:i/>
          <w:sz w:val="24"/>
          <w:szCs w:val="24"/>
          <w:lang w:val="en-US"/>
        </w:rPr>
      </w:pPr>
    </w:p>
    <w:p w14:paraId="08AF2EB8" w14:textId="439FFEF1" w:rsidR="0023450F" w:rsidRDefault="0023450F">
      <w:pPr>
        <w:spacing w:after="0" w:line="240" w:lineRule="auto"/>
        <w:jc w:val="center"/>
        <w:rPr>
          <w:rFonts w:ascii="Garamond" w:eastAsia="Garamond" w:hAnsi="Garamond" w:cs="Garamond"/>
          <w:b/>
          <w:i/>
          <w:sz w:val="24"/>
          <w:szCs w:val="24"/>
          <w:lang w:val="en-US"/>
        </w:rPr>
      </w:pPr>
    </w:p>
    <w:p w14:paraId="6C0442EF" w14:textId="7A88AD6D" w:rsidR="0023450F" w:rsidRDefault="0023450F">
      <w:pPr>
        <w:spacing w:after="0" w:line="240" w:lineRule="auto"/>
        <w:jc w:val="center"/>
        <w:rPr>
          <w:rFonts w:ascii="Garamond" w:eastAsia="Garamond" w:hAnsi="Garamond" w:cs="Garamond"/>
          <w:b/>
          <w:i/>
          <w:sz w:val="24"/>
          <w:szCs w:val="24"/>
          <w:lang w:val="en-US"/>
        </w:rPr>
      </w:pPr>
    </w:p>
    <w:p w14:paraId="6872304C" w14:textId="77777777" w:rsidR="0023450F" w:rsidRPr="001868D9" w:rsidRDefault="0023450F">
      <w:pPr>
        <w:spacing w:after="0" w:line="240" w:lineRule="auto"/>
        <w:jc w:val="center"/>
        <w:rPr>
          <w:rFonts w:ascii="Garamond" w:eastAsia="Garamond" w:hAnsi="Garamond" w:cs="Garamond"/>
          <w:b/>
          <w:i/>
          <w:sz w:val="24"/>
          <w:szCs w:val="24"/>
          <w:lang w:val="en-US"/>
        </w:rPr>
      </w:pPr>
    </w:p>
    <w:p w14:paraId="2BDC0855" w14:textId="77777777" w:rsidR="002F0A04" w:rsidRPr="001868D9" w:rsidRDefault="002F0A04">
      <w:pPr>
        <w:spacing w:after="0" w:line="240" w:lineRule="auto"/>
        <w:jc w:val="both"/>
        <w:rPr>
          <w:rFonts w:ascii="Garamond" w:eastAsia="Garamond" w:hAnsi="Garamond" w:cs="Garamond"/>
          <w:b/>
          <w:sz w:val="24"/>
          <w:szCs w:val="24"/>
          <w:lang w:val="en-US"/>
        </w:rPr>
      </w:pPr>
    </w:p>
    <w:p w14:paraId="33386791" w14:textId="77777777" w:rsidR="002F0A04" w:rsidRDefault="00EA56DF">
      <w:pPr>
        <w:spacing w:after="0" w:line="240" w:lineRule="auto"/>
        <w:jc w:val="center"/>
        <w:rPr>
          <w:rFonts w:ascii="Garamond" w:eastAsia="Garamond" w:hAnsi="Garamond" w:cs="Garamond"/>
          <w:b/>
          <w:sz w:val="24"/>
          <w:szCs w:val="24"/>
        </w:rPr>
      </w:pPr>
      <w:r>
        <w:rPr>
          <w:rFonts w:ascii="Garamond" w:eastAsia="Garamond" w:hAnsi="Garamond" w:cs="Garamond"/>
          <w:b/>
          <w:sz w:val="24"/>
          <w:szCs w:val="24"/>
        </w:rPr>
        <w:lastRenderedPageBreak/>
        <w:t>RESUMEN</w:t>
      </w:r>
    </w:p>
    <w:p w14:paraId="15E9F27B" w14:textId="77777777" w:rsidR="002F0A04" w:rsidRDefault="002F0A04">
      <w:pPr>
        <w:spacing w:after="0" w:line="240" w:lineRule="auto"/>
        <w:jc w:val="both"/>
        <w:rPr>
          <w:rFonts w:ascii="Garamond" w:eastAsia="Garamond" w:hAnsi="Garamond" w:cs="Garamond"/>
          <w:sz w:val="24"/>
          <w:szCs w:val="24"/>
        </w:rPr>
      </w:pPr>
    </w:p>
    <w:p w14:paraId="4A327E12" w14:textId="59F3A4EF" w:rsidR="00314B9B" w:rsidRPr="00314B9B" w:rsidRDefault="00314B9B" w:rsidP="00314B9B">
      <w:pPr>
        <w:pBdr>
          <w:top w:val="nil"/>
          <w:left w:val="nil"/>
          <w:bottom w:val="nil"/>
          <w:right w:val="nil"/>
          <w:between w:val="nil"/>
        </w:pBdr>
        <w:spacing w:after="0" w:line="240" w:lineRule="auto"/>
        <w:jc w:val="both"/>
        <w:rPr>
          <w:rFonts w:ascii="Garamond" w:eastAsia="Garamond" w:hAnsi="Garamond" w:cs="Garamond"/>
          <w:color w:val="000000"/>
          <w:sz w:val="24"/>
          <w:szCs w:val="24"/>
        </w:rPr>
      </w:pPr>
      <w:r w:rsidRPr="00314B9B">
        <w:rPr>
          <w:rFonts w:ascii="Garamond" w:eastAsia="Garamond" w:hAnsi="Garamond" w:cs="Garamond"/>
          <w:color w:val="000000"/>
          <w:sz w:val="24"/>
          <w:szCs w:val="24"/>
        </w:rPr>
        <w:t xml:space="preserve">La contaminación del aire afecta la salud y el medio ambiente. En Colombia, la industrialización, el tráfico y la construcción deterioran la calidad del aire. Aunque Pasto no es altamente </w:t>
      </w:r>
      <w:r w:rsidR="0023450F" w:rsidRPr="00314B9B">
        <w:rPr>
          <w:rFonts w:ascii="Garamond" w:eastAsia="Garamond" w:hAnsi="Garamond" w:cs="Garamond"/>
          <w:color w:val="000000"/>
          <w:sz w:val="24"/>
          <w:szCs w:val="24"/>
        </w:rPr>
        <w:t>industrializada,</w:t>
      </w:r>
      <w:r w:rsidR="0023450F">
        <w:rPr>
          <w:rFonts w:ascii="Garamond" w:eastAsia="Garamond" w:hAnsi="Garamond" w:cs="Garamond"/>
          <w:color w:val="000000"/>
          <w:sz w:val="24"/>
          <w:szCs w:val="24"/>
        </w:rPr>
        <w:t xml:space="preserve"> pero </w:t>
      </w:r>
      <w:r w:rsidRPr="00314B9B">
        <w:rPr>
          <w:rFonts w:ascii="Garamond" w:eastAsia="Garamond" w:hAnsi="Garamond" w:cs="Garamond"/>
          <w:color w:val="000000"/>
          <w:sz w:val="24"/>
          <w:szCs w:val="24"/>
        </w:rPr>
        <w:t>enfrenta contaminación por urbanización y transporte. La Universidad Mariana, pese a sus espacios ecológicos, también está expuesta a fuentes contaminantes como el tráfico y el consumo de cigarrillos.</w:t>
      </w:r>
    </w:p>
    <w:p w14:paraId="0E1B6723" w14:textId="77777777" w:rsidR="00314B9B" w:rsidRPr="00314B9B" w:rsidRDefault="00314B9B" w:rsidP="00314B9B">
      <w:pPr>
        <w:pBdr>
          <w:top w:val="nil"/>
          <w:left w:val="nil"/>
          <w:bottom w:val="nil"/>
          <w:right w:val="nil"/>
          <w:between w:val="nil"/>
        </w:pBdr>
        <w:spacing w:after="0" w:line="240" w:lineRule="auto"/>
        <w:jc w:val="both"/>
        <w:rPr>
          <w:rFonts w:ascii="Garamond" w:eastAsia="Garamond" w:hAnsi="Garamond" w:cs="Garamond"/>
          <w:color w:val="000000"/>
          <w:sz w:val="24"/>
          <w:szCs w:val="24"/>
        </w:rPr>
      </w:pPr>
    </w:p>
    <w:p w14:paraId="74C93B27" w14:textId="14E5299A" w:rsidR="00314B9B" w:rsidRDefault="00314B9B" w:rsidP="00314B9B">
      <w:pPr>
        <w:pBdr>
          <w:top w:val="nil"/>
          <w:left w:val="nil"/>
          <w:bottom w:val="nil"/>
          <w:right w:val="nil"/>
          <w:between w:val="nil"/>
        </w:pBdr>
        <w:spacing w:after="0" w:line="240" w:lineRule="auto"/>
        <w:jc w:val="both"/>
        <w:rPr>
          <w:rFonts w:ascii="Garamond" w:eastAsia="Garamond" w:hAnsi="Garamond" w:cs="Garamond"/>
          <w:color w:val="000000"/>
          <w:sz w:val="24"/>
          <w:szCs w:val="24"/>
        </w:rPr>
      </w:pPr>
      <w:r w:rsidRPr="00314B9B">
        <w:rPr>
          <w:rFonts w:ascii="Garamond" w:eastAsia="Garamond" w:hAnsi="Garamond" w:cs="Garamond"/>
          <w:color w:val="000000"/>
          <w:sz w:val="24"/>
          <w:szCs w:val="24"/>
        </w:rPr>
        <w:t xml:space="preserve">Actualmente, la universidad carece de un sistema accesible de monitoreo del aire, limitando la conciencia sobre sus efectos en la salud. Para abordar esto, el proyecto </w:t>
      </w:r>
      <w:r w:rsidR="0023450F">
        <w:rPr>
          <w:rFonts w:ascii="Garamond" w:eastAsia="Garamond" w:hAnsi="Garamond" w:cs="Garamond"/>
          <w:color w:val="000000"/>
          <w:sz w:val="24"/>
          <w:szCs w:val="24"/>
        </w:rPr>
        <w:t xml:space="preserve">se centra en desarrollar </w:t>
      </w:r>
      <w:r w:rsidRPr="00314B9B">
        <w:rPr>
          <w:rFonts w:ascii="Garamond" w:eastAsia="Garamond" w:hAnsi="Garamond" w:cs="Garamond"/>
          <w:color w:val="000000"/>
          <w:sz w:val="24"/>
          <w:szCs w:val="24"/>
        </w:rPr>
        <w:t>una plataforma web para medir en tiempo real el material particulado PM2.5 y PM10, contaminantes vinculados a enfermedades respiratorias y cardiovasculares.</w:t>
      </w:r>
      <w:r w:rsidR="0023450F">
        <w:rPr>
          <w:rFonts w:ascii="Garamond" w:eastAsia="Garamond" w:hAnsi="Garamond" w:cs="Garamond"/>
          <w:color w:val="000000"/>
          <w:sz w:val="24"/>
          <w:szCs w:val="24"/>
        </w:rPr>
        <w:t xml:space="preserve"> </w:t>
      </w:r>
      <w:r>
        <w:rPr>
          <w:rFonts w:ascii="Garamond" w:eastAsia="Garamond" w:hAnsi="Garamond" w:cs="Garamond"/>
          <w:color w:val="000000"/>
          <w:sz w:val="24"/>
          <w:szCs w:val="24"/>
        </w:rPr>
        <w:t>Este proyecto tiene</w:t>
      </w:r>
      <w:r w:rsidRPr="00314B9B">
        <w:rPr>
          <w:rFonts w:ascii="Garamond" w:eastAsia="Garamond" w:hAnsi="Garamond" w:cs="Garamond"/>
          <w:color w:val="000000"/>
          <w:sz w:val="24"/>
          <w:szCs w:val="24"/>
        </w:rPr>
        <w:t xml:space="preserve"> un impacto social y ambiental positivo, promoviendo el derecho a un ambiente sano y fomentando su replicación en otras instituciones para generar conciencia y reducir la contaminación.</w:t>
      </w:r>
    </w:p>
    <w:p w14:paraId="2D7ECA84" w14:textId="5065908A" w:rsidR="0023450F" w:rsidRDefault="0023450F" w:rsidP="00314B9B">
      <w:pPr>
        <w:pBdr>
          <w:top w:val="nil"/>
          <w:left w:val="nil"/>
          <w:bottom w:val="nil"/>
          <w:right w:val="nil"/>
          <w:between w:val="nil"/>
        </w:pBdr>
        <w:spacing w:after="0" w:line="240" w:lineRule="auto"/>
        <w:jc w:val="both"/>
        <w:rPr>
          <w:rFonts w:ascii="Garamond" w:eastAsia="Garamond" w:hAnsi="Garamond" w:cs="Garamond"/>
          <w:color w:val="000000"/>
          <w:sz w:val="24"/>
          <w:szCs w:val="24"/>
        </w:rPr>
      </w:pPr>
    </w:p>
    <w:p w14:paraId="5F9B2DCF" w14:textId="3EBC7C18" w:rsidR="00BC4159" w:rsidRDefault="00BC4159" w:rsidP="00BC4159">
      <w:pPr>
        <w:pBdr>
          <w:top w:val="nil"/>
          <w:left w:val="nil"/>
          <w:bottom w:val="nil"/>
          <w:right w:val="nil"/>
          <w:between w:val="nil"/>
        </w:pBdr>
        <w:spacing w:after="0" w:line="240" w:lineRule="auto"/>
        <w:jc w:val="both"/>
        <w:rPr>
          <w:rFonts w:ascii="Garamond" w:eastAsia="Garamond" w:hAnsi="Garamond" w:cs="Garamond"/>
          <w:color w:val="000000"/>
          <w:sz w:val="24"/>
          <w:szCs w:val="24"/>
        </w:rPr>
      </w:pPr>
      <w:r w:rsidRPr="00BC4159">
        <w:rPr>
          <w:rFonts w:ascii="Garamond" w:eastAsia="Garamond" w:hAnsi="Garamond" w:cs="Garamond"/>
          <w:color w:val="000000"/>
          <w:sz w:val="24"/>
          <w:szCs w:val="24"/>
        </w:rPr>
        <w:t>Modelar el proceso de monitoreo de la calidad del aire para material particulado PM10 y PM2.5</w:t>
      </w:r>
    </w:p>
    <w:p w14:paraId="5FF18AC5" w14:textId="77777777" w:rsidR="00BC4159" w:rsidRPr="00BC4159" w:rsidRDefault="00BC4159" w:rsidP="00BC4159">
      <w:pPr>
        <w:pBdr>
          <w:top w:val="nil"/>
          <w:left w:val="nil"/>
          <w:bottom w:val="nil"/>
          <w:right w:val="nil"/>
          <w:between w:val="nil"/>
        </w:pBdr>
        <w:spacing w:after="0" w:line="240" w:lineRule="auto"/>
        <w:jc w:val="both"/>
        <w:rPr>
          <w:rFonts w:ascii="Garamond" w:eastAsia="Garamond" w:hAnsi="Garamond" w:cs="Garamond"/>
          <w:color w:val="000000"/>
          <w:sz w:val="24"/>
          <w:szCs w:val="24"/>
        </w:rPr>
      </w:pPr>
    </w:p>
    <w:p w14:paraId="5663E262" w14:textId="43548925" w:rsidR="0023450F" w:rsidRDefault="00BC4159" w:rsidP="00BC4159">
      <w:pPr>
        <w:pBdr>
          <w:top w:val="nil"/>
          <w:left w:val="nil"/>
          <w:bottom w:val="nil"/>
          <w:right w:val="nil"/>
          <w:between w:val="nil"/>
        </w:pBdr>
        <w:spacing w:after="0" w:line="240" w:lineRule="auto"/>
        <w:jc w:val="both"/>
        <w:rPr>
          <w:rFonts w:ascii="Garamond" w:eastAsia="Garamond" w:hAnsi="Garamond" w:cs="Garamond"/>
          <w:color w:val="000000"/>
          <w:sz w:val="24"/>
          <w:szCs w:val="24"/>
        </w:rPr>
      </w:pPr>
      <w:r w:rsidRPr="00BC4159">
        <w:rPr>
          <w:rFonts w:ascii="Garamond" w:eastAsia="Garamond" w:hAnsi="Garamond" w:cs="Garamond"/>
          <w:color w:val="000000"/>
          <w:sz w:val="24"/>
          <w:szCs w:val="24"/>
        </w:rPr>
        <w:t>Desarrollar la plataforma web que muestre la información del material particulado PM10 y PM 2.5 dentro de la Universidad Mariana.</w:t>
      </w:r>
    </w:p>
    <w:p w14:paraId="1D1E1AC6" w14:textId="77777777" w:rsidR="00BC4159" w:rsidRDefault="00BC4159" w:rsidP="00BC4159">
      <w:pPr>
        <w:pBdr>
          <w:top w:val="nil"/>
          <w:left w:val="nil"/>
          <w:bottom w:val="nil"/>
          <w:right w:val="nil"/>
          <w:between w:val="nil"/>
        </w:pBdr>
        <w:spacing w:after="0" w:line="240" w:lineRule="auto"/>
        <w:jc w:val="both"/>
        <w:rPr>
          <w:rFonts w:ascii="Garamond" w:eastAsia="Garamond" w:hAnsi="Garamond" w:cs="Garamond"/>
          <w:color w:val="000000"/>
          <w:sz w:val="24"/>
          <w:szCs w:val="24"/>
        </w:rPr>
      </w:pPr>
    </w:p>
    <w:p w14:paraId="2CE960EF" w14:textId="77777777" w:rsidR="0035671E" w:rsidRDefault="0035671E" w:rsidP="00314B9B">
      <w:pPr>
        <w:pBdr>
          <w:top w:val="nil"/>
          <w:left w:val="nil"/>
          <w:bottom w:val="nil"/>
          <w:right w:val="nil"/>
          <w:between w:val="nil"/>
        </w:pBdr>
        <w:spacing w:after="0" w:line="240" w:lineRule="auto"/>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Metodología: </w:t>
      </w:r>
    </w:p>
    <w:p w14:paraId="2C0555A6" w14:textId="2474B8FC" w:rsidR="00BC4159" w:rsidRDefault="00BC4159" w:rsidP="00314B9B">
      <w:pPr>
        <w:pBdr>
          <w:top w:val="nil"/>
          <w:left w:val="nil"/>
          <w:bottom w:val="nil"/>
          <w:right w:val="nil"/>
          <w:between w:val="nil"/>
        </w:pBdr>
        <w:spacing w:after="0" w:line="240" w:lineRule="auto"/>
        <w:jc w:val="both"/>
        <w:rPr>
          <w:rFonts w:ascii="Garamond" w:eastAsia="Garamond" w:hAnsi="Garamond" w:cs="Garamond"/>
          <w:color w:val="000000"/>
          <w:sz w:val="24"/>
          <w:szCs w:val="24"/>
        </w:rPr>
      </w:pPr>
      <w:r>
        <w:rPr>
          <w:rFonts w:ascii="Garamond" w:eastAsia="Garamond" w:hAnsi="Garamond" w:cs="Garamond"/>
          <w:color w:val="000000"/>
          <w:sz w:val="24"/>
          <w:szCs w:val="24"/>
        </w:rPr>
        <w:t>Bajo el apoyo de un experto se reconocieron que factores necesitan calcularse para evaluar la calidad de aire, haciendo una selección final de las variables: P.M 1, P.M 2.5, PM 10, CO, temperatura, humedad y presión atmosférica.</w:t>
      </w:r>
    </w:p>
    <w:p w14:paraId="36B923C9" w14:textId="1E5AB083" w:rsidR="0023450F" w:rsidRDefault="00BC4159" w:rsidP="00314B9B">
      <w:pPr>
        <w:pBdr>
          <w:top w:val="nil"/>
          <w:left w:val="nil"/>
          <w:bottom w:val="nil"/>
          <w:right w:val="nil"/>
          <w:between w:val="nil"/>
        </w:pBdr>
        <w:spacing w:after="0" w:line="240" w:lineRule="auto"/>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Siendo así con el sensor proporcionado por el Mg. Luis Gabriel y previamente validado se hace </w:t>
      </w:r>
      <w:r w:rsidR="00FF07AF">
        <w:rPr>
          <w:rFonts w:ascii="Garamond" w:eastAsia="Garamond" w:hAnsi="Garamond" w:cs="Garamond"/>
          <w:color w:val="000000"/>
          <w:sz w:val="24"/>
          <w:szCs w:val="24"/>
        </w:rPr>
        <w:t>recopilación de todas estas variables para finalmente construir un modelo del proceso de recolección y transmisión de las variables</w:t>
      </w:r>
    </w:p>
    <w:p w14:paraId="1F4BD5E6" w14:textId="77777777" w:rsidR="002F0A04" w:rsidRDefault="002F0A04">
      <w:pPr>
        <w:pBdr>
          <w:top w:val="nil"/>
          <w:left w:val="nil"/>
          <w:bottom w:val="nil"/>
          <w:right w:val="nil"/>
          <w:between w:val="nil"/>
        </w:pBdr>
        <w:spacing w:after="0" w:line="240" w:lineRule="auto"/>
        <w:jc w:val="both"/>
        <w:rPr>
          <w:rFonts w:ascii="Garamond" w:eastAsia="Garamond" w:hAnsi="Garamond" w:cs="Garamond"/>
          <w:color w:val="000000"/>
          <w:sz w:val="24"/>
          <w:szCs w:val="24"/>
        </w:rPr>
      </w:pPr>
    </w:p>
    <w:p w14:paraId="14034843" w14:textId="77777777" w:rsidR="00314B9B" w:rsidRPr="0035671E" w:rsidRDefault="00314B9B" w:rsidP="00314B9B">
      <w:pPr>
        <w:pBdr>
          <w:top w:val="nil"/>
          <w:left w:val="nil"/>
          <w:bottom w:val="nil"/>
          <w:right w:val="nil"/>
          <w:between w:val="nil"/>
        </w:pBdr>
        <w:spacing w:after="0" w:line="240" w:lineRule="auto"/>
        <w:jc w:val="both"/>
        <w:rPr>
          <w:rFonts w:ascii="Garamond" w:eastAsia="Garamond" w:hAnsi="Garamond" w:cs="Garamond"/>
          <w:b/>
          <w:bCs/>
          <w:color w:val="000000"/>
          <w:sz w:val="24"/>
          <w:szCs w:val="24"/>
        </w:rPr>
      </w:pPr>
      <w:r w:rsidRPr="0035671E">
        <w:rPr>
          <w:rFonts w:ascii="Garamond" w:eastAsia="Garamond" w:hAnsi="Garamond" w:cs="Garamond"/>
          <w:b/>
          <w:bCs/>
          <w:color w:val="000000"/>
          <w:sz w:val="24"/>
          <w:szCs w:val="24"/>
        </w:rPr>
        <w:t xml:space="preserve">Fase de conexión </w:t>
      </w:r>
    </w:p>
    <w:p w14:paraId="5CF7E31E" w14:textId="5E7AE7B8" w:rsidR="00314B9B" w:rsidRDefault="00FF07AF" w:rsidP="00314B9B">
      <w:pPr>
        <w:pBdr>
          <w:top w:val="nil"/>
          <w:left w:val="nil"/>
          <w:bottom w:val="nil"/>
          <w:right w:val="nil"/>
          <w:between w:val="nil"/>
        </w:pBdr>
        <w:spacing w:after="0" w:line="240" w:lineRule="auto"/>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Se enciende </w:t>
      </w:r>
      <w:r w:rsidR="00314B9B" w:rsidRPr="00314B9B">
        <w:rPr>
          <w:rFonts w:ascii="Garamond" w:eastAsia="Garamond" w:hAnsi="Garamond" w:cs="Garamond"/>
          <w:color w:val="000000"/>
          <w:sz w:val="24"/>
          <w:szCs w:val="24"/>
        </w:rPr>
        <w:t>el microcontrolador esp32 se conecta a wifi para permitir la comunicación inalámbrica con un servicio en la nube para enviar los datos recolectados.</w:t>
      </w:r>
    </w:p>
    <w:p w14:paraId="5FCEFDF6" w14:textId="77777777" w:rsidR="00FF07AF" w:rsidRPr="00314B9B" w:rsidRDefault="00FF07AF" w:rsidP="00314B9B">
      <w:pPr>
        <w:pBdr>
          <w:top w:val="nil"/>
          <w:left w:val="nil"/>
          <w:bottom w:val="nil"/>
          <w:right w:val="nil"/>
          <w:between w:val="nil"/>
        </w:pBdr>
        <w:spacing w:after="0" w:line="240" w:lineRule="auto"/>
        <w:jc w:val="both"/>
        <w:rPr>
          <w:rFonts w:ascii="Garamond" w:eastAsia="Garamond" w:hAnsi="Garamond" w:cs="Garamond"/>
          <w:color w:val="000000"/>
          <w:sz w:val="24"/>
          <w:szCs w:val="24"/>
        </w:rPr>
      </w:pPr>
    </w:p>
    <w:p w14:paraId="417A919C" w14:textId="1630F1C7" w:rsidR="00FF07AF" w:rsidRPr="0035671E" w:rsidRDefault="00314B9B" w:rsidP="00314B9B">
      <w:pPr>
        <w:pBdr>
          <w:top w:val="nil"/>
          <w:left w:val="nil"/>
          <w:bottom w:val="nil"/>
          <w:right w:val="nil"/>
          <w:between w:val="nil"/>
        </w:pBdr>
        <w:spacing w:after="0" w:line="240" w:lineRule="auto"/>
        <w:jc w:val="both"/>
        <w:rPr>
          <w:rFonts w:ascii="Garamond" w:eastAsia="Garamond" w:hAnsi="Garamond" w:cs="Garamond"/>
          <w:b/>
          <w:bCs/>
          <w:color w:val="000000"/>
          <w:sz w:val="24"/>
          <w:szCs w:val="24"/>
        </w:rPr>
      </w:pPr>
      <w:r w:rsidRPr="0035671E">
        <w:rPr>
          <w:rFonts w:ascii="Garamond" w:eastAsia="Garamond" w:hAnsi="Garamond" w:cs="Garamond"/>
          <w:b/>
          <w:bCs/>
          <w:color w:val="000000"/>
          <w:sz w:val="24"/>
          <w:szCs w:val="24"/>
        </w:rPr>
        <w:t>Fase de registro y acondicionamiento de datos</w:t>
      </w:r>
    </w:p>
    <w:p w14:paraId="632B66E8" w14:textId="1B194256" w:rsidR="00314B9B" w:rsidRDefault="00FF07AF" w:rsidP="00314B9B">
      <w:pPr>
        <w:pBdr>
          <w:top w:val="nil"/>
          <w:left w:val="nil"/>
          <w:bottom w:val="nil"/>
          <w:right w:val="nil"/>
          <w:between w:val="nil"/>
        </w:pBdr>
        <w:spacing w:after="0" w:line="240" w:lineRule="auto"/>
        <w:jc w:val="both"/>
        <w:rPr>
          <w:rFonts w:ascii="Garamond" w:eastAsia="Garamond" w:hAnsi="Garamond" w:cs="Garamond"/>
          <w:color w:val="000000"/>
          <w:sz w:val="24"/>
          <w:szCs w:val="24"/>
        </w:rPr>
      </w:pPr>
      <w:r>
        <w:rPr>
          <w:rFonts w:ascii="Garamond" w:eastAsia="Garamond" w:hAnsi="Garamond" w:cs="Garamond"/>
          <w:color w:val="000000"/>
          <w:sz w:val="24"/>
          <w:szCs w:val="24"/>
        </w:rPr>
        <w:t>Luego</w:t>
      </w:r>
      <w:r w:rsidR="00314B9B" w:rsidRPr="00314B9B">
        <w:rPr>
          <w:rFonts w:ascii="Garamond" w:eastAsia="Garamond" w:hAnsi="Garamond" w:cs="Garamond"/>
          <w:color w:val="000000"/>
          <w:sz w:val="24"/>
          <w:szCs w:val="24"/>
        </w:rPr>
        <w:t xml:space="preserve"> se realiza la medición de las variables. Dado que no todos los datos captados son digitales, es necesario realizar una conversión para obtenerlos en la unidad de medida establecida. La frecuencia de medición se ha determinado </w:t>
      </w:r>
      <w:r>
        <w:rPr>
          <w:rFonts w:ascii="Garamond" w:eastAsia="Garamond" w:hAnsi="Garamond" w:cs="Garamond"/>
          <w:color w:val="000000"/>
          <w:sz w:val="24"/>
          <w:szCs w:val="24"/>
        </w:rPr>
        <w:t xml:space="preserve">a </w:t>
      </w:r>
      <w:r w:rsidR="00314B9B" w:rsidRPr="00314B9B">
        <w:rPr>
          <w:rFonts w:ascii="Garamond" w:eastAsia="Garamond" w:hAnsi="Garamond" w:cs="Garamond"/>
          <w:color w:val="000000"/>
          <w:sz w:val="24"/>
          <w:szCs w:val="24"/>
        </w:rPr>
        <w:t>cada 5 segundos para las 7 variables.</w:t>
      </w:r>
    </w:p>
    <w:p w14:paraId="2CCF4994" w14:textId="77777777" w:rsidR="00FF07AF" w:rsidRPr="00314B9B" w:rsidRDefault="00FF07AF" w:rsidP="00314B9B">
      <w:pPr>
        <w:pBdr>
          <w:top w:val="nil"/>
          <w:left w:val="nil"/>
          <w:bottom w:val="nil"/>
          <w:right w:val="nil"/>
          <w:between w:val="nil"/>
        </w:pBdr>
        <w:spacing w:after="0" w:line="240" w:lineRule="auto"/>
        <w:jc w:val="both"/>
        <w:rPr>
          <w:rFonts w:ascii="Garamond" w:eastAsia="Garamond" w:hAnsi="Garamond" w:cs="Garamond"/>
          <w:color w:val="000000"/>
          <w:sz w:val="24"/>
          <w:szCs w:val="24"/>
        </w:rPr>
      </w:pPr>
    </w:p>
    <w:p w14:paraId="1317B963" w14:textId="77777777" w:rsidR="00314B9B" w:rsidRPr="0035671E" w:rsidRDefault="00314B9B" w:rsidP="00314B9B">
      <w:pPr>
        <w:pBdr>
          <w:top w:val="nil"/>
          <w:left w:val="nil"/>
          <w:bottom w:val="nil"/>
          <w:right w:val="nil"/>
          <w:between w:val="nil"/>
        </w:pBdr>
        <w:spacing w:after="0" w:line="240" w:lineRule="auto"/>
        <w:jc w:val="both"/>
        <w:rPr>
          <w:rFonts w:ascii="Garamond" w:eastAsia="Garamond" w:hAnsi="Garamond" w:cs="Garamond"/>
          <w:b/>
          <w:bCs/>
          <w:color w:val="000000"/>
          <w:sz w:val="24"/>
          <w:szCs w:val="24"/>
        </w:rPr>
      </w:pPr>
      <w:r w:rsidRPr="0035671E">
        <w:rPr>
          <w:rFonts w:ascii="Garamond" w:eastAsia="Garamond" w:hAnsi="Garamond" w:cs="Garamond"/>
          <w:b/>
          <w:bCs/>
          <w:color w:val="000000"/>
          <w:sz w:val="24"/>
          <w:szCs w:val="24"/>
        </w:rPr>
        <w:t xml:space="preserve">Fase de transmisión </w:t>
      </w:r>
    </w:p>
    <w:p w14:paraId="102FBC0C" w14:textId="2BF61F24" w:rsidR="00314B9B" w:rsidRDefault="0035671E" w:rsidP="00314B9B">
      <w:pPr>
        <w:pBdr>
          <w:top w:val="nil"/>
          <w:left w:val="nil"/>
          <w:bottom w:val="nil"/>
          <w:right w:val="nil"/>
          <w:between w:val="nil"/>
        </w:pBdr>
        <w:spacing w:after="0" w:line="240" w:lineRule="auto"/>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Ya </w:t>
      </w:r>
      <w:r w:rsidR="00314B9B" w:rsidRPr="00314B9B">
        <w:rPr>
          <w:rFonts w:ascii="Garamond" w:eastAsia="Garamond" w:hAnsi="Garamond" w:cs="Garamond"/>
          <w:color w:val="000000"/>
          <w:sz w:val="24"/>
          <w:szCs w:val="24"/>
        </w:rPr>
        <w:t xml:space="preserve">acondicionada la información, el microcontrolador la convierte a formato JSON para su envío a través de la API de Google Apps Script, utilizando el protocolo HTTP mediante el método </w:t>
      </w:r>
      <w:proofErr w:type="spellStart"/>
      <w:r w:rsidR="00314B9B" w:rsidRPr="00314B9B">
        <w:rPr>
          <w:rFonts w:ascii="Garamond" w:eastAsia="Garamond" w:hAnsi="Garamond" w:cs="Garamond"/>
          <w:color w:val="000000"/>
          <w:sz w:val="24"/>
          <w:szCs w:val="24"/>
        </w:rPr>
        <w:t>doPost</w:t>
      </w:r>
      <w:proofErr w:type="spellEnd"/>
      <w:r w:rsidR="00314B9B" w:rsidRPr="00314B9B">
        <w:rPr>
          <w:rFonts w:ascii="Garamond" w:eastAsia="Garamond" w:hAnsi="Garamond" w:cs="Garamond"/>
          <w:color w:val="000000"/>
          <w:sz w:val="24"/>
          <w:szCs w:val="24"/>
        </w:rPr>
        <w:t xml:space="preserve">. De esta manera, los datos son recibidos y almacenados en la hoja de cálculo de Google </w:t>
      </w:r>
      <w:proofErr w:type="spellStart"/>
      <w:r w:rsidR="00314B9B" w:rsidRPr="00314B9B">
        <w:rPr>
          <w:rFonts w:ascii="Garamond" w:eastAsia="Garamond" w:hAnsi="Garamond" w:cs="Garamond"/>
          <w:color w:val="000000"/>
          <w:sz w:val="24"/>
          <w:szCs w:val="24"/>
        </w:rPr>
        <w:t>Sheets</w:t>
      </w:r>
      <w:proofErr w:type="spellEnd"/>
    </w:p>
    <w:p w14:paraId="582B2C60" w14:textId="77777777" w:rsidR="00FF07AF" w:rsidRPr="00314B9B" w:rsidRDefault="00FF07AF" w:rsidP="00314B9B">
      <w:pPr>
        <w:pBdr>
          <w:top w:val="nil"/>
          <w:left w:val="nil"/>
          <w:bottom w:val="nil"/>
          <w:right w:val="nil"/>
          <w:between w:val="nil"/>
        </w:pBdr>
        <w:spacing w:after="0" w:line="240" w:lineRule="auto"/>
        <w:jc w:val="both"/>
        <w:rPr>
          <w:rFonts w:ascii="Garamond" w:eastAsia="Garamond" w:hAnsi="Garamond" w:cs="Garamond"/>
          <w:color w:val="000000"/>
          <w:sz w:val="24"/>
          <w:szCs w:val="24"/>
        </w:rPr>
      </w:pPr>
    </w:p>
    <w:p w14:paraId="124DCADD" w14:textId="77777777" w:rsidR="00314B9B" w:rsidRPr="0035671E" w:rsidRDefault="00314B9B" w:rsidP="00314B9B">
      <w:pPr>
        <w:pBdr>
          <w:top w:val="nil"/>
          <w:left w:val="nil"/>
          <w:bottom w:val="nil"/>
          <w:right w:val="nil"/>
          <w:between w:val="nil"/>
        </w:pBdr>
        <w:spacing w:after="0" w:line="240" w:lineRule="auto"/>
        <w:jc w:val="both"/>
        <w:rPr>
          <w:rFonts w:ascii="Garamond" w:eastAsia="Garamond" w:hAnsi="Garamond" w:cs="Garamond"/>
          <w:b/>
          <w:bCs/>
          <w:color w:val="000000"/>
          <w:sz w:val="24"/>
          <w:szCs w:val="24"/>
        </w:rPr>
      </w:pPr>
      <w:r w:rsidRPr="0035671E">
        <w:rPr>
          <w:rFonts w:ascii="Garamond" w:eastAsia="Garamond" w:hAnsi="Garamond" w:cs="Garamond"/>
          <w:b/>
          <w:bCs/>
          <w:color w:val="000000"/>
          <w:sz w:val="24"/>
          <w:szCs w:val="24"/>
        </w:rPr>
        <w:t>Fase de visualización</w:t>
      </w:r>
    </w:p>
    <w:p w14:paraId="3B59A342" w14:textId="030137F5" w:rsidR="002F0A04" w:rsidRDefault="00FF07AF" w:rsidP="00314B9B">
      <w:pPr>
        <w:pBdr>
          <w:top w:val="nil"/>
          <w:left w:val="nil"/>
          <w:bottom w:val="nil"/>
          <w:right w:val="nil"/>
          <w:between w:val="nil"/>
        </w:pBdr>
        <w:spacing w:after="0" w:line="240" w:lineRule="auto"/>
        <w:jc w:val="both"/>
        <w:rPr>
          <w:rFonts w:ascii="Garamond" w:eastAsia="Garamond" w:hAnsi="Garamond" w:cs="Garamond"/>
          <w:color w:val="000000"/>
          <w:sz w:val="24"/>
          <w:szCs w:val="24"/>
        </w:rPr>
      </w:pPr>
      <w:r>
        <w:rPr>
          <w:rFonts w:ascii="Garamond" w:eastAsia="Garamond" w:hAnsi="Garamond" w:cs="Garamond"/>
          <w:color w:val="000000"/>
          <w:sz w:val="24"/>
          <w:szCs w:val="24"/>
        </w:rPr>
        <w:lastRenderedPageBreak/>
        <w:t>L</w:t>
      </w:r>
      <w:r w:rsidR="00314B9B" w:rsidRPr="00314B9B">
        <w:rPr>
          <w:rFonts w:ascii="Garamond" w:eastAsia="Garamond" w:hAnsi="Garamond" w:cs="Garamond"/>
          <w:color w:val="000000"/>
          <w:sz w:val="24"/>
          <w:szCs w:val="24"/>
        </w:rPr>
        <w:t xml:space="preserve">os datos después de su transmisión serán representados gráficamente en una interfaz, logrando que cualquier usuario comprenda el nivel de la calidad de aire. </w:t>
      </w:r>
      <w:r>
        <w:rPr>
          <w:rFonts w:ascii="Garamond" w:eastAsia="Garamond" w:hAnsi="Garamond" w:cs="Garamond"/>
          <w:color w:val="000000"/>
          <w:sz w:val="24"/>
          <w:szCs w:val="24"/>
        </w:rPr>
        <w:t>P</w:t>
      </w:r>
      <w:r w:rsidR="00314B9B" w:rsidRPr="00314B9B">
        <w:rPr>
          <w:rFonts w:ascii="Garamond" w:eastAsia="Garamond" w:hAnsi="Garamond" w:cs="Garamond"/>
          <w:color w:val="000000"/>
          <w:sz w:val="24"/>
          <w:szCs w:val="24"/>
        </w:rPr>
        <w:t xml:space="preserve">rincipalmente con un gráfico de sectores se </w:t>
      </w:r>
      <w:r w:rsidRPr="00314B9B">
        <w:rPr>
          <w:rFonts w:ascii="Garamond" w:eastAsia="Garamond" w:hAnsi="Garamond" w:cs="Garamond"/>
          <w:color w:val="000000"/>
          <w:sz w:val="24"/>
          <w:szCs w:val="24"/>
        </w:rPr>
        <w:t>evalúa</w:t>
      </w:r>
      <w:r w:rsidR="00314B9B" w:rsidRPr="00314B9B">
        <w:rPr>
          <w:rFonts w:ascii="Garamond" w:eastAsia="Garamond" w:hAnsi="Garamond" w:cs="Garamond"/>
          <w:color w:val="000000"/>
          <w:sz w:val="24"/>
          <w:szCs w:val="24"/>
        </w:rPr>
        <w:t xml:space="preserve"> si la calidad del aire en la Universidad Mariana es buena, </w:t>
      </w:r>
      <w:r w:rsidRPr="00314B9B">
        <w:rPr>
          <w:rFonts w:ascii="Garamond" w:eastAsia="Garamond" w:hAnsi="Garamond" w:cs="Garamond"/>
          <w:color w:val="000000"/>
          <w:sz w:val="24"/>
          <w:szCs w:val="24"/>
        </w:rPr>
        <w:t>así</w:t>
      </w:r>
      <w:r w:rsidR="00314B9B" w:rsidRPr="00314B9B">
        <w:rPr>
          <w:rFonts w:ascii="Garamond" w:eastAsia="Garamond" w:hAnsi="Garamond" w:cs="Garamond"/>
          <w:color w:val="000000"/>
          <w:sz w:val="24"/>
          <w:szCs w:val="24"/>
        </w:rPr>
        <w:t xml:space="preserve"> como </w:t>
      </w:r>
      <w:r>
        <w:rPr>
          <w:rFonts w:ascii="Garamond" w:eastAsia="Garamond" w:hAnsi="Garamond" w:cs="Garamond"/>
          <w:color w:val="000000"/>
          <w:sz w:val="24"/>
          <w:szCs w:val="24"/>
        </w:rPr>
        <w:t>t</w:t>
      </w:r>
      <w:r w:rsidRPr="00314B9B">
        <w:rPr>
          <w:rFonts w:ascii="Garamond" w:eastAsia="Garamond" w:hAnsi="Garamond" w:cs="Garamond"/>
          <w:color w:val="000000"/>
          <w:sz w:val="24"/>
          <w:szCs w:val="24"/>
        </w:rPr>
        <w:t>ambién</w:t>
      </w:r>
      <w:r w:rsidR="00314B9B" w:rsidRPr="00314B9B">
        <w:rPr>
          <w:rFonts w:ascii="Garamond" w:eastAsia="Garamond" w:hAnsi="Garamond" w:cs="Garamond"/>
          <w:color w:val="000000"/>
          <w:sz w:val="24"/>
          <w:szCs w:val="24"/>
        </w:rPr>
        <w:t xml:space="preserve"> se m</w:t>
      </w:r>
      <w:r>
        <w:rPr>
          <w:rFonts w:ascii="Garamond" w:eastAsia="Garamond" w:hAnsi="Garamond" w:cs="Garamond"/>
          <w:color w:val="000000"/>
          <w:sz w:val="24"/>
          <w:szCs w:val="24"/>
        </w:rPr>
        <w:t>uestra</w:t>
      </w:r>
      <w:r w:rsidR="00314B9B" w:rsidRPr="00314B9B">
        <w:rPr>
          <w:rFonts w:ascii="Garamond" w:eastAsia="Garamond" w:hAnsi="Garamond" w:cs="Garamond"/>
          <w:color w:val="000000"/>
          <w:sz w:val="24"/>
          <w:szCs w:val="24"/>
        </w:rPr>
        <w:t xml:space="preserve"> si está en una situación de prevención, alerta o emergencia. Estos distintos niveles s</w:t>
      </w:r>
      <w:r w:rsidR="0035671E">
        <w:rPr>
          <w:rFonts w:ascii="Garamond" w:eastAsia="Garamond" w:hAnsi="Garamond" w:cs="Garamond"/>
          <w:color w:val="000000"/>
          <w:sz w:val="24"/>
          <w:szCs w:val="24"/>
        </w:rPr>
        <w:t>on</w:t>
      </w:r>
      <w:r w:rsidR="00314B9B" w:rsidRPr="00314B9B">
        <w:rPr>
          <w:rFonts w:ascii="Garamond" w:eastAsia="Garamond" w:hAnsi="Garamond" w:cs="Garamond"/>
          <w:color w:val="000000"/>
          <w:sz w:val="24"/>
          <w:szCs w:val="24"/>
        </w:rPr>
        <w:t xml:space="preserve"> determinados según la resolución 2254 de 2017, en donde se especifica </w:t>
      </w:r>
      <w:r w:rsidRPr="00314B9B">
        <w:rPr>
          <w:rFonts w:ascii="Garamond" w:eastAsia="Garamond" w:hAnsi="Garamond" w:cs="Garamond"/>
          <w:color w:val="000000"/>
          <w:sz w:val="24"/>
          <w:szCs w:val="24"/>
        </w:rPr>
        <w:t>cuáles</w:t>
      </w:r>
      <w:r w:rsidR="00314B9B" w:rsidRPr="00314B9B">
        <w:rPr>
          <w:rFonts w:ascii="Garamond" w:eastAsia="Garamond" w:hAnsi="Garamond" w:cs="Garamond"/>
          <w:color w:val="000000"/>
          <w:sz w:val="24"/>
          <w:szCs w:val="24"/>
        </w:rPr>
        <w:t xml:space="preserve"> son los distintos niveles </w:t>
      </w:r>
      <w:r w:rsidR="0035671E">
        <w:rPr>
          <w:rFonts w:ascii="Garamond" w:eastAsia="Garamond" w:hAnsi="Garamond" w:cs="Garamond"/>
          <w:color w:val="000000"/>
          <w:sz w:val="24"/>
          <w:szCs w:val="24"/>
        </w:rPr>
        <w:t xml:space="preserve">permitidos </w:t>
      </w:r>
      <w:r w:rsidR="00314B9B" w:rsidRPr="00314B9B">
        <w:rPr>
          <w:rFonts w:ascii="Garamond" w:eastAsia="Garamond" w:hAnsi="Garamond" w:cs="Garamond"/>
          <w:color w:val="000000"/>
          <w:sz w:val="24"/>
          <w:szCs w:val="24"/>
        </w:rPr>
        <w:t xml:space="preserve">de material particulado y otros contaminantes. Por otra </w:t>
      </w:r>
      <w:r w:rsidRPr="00314B9B">
        <w:rPr>
          <w:rFonts w:ascii="Garamond" w:eastAsia="Garamond" w:hAnsi="Garamond" w:cs="Garamond"/>
          <w:color w:val="000000"/>
          <w:sz w:val="24"/>
          <w:szCs w:val="24"/>
        </w:rPr>
        <w:t>parte,</w:t>
      </w:r>
      <w:r w:rsidR="00314B9B" w:rsidRPr="00314B9B">
        <w:rPr>
          <w:rFonts w:ascii="Garamond" w:eastAsia="Garamond" w:hAnsi="Garamond" w:cs="Garamond"/>
          <w:color w:val="000000"/>
          <w:sz w:val="24"/>
          <w:szCs w:val="24"/>
        </w:rPr>
        <w:t xml:space="preserve"> en un gráfico de frecuencias se contempla cada una de las variables recolectadas, así como un resumen de los niveles de estas </w:t>
      </w:r>
      <w:r w:rsidR="0035671E">
        <w:rPr>
          <w:rFonts w:ascii="Garamond" w:eastAsia="Garamond" w:hAnsi="Garamond" w:cs="Garamond"/>
          <w:color w:val="000000"/>
          <w:sz w:val="24"/>
          <w:szCs w:val="24"/>
        </w:rPr>
        <w:t>es</w:t>
      </w:r>
      <w:r w:rsidR="00314B9B" w:rsidRPr="00314B9B">
        <w:rPr>
          <w:rFonts w:ascii="Garamond" w:eastAsia="Garamond" w:hAnsi="Garamond" w:cs="Garamond"/>
          <w:color w:val="000000"/>
          <w:sz w:val="24"/>
          <w:szCs w:val="24"/>
        </w:rPr>
        <w:t xml:space="preserve"> presentado en un histograma.</w:t>
      </w:r>
    </w:p>
    <w:p w14:paraId="57735425" w14:textId="77777777" w:rsidR="00314B9B" w:rsidRDefault="00314B9B" w:rsidP="00314B9B">
      <w:pPr>
        <w:pBdr>
          <w:top w:val="nil"/>
          <w:left w:val="nil"/>
          <w:bottom w:val="nil"/>
          <w:right w:val="nil"/>
          <w:between w:val="nil"/>
        </w:pBdr>
        <w:spacing w:after="0" w:line="240" w:lineRule="auto"/>
        <w:jc w:val="both"/>
        <w:rPr>
          <w:rFonts w:ascii="Garamond" w:eastAsia="Garamond" w:hAnsi="Garamond" w:cs="Garamond"/>
          <w:color w:val="000000"/>
          <w:sz w:val="24"/>
          <w:szCs w:val="24"/>
        </w:rPr>
      </w:pPr>
    </w:p>
    <w:p w14:paraId="78D8F87C" w14:textId="08D7B015" w:rsidR="002F0A04" w:rsidRDefault="00EA56DF">
      <w:pPr>
        <w:spacing w:after="0" w:line="240" w:lineRule="auto"/>
        <w:jc w:val="both"/>
        <w:rPr>
          <w:rFonts w:ascii="Garamond" w:eastAsia="Garamond" w:hAnsi="Garamond" w:cs="Garamond"/>
          <w:sz w:val="24"/>
          <w:szCs w:val="24"/>
        </w:rPr>
      </w:pPr>
      <w:r>
        <w:rPr>
          <w:rFonts w:ascii="Garamond" w:eastAsia="Garamond" w:hAnsi="Garamond" w:cs="Garamond"/>
          <w:b/>
          <w:sz w:val="24"/>
          <w:szCs w:val="24"/>
        </w:rPr>
        <w:t xml:space="preserve">PALABRAS CLAVES: </w:t>
      </w:r>
      <w:r w:rsidR="001868D9">
        <w:rPr>
          <w:rFonts w:ascii="Garamond" w:eastAsia="Garamond" w:hAnsi="Garamond" w:cs="Garamond"/>
          <w:b/>
          <w:sz w:val="24"/>
          <w:szCs w:val="24"/>
        </w:rPr>
        <w:t>calidad de aire, interfaz, monitoreo.</w:t>
      </w:r>
    </w:p>
    <w:p w14:paraId="36C1A143" w14:textId="77777777" w:rsidR="002F0A04" w:rsidRDefault="002F0A04">
      <w:pPr>
        <w:spacing w:after="0" w:line="240" w:lineRule="auto"/>
        <w:jc w:val="both"/>
        <w:rPr>
          <w:rFonts w:ascii="Garamond" w:eastAsia="Garamond" w:hAnsi="Garamond" w:cs="Garamond"/>
          <w:b/>
          <w:sz w:val="24"/>
          <w:szCs w:val="24"/>
        </w:rPr>
      </w:pPr>
    </w:p>
    <w:p w14:paraId="3D5456B0" w14:textId="77777777" w:rsidR="002F0A04" w:rsidRDefault="002F0A04">
      <w:pPr>
        <w:spacing w:after="0" w:line="240" w:lineRule="auto"/>
        <w:jc w:val="both"/>
        <w:rPr>
          <w:rFonts w:ascii="Garamond" w:eastAsia="Garamond" w:hAnsi="Garamond" w:cs="Garamond"/>
          <w:b/>
          <w:sz w:val="24"/>
          <w:szCs w:val="24"/>
        </w:rPr>
      </w:pPr>
    </w:p>
    <w:p w14:paraId="61A3E74C" w14:textId="77777777" w:rsidR="002F0A04" w:rsidRDefault="002F0A04">
      <w:pPr>
        <w:spacing w:after="0" w:line="240" w:lineRule="auto"/>
        <w:jc w:val="both"/>
        <w:rPr>
          <w:rFonts w:ascii="Garamond" w:eastAsia="Garamond" w:hAnsi="Garamond" w:cs="Garamond"/>
          <w:b/>
          <w:sz w:val="24"/>
          <w:szCs w:val="24"/>
        </w:rPr>
      </w:pPr>
    </w:p>
    <w:p w14:paraId="67ED351C" w14:textId="77777777" w:rsidR="002F0A04" w:rsidRDefault="002F0A04">
      <w:pPr>
        <w:spacing w:after="0" w:line="240" w:lineRule="auto"/>
        <w:jc w:val="both"/>
        <w:rPr>
          <w:rFonts w:ascii="Garamond" w:eastAsia="Garamond" w:hAnsi="Garamond" w:cs="Garamond"/>
          <w:i/>
          <w:sz w:val="24"/>
          <w:szCs w:val="24"/>
        </w:rPr>
      </w:pPr>
    </w:p>
    <w:p w14:paraId="121B5F99" w14:textId="77777777" w:rsidR="002F0A04" w:rsidRDefault="002F0A04">
      <w:pPr>
        <w:spacing w:after="0" w:line="240" w:lineRule="auto"/>
        <w:jc w:val="both"/>
        <w:rPr>
          <w:rFonts w:ascii="Garamond" w:eastAsia="Garamond" w:hAnsi="Garamond" w:cs="Garamond"/>
          <w:i/>
          <w:sz w:val="24"/>
          <w:szCs w:val="24"/>
        </w:rPr>
      </w:pPr>
    </w:p>
    <w:p w14:paraId="3F2F1DB0" w14:textId="77777777" w:rsidR="002F0A04" w:rsidRDefault="002F0A04">
      <w:pPr>
        <w:spacing w:after="0" w:line="240" w:lineRule="auto"/>
        <w:jc w:val="both"/>
        <w:rPr>
          <w:rFonts w:ascii="Garamond" w:eastAsia="Garamond" w:hAnsi="Garamond" w:cs="Garamond"/>
          <w:i/>
          <w:sz w:val="24"/>
          <w:szCs w:val="24"/>
        </w:rPr>
      </w:pPr>
    </w:p>
    <w:p w14:paraId="0D92D01E" w14:textId="77777777" w:rsidR="002F0A04" w:rsidRDefault="002F0A04">
      <w:pPr>
        <w:spacing w:after="0" w:line="240" w:lineRule="auto"/>
        <w:jc w:val="both"/>
        <w:rPr>
          <w:rFonts w:ascii="Garamond" w:eastAsia="Garamond" w:hAnsi="Garamond" w:cs="Garamond"/>
          <w:b/>
          <w:sz w:val="24"/>
          <w:szCs w:val="24"/>
        </w:rPr>
      </w:pPr>
    </w:p>
    <w:p w14:paraId="5446C6F2" w14:textId="77777777" w:rsidR="002F0A04" w:rsidRDefault="002F0A04">
      <w:pPr>
        <w:spacing w:after="0" w:line="240" w:lineRule="auto"/>
        <w:jc w:val="both"/>
        <w:rPr>
          <w:rFonts w:ascii="Garamond" w:eastAsia="Garamond" w:hAnsi="Garamond" w:cs="Garamond"/>
          <w:b/>
          <w:sz w:val="24"/>
          <w:szCs w:val="24"/>
        </w:rPr>
      </w:pPr>
    </w:p>
    <w:p w14:paraId="3A4B06A9" w14:textId="77777777" w:rsidR="002F0A04" w:rsidRDefault="002F0A04"/>
    <w:sectPr w:rsidR="002F0A04">
      <w:headerReference w:type="default" r:id="rId7"/>
      <w:pgSz w:w="12240" w:h="15840"/>
      <w:pgMar w:top="212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35C3A" w14:textId="77777777" w:rsidR="00EE5D53" w:rsidRDefault="00EE5D53">
      <w:pPr>
        <w:spacing w:after="0" w:line="240" w:lineRule="auto"/>
      </w:pPr>
      <w:r>
        <w:separator/>
      </w:r>
    </w:p>
  </w:endnote>
  <w:endnote w:type="continuationSeparator" w:id="0">
    <w:p w14:paraId="09F87BB0" w14:textId="77777777" w:rsidR="00EE5D53" w:rsidRDefault="00EE5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5C74C" w14:textId="77777777" w:rsidR="00EE5D53" w:rsidRDefault="00EE5D53">
      <w:pPr>
        <w:spacing w:after="0" w:line="240" w:lineRule="auto"/>
      </w:pPr>
      <w:r>
        <w:separator/>
      </w:r>
    </w:p>
  </w:footnote>
  <w:footnote w:type="continuationSeparator" w:id="0">
    <w:p w14:paraId="2A2D0EF8" w14:textId="77777777" w:rsidR="00EE5D53" w:rsidRDefault="00EE5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19BD" w14:textId="77777777" w:rsidR="002F0A04" w:rsidRDefault="00EA56DF">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08E9368D" wp14:editId="75DE8521">
          <wp:simplePos x="0" y="0"/>
          <wp:positionH relativeFrom="column">
            <wp:posOffset>-1080134</wp:posOffset>
          </wp:positionH>
          <wp:positionV relativeFrom="paragraph">
            <wp:posOffset>-487044</wp:posOffset>
          </wp:positionV>
          <wp:extent cx="7823200" cy="10123777"/>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23200" cy="10123777"/>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A04"/>
    <w:rsid w:val="001868D9"/>
    <w:rsid w:val="0023450F"/>
    <w:rsid w:val="00243520"/>
    <w:rsid w:val="002F0A04"/>
    <w:rsid w:val="00314B9B"/>
    <w:rsid w:val="0035671E"/>
    <w:rsid w:val="003E5F8E"/>
    <w:rsid w:val="00A7646C"/>
    <w:rsid w:val="00BC4159"/>
    <w:rsid w:val="00EA56DF"/>
    <w:rsid w:val="00EE5D53"/>
    <w:rsid w:val="00FF07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8386"/>
  <w15:docId w15:val="{071D4E38-A55E-477F-A102-84B2CBCB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73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F14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1473"/>
    <w:rPr>
      <w:lang w:val="es-CO"/>
    </w:rPr>
  </w:style>
  <w:style w:type="paragraph" w:styleId="Piedepgina">
    <w:name w:val="footer"/>
    <w:basedOn w:val="Normal"/>
    <w:link w:val="PiedepginaCar"/>
    <w:uiPriority w:val="99"/>
    <w:unhideWhenUsed/>
    <w:rsid w:val="00DF14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1473"/>
    <w:rPr>
      <w:lang w:val="es-CO"/>
    </w:rPr>
  </w:style>
  <w:style w:type="paragraph" w:styleId="Sinespaciado">
    <w:name w:val="No Spacing"/>
    <w:link w:val="SinespaciadoCar"/>
    <w:uiPriority w:val="1"/>
    <w:qFormat/>
    <w:rsid w:val="0062273A"/>
    <w:pPr>
      <w:spacing w:after="0" w:line="240" w:lineRule="auto"/>
    </w:pPr>
    <w:rPr>
      <w:rFonts w:cs="Times New Roman"/>
      <w:lang w:val="es-ES"/>
    </w:rPr>
  </w:style>
  <w:style w:type="character" w:customStyle="1" w:styleId="SinespaciadoCar">
    <w:name w:val="Sin espaciado Car"/>
    <w:basedOn w:val="Fuentedeprrafopredeter"/>
    <w:link w:val="Sinespaciado"/>
    <w:uiPriority w:val="1"/>
    <w:rsid w:val="0062273A"/>
    <w:rPr>
      <w:rFonts w:ascii="Calibri" w:eastAsia="Calibri" w:hAnsi="Calibri" w:cs="Times New Roman"/>
      <w:lang w:val="es-ES"/>
    </w:rPr>
  </w:style>
  <w:style w:type="table" w:styleId="Tablaconcuadrcula">
    <w:name w:val="Table Grid"/>
    <w:basedOn w:val="Tablanormal"/>
    <w:uiPriority w:val="39"/>
    <w:rsid w:val="0062273A"/>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1868D9"/>
    <w:rPr>
      <w:color w:val="0563C1" w:themeColor="hyperlink"/>
      <w:u w:val="single"/>
    </w:rPr>
  </w:style>
  <w:style w:type="character" w:styleId="Mencinsinresolver">
    <w:name w:val="Unresolved Mention"/>
    <w:basedOn w:val="Fuentedeprrafopredeter"/>
    <w:uiPriority w:val="99"/>
    <w:semiHidden/>
    <w:unhideWhenUsed/>
    <w:rsid w:val="001868D9"/>
    <w:rPr>
      <w:color w:val="605E5C"/>
      <w:shd w:val="clear" w:color="auto" w:fill="E1DFDD"/>
    </w:rPr>
  </w:style>
  <w:style w:type="paragraph" w:styleId="NormalWeb">
    <w:name w:val="Normal (Web)"/>
    <w:basedOn w:val="Normal"/>
    <w:uiPriority w:val="99"/>
    <w:semiHidden/>
    <w:unhideWhenUsed/>
    <w:rsid w:val="001868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6443">
      <w:bodyDiv w:val="1"/>
      <w:marLeft w:val="0"/>
      <w:marRight w:val="0"/>
      <w:marTop w:val="0"/>
      <w:marBottom w:val="0"/>
      <w:divBdr>
        <w:top w:val="none" w:sz="0" w:space="0" w:color="auto"/>
        <w:left w:val="none" w:sz="0" w:space="0" w:color="auto"/>
        <w:bottom w:val="none" w:sz="0" w:space="0" w:color="auto"/>
        <w:right w:val="none" w:sz="0" w:space="0" w:color="auto"/>
      </w:divBdr>
    </w:div>
    <w:div w:id="714768097">
      <w:bodyDiv w:val="1"/>
      <w:marLeft w:val="0"/>
      <w:marRight w:val="0"/>
      <w:marTop w:val="0"/>
      <w:marBottom w:val="0"/>
      <w:divBdr>
        <w:top w:val="none" w:sz="0" w:space="0" w:color="auto"/>
        <w:left w:val="none" w:sz="0" w:space="0" w:color="auto"/>
        <w:bottom w:val="none" w:sz="0" w:space="0" w:color="auto"/>
        <w:right w:val="none" w:sz="0" w:space="0" w:color="auto"/>
      </w:divBdr>
    </w:div>
    <w:div w:id="1041200274">
      <w:bodyDiv w:val="1"/>
      <w:marLeft w:val="0"/>
      <w:marRight w:val="0"/>
      <w:marTop w:val="0"/>
      <w:marBottom w:val="0"/>
      <w:divBdr>
        <w:top w:val="none" w:sz="0" w:space="0" w:color="auto"/>
        <w:left w:val="none" w:sz="0" w:space="0" w:color="auto"/>
        <w:bottom w:val="none" w:sz="0" w:space="0" w:color="auto"/>
        <w:right w:val="none" w:sz="0" w:space="0" w:color="auto"/>
      </w:divBdr>
    </w:div>
    <w:div w:id="1747919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WYkV78JwnhsYvXBj4KUmMGx3JA==">CgMxLjAyCGguZ2pkZ3hzMg5oLjRqZm9reTZkaGZoZjgAciExYWdkVEgwNkMwazlXcG1oWV9QZWZjcGl5eGlGR3hmLVg=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617</Words>
  <Characters>3398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UMARIANA</dc:creator>
  <cp:lastModifiedBy>Cristhian Padilla</cp:lastModifiedBy>
  <cp:revision>7</cp:revision>
  <dcterms:created xsi:type="dcterms:W3CDTF">2025-02-25T22:01:00Z</dcterms:created>
  <dcterms:modified xsi:type="dcterms:W3CDTF">2025-02-27T02:06:00Z</dcterms:modified>
</cp:coreProperties>
</file>