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5E90" w14:textId="77777777" w:rsidR="003A5060" w:rsidRPr="00E27FF5" w:rsidRDefault="003A5060" w:rsidP="003A5060">
      <w:pPr>
        <w:jc w:val="center"/>
        <w:rPr>
          <w:rFonts w:ascii="Arial" w:hAnsi="Arial" w:cs="Arial"/>
          <w:b/>
          <w:sz w:val="24"/>
          <w:szCs w:val="24"/>
        </w:rPr>
      </w:pPr>
      <w:r w:rsidRPr="00E27FF5">
        <w:rPr>
          <w:rFonts w:ascii="Arial" w:hAnsi="Arial" w:cs="Arial"/>
          <w:b/>
          <w:sz w:val="24"/>
          <w:szCs w:val="24"/>
        </w:rPr>
        <w:t>Artefacto de Especificación de HU</w:t>
      </w:r>
    </w:p>
    <w:p w14:paraId="20BFBCC4" w14:textId="77777777" w:rsidR="003A5060" w:rsidRPr="00E27FF5" w:rsidRDefault="003A5060" w:rsidP="003A5060">
      <w:pPr>
        <w:pStyle w:val="Descripcin"/>
        <w:rPr>
          <w:rFonts w:ascii="Arial" w:hAnsi="Arial" w:cs="Arial"/>
          <w:sz w:val="20"/>
          <w:szCs w:val="20"/>
        </w:rPr>
      </w:pPr>
      <w:r w:rsidRPr="00E27FF5">
        <w:rPr>
          <w:rFonts w:ascii="Arial" w:hAnsi="Arial" w:cs="Arial"/>
          <w:sz w:val="20"/>
          <w:szCs w:val="20"/>
        </w:rPr>
        <w:t xml:space="preserve">Artefacto </w:t>
      </w:r>
      <w:r w:rsidRPr="00E27FF5">
        <w:rPr>
          <w:rFonts w:ascii="Arial" w:hAnsi="Arial" w:cs="Arial"/>
          <w:sz w:val="20"/>
          <w:szCs w:val="20"/>
        </w:rPr>
        <w:fldChar w:fldCharType="begin"/>
      </w:r>
      <w:r w:rsidRPr="00E27FF5">
        <w:rPr>
          <w:rFonts w:ascii="Arial" w:hAnsi="Arial" w:cs="Arial"/>
          <w:sz w:val="20"/>
          <w:szCs w:val="20"/>
        </w:rPr>
        <w:instrText xml:space="preserve"> SEQ Artefacto \* ARABIC </w:instrText>
      </w:r>
      <w:r w:rsidRPr="00E27FF5">
        <w:rPr>
          <w:rFonts w:ascii="Arial" w:hAnsi="Arial" w:cs="Arial"/>
          <w:sz w:val="20"/>
          <w:szCs w:val="20"/>
        </w:rPr>
        <w:fldChar w:fldCharType="separate"/>
      </w:r>
      <w:r w:rsidRPr="00E27FF5">
        <w:rPr>
          <w:rFonts w:ascii="Arial" w:hAnsi="Arial" w:cs="Arial"/>
          <w:sz w:val="20"/>
          <w:szCs w:val="20"/>
        </w:rPr>
        <w:t>1</w:t>
      </w:r>
      <w:r w:rsidRPr="00E27FF5">
        <w:rPr>
          <w:rFonts w:ascii="Arial" w:hAnsi="Arial" w:cs="Arial"/>
          <w:sz w:val="20"/>
          <w:szCs w:val="20"/>
        </w:rPr>
        <w:fldChar w:fldCharType="end"/>
      </w:r>
      <w:r w:rsidRPr="00E27FF5">
        <w:rPr>
          <w:rFonts w:ascii="Arial" w:hAnsi="Arial" w:cs="Arial"/>
          <w:sz w:val="20"/>
          <w:szCs w:val="20"/>
        </w:rPr>
        <w:t>. Plantilla de Historia de Usuario</w:t>
      </w:r>
      <w:r w:rsidRPr="00E27FF5">
        <w:rPr>
          <w:rStyle w:val="Refdenotaalpie"/>
          <w:rFonts w:ascii="Arial" w:hAnsi="Arial" w:cs="Arial"/>
          <w:sz w:val="20"/>
          <w:szCs w:val="20"/>
        </w:rPr>
        <w:footnoteReference w:id="1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8"/>
        <w:gridCol w:w="583"/>
        <w:gridCol w:w="3218"/>
        <w:gridCol w:w="3209"/>
      </w:tblGrid>
      <w:tr w:rsidR="003A5060" w:rsidRPr="00E27FF5" w14:paraId="41D0BB1B" w14:textId="77777777" w:rsidTr="0005442F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6B967D1" w14:textId="77777777" w:rsidR="003A5060" w:rsidRPr="003A7D8F" w:rsidRDefault="003A5060" w:rsidP="000544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3A5060" w:rsidRPr="00E27FF5" w14:paraId="48293FEB" w14:textId="77777777" w:rsidTr="0005442F">
        <w:tc>
          <w:tcPr>
            <w:tcW w:w="1032" w:type="pct"/>
          </w:tcPr>
          <w:p w14:paraId="7FA6D026" w14:textId="77777777" w:rsidR="003A5060" w:rsidRPr="003A7D8F" w:rsidRDefault="003A5060" w:rsidP="0005442F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3D8C3DBD" w14:textId="52F23B44" w:rsidR="003A5060" w:rsidRPr="003A7D8F" w:rsidRDefault="003A5060" w:rsidP="0005442F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</w:t>
            </w:r>
            <w:r w:rsidR="004209B3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</w:tr>
      <w:tr w:rsidR="003A5060" w:rsidRPr="00E27FF5" w14:paraId="4C6DACC7" w14:textId="77777777" w:rsidTr="0005442F">
        <w:tc>
          <w:tcPr>
            <w:tcW w:w="1032" w:type="pct"/>
          </w:tcPr>
          <w:p w14:paraId="7186066A" w14:textId="77777777" w:rsidR="003A5060" w:rsidRPr="003A7D8F" w:rsidRDefault="003A5060" w:rsidP="0005442F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3DB10DDD" w14:textId="6B9D101B" w:rsidR="003A5060" w:rsidRPr="003A7D8F" w:rsidRDefault="00CB61AE" w:rsidP="0005442F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Ver grafica calidad del aire</w:t>
            </w:r>
          </w:p>
        </w:tc>
      </w:tr>
      <w:tr w:rsidR="003A5060" w:rsidRPr="00E27FF5" w14:paraId="44C88577" w14:textId="77777777" w:rsidTr="0005442F">
        <w:tc>
          <w:tcPr>
            <w:tcW w:w="1032" w:type="pct"/>
          </w:tcPr>
          <w:p w14:paraId="268A31CD" w14:textId="77777777" w:rsidR="003A5060" w:rsidRPr="003A7D8F" w:rsidRDefault="003A5060" w:rsidP="0005442F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1EA54158" w14:textId="10CA978F" w:rsidR="003A5060" w:rsidRPr="003A7D8F" w:rsidRDefault="00CB61AE" w:rsidP="0005442F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3A5060" w:rsidRPr="00E27FF5" w14:paraId="655FCB69" w14:textId="77777777" w:rsidTr="0005442F">
        <w:tc>
          <w:tcPr>
            <w:tcW w:w="1032" w:type="pct"/>
          </w:tcPr>
          <w:p w14:paraId="5BB4FE6B" w14:textId="77777777" w:rsidR="003A5060" w:rsidRPr="003A7D8F" w:rsidRDefault="003A5060" w:rsidP="0005442F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4991470E" w14:textId="5AA96F02" w:rsidR="003A5060" w:rsidRPr="003A7D8F" w:rsidRDefault="00CB61AE" w:rsidP="0005442F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usuario invitado de la plataforma, quiero ver todos los contaminantes del aire en una gráfica medidor-termómetro que se esté actualizando y que sea amigable y de fácil entendimiento, para que toda la comunidad universitaria pueda estar enterada de la calidad del aire y comprenda fácilmente sus niveles de contaminación.</w:t>
            </w:r>
          </w:p>
        </w:tc>
      </w:tr>
      <w:tr w:rsidR="003A5060" w:rsidRPr="00E27FF5" w14:paraId="3275E093" w14:textId="77777777" w:rsidTr="0005442F">
        <w:tc>
          <w:tcPr>
            <w:tcW w:w="1032" w:type="pct"/>
            <w:vMerge w:val="restart"/>
            <w:vAlign w:val="center"/>
          </w:tcPr>
          <w:p w14:paraId="270B677E" w14:textId="77777777" w:rsidR="003A5060" w:rsidRPr="003A7D8F" w:rsidRDefault="003A5060" w:rsidP="0005442F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7B8E1946" w14:textId="77777777" w:rsidR="003A5060" w:rsidRPr="003A7D8F" w:rsidRDefault="003A5060" w:rsidP="000544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156C7DBB" w14:textId="77777777" w:rsidR="003A5060" w:rsidRPr="003A7D8F" w:rsidRDefault="003A5060" w:rsidP="000544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7E20269A" w14:textId="77777777" w:rsidR="003A5060" w:rsidRPr="003A7D8F" w:rsidRDefault="003A5060" w:rsidP="0005442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3A5060" w:rsidRPr="00E27FF5" w14:paraId="7BD13FAA" w14:textId="77777777" w:rsidTr="0005442F">
        <w:tc>
          <w:tcPr>
            <w:tcW w:w="1032" w:type="pct"/>
            <w:vMerge/>
          </w:tcPr>
          <w:p w14:paraId="6F354057" w14:textId="77777777" w:rsidR="003A5060" w:rsidRPr="003A7D8F" w:rsidRDefault="003A5060" w:rsidP="0005442F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68F23ABF" w14:textId="77777777" w:rsidR="003A5060" w:rsidRPr="003A7D8F" w:rsidRDefault="003A5060" w:rsidP="0005442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2FC49604" w14:textId="5C6E7320" w:rsidR="003A5060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usuario ingrese a la página principal</w:t>
            </w:r>
          </w:p>
        </w:tc>
        <w:tc>
          <w:tcPr>
            <w:tcW w:w="1819" w:type="pct"/>
          </w:tcPr>
          <w:p w14:paraId="23BBEF1F" w14:textId="39CE7353" w:rsidR="003A5060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, 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el sistema muestra la gráfica del nivel general de calidad del aire actual.</w:t>
            </w:r>
          </w:p>
        </w:tc>
      </w:tr>
      <w:tr w:rsidR="003A5060" w:rsidRPr="00E27FF5" w14:paraId="0BD7C418" w14:textId="77777777" w:rsidTr="0005442F">
        <w:tc>
          <w:tcPr>
            <w:tcW w:w="1032" w:type="pct"/>
            <w:vMerge/>
          </w:tcPr>
          <w:p w14:paraId="258460EF" w14:textId="77777777" w:rsidR="003A5060" w:rsidRPr="003A7D8F" w:rsidRDefault="003A5060" w:rsidP="0005442F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6287742F" w14:textId="77777777" w:rsidR="003A5060" w:rsidRPr="003A7D8F" w:rsidRDefault="003A5060" w:rsidP="0005442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0181143B" w14:textId="130BA6ED" w:rsidR="003A5060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la base de datos no tenga registros de las últimas mediciones</w:t>
            </w:r>
          </w:p>
        </w:tc>
        <w:tc>
          <w:tcPr>
            <w:tcW w:w="1819" w:type="pct"/>
          </w:tcPr>
          <w:p w14:paraId="4FF1D727" w14:textId="7A1749A4" w:rsidR="003A5060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hay datos recientes disponibles”.</w:t>
            </w:r>
          </w:p>
        </w:tc>
      </w:tr>
      <w:tr w:rsidR="003A5060" w:rsidRPr="00E27FF5" w14:paraId="64EC3F56" w14:textId="77777777" w:rsidTr="0005442F">
        <w:tc>
          <w:tcPr>
            <w:tcW w:w="1032" w:type="pct"/>
            <w:vMerge/>
          </w:tcPr>
          <w:p w14:paraId="6F8A9240" w14:textId="77777777" w:rsidR="003A5060" w:rsidRPr="003A7D8F" w:rsidRDefault="003A5060" w:rsidP="0005442F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321990AB" w14:textId="77777777" w:rsidR="003A5060" w:rsidRPr="003A7D8F" w:rsidRDefault="003A5060" w:rsidP="0005442F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7FF5" w:rsidRPr="00E27FF5" w14:paraId="39E272E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6986D" w14:textId="77777777" w:rsidR="00E27FF5" w:rsidRPr="00E27FF5" w:rsidRDefault="00E27FF5" w:rsidP="00E27FF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3F5ED193" w14:textId="77777777" w:rsidR="00E27FF5" w:rsidRPr="00E27FF5" w:rsidRDefault="00E27FF5" w:rsidP="00E27FF5">
            <w:pPr>
              <w:jc w:val="both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2"/>
            </w:tblGrid>
            <w:tr w:rsidR="00E27FF5" w:rsidRPr="00E27FF5" w14:paraId="5254AFC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ABD15" w14:textId="77777777" w:rsidR="00E27FF5" w:rsidRPr="00E27FF5" w:rsidRDefault="00E27FF5" w:rsidP="00E27FF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7F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Cuando se actualicen los datos en la base de datos</w:t>
                  </w:r>
                </w:p>
              </w:tc>
            </w:tr>
          </w:tbl>
          <w:p w14:paraId="19CFCDDC" w14:textId="455C1101" w:rsidR="003A5060" w:rsidRPr="003A7D8F" w:rsidRDefault="003A5060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819" w:type="pct"/>
          </w:tcPr>
          <w:p w14:paraId="54192D50" w14:textId="5A5E86FC" w:rsidR="003A5060" w:rsidRPr="003A7D8F" w:rsidRDefault="00E27FF5" w:rsidP="00E27FF5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la gráfica se actualiza automáticamente o al recargar la página, reflejando los valores más recientes.</w:t>
            </w:r>
          </w:p>
        </w:tc>
      </w:tr>
    </w:tbl>
    <w:p w14:paraId="5646A7F3" w14:textId="77777777" w:rsidR="003A5060" w:rsidRPr="003A7D8F" w:rsidRDefault="003A5060" w:rsidP="003A506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8"/>
        <w:gridCol w:w="583"/>
        <w:gridCol w:w="3218"/>
        <w:gridCol w:w="3209"/>
      </w:tblGrid>
      <w:tr w:rsidR="00CB61AE" w:rsidRPr="003A7D8F" w14:paraId="05667CA6" w14:textId="77777777" w:rsidTr="002470F0">
        <w:tc>
          <w:tcPr>
            <w:tcW w:w="5000" w:type="pct"/>
            <w:gridSpan w:val="4"/>
            <w:shd w:val="clear" w:color="auto" w:fill="D9D9D9" w:themeFill="background1" w:themeFillShade="D9"/>
          </w:tcPr>
          <w:p w14:paraId="30714B67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CB61AE" w:rsidRPr="003A7D8F" w14:paraId="72D2E575" w14:textId="77777777" w:rsidTr="002470F0">
        <w:tc>
          <w:tcPr>
            <w:tcW w:w="1032" w:type="pct"/>
          </w:tcPr>
          <w:p w14:paraId="47C891B2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748A25A3" w14:textId="5C0E74E3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</w:t>
            </w:r>
            <w:r w:rsidR="004209B3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</w:tr>
      <w:tr w:rsidR="00CB61AE" w:rsidRPr="003A7D8F" w14:paraId="4C8EE883" w14:textId="77777777" w:rsidTr="002470F0">
        <w:tc>
          <w:tcPr>
            <w:tcW w:w="1032" w:type="pct"/>
          </w:tcPr>
          <w:p w14:paraId="1FB9B477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324CEF8E" w14:textId="75422E82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Ver </w:t>
            </w:r>
            <w:proofErr w:type="spellStart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de los niveles de cada variable</w:t>
            </w:r>
          </w:p>
        </w:tc>
      </w:tr>
      <w:tr w:rsidR="00CB61AE" w:rsidRPr="003A7D8F" w14:paraId="095E597E" w14:textId="77777777" w:rsidTr="002470F0">
        <w:tc>
          <w:tcPr>
            <w:tcW w:w="1032" w:type="pct"/>
          </w:tcPr>
          <w:p w14:paraId="217ABFD6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7D1E2AD6" w14:textId="77777777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CB61AE" w:rsidRPr="003A7D8F" w14:paraId="21658839" w14:textId="77777777" w:rsidTr="002470F0">
        <w:tc>
          <w:tcPr>
            <w:tcW w:w="1032" w:type="pct"/>
          </w:tcPr>
          <w:p w14:paraId="039BF318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10C99BAA" w14:textId="51ED179B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Como usuario invitado de la plataforma, quiero ver un </w:t>
            </w:r>
            <w:proofErr w:type="spellStart"/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de cada uno de los factores contaminantes que son tenidos en cuenta al evaluar la calidad del aire, para conocer más a detalle qué contaminantes influyen en la calidad y cuáles son sus niveles.</w:t>
            </w:r>
          </w:p>
        </w:tc>
      </w:tr>
      <w:tr w:rsidR="00CB61AE" w:rsidRPr="003A7D8F" w14:paraId="3C3DD995" w14:textId="77777777" w:rsidTr="002470F0">
        <w:tc>
          <w:tcPr>
            <w:tcW w:w="1032" w:type="pct"/>
            <w:vMerge w:val="restart"/>
            <w:vAlign w:val="center"/>
          </w:tcPr>
          <w:p w14:paraId="4F27C6C7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4401927D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0B5DA938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23317AB9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CB61AE" w:rsidRPr="003A7D8F" w14:paraId="0BE7D46F" w14:textId="77777777" w:rsidTr="002470F0">
        <w:tc>
          <w:tcPr>
            <w:tcW w:w="1032" w:type="pct"/>
            <w:vMerge/>
          </w:tcPr>
          <w:p w14:paraId="2BD102D2" w14:textId="77777777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0C65F607" w14:textId="77777777" w:rsidR="00CB61AE" w:rsidRPr="003A7D8F" w:rsidRDefault="00CB61AE" w:rsidP="002470F0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3E9C25D0" w14:textId="021BD1CF" w:rsidR="00CB61AE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Cuando el usuario acceda al </w:t>
            </w:r>
            <w:proofErr w:type="spellStart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.</w:t>
            </w:r>
          </w:p>
        </w:tc>
        <w:tc>
          <w:tcPr>
            <w:tcW w:w="1819" w:type="pct"/>
          </w:tcPr>
          <w:p w14:paraId="07636A0B" w14:textId="24D45DB6" w:rsidR="00CB61AE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los valores actuales de cada variable contaminante consultados desde la base de datos.</w:t>
            </w:r>
          </w:p>
        </w:tc>
      </w:tr>
      <w:tr w:rsidR="00CB61AE" w:rsidRPr="003A7D8F" w14:paraId="77E62E8F" w14:textId="77777777" w:rsidTr="002470F0">
        <w:tc>
          <w:tcPr>
            <w:tcW w:w="1032" w:type="pct"/>
            <w:vMerge/>
          </w:tcPr>
          <w:p w14:paraId="57CD4EC9" w14:textId="77777777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7A545227" w14:textId="77777777" w:rsidR="00CB61AE" w:rsidRPr="003A7D8F" w:rsidRDefault="00CB61AE" w:rsidP="002470F0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27FF5" w:rsidRPr="00E27FF5" w14:paraId="79106F4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062043" w14:textId="77777777" w:rsidR="00E27FF5" w:rsidRPr="00E27FF5" w:rsidRDefault="00E27FF5" w:rsidP="00E27FF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689AE78" w14:textId="77777777" w:rsidR="00E27FF5" w:rsidRPr="00E27FF5" w:rsidRDefault="00E27FF5" w:rsidP="00E27FF5">
            <w:pPr>
              <w:jc w:val="both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2"/>
            </w:tblGrid>
            <w:tr w:rsidR="00E27FF5" w:rsidRPr="00E27FF5" w14:paraId="1C8537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6E392" w14:textId="004C98A4" w:rsidR="00E27FF5" w:rsidRPr="00E27FF5" w:rsidRDefault="00E27FF5" w:rsidP="00E27FF5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E27FF5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Cuando alguna variable no tenga registros disponibles</w:t>
                  </w:r>
                  <w:r w:rsidRPr="003A7D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0FE099E8" w14:textId="77777777" w:rsidR="00CB61AE" w:rsidRPr="003A7D8F" w:rsidRDefault="00CB61AE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819" w:type="pct"/>
          </w:tcPr>
          <w:p w14:paraId="367D16F3" w14:textId="3F70EE7F" w:rsidR="00CB61AE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aviso indicando “No hay datos registrados para esta variable”.</w:t>
            </w:r>
          </w:p>
        </w:tc>
      </w:tr>
      <w:tr w:rsidR="00CB61AE" w:rsidRPr="003A7D8F" w14:paraId="37834C67" w14:textId="77777777" w:rsidTr="002470F0">
        <w:tc>
          <w:tcPr>
            <w:tcW w:w="1032" w:type="pct"/>
            <w:vMerge/>
          </w:tcPr>
          <w:p w14:paraId="54950C53" w14:textId="77777777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7506A70A" w14:textId="77777777" w:rsidR="00CB61AE" w:rsidRPr="003A7D8F" w:rsidRDefault="00CB61AE" w:rsidP="002470F0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p w14:paraId="1B431123" w14:textId="15888607" w:rsidR="00CB61AE" w:rsidRPr="003A7D8F" w:rsidRDefault="00E27FF5" w:rsidP="00E27FF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se detecten nuevos registros en la base de datos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1819" w:type="pct"/>
          </w:tcPr>
          <w:p w14:paraId="76F531C5" w14:textId="30C7E976" w:rsidR="00CB61AE" w:rsidRPr="003A7D8F" w:rsidRDefault="00E27FF5" w:rsidP="00E27FF5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Entonces el sistema actualiza automáticamente los valores mostrados en el </w:t>
            </w:r>
            <w:proofErr w:type="spellStart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dashboard</w:t>
            </w:r>
            <w:proofErr w:type="spellEnd"/>
            <w:r w:rsidRPr="003A7D8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CO"/>
              </w:rPr>
              <w:t>.</w:t>
            </w:r>
          </w:p>
        </w:tc>
      </w:tr>
    </w:tbl>
    <w:p w14:paraId="4316CC62" w14:textId="77777777" w:rsidR="00CB61AE" w:rsidRPr="003A7D8F" w:rsidRDefault="00CB61AE" w:rsidP="00CB61A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9"/>
        <w:gridCol w:w="583"/>
        <w:gridCol w:w="3218"/>
        <w:gridCol w:w="3208"/>
      </w:tblGrid>
      <w:tr w:rsidR="00CB61AE" w:rsidRPr="003A7D8F" w14:paraId="7CEBB912" w14:textId="77777777" w:rsidTr="002470F0">
        <w:tc>
          <w:tcPr>
            <w:tcW w:w="5000" w:type="pct"/>
            <w:gridSpan w:val="4"/>
            <w:shd w:val="clear" w:color="auto" w:fill="D9D9D9" w:themeFill="background1" w:themeFillShade="D9"/>
          </w:tcPr>
          <w:p w14:paraId="4F294292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CB61AE" w:rsidRPr="003A7D8F" w14:paraId="4641D72A" w14:textId="77777777" w:rsidTr="00CB61AE">
        <w:tc>
          <w:tcPr>
            <w:tcW w:w="1033" w:type="pct"/>
          </w:tcPr>
          <w:p w14:paraId="7A27E62A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7" w:type="pct"/>
            <w:gridSpan w:val="3"/>
          </w:tcPr>
          <w:p w14:paraId="67B5D88F" w14:textId="7029EF55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</w:t>
            </w:r>
            <w:r w:rsidR="004209B3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</w:tr>
      <w:tr w:rsidR="00CB61AE" w:rsidRPr="003A7D8F" w14:paraId="23CB89D0" w14:textId="77777777" w:rsidTr="00CB61AE">
        <w:tc>
          <w:tcPr>
            <w:tcW w:w="1033" w:type="pct"/>
          </w:tcPr>
          <w:p w14:paraId="66E851B4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7" w:type="pct"/>
            <w:gridSpan w:val="3"/>
          </w:tcPr>
          <w:p w14:paraId="7993525C" w14:textId="1864FF05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Ver tarjeta mensual de contaminación </w:t>
            </w:r>
          </w:p>
        </w:tc>
      </w:tr>
      <w:tr w:rsidR="00CB61AE" w:rsidRPr="003A7D8F" w14:paraId="114F132A" w14:textId="77777777" w:rsidTr="00CB61AE">
        <w:tc>
          <w:tcPr>
            <w:tcW w:w="1033" w:type="pct"/>
          </w:tcPr>
          <w:p w14:paraId="5272A3BD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7" w:type="pct"/>
            <w:gridSpan w:val="3"/>
          </w:tcPr>
          <w:p w14:paraId="130065D3" w14:textId="388E647F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Investigador</w:t>
            </w:r>
          </w:p>
        </w:tc>
      </w:tr>
      <w:tr w:rsidR="00CB61AE" w:rsidRPr="003A7D8F" w14:paraId="49281EA3" w14:textId="77777777" w:rsidTr="00CB61AE">
        <w:tc>
          <w:tcPr>
            <w:tcW w:w="1033" w:type="pct"/>
          </w:tcPr>
          <w:p w14:paraId="219EFEFD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7" w:type="pct"/>
            <w:gridSpan w:val="3"/>
          </w:tcPr>
          <w:p w14:paraId="6BA8E362" w14:textId="5972FD1D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investigador, quiero ver una tarjeta mensual (tipo pico y placa) para ver los días con menor y mayor contaminación y poder analizar cuáles son los periodos más contaminados.</w:t>
            </w:r>
          </w:p>
        </w:tc>
      </w:tr>
      <w:tr w:rsidR="00CB61AE" w:rsidRPr="003A7D8F" w14:paraId="7BC53B85" w14:textId="77777777" w:rsidTr="00CB61AE">
        <w:tc>
          <w:tcPr>
            <w:tcW w:w="1033" w:type="pct"/>
            <w:vMerge w:val="restart"/>
            <w:vAlign w:val="center"/>
          </w:tcPr>
          <w:p w14:paraId="232C2CC2" w14:textId="77777777" w:rsidR="00CB61AE" w:rsidRPr="003A7D8F" w:rsidRDefault="00CB61AE" w:rsidP="002470F0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70BDC446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3B1F9B4E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20" w:type="pct"/>
          </w:tcPr>
          <w:p w14:paraId="4695CC23" w14:textId="77777777" w:rsidR="00CB61AE" w:rsidRPr="003A7D8F" w:rsidRDefault="00CB61AE" w:rsidP="002470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CB61AE" w:rsidRPr="003A7D8F" w14:paraId="5C7C830A" w14:textId="77777777" w:rsidTr="00CB61AE">
        <w:tc>
          <w:tcPr>
            <w:tcW w:w="1033" w:type="pct"/>
            <w:vMerge/>
          </w:tcPr>
          <w:p w14:paraId="5889513B" w14:textId="77777777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26FE1E46" w14:textId="77777777" w:rsidR="00CB61AE" w:rsidRPr="003A7D8F" w:rsidRDefault="00CB61AE" w:rsidP="002470F0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7DDC3519" w14:textId="126672F4" w:rsidR="00CB61AE" w:rsidRPr="003A7D8F" w:rsidRDefault="00CB61AE" w:rsidP="00436F9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 mes del calendario</w:t>
            </w:r>
            <w:r w:rsidR="00436F92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1820" w:type="pct"/>
          </w:tcPr>
          <w:p w14:paraId="03EDFFD7" w14:textId="110DBC56" w:rsidR="00CB61AE" w:rsidRPr="003A7D8F" w:rsidRDefault="00CB61AE" w:rsidP="00436F9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una tarjeta con la información de la contaminación de ese mes</w:t>
            </w:r>
            <w:r w:rsidR="00436F92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CB61AE" w:rsidRPr="003A7D8F" w14:paraId="2623216E" w14:textId="77777777" w:rsidTr="00CB61AE">
        <w:tc>
          <w:tcPr>
            <w:tcW w:w="1033" w:type="pct"/>
            <w:vMerge/>
          </w:tcPr>
          <w:p w14:paraId="2FBC0FB8" w14:textId="77777777" w:rsidR="00CB61AE" w:rsidRPr="003A7D8F" w:rsidRDefault="00CB61AE" w:rsidP="002470F0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5CB3CDB3" w14:textId="77777777" w:rsidR="00CB61AE" w:rsidRPr="003A7D8F" w:rsidRDefault="00CB61AE" w:rsidP="002470F0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78E72D48" w14:textId="7F54B681" w:rsidR="00CB61AE" w:rsidRPr="003A7D8F" w:rsidRDefault="00CB61AE" w:rsidP="00436F9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 mes posterior a la fecha actual</w:t>
            </w:r>
            <w:r w:rsidR="00436F92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1820" w:type="pct"/>
          </w:tcPr>
          <w:p w14:paraId="57C11A84" w14:textId="696724BE" w:rsidR="00CB61AE" w:rsidRPr="003A7D8F" w:rsidRDefault="00436F92" w:rsidP="00436F9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se pueden mostrar datos de meses futuros”.</w:t>
            </w:r>
          </w:p>
        </w:tc>
      </w:tr>
      <w:tr w:rsidR="00CB61AE" w:rsidRPr="003A7D8F" w14:paraId="660BECE9" w14:textId="77777777" w:rsidTr="00CB61AE">
        <w:tc>
          <w:tcPr>
            <w:tcW w:w="1033" w:type="pct"/>
            <w:vMerge/>
          </w:tcPr>
          <w:p w14:paraId="2CC64CE2" w14:textId="77777777" w:rsidR="00CB61AE" w:rsidRPr="003A7D8F" w:rsidRDefault="00CB61AE" w:rsidP="00CB61AE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4E803E5C" w14:textId="77777777" w:rsidR="00CB61AE" w:rsidRPr="003A7D8F" w:rsidRDefault="00CB61AE" w:rsidP="00CB61AE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p w14:paraId="28E53B78" w14:textId="3DA41565" w:rsidR="00CB61AE" w:rsidRPr="003A7D8F" w:rsidRDefault="00CB61AE" w:rsidP="00436F9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Cuando el investigador seleccione </w:t>
            </w:r>
            <w:r w:rsidR="00436F92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 mes sin registros en la base de datos</w:t>
            </w:r>
            <w:r w:rsidR="00436F92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1820" w:type="pct"/>
          </w:tcPr>
          <w:p w14:paraId="7D274195" w14:textId="7680F805" w:rsidR="00CB61AE" w:rsidRPr="003A7D8F" w:rsidRDefault="00436F92" w:rsidP="00436F92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hay datos disponibles para este mes”.</w:t>
            </w:r>
          </w:p>
        </w:tc>
      </w:tr>
    </w:tbl>
    <w:p w14:paraId="563685A5" w14:textId="77777777" w:rsidR="00000000" w:rsidRPr="003A7D8F" w:rsidRDefault="0000000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8"/>
        <w:gridCol w:w="583"/>
        <w:gridCol w:w="3218"/>
        <w:gridCol w:w="3209"/>
      </w:tblGrid>
      <w:tr w:rsidR="004209B3" w:rsidRPr="003A7D8F" w14:paraId="3E1CAF01" w14:textId="77777777" w:rsidTr="00CF19BD">
        <w:tc>
          <w:tcPr>
            <w:tcW w:w="5000" w:type="pct"/>
            <w:gridSpan w:val="4"/>
            <w:shd w:val="clear" w:color="auto" w:fill="D9D9D9" w:themeFill="background1" w:themeFillShade="D9"/>
          </w:tcPr>
          <w:p w14:paraId="139E61DA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4209B3" w:rsidRPr="003A7D8F" w14:paraId="18077A5A" w14:textId="77777777" w:rsidTr="00CF19BD">
        <w:tc>
          <w:tcPr>
            <w:tcW w:w="1032" w:type="pct"/>
          </w:tcPr>
          <w:p w14:paraId="6D7285CA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8" w:type="pct"/>
            <w:gridSpan w:val="3"/>
          </w:tcPr>
          <w:p w14:paraId="5D837AB6" w14:textId="21121D1B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</w:t>
            </w:r>
            <w:r w:rsidR="00F40485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4</w:t>
            </w:r>
          </w:p>
        </w:tc>
      </w:tr>
      <w:tr w:rsidR="004209B3" w:rsidRPr="003A7D8F" w14:paraId="79ABF42B" w14:textId="77777777" w:rsidTr="00CF19BD">
        <w:tc>
          <w:tcPr>
            <w:tcW w:w="1032" w:type="pct"/>
          </w:tcPr>
          <w:p w14:paraId="71ED8730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8" w:type="pct"/>
            <w:gridSpan w:val="3"/>
          </w:tcPr>
          <w:p w14:paraId="40683AFE" w14:textId="77777777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Ver grafica calidad del aire</w:t>
            </w:r>
          </w:p>
        </w:tc>
      </w:tr>
      <w:tr w:rsidR="004209B3" w:rsidRPr="003A7D8F" w14:paraId="5DCD9AAC" w14:textId="77777777" w:rsidTr="00CF19BD">
        <w:tc>
          <w:tcPr>
            <w:tcW w:w="1032" w:type="pct"/>
          </w:tcPr>
          <w:p w14:paraId="54C303EA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8" w:type="pct"/>
            <w:gridSpan w:val="3"/>
          </w:tcPr>
          <w:p w14:paraId="587A103B" w14:textId="4F7F48F3" w:rsidR="004209B3" w:rsidRPr="003A7D8F" w:rsidRDefault="00F40485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Investigador</w:t>
            </w:r>
          </w:p>
        </w:tc>
      </w:tr>
      <w:tr w:rsidR="004209B3" w:rsidRPr="003A7D8F" w14:paraId="6AEFA6B4" w14:textId="77777777" w:rsidTr="00CF19BD">
        <w:tc>
          <w:tcPr>
            <w:tcW w:w="1032" w:type="pct"/>
          </w:tcPr>
          <w:p w14:paraId="33B3A043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8" w:type="pct"/>
            <w:gridSpan w:val="3"/>
          </w:tcPr>
          <w:p w14:paraId="0D17F3C6" w14:textId="571D5076" w:rsidR="004209B3" w:rsidRPr="003A7D8F" w:rsidRDefault="004209B3" w:rsidP="004209B3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investigador</w:t>
            </w:r>
            <w:r w:rsidR="005F6620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q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uiero descargar un archivo en el que se encuentren todas las variables sin procesar recolectadas en un día específico</w:t>
            </w:r>
            <w:r w:rsidR="005F6620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p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ara</w:t>
            </w:r>
            <w:r w:rsidR="0006653F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poder analizarlas con herramientas externas.</w:t>
            </w:r>
          </w:p>
        </w:tc>
      </w:tr>
      <w:tr w:rsidR="004209B3" w:rsidRPr="003A7D8F" w14:paraId="064F0F52" w14:textId="77777777" w:rsidTr="00CF19BD">
        <w:tc>
          <w:tcPr>
            <w:tcW w:w="1032" w:type="pct"/>
            <w:vMerge w:val="restart"/>
            <w:vAlign w:val="center"/>
          </w:tcPr>
          <w:p w14:paraId="06DB34F1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228AA43F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3BCBBC2F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19" w:type="pct"/>
          </w:tcPr>
          <w:p w14:paraId="11FF32DD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4209B3" w:rsidRPr="003A7D8F" w14:paraId="272A731D" w14:textId="77777777" w:rsidTr="00CF19BD">
        <w:tc>
          <w:tcPr>
            <w:tcW w:w="1032" w:type="pct"/>
            <w:vMerge/>
          </w:tcPr>
          <w:p w14:paraId="220B77C3" w14:textId="77777777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2CFE2572" w14:textId="77777777" w:rsidR="004209B3" w:rsidRPr="003A7D8F" w:rsidRDefault="004209B3" w:rsidP="00CF19B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2CEF4355" w14:textId="6AAD3EE4" w:rsidR="004209B3" w:rsidRPr="003A7D8F" w:rsidRDefault="005A2DC1" w:rsidP="00FE387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una fecha que tenga registros</w:t>
            </w:r>
            <w:r w:rsidR="00FE387C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1819" w:type="pct"/>
          </w:tcPr>
          <w:p w14:paraId="71F6E134" w14:textId="766EDC39" w:rsidR="004209B3" w:rsidRPr="003A7D8F" w:rsidRDefault="005A2DC1" w:rsidP="00FE387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genera un archivo con todas las mediciones crudas correspondientes a ese día.</w:t>
            </w:r>
          </w:p>
        </w:tc>
      </w:tr>
      <w:tr w:rsidR="004209B3" w:rsidRPr="003A7D8F" w14:paraId="4AC53CCA" w14:textId="77777777" w:rsidTr="00CF19BD">
        <w:tc>
          <w:tcPr>
            <w:tcW w:w="1032" w:type="pct"/>
            <w:vMerge/>
          </w:tcPr>
          <w:p w14:paraId="228EF6AE" w14:textId="77777777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619A2E33" w14:textId="77777777" w:rsidR="004209B3" w:rsidRPr="003A7D8F" w:rsidRDefault="004209B3" w:rsidP="00CF19B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72EB552F" w14:textId="5A362819" w:rsidR="004209B3" w:rsidRPr="003A7D8F" w:rsidRDefault="00FE387C" w:rsidP="00FE387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investigador seleccione una fecha sin registros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1819" w:type="pct"/>
          </w:tcPr>
          <w:p w14:paraId="492FD32D" w14:textId="37B8D3D6" w:rsidR="004209B3" w:rsidRPr="003A7D8F" w:rsidRDefault="00FE387C" w:rsidP="00FE387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 mensaje indicando “No hay datos disponibles para la fecha seleccionada”.</w:t>
            </w:r>
          </w:p>
        </w:tc>
      </w:tr>
      <w:tr w:rsidR="004209B3" w:rsidRPr="003A7D8F" w14:paraId="06365771" w14:textId="77777777" w:rsidTr="00FE387C">
        <w:trPr>
          <w:trHeight w:val="53"/>
        </w:trPr>
        <w:tc>
          <w:tcPr>
            <w:tcW w:w="1032" w:type="pct"/>
            <w:vMerge/>
          </w:tcPr>
          <w:p w14:paraId="0BB9EA40" w14:textId="77777777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765C5D0F" w14:textId="77777777" w:rsidR="004209B3" w:rsidRPr="003A7D8F" w:rsidRDefault="004209B3" w:rsidP="00CF19B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3</w:t>
            </w:r>
          </w:p>
        </w:tc>
        <w:tc>
          <w:tcPr>
            <w:tcW w:w="182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E387C" w:rsidRPr="00FE387C" w14:paraId="0BAB3A8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338E9" w14:textId="77777777" w:rsidR="00FE387C" w:rsidRPr="00FE387C" w:rsidRDefault="00FE387C" w:rsidP="00FE387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2F13EDC" w14:textId="77777777" w:rsidR="00FE387C" w:rsidRPr="00FE387C" w:rsidRDefault="00FE387C" w:rsidP="00FE387C">
            <w:pPr>
              <w:jc w:val="both"/>
              <w:rPr>
                <w:rFonts w:ascii="Times New Roman" w:hAnsi="Times New Roman" w:cs="Times New Roman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2"/>
            </w:tblGrid>
            <w:tr w:rsidR="00FE387C" w:rsidRPr="00FE387C" w14:paraId="33834B5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55464" w14:textId="15147DF2" w:rsidR="00FE387C" w:rsidRPr="00FE387C" w:rsidRDefault="00FE387C" w:rsidP="00FE387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E387C">
                    <w:rPr>
                      <w:rFonts w:ascii="Times New Roman" w:hAnsi="Times New Roman" w:cs="Times New Roman"/>
                      <w:sz w:val="20"/>
                      <w:szCs w:val="20"/>
                    </w:rPr>
                    <w:t>Cuando el archivo sea generado correctamente</w:t>
                  </w:r>
                  <w:r w:rsidRPr="003A7D8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506AF10C" w14:textId="77777777" w:rsidR="004209B3" w:rsidRPr="003A7D8F" w:rsidRDefault="004209B3" w:rsidP="00FE387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1819" w:type="pct"/>
          </w:tcPr>
          <w:p w14:paraId="31AE4914" w14:textId="49D54067" w:rsidR="004209B3" w:rsidRPr="003A7D8F" w:rsidRDefault="00FE387C" w:rsidP="00FE387C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inicia automáticamente la descarga y confirma con el mensaje “Archivo descargado exitosamente”.</w:t>
            </w:r>
          </w:p>
        </w:tc>
      </w:tr>
    </w:tbl>
    <w:p w14:paraId="1E934A84" w14:textId="77777777" w:rsidR="004209B3" w:rsidRPr="003A7D8F" w:rsidRDefault="004209B3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819"/>
        <w:gridCol w:w="583"/>
        <w:gridCol w:w="3218"/>
        <w:gridCol w:w="3208"/>
      </w:tblGrid>
      <w:tr w:rsidR="004209B3" w:rsidRPr="003A7D8F" w14:paraId="5063D850" w14:textId="77777777" w:rsidTr="00CF19BD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3F31B1B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Historia de Usuario</w:t>
            </w:r>
          </w:p>
        </w:tc>
      </w:tr>
      <w:tr w:rsidR="004209B3" w:rsidRPr="003A7D8F" w14:paraId="0A3EFD41" w14:textId="77777777" w:rsidTr="00FD775E">
        <w:tc>
          <w:tcPr>
            <w:tcW w:w="1033" w:type="pct"/>
          </w:tcPr>
          <w:p w14:paraId="216E587F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Código:</w:t>
            </w:r>
          </w:p>
        </w:tc>
        <w:tc>
          <w:tcPr>
            <w:tcW w:w="3967" w:type="pct"/>
            <w:gridSpan w:val="3"/>
          </w:tcPr>
          <w:p w14:paraId="2145B50A" w14:textId="69C3A0AD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HU-</w:t>
            </w:r>
            <w:r w:rsidR="00F40485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5</w:t>
            </w:r>
          </w:p>
        </w:tc>
      </w:tr>
      <w:tr w:rsidR="004209B3" w:rsidRPr="003A7D8F" w14:paraId="4D9018E2" w14:textId="77777777" w:rsidTr="00FD775E">
        <w:tc>
          <w:tcPr>
            <w:tcW w:w="1033" w:type="pct"/>
          </w:tcPr>
          <w:p w14:paraId="2D865811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Nombre:</w:t>
            </w:r>
          </w:p>
        </w:tc>
        <w:tc>
          <w:tcPr>
            <w:tcW w:w="3967" w:type="pct"/>
            <w:gridSpan w:val="3"/>
          </w:tcPr>
          <w:p w14:paraId="15ED5986" w14:textId="5BD0BA91" w:rsidR="004209B3" w:rsidRPr="003A7D8F" w:rsidRDefault="00F40485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Ver información sobre las variables</w:t>
            </w:r>
          </w:p>
        </w:tc>
      </w:tr>
      <w:tr w:rsidR="004209B3" w:rsidRPr="003A7D8F" w14:paraId="1CBF31D4" w14:textId="77777777" w:rsidTr="00FD775E">
        <w:tc>
          <w:tcPr>
            <w:tcW w:w="1033" w:type="pct"/>
          </w:tcPr>
          <w:p w14:paraId="2C178094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Actor:</w:t>
            </w:r>
          </w:p>
        </w:tc>
        <w:tc>
          <w:tcPr>
            <w:tcW w:w="3967" w:type="pct"/>
            <w:gridSpan w:val="3"/>
          </w:tcPr>
          <w:p w14:paraId="1CAC6584" w14:textId="77777777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Usuario invitado de la plataforma</w:t>
            </w:r>
          </w:p>
        </w:tc>
      </w:tr>
      <w:tr w:rsidR="004209B3" w:rsidRPr="003A7D8F" w14:paraId="74BF986B" w14:textId="77777777" w:rsidTr="00FD775E">
        <w:tc>
          <w:tcPr>
            <w:tcW w:w="1033" w:type="pct"/>
          </w:tcPr>
          <w:p w14:paraId="6DE74052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Descripción:</w:t>
            </w:r>
          </w:p>
        </w:tc>
        <w:tc>
          <w:tcPr>
            <w:tcW w:w="3967" w:type="pct"/>
            <w:gridSpan w:val="3"/>
          </w:tcPr>
          <w:p w14:paraId="5B9B6D5E" w14:textId="4DABC608" w:rsidR="004209B3" w:rsidRPr="003A7D8F" w:rsidRDefault="004209B3" w:rsidP="004209B3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Como usuario invitado de la plataforma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q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uiero ver una ventana en donde se especifique la importancia y el impacto de cada variable en la calidad del aire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, p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ara poder entender su relevancia en la calidad del aire según la resolución 2254 del 2017</w:t>
            </w:r>
            <w:r w:rsidR="0006653F"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</w:tr>
      <w:tr w:rsidR="004209B3" w:rsidRPr="003A7D8F" w14:paraId="24CDD3D9" w14:textId="77777777" w:rsidTr="00FD775E">
        <w:tc>
          <w:tcPr>
            <w:tcW w:w="1033" w:type="pct"/>
            <w:vMerge w:val="restart"/>
            <w:vAlign w:val="center"/>
          </w:tcPr>
          <w:p w14:paraId="754748F0" w14:textId="77777777" w:rsidR="004209B3" w:rsidRPr="003A7D8F" w:rsidRDefault="004209B3" w:rsidP="00CF19BD">
            <w:pPr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Criterios de aceptación:</w:t>
            </w:r>
          </w:p>
        </w:tc>
        <w:tc>
          <w:tcPr>
            <w:tcW w:w="323" w:type="pct"/>
          </w:tcPr>
          <w:p w14:paraId="4AC619FF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CID</w:t>
            </w:r>
          </w:p>
        </w:tc>
        <w:tc>
          <w:tcPr>
            <w:tcW w:w="1825" w:type="pct"/>
          </w:tcPr>
          <w:p w14:paraId="2CE01A63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Condición</w:t>
            </w:r>
          </w:p>
        </w:tc>
        <w:tc>
          <w:tcPr>
            <w:tcW w:w="1820" w:type="pct"/>
          </w:tcPr>
          <w:p w14:paraId="2C611E22" w14:textId="77777777" w:rsidR="004209B3" w:rsidRPr="003A7D8F" w:rsidRDefault="004209B3" w:rsidP="00CF19B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b/>
                <w:sz w:val="20"/>
                <w:szCs w:val="20"/>
                <w:lang w:val="es-CO"/>
              </w:rPr>
              <w:t>Resultado</w:t>
            </w:r>
          </w:p>
        </w:tc>
      </w:tr>
      <w:tr w:rsidR="004209B3" w:rsidRPr="003A7D8F" w14:paraId="15D9AD8A" w14:textId="77777777" w:rsidTr="00FD775E">
        <w:tc>
          <w:tcPr>
            <w:tcW w:w="1033" w:type="pct"/>
            <w:vMerge/>
          </w:tcPr>
          <w:p w14:paraId="0744E8FA" w14:textId="77777777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79AA7AAF" w14:textId="77777777" w:rsidR="004209B3" w:rsidRPr="003A7D8F" w:rsidRDefault="004209B3" w:rsidP="00CF19B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1</w:t>
            </w:r>
          </w:p>
        </w:tc>
        <w:tc>
          <w:tcPr>
            <w:tcW w:w="1825" w:type="pct"/>
          </w:tcPr>
          <w:p w14:paraId="1C3190CD" w14:textId="35294868" w:rsidR="004209B3" w:rsidRPr="003A7D8F" w:rsidRDefault="00FD775E" w:rsidP="00FD775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usuario acceda a la ventana informativa de variables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1820" w:type="pct"/>
          </w:tcPr>
          <w:p w14:paraId="348CBA73" w14:textId="4FF0A581" w:rsidR="004209B3" w:rsidRPr="003A7D8F" w:rsidRDefault="00FD775E" w:rsidP="00FD775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una lista con las variables medidas y su descripción basada en la resolución 2254 de 2017.</w:t>
            </w:r>
          </w:p>
        </w:tc>
      </w:tr>
      <w:tr w:rsidR="004209B3" w:rsidRPr="003A7D8F" w14:paraId="51E6CFE3" w14:textId="77777777" w:rsidTr="00FD775E">
        <w:tc>
          <w:tcPr>
            <w:tcW w:w="1033" w:type="pct"/>
            <w:vMerge/>
          </w:tcPr>
          <w:p w14:paraId="5AE33FDA" w14:textId="77777777" w:rsidR="004209B3" w:rsidRPr="003A7D8F" w:rsidRDefault="004209B3" w:rsidP="00CF19BD">
            <w:pPr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  <w:tc>
          <w:tcPr>
            <w:tcW w:w="323" w:type="pct"/>
          </w:tcPr>
          <w:p w14:paraId="5B157B4A" w14:textId="77777777" w:rsidR="004209B3" w:rsidRPr="003A7D8F" w:rsidRDefault="004209B3" w:rsidP="00CF19B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2</w:t>
            </w:r>
          </w:p>
        </w:tc>
        <w:tc>
          <w:tcPr>
            <w:tcW w:w="1825" w:type="pct"/>
          </w:tcPr>
          <w:p w14:paraId="6227B1B4" w14:textId="1E9E2CCC" w:rsidR="004209B3" w:rsidRPr="003A7D8F" w:rsidRDefault="00FD775E" w:rsidP="00FD775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Cuando el usuario seleccione una variable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.</w:t>
            </w:r>
          </w:p>
        </w:tc>
        <w:tc>
          <w:tcPr>
            <w:tcW w:w="1820" w:type="pct"/>
          </w:tcPr>
          <w:p w14:paraId="27D92ED8" w14:textId="51DB075A" w:rsidR="004209B3" w:rsidRPr="003A7D8F" w:rsidRDefault="00FD775E" w:rsidP="00FD775E">
            <w:pPr>
              <w:tabs>
                <w:tab w:val="left" w:pos="903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Entonces el sistema muestra su definición, rango de valores y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efecto ambiental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 xml:space="preserve"> </w:t>
            </w:r>
            <w:r w:rsidRPr="003A7D8F">
              <w:rPr>
                <w:rFonts w:ascii="Times New Roman" w:hAnsi="Times New Roman" w:cs="Times New Roman"/>
                <w:sz w:val="20"/>
                <w:szCs w:val="20"/>
                <w:lang w:val="es-CO"/>
              </w:rPr>
              <w:t>correspondiente.</w:t>
            </w:r>
          </w:p>
        </w:tc>
      </w:tr>
    </w:tbl>
    <w:p w14:paraId="7B25CB3F" w14:textId="77777777" w:rsidR="004209B3" w:rsidRDefault="004209B3"/>
    <w:sectPr w:rsidR="00420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74D0C" w14:textId="77777777" w:rsidR="00E47348" w:rsidRPr="00E27FF5" w:rsidRDefault="00E47348" w:rsidP="003A5060">
      <w:pPr>
        <w:spacing w:after="0" w:line="240" w:lineRule="auto"/>
      </w:pPr>
      <w:r w:rsidRPr="00E27FF5">
        <w:separator/>
      </w:r>
    </w:p>
  </w:endnote>
  <w:endnote w:type="continuationSeparator" w:id="0">
    <w:p w14:paraId="1F1D161A" w14:textId="77777777" w:rsidR="00E47348" w:rsidRPr="00E27FF5" w:rsidRDefault="00E47348" w:rsidP="003A5060">
      <w:pPr>
        <w:spacing w:after="0" w:line="240" w:lineRule="auto"/>
      </w:pPr>
      <w:r w:rsidRPr="00E27F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34F29" w14:textId="77777777" w:rsidR="00E47348" w:rsidRPr="00E27FF5" w:rsidRDefault="00E47348" w:rsidP="003A5060">
      <w:pPr>
        <w:spacing w:after="0" w:line="240" w:lineRule="auto"/>
      </w:pPr>
      <w:r w:rsidRPr="00E27FF5">
        <w:separator/>
      </w:r>
    </w:p>
  </w:footnote>
  <w:footnote w:type="continuationSeparator" w:id="0">
    <w:p w14:paraId="025426C3" w14:textId="77777777" w:rsidR="00E47348" w:rsidRPr="00E27FF5" w:rsidRDefault="00E47348" w:rsidP="003A5060">
      <w:pPr>
        <w:spacing w:after="0" w:line="240" w:lineRule="auto"/>
      </w:pPr>
      <w:r w:rsidRPr="00E27FF5">
        <w:continuationSeparator/>
      </w:r>
    </w:p>
  </w:footnote>
  <w:footnote w:id="1">
    <w:p w14:paraId="63D3EAA9" w14:textId="77777777" w:rsidR="003A5060" w:rsidRPr="00D75FB2" w:rsidRDefault="003A5060" w:rsidP="003A5060">
      <w:pPr>
        <w:pStyle w:val="Textonotapie"/>
        <w:jc w:val="both"/>
        <w:rPr>
          <w:rFonts w:ascii="Arial" w:hAnsi="Arial" w:cs="Arial"/>
        </w:rPr>
      </w:pPr>
      <w:r w:rsidRPr="00E27FF5">
        <w:rPr>
          <w:rStyle w:val="Refdenotaalpie"/>
          <w:rFonts w:ascii="Arial" w:hAnsi="Arial" w:cs="Arial"/>
          <w:sz w:val="16"/>
          <w:szCs w:val="16"/>
        </w:rPr>
        <w:footnoteRef/>
      </w:r>
      <w:r w:rsidRPr="00E27FF5">
        <w:rPr>
          <w:rFonts w:ascii="Arial" w:hAnsi="Arial" w:cs="Arial"/>
          <w:sz w:val="16"/>
          <w:szCs w:val="16"/>
        </w:rPr>
        <w:t xml:space="preserve"> Formato elaborado con base en la propuesta presentada por Villamizar, </w:t>
      </w:r>
      <w:proofErr w:type="spellStart"/>
      <w:r w:rsidRPr="00E27FF5">
        <w:rPr>
          <w:rFonts w:ascii="Arial" w:hAnsi="Arial" w:cs="Arial"/>
          <w:sz w:val="16"/>
          <w:szCs w:val="16"/>
        </w:rPr>
        <w:t>Katerine</w:t>
      </w:r>
      <w:proofErr w:type="spellEnd"/>
      <w:r w:rsidRPr="00E27FF5">
        <w:rPr>
          <w:rFonts w:ascii="Arial" w:hAnsi="Arial" w:cs="Arial"/>
          <w:sz w:val="16"/>
          <w:szCs w:val="16"/>
        </w:rPr>
        <w:t>. Definición de equivalencias entre historias de usuario y especificaciones en UN-LENCEP para el desarrollo ágil de software. 2013. pp. 30-32.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B024E"/>
    <w:multiLevelType w:val="hybridMultilevel"/>
    <w:tmpl w:val="1DD6EBAC"/>
    <w:lvl w:ilvl="0" w:tplc="D97C2A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99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09"/>
    <w:rsid w:val="0006653F"/>
    <w:rsid w:val="00100100"/>
    <w:rsid w:val="00163D55"/>
    <w:rsid w:val="00347A4B"/>
    <w:rsid w:val="003A5060"/>
    <w:rsid w:val="003A7D8F"/>
    <w:rsid w:val="004209B3"/>
    <w:rsid w:val="00431CC5"/>
    <w:rsid w:val="00436F92"/>
    <w:rsid w:val="0045087C"/>
    <w:rsid w:val="005560C4"/>
    <w:rsid w:val="005849C1"/>
    <w:rsid w:val="005A2DC1"/>
    <w:rsid w:val="005C3275"/>
    <w:rsid w:val="005F6620"/>
    <w:rsid w:val="0062047A"/>
    <w:rsid w:val="006D3C7B"/>
    <w:rsid w:val="00740B9A"/>
    <w:rsid w:val="008B12C3"/>
    <w:rsid w:val="009312D4"/>
    <w:rsid w:val="00AB2E27"/>
    <w:rsid w:val="00B13809"/>
    <w:rsid w:val="00B1676F"/>
    <w:rsid w:val="00B21107"/>
    <w:rsid w:val="00B55B5D"/>
    <w:rsid w:val="00C007BD"/>
    <w:rsid w:val="00C3351E"/>
    <w:rsid w:val="00CB61AE"/>
    <w:rsid w:val="00D3350E"/>
    <w:rsid w:val="00E27FF5"/>
    <w:rsid w:val="00E47348"/>
    <w:rsid w:val="00E7557C"/>
    <w:rsid w:val="00F2432D"/>
    <w:rsid w:val="00F40485"/>
    <w:rsid w:val="00FD775E"/>
    <w:rsid w:val="00FE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64D6"/>
  <w15:chartTrackingRefBased/>
  <w15:docId w15:val="{0CEB3A3D-ED67-49D1-8018-1AA89B93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B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50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uiPriority w:val="35"/>
    <w:qFormat/>
    <w:rsid w:val="003A5060"/>
    <w:pPr>
      <w:suppressLineNumbers/>
      <w:suppressAutoHyphens/>
      <w:autoSpaceDN w:val="0"/>
      <w:spacing w:before="120" w:after="120" w:line="254" w:lineRule="auto"/>
      <w:textAlignment w:val="baseline"/>
    </w:pPr>
    <w:rPr>
      <w:rFonts w:ascii="Calibri" w:eastAsia="Calibri" w:hAnsi="Calibri" w:cs="Droid Sans Devanagari"/>
      <w:i/>
      <w:iCs/>
      <w:color w:val="00000A"/>
      <w:kern w:val="3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506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506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5060"/>
    <w:rPr>
      <w:vertAlign w:val="superscript"/>
    </w:rPr>
  </w:style>
  <w:style w:type="paragraph" w:styleId="Prrafodelista">
    <w:name w:val="List Paragraph"/>
    <w:basedOn w:val="Normal"/>
    <w:uiPriority w:val="34"/>
    <w:qFormat/>
    <w:rsid w:val="003A5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Albeiro Hernandez Pantoja</dc:creator>
  <cp:keywords/>
  <dc:description/>
  <cp:lastModifiedBy>Cris</cp:lastModifiedBy>
  <cp:revision>17</cp:revision>
  <dcterms:created xsi:type="dcterms:W3CDTF">2025-10-08T04:09:00Z</dcterms:created>
  <dcterms:modified xsi:type="dcterms:W3CDTF">2025-10-19T20:05:00Z</dcterms:modified>
</cp:coreProperties>
</file>