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13412" w14:textId="1B20EB2C" w:rsidR="001B6B44" w:rsidRDefault="001B6B44" w:rsidP="001B6B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Paso a Paso Trabajo Back- End App Web 2019-2</w:t>
      </w:r>
    </w:p>
    <w:p w14:paraId="47AA0A39" w14:textId="386BFE22" w:rsidR="00277350" w:rsidRPr="001B6B44" w:rsidRDefault="00277350" w:rsidP="001B6B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277350">
        <w:rPr>
          <w:rFonts w:ascii="Arial" w:eastAsia="Times New Roman" w:hAnsi="Arial" w:cs="Arial"/>
          <w:b/>
          <w:bCs/>
          <w:color w:val="000000"/>
          <w:lang w:eastAsia="es-CO"/>
        </w:rPr>
        <w:t>Configuración de la máquina virtual (</w:t>
      </w:r>
      <w:proofErr w:type="spellStart"/>
      <w:r w:rsidRPr="00277350">
        <w:rPr>
          <w:rFonts w:ascii="Arial" w:eastAsia="Times New Roman" w:hAnsi="Arial" w:cs="Arial"/>
          <w:b/>
          <w:bCs/>
          <w:color w:val="000000"/>
          <w:lang w:eastAsia="es-CO"/>
        </w:rPr>
        <w:t>vagrant</w:t>
      </w:r>
      <w:proofErr w:type="spellEnd"/>
      <w:r w:rsidRPr="00277350">
        <w:rPr>
          <w:rFonts w:ascii="Arial" w:eastAsia="Times New Roman" w:hAnsi="Arial" w:cs="Arial"/>
          <w:b/>
          <w:bCs/>
          <w:color w:val="000000"/>
          <w:lang w:eastAsia="es-CO"/>
        </w:rPr>
        <w:t>)</w:t>
      </w:r>
    </w:p>
    <w:p w14:paraId="6156FE4D" w14:textId="77777777" w:rsidR="00277350" w:rsidRPr="00277350" w:rsidRDefault="00277350" w:rsidP="0027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DF76CB" w14:textId="04DD23BD" w:rsidR="00D22066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que el servicio configurado pueda correr correctamente, se requiere realizar algunas configuraciones a la máquina virtual.</w:t>
      </w:r>
    </w:p>
    <w:p w14:paraId="3F308CD3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Lo primero será configurar 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Vagrantfile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el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wsgi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(Web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Gateway Interface)</w:t>
      </w:r>
    </w:p>
    <w:p w14:paraId="44974608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que la aplicación pueda recibir simultáneamente varias solicitudes.</w:t>
      </w:r>
    </w:p>
    <w:p w14:paraId="7A667067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F314E8" w14:textId="28628C48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Lo primero será modificar 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Vagrantfile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la siguiente manera ya que más adelante en la configuración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wsgi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configurará el puerto 8088 donde se aloja la aplicación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D22066"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ver Figura 1).</w:t>
      </w:r>
    </w:p>
    <w:p w14:paraId="7675DAED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5C9D5A" w14:textId="69A597BF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91463EE" wp14:editId="5C2A9BBD">
            <wp:extent cx="5612130" cy="11277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44DC" w14:textId="32B0C2E8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1.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Configuración puerto 8088.</w:t>
      </w:r>
    </w:p>
    <w:p w14:paraId="56178A7B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28735D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Una vez realizado este paso, se crea un ambiente virtual de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python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3 donde se instalan todas las librerías y requerimientos que se necesitan para correr la máquina virtual.</w:t>
      </w:r>
    </w:p>
    <w:p w14:paraId="0ADE9918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A3ED30" w14:textId="00B5D181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Posteriormente se instala el paquete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gunicorn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el cual funciona como un servidor WSGI para 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Python (ver Figura 2).</w:t>
      </w:r>
    </w:p>
    <w:p w14:paraId="63CEF824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1275A4" w14:textId="659F8D08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1E4A900F" wp14:editId="1C04222B">
            <wp:extent cx="5612130" cy="19297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D205" w14:textId="6D3164E5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2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Activación de entorno virtual e instalación de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gunicorn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</w:t>
      </w:r>
    </w:p>
    <w:p w14:paraId="4180E18F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59F954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Ahora se realiza la instalación de los paquetes en el archivo requirements.txt mediante el siguiente comando</w:t>
      </w:r>
    </w:p>
    <w:p w14:paraId="7EBEBED7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AC2833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sudo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 xml:space="preserve"> pip3 install -r /home/vagrant/requirements.txt</w:t>
      </w:r>
    </w:p>
    <w:p w14:paraId="458F3486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1DEC63C" w14:textId="0C2390C6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siguiente paso es crear 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wsgi,py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dentro de la carpeta de nuestra aplicación que para este caso se llama “ejemplos”</w:t>
      </w:r>
      <w:r w:rsidR="005D231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(ver Figura 3)</w:t>
      </w:r>
      <w:r w:rsidR="005D231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bookmarkStart w:id="0" w:name="_GoBack"/>
      <w:bookmarkEnd w:id="0"/>
    </w:p>
    <w:p w14:paraId="7A679F32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53323A" w14:textId="4958EE5C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 wp14:anchorId="2D8546D3" wp14:editId="0158DE68">
            <wp:extent cx="4019550" cy="47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DF05" w14:textId="0EDCEF54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3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Creación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wsgi,py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</w:t>
      </w:r>
    </w:p>
    <w:p w14:paraId="7FAA0982" w14:textId="77777777" w:rsidR="00D22066" w:rsidRPr="00D22066" w:rsidRDefault="00D22066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6AF33D" w14:textId="2334ACC7" w:rsidR="00277350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Dentro del archivo “wgsi.py” se importa el archivo donde se encuentran definidas las funciones que van a recibir las peticiones, es decir el archivo que contiene las rutas y los métodos </w:t>
      </w:r>
      <w:r w:rsidR="00D22066"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GET, POST, PUT</w:t>
      </w: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DELETE de la aplicación. Para este caso este archivo ha sido llamado “hola.py” y dentro de ese archivo se configura también el nombre de la aplicación flask, el cual se llamó app.</w:t>
      </w:r>
    </w:p>
    <w:p w14:paraId="36D52476" w14:textId="77777777" w:rsidR="00D22066" w:rsidRPr="00D22066" w:rsidRDefault="00D22066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0247FE" w14:textId="5B18978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Dentro del archivo wgsr.py se le entrega el nombre de la aplicación flask como parámetro, lo cual se evidencia en las líneas de código 3 y 4 de la 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Figura 4</w:t>
      </w: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14:paraId="6790DD7F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8E45A7" w14:textId="394B1463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6CFAC90B" wp14:editId="2717596A">
            <wp:extent cx="4077730" cy="1676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10" cy="167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1E3D" w14:textId="10CBD846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4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Configuración del archivo wsgi.py.</w:t>
      </w:r>
    </w:p>
    <w:p w14:paraId="7734A83A" w14:textId="77777777" w:rsidR="00D22066" w:rsidRPr="00D22066" w:rsidRDefault="00D22066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B4EAAB" w14:textId="36A60982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Ahora el siguiente paso será configurar el proxy de la aplicación para que reciba las peticiones mediante un archivo “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socked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”, para esto es necesario instalar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nginx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(ver Figura 5).</w:t>
      </w:r>
    </w:p>
    <w:p w14:paraId="769B7A29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AA6125" w14:textId="7F5E3E6C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s-CO"/>
        </w:rPr>
        <w:drawing>
          <wp:inline distT="0" distB="0" distL="0" distR="0" wp14:anchorId="6BFF9445" wp14:editId="2F1CCFD7">
            <wp:extent cx="4867275" cy="180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1249" w14:textId="7C600203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5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Instalación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nginx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</w:t>
      </w:r>
    </w:p>
    <w:p w14:paraId="0A3A2CFF" w14:textId="77777777" w:rsidR="00D22066" w:rsidRPr="00D22066" w:rsidRDefault="00D22066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5D1F75" w14:textId="6EC2C1EF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Posteriormente se crea una carpeta en el mismo directorio donde se encuentra el archivo “hola.py”, esta carpeta se llama “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conf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” y dentro de esta, se crean dos archivos; uno llamado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app.conf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otro llamado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app.service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(ver Figura 6).</w:t>
      </w:r>
    </w:p>
    <w:p w14:paraId="4E8CBA66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D7AE4E" w14:textId="75DABE6D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46E7FCD9" wp14:editId="28E1B49D">
            <wp:extent cx="5612130" cy="10071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923E" w14:textId="3698DF4C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6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Creación de carpeta “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conf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” y archivos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app.conf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,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app.service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</w:t>
      </w:r>
    </w:p>
    <w:p w14:paraId="46653F4C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3A1A4E" w14:textId="1B63AB05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Dentro del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app.service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configuran los servicios para que se ejecute correctamente la app, por esto, como se ve en la figura siguiente, en la línea 9 se debe entregar la ruta del directorio que contiene la app, en la 10 se le pasa la ruta del ambiente donde se encuentra </w:t>
      </w: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instalado “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gunicorn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” y en la línea 12 se le indica que empiece a ejecutar la aplicación desde donde se encuentra 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gunicorn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lo pase a un archivo .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sock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se encarga de ejecutar la aplicación mediante el WSGI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(ver Figura 7).</w:t>
      </w:r>
    </w:p>
    <w:p w14:paraId="110FF80F" w14:textId="77777777" w:rsidR="00277350" w:rsidRPr="00D22066" w:rsidRDefault="00277350" w:rsidP="00D220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AC0322" w14:textId="053F2E55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4CDBEC52" wp14:editId="03C059BC">
            <wp:extent cx="5612130" cy="22898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0538" w14:textId="6621D4D3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7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Configuración del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app.service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</w:t>
      </w:r>
    </w:p>
    <w:p w14:paraId="68321553" w14:textId="77777777" w:rsidR="00277350" w:rsidRPr="00D22066" w:rsidRDefault="00277350" w:rsidP="00D220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690524" w14:textId="4C07F143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En 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app.conf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se observa en la siguiente figura, se configuran el puerto y el dominio desde donde se va a ejecutar la aplicación, esto se puede ver en las líneas 3 y 5 respectivamente, adicional en la línea 7 se le entregan los parámetros para que ejecute proxy configurado en el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app.service</w:t>
      </w:r>
      <w:proofErr w:type="spellEnd"/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(ver Figura 8).</w:t>
      </w:r>
    </w:p>
    <w:p w14:paraId="2BF716D0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32F025" w14:textId="55F5C8BB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2C05D750" wp14:editId="6D404722">
            <wp:extent cx="4810125" cy="2505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9953" w14:textId="25DBE36D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8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Configuración del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app.conf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</w:t>
      </w:r>
    </w:p>
    <w:p w14:paraId="088DF5D9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1D4080" w14:textId="12E08B3C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Como último paso se debe copiar el archivo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app.service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dentro de la carpeta “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” de la </w:t>
      </w:r>
      <w:r w:rsidR="00D22066"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máquina</w:t>
      </w: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virtual donde estamos trabajando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(ver Figura 9).</w:t>
      </w:r>
    </w:p>
    <w:p w14:paraId="024050F6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6E9467" w14:textId="50DAD10A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721E383" wp14:editId="52A64CBD">
            <wp:extent cx="5612130" cy="158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259C" w14:textId="63BF5E56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9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Copiar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app.service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en carpeta de sistema.</w:t>
      </w:r>
    </w:p>
    <w:p w14:paraId="48EFBBB2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C8461D" w14:textId="68899132" w:rsidR="00277350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Con estos pasos ya está configurada la app para que funcione mediante el servidor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gunicorn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el proxy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nginx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ahora solo se debe iniciar la app mediante el comando “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systemctl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start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app” y corroborar su estado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(ver Figuras 10 y 11).</w:t>
      </w:r>
    </w:p>
    <w:p w14:paraId="00941963" w14:textId="77777777" w:rsidR="00D22066" w:rsidRPr="00D22066" w:rsidRDefault="00D22066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3698F5" w14:textId="514839D4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s-CO"/>
        </w:rPr>
        <w:drawing>
          <wp:inline distT="0" distB="0" distL="0" distR="0" wp14:anchorId="6A22156B" wp14:editId="27B7CD35">
            <wp:extent cx="5612130" cy="1497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C15A" w14:textId="7D4DB9EB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Figura 1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0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Encender el servicio de app y comprobar el estado.</w:t>
      </w:r>
    </w:p>
    <w:p w14:paraId="51846513" w14:textId="77777777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265966" w14:textId="3AB0A87F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389C9B63" wp14:editId="38C00C9D">
            <wp:extent cx="5612130" cy="45866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938A" w14:textId="6C6C6C2B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Figura </w:t>
      </w:r>
      <w:r w:rsidR="00D22066"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1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 xml:space="preserve">1. </w:t>
      </w:r>
      <w:r w:rsidRPr="00D2206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Servicio ejecutándose correctamente.</w:t>
      </w:r>
    </w:p>
    <w:p w14:paraId="11690E25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506255" w14:textId="5D5A3131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comprobar que el servicio esté activo, se abre una pestaña en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google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chrome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ponemos el dominio junto con el puerto 8088 y la ruta de una de las funciones que usa el método “GET”, esta función se explicará en la siguiente sección</w:t>
      </w:r>
      <w:r w:rsid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(ver Figura 12).</w:t>
      </w:r>
    </w:p>
    <w:p w14:paraId="54D915E5" w14:textId="77777777" w:rsidR="00277350" w:rsidRPr="00D22066" w:rsidRDefault="00277350" w:rsidP="00D220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29C2D1" w14:textId="07C8537F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6B0205EB" wp14:editId="7B7EBA16">
            <wp:extent cx="5612130" cy="9829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561213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3907D" w14:textId="628AC211" w:rsidR="00277350" w:rsidRPr="00D22066" w:rsidRDefault="00277350" w:rsidP="00D22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Figura 1</w:t>
      </w:r>
      <w:r w:rsid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2</w:t>
      </w:r>
      <w:r w:rsidRPr="00D220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. </w:t>
      </w: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ejecutándose correctamente</w:t>
      </w:r>
    </w:p>
    <w:p w14:paraId="576AC69A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51EED1" w14:textId="77777777" w:rsidR="00277350" w:rsidRPr="00D22066" w:rsidRDefault="00277350" w:rsidP="00D22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Como se aprecia en la figura anterior, al entregar la ruta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id correctos en el espacio de la </w:t>
      </w:r>
      <w:proofErr w:type="spellStart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url</w:t>
      </w:r>
      <w:proofErr w:type="spellEnd"/>
      <w:r w:rsidRPr="00D220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se observa que el servidor devuelve un diccionario con los datos correspondientes al registro de id 2 guardados en el archivo JSON.</w:t>
      </w:r>
    </w:p>
    <w:p w14:paraId="20D63051" w14:textId="77777777" w:rsidR="00735BBA" w:rsidRPr="00D22066" w:rsidRDefault="00735BBA" w:rsidP="00D220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BBA" w:rsidRPr="00D22066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66F3" w14:textId="77777777" w:rsidR="006B5231" w:rsidRDefault="006B5231" w:rsidP="00D22066">
      <w:pPr>
        <w:spacing w:after="0" w:line="240" w:lineRule="auto"/>
      </w:pPr>
      <w:r>
        <w:separator/>
      </w:r>
    </w:p>
  </w:endnote>
  <w:endnote w:type="continuationSeparator" w:id="0">
    <w:p w14:paraId="159E6A8A" w14:textId="77777777" w:rsidR="006B5231" w:rsidRDefault="006B5231" w:rsidP="00D2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90240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734DDB" w14:textId="3349599C" w:rsidR="00D22066" w:rsidRDefault="00D22066">
            <w:pPr>
              <w:pStyle w:val="Footer"/>
              <w:jc w:val="center"/>
            </w:pPr>
            <w:r w:rsidRPr="00D22066">
              <w:t xml:space="preserve">Página </w:t>
            </w:r>
            <w:r w:rsidRPr="00D22066">
              <w:rPr>
                <w:sz w:val="24"/>
                <w:szCs w:val="24"/>
              </w:rPr>
              <w:fldChar w:fldCharType="begin"/>
            </w:r>
            <w:r w:rsidRPr="00D22066">
              <w:instrText xml:space="preserve"> PAGE </w:instrText>
            </w:r>
            <w:r w:rsidRPr="00D22066">
              <w:rPr>
                <w:sz w:val="24"/>
                <w:szCs w:val="24"/>
              </w:rPr>
              <w:fldChar w:fldCharType="separate"/>
            </w:r>
            <w:r w:rsidRPr="00D22066">
              <w:rPr>
                <w:noProof/>
              </w:rPr>
              <w:t>2</w:t>
            </w:r>
            <w:r w:rsidRPr="00D22066">
              <w:rPr>
                <w:sz w:val="24"/>
                <w:szCs w:val="24"/>
              </w:rPr>
              <w:fldChar w:fldCharType="end"/>
            </w:r>
            <w:r w:rsidRPr="00D22066">
              <w:t xml:space="preserve"> de </w:t>
            </w:r>
            <w:fldSimple w:instr=" NUMPAGES  ">
              <w:r w:rsidRPr="00D22066">
                <w:rPr>
                  <w:noProof/>
                </w:rPr>
                <w:t>2</w:t>
              </w:r>
            </w:fldSimple>
          </w:p>
        </w:sdtContent>
      </w:sdt>
    </w:sdtContent>
  </w:sdt>
  <w:p w14:paraId="0383A0CD" w14:textId="77777777" w:rsidR="00D22066" w:rsidRDefault="00D22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B0013" w14:textId="77777777" w:rsidR="006B5231" w:rsidRDefault="006B5231" w:rsidP="00D22066">
      <w:pPr>
        <w:spacing w:after="0" w:line="240" w:lineRule="auto"/>
      </w:pPr>
      <w:r>
        <w:separator/>
      </w:r>
    </w:p>
  </w:footnote>
  <w:footnote w:type="continuationSeparator" w:id="0">
    <w:p w14:paraId="5425CD61" w14:textId="77777777" w:rsidR="006B5231" w:rsidRDefault="006B5231" w:rsidP="00D22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NzQ1MTY1NbWwsDRX0lEKTi0uzszPAykwrAUAMw/uiiwAAAA="/>
  </w:docVars>
  <w:rsids>
    <w:rsidRoot w:val="00277350"/>
    <w:rsid w:val="001B6B44"/>
    <w:rsid w:val="00277350"/>
    <w:rsid w:val="005D231E"/>
    <w:rsid w:val="006B5231"/>
    <w:rsid w:val="00735BBA"/>
    <w:rsid w:val="00D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465E"/>
  <w15:chartTrackingRefBased/>
  <w15:docId w15:val="{8FE57215-9E81-426F-9088-07209BE6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D2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66"/>
  </w:style>
  <w:style w:type="paragraph" w:styleId="Footer">
    <w:name w:val="footer"/>
    <w:basedOn w:val="Normal"/>
    <w:link w:val="FooterChar"/>
    <w:uiPriority w:val="99"/>
    <w:unhideWhenUsed/>
    <w:rsid w:val="00D2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Campillo Barrios</dc:creator>
  <cp:keywords/>
  <dc:description/>
  <cp:lastModifiedBy>Usuario</cp:lastModifiedBy>
  <cp:revision>9</cp:revision>
  <dcterms:created xsi:type="dcterms:W3CDTF">2020-06-27T22:54:00Z</dcterms:created>
  <dcterms:modified xsi:type="dcterms:W3CDTF">2020-06-27T22:58:00Z</dcterms:modified>
</cp:coreProperties>
</file>