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1366" w14:textId="6B3C26EC" w:rsidR="00EA7686" w:rsidRDefault="00EA7686">
      <w:pPr>
        <w:rPr>
          <w:b/>
          <w:bCs/>
        </w:rPr>
      </w:pPr>
      <w:r>
        <w:rPr>
          <w:b/>
          <w:bCs/>
        </w:rPr>
        <w:t>4.-Discutir los resultados según el cambio de pasos de integración y los gráficos de las órbitas</w:t>
      </w:r>
    </w:p>
    <w:p w14:paraId="2062FAA2" w14:textId="77777777" w:rsidR="009937BC" w:rsidRPr="009937BC" w:rsidRDefault="009937BC" w:rsidP="009937BC">
      <w:r w:rsidRPr="009937BC">
        <w:t xml:space="preserve">Cambiar los valores de N y </w:t>
      </w:r>
      <w:proofErr w:type="spellStart"/>
      <w:r w:rsidRPr="009937BC">
        <w:t>dt</w:t>
      </w:r>
      <w:proofErr w:type="spellEnd"/>
      <w:r w:rsidRPr="009937BC">
        <w:t xml:space="preserve"> afectará la precisión y el tiempo de ejecución de la simulación de órbita:</w:t>
      </w:r>
    </w:p>
    <w:p w14:paraId="1035D911" w14:textId="77777777" w:rsidR="009937BC" w:rsidRPr="009937BC" w:rsidRDefault="009937BC" w:rsidP="009937BC">
      <w:pPr>
        <w:numPr>
          <w:ilvl w:val="0"/>
          <w:numId w:val="1"/>
        </w:numPr>
      </w:pPr>
      <w:r w:rsidRPr="009937BC">
        <w:t>Cambio en N (Número de pasos de integración):</w:t>
      </w:r>
    </w:p>
    <w:p w14:paraId="7CD52E33" w14:textId="77777777" w:rsidR="009937BC" w:rsidRPr="009937BC" w:rsidRDefault="009937BC" w:rsidP="009937BC">
      <w:pPr>
        <w:numPr>
          <w:ilvl w:val="1"/>
          <w:numId w:val="1"/>
        </w:numPr>
      </w:pPr>
      <w:r w:rsidRPr="009937BC">
        <w:t>Si se aumenta el valor de N, la simulación tendrá más pasos de tiempo y, en general, será más precisa.</w:t>
      </w:r>
    </w:p>
    <w:p w14:paraId="195A503E" w14:textId="77777777" w:rsidR="009937BC" w:rsidRPr="009937BC" w:rsidRDefault="009937BC" w:rsidP="009937BC">
      <w:pPr>
        <w:numPr>
          <w:ilvl w:val="1"/>
          <w:numId w:val="1"/>
        </w:numPr>
      </w:pPr>
      <w:r w:rsidRPr="009937BC">
        <w:t>Si se disminuye el valor de N, la simulación tendrá menos pasos de tiempo y será menos precisa, pero la ejecución será más rápida.</w:t>
      </w:r>
    </w:p>
    <w:p w14:paraId="38C51BC9" w14:textId="77777777" w:rsidR="009937BC" w:rsidRPr="009937BC" w:rsidRDefault="009937BC" w:rsidP="009937BC">
      <w:pPr>
        <w:numPr>
          <w:ilvl w:val="0"/>
          <w:numId w:val="1"/>
        </w:numPr>
      </w:pPr>
      <w:r w:rsidRPr="009937BC">
        <w:t xml:space="preserve">Cambio en </w:t>
      </w:r>
      <w:proofErr w:type="spellStart"/>
      <w:r w:rsidRPr="009937BC">
        <w:t>dt</w:t>
      </w:r>
      <w:proofErr w:type="spellEnd"/>
      <w:r w:rsidRPr="009937BC">
        <w:t xml:space="preserve"> (Paso de tiempo):</w:t>
      </w:r>
    </w:p>
    <w:p w14:paraId="7CC7CFDF" w14:textId="77777777" w:rsidR="009937BC" w:rsidRPr="009937BC" w:rsidRDefault="009937BC" w:rsidP="009937BC">
      <w:pPr>
        <w:numPr>
          <w:ilvl w:val="1"/>
          <w:numId w:val="1"/>
        </w:numPr>
      </w:pPr>
      <w:r w:rsidRPr="009937BC">
        <w:t xml:space="preserve">Si se aumenta el valor de </w:t>
      </w:r>
      <w:proofErr w:type="spellStart"/>
      <w:r w:rsidRPr="009937BC">
        <w:t>dt</w:t>
      </w:r>
      <w:proofErr w:type="spellEnd"/>
      <w:r w:rsidRPr="009937BC">
        <w:t>, la simulación avanzará en intervalos de tiempo más grandes. Esto puede hacer que la simulación sea menos precisa.</w:t>
      </w:r>
    </w:p>
    <w:p w14:paraId="187EA6C2" w14:textId="77777777" w:rsidR="009937BC" w:rsidRPr="009937BC" w:rsidRDefault="009937BC" w:rsidP="009937BC">
      <w:pPr>
        <w:numPr>
          <w:ilvl w:val="1"/>
          <w:numId w:val="1"/>
        </w:numPr>
      </w:pPr>
      <w:r w:rsidRPr="009937BC">
        <w:t xml:space="preserve">Si se disminuye el valor de </w:t>
      </w:r>
      <w:proofErr w:type="spellStart"/>
      <w:r w:rsidRPr="009937BC">
        <w:t>dt</w:t>
      </w:r>
      <w:proofErr w:type="spellEnd"/>
      <w:r w:rsidRPr="009937BC">
        <w:t>, la simulación avanzará en intervalos de tiempo más pequeños, lo que puede aumentar la precisión de la simulación, pero también prolongará el tiempo de cálculo.</w:t>
      </w:r>
    </w:p>
    <w:p w14:paraId="4DD026FC" w14:textId="77777777" w:rsidR="009937BC" w:rsidRPr="009937BC" w:rsidRDefault="009937BC" w:rsidP="009937BC">
      <w:r w:rsidRPr="009937BC">
        <w:t xml:space="preserve">Si se quiere una simulación más precisa, hay que aumentar N y/o disminuir </w:t>
      </w:r>
      <w:proofErr w:type="spellStart"/>
      <w:r w:rsidRPr="009937BC">
        <w:t>dt</w:t>
      </w:r>
      <w:proofErr w:type="spellEnd"/>
      <w:r w:rsidRPr="009937BC">
        <w:t xml:space="preserve">; sin embargo, un aumento en la precisión generalmente viene acompañado de un aumento en el tiempo de cálculo; por tanto, hay que encontrar un equilibrio en términos de precisión y tiempo de ejecución. </w:t>
      </w:r>
    </w:p>
    <w:p w14:paraId="45746877" w14:textId="77777777" w:rsidR="009937BC" w:rsidRPr="009937BC" w:rsidRDefault="009937BC" w:rsidP="009937BC">
      <w:r w:rsidRPr="009937BC">
        <w:t>El error en los métodos numéricos de integración depende de varios factores, incluyendo el tamaño del paso de tiempo, el número de pasos de integración, la naturaleza de las ecuaciones del problema y las condiciones iniciales. Para los métodos usados se explica su error:</w:t>
      </w:r>
    </w:p>
    <w:p w14:paraId="1DD86BAF" w14:textId="77777777" w:rsidR="009937BC" w:rsidRPr="009937BC" w:rsidRDefault="009937BC" w:rsidP="009937BC">
      <w:pPr>
        <w:numPr>
          <w:ilvl w:val="0"/>
          <w:numId w:val="2"/>
        </w:numPr>
      </w:pPr>
      <w:r w:rsidRPr="009937BC">
        <w:rPr>
          <w:b/>
          <w:bCs/>
        </w:rPr>
        <w:t>Método de Euler:</w:t>
      </w:r>
    </w:p>
    <w:p w14:paraId="12A7D2DF" w14:textId="77777777" w:rsidR="009937BC" w:rsidRPr="009937BC" w:rsidRDefault="009937BC" w:rsidP="009937BC">
      <w:r w:rsidRPr="009937BC">
        <w:t xml:space="preserve">El método de Euler es de primer orden en el tiempo, lo que significa que su error global disminuye linealmente al disminuir </w:t>
      </w:r>
      <w:proofErr w:type="spellStart"/>
      <w:r w:rsidRPr="009937BC">
        <w:t>dt</w:t>
      </w:r>
      <w:proofErr w:type="spellEnd"/>
      <w:r w:rsidRPr="009937BC">
        <w:t>.</w:t>
      </w:r>
    </w:p>
    <w:p w14:paraId="4B5174A0" w14:textId="77777777" w:rsidR="009937BC" w:rsidRPr="009937BC" w:rsidRDefault="009937BC" w:rsidP="009937BC">
      <w:r w:rsidRPr="009937BC">
        <w:t>El error global acumulado aumenta a medida que se incrementa N, ya que cada paso de tiempo contribuye al error acumulado.</w:t>
      </w:r>
    </w:p>
    <w:p w14:paraId="0EF40022" w14:textId="77777777" w:rsidR="009937BC" w:rsidRPr="009937BC" w:rsidRDefault="009937BC" w:rsidP="009937BC">
      <w:pPr>
        <w:numPr>
          <w:ilvl w:val="0"/>
          <w:numId w:val="2"/>
        </w:numPr>
      </w:pPr>
      <w:r w:rsidRPr="009937BC">
        <w:rPr>
          <w:b/>
          <w:bCs/>
        </w:rPr>
        <w:t xml:space="preserve">Método de </w:t>
      </w:r>
      <w:proofErr w:type="spellStart"/>
      <w:r w:rsidRPr="009937BC">
        <w:rPr>
          <w:b/>
          <w:bCs/>
        </w:rPr>
        <w:t>Crank-Nicolson</w:t>
      </w:r>
      <w:proofErr w:type="spellEnd"/>
      <w:r w:rsidRPr="009937BC">
        <w:rPr>
          <w:b/>
          <w:bCs/>
        </w:rPr>
        <w:t>:</w:t>
      </w:r>
    </w:p>
    <w:p w14:paraId="41B5E24E" w14:textId="77777777" w:rsidR="009937BC" w:rsidRPr="009937BC" w:rsidRDefault="009937BC" w:rsidP="009937BC">
      <w:r w:rsidRPr="009937BC">
        <w:t xml:space="preserve">El método de </w:t>
      </w:r>
      <w:proofErr w:type="spellStart"/>
      <w:r w:rsidRPr="009937BC">
        <w:t>Crank-Nicolson</w:t>
      </w:r>
      <w:proofErr w:type="spellEnd"/>
      <w:r w:rsidRPr="009937BC">
        <w:t xml:space="preserve"> es de segundo orden en el tiempo, lo que significa que su error global disminuye cuadráticamente al disminuir </w:t>
      </w:r>
      <w:proofErr w:type="spellStart"/>
      <w:r w:rsidRPr="009937BC">
        <w:t>dt</w:t>
      </w:r>
      <w:proofErr w:type="spellEnd"/>
      <w:r w:rsidRPr="009937BC">
        <w:t>.</w:t>
      </w:r>
    </w:p>
    <w:p w14:paraId="79B7AEE3" w14:textId="77777777" w:rsidR="009937BC" w:rsidRPr="009937BC" w:rsidRDefault="009937BC" w:rsidP="009937BC">
      <w:r w:rsidRPr="009937BC">
        <w:t>Es menos susceptible a errores acumulativos en comparación con el método de Euler.</w:t>
      </w:r>
    </w:p>
    <w:p w14:paraId="16BD3187" w14:textId="77777777" w:rsidR="009937BC" w:rsidRPr="009937BC" w:rsidRDefault="009937BC" w:rsidP="009937BC">
      <w:pPr>
        <w:numPr>
          <w:ilvl w:val="0"/>
          <w:numId w:val="2"/>
        </w:numPr>
      </w:pPr>
      <w:r w:rsidRPr="009937BC">
        <w:rPr>
          <w:b/>
          <w:bCs/>
        </w:rPr>
        <w:t>Método de Runge-</w:t>
      </w:r>
      <w:proofErr w:type="spellStart"/>
      <w:r w:rsidRPr="009937BC">
        <w:rPr>
          <w:b/>
          <w:bCs/>
        </w:rPr>
        <w:t>Kutta</w:t>
      </w:r>
      <w:proofErr w:type="spellEnd"/>
      <w:r w:rsidRPr="009937BC">
        <w:rPr>
          <w:b/>
          <w:bCs/>
        </w:rPr>
        <w:t xml:space="preserve"> de cuarto orden (RK4):</w:t>
      </w:r>
    </w:p>
    <w:p w14:paraId="7321D3A5" w14:textId="77777777" w:rsidR="009937BC" w:rsidRPr="009937BC" w:rsidRDefault="009937BC" w:rsidP="009937BC">
      <w:r w:rsidRPr="009937BC">
        <w:t xml:space="preserve">RK4 es de cuarto orden en el tiempo y, por lo tanto, su error global disminuye de manera más rápida al disminuir </w:t>
      </w:r>
      <w:proofErr w:type="spellStart"/>
      <w:r w:rsidRPr="009937BC">
        <w:t>dt</w:t>
      </w:r>
      <w:proofErr w:type="spellEnd"/>
      <w:r w:rsidRPr="009937BC">
        <w:t xml:space="preserve"> en comparación con el método de Euler y </w:t>
      </w:r>
      <w:proofErr w:type="spellStart"/>
      <w:r w:rsidRPr="009937BC">
        <w:t>Crank-Nicolson</w:t>
      </w:r>
      <w:proofErr w:type="spellEnd"/>
      <w:r w:rsidRPr="009937BC">
        <w:t>.</w:t>
      </w:r>
    </w:p>
    <w:p w14:paraId="045D0504" w14:textId="77777777" w:rsidR="006E2CD1" w:rsidRDefault="006E2CD1"/>
    <w:p w14:paraId="1030C426" w14:textId="53C33F37" w:rsidR="00AA6A5E" w:rsidRDefault="006E2CD1">
      <w:r w:rsidRPr="006E2CD1">
        <w:lastRenderedPageBreak/>
        <w:drawing>
          <wp:inline distT="0" distB="0" distL="0" distR="0" wp14:anchorId="458842EA" wp14:editId="4CFE5B60">
            <wp:extent cx="5400040" cy="3529965"/>
            <wp:effectExtent l="0" t="0" r="0" b="0"/>
            <wp:docPr id="112778376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83769" name="Imagen 1" descr="Gráfico&#10;&#10;Descripción generada automáticamente"/>
                    <pic:cNvPicPr/>
                  </pic:nvPicPr>
                  <pic:blipFill>
                    <a:blip r:embed="rId5"/>
                    <a:stretch>
                      <a:fillRect/>
                    </a:stretch>
                  </pic:blipFill>
                  <pic:spPr>
                    <a:xfrm>
                      <a:off x="0" y="0"/>
                      <a:ext cx="5400040" cy="3529965"/>
                    </a:xfrm>
                    <a:prstGeom prst="rect">
                      <a:avLst/>
                    </a:prstGeom>
                  </pic:spPr>
                </pic:pic>
              </a:graphicData>
            </a:graphic>
          </wp:inline>
        </w:drawing>
      </w:r>
    </w:p>
    <w:p w14:paraId="62FC0313" w14:textId="77777777" w:rsidR="00EA7686" w:rsidRPr="00EA7686" w:rsidRDefault="00EA7686" w:rsidP="00EA7686">
      <w:pPr>
        <w:jc w:val="center"/>
        <w:rPr>
          <w:i/>
          <w:iCs/>
        </w:rPr>
      </w:pPr>
      <w:r w:rsidRPr="00EA7686">
        <w:rPr>
          <w:i/>
          <w:iCs/>
        </w:rPr>
        <w:t xml:space="preserve">N=10 pasos de integración y mismo </w:t>
      </w:r>
      <w:proofErr w:type="spellStart"/>
      <w:r w:rsidRPr="00EA7686">
        <w:rPr>
          <w:i/>
          <w:iCs/>
        </w:rPr>
        <w:t>dt</w:t>
      </w:r>
      <w:proofErr w:type="spellEnd"/>
      <w:r w:rsidRPr="00EA7686">
        <w:rPr>
          <w:i/>
          <w:iCs/>
        </w:rPr>
        <w:t>=0.01</w:t>
      </w:r>
    </w:p>
    <w:p w14:paraId="200ED9FD" w14:textId="77777777" w:rsidR="006E2CD1" w:rsidRDefault="006E2CD1"/>
    <w:p w14:paraId="0AB819F9" w14:textId="1654B45E" w:rsidR="006E2CD1" w:rsidRDefault="006E2CD1">
      <w:r w:rsidRPr="006E2CD1">
        <w:drawing>
          <wp:inline distT="0" distB="0" distL="0" distR="0" wp14:anchorId="4A983232" wp14:editId="59403FD5">
            <wp:extent cx="5400040" cy="3671570"/>
            <wp:effectExtent l="0" t="0" r="0" b="5080"/>
            <wp:docPr id="155817984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79841" name="Imagen 1" descr="Gráfico, Gráfico de dispersión&#10;&#10;Descripción generada automáticamente"/>
                    <pic:cNvPicPr/>
                  </pic:nvPicPr>
                  <pic:blipFill>
                    <a:blip r:embed="rId6"/>
                    <a:stretch>
                      <a:fillRect/>
                    </a:stretch>
                  </pic:blipFill>
                  <pic:spPr>
                    <a:xfrm>
                      <a:off x="0" y="0"/>
                      <a:ext cx="5400040" cy="3671570"/>
                    </a:xfrm>
                    <a:prstGeom prst="rect">
                      <a:avLst/>
                    </a:prstGeom>
                  </pic:spPr>
                </pic:pic>
              </a:graphicData>
            </a:graphic>
          </wp:inline>
        </w:drawing>
      </w:r>
    </w:p>
    <w:p w14:paraId="270EEEA8" w14:textId="2F0153A9" w:rsidR="00EA7686" w:rsidRPr="00EA7686" w:rsidRDefault="00EA7686" w:rsidP="00EA7686">
      <w:pPr>
        <w:jc w:val="center"/>
        <w:rPr>
          <w:i/>
          <w:iCs/>
        </w:rPr>
      </w:pPr>
      <w:r w:rsidRPr="00EA7686">
        <w:rPr>
          <w:i/>
          <w:iCs/>
        </w:rPr>
        <w:t>N=10</w:t>
      </w:r>
      <w:r>
        <w:rPr>
          <w:i/>
          <w:iCs/>
        </w:rPr>
        <w:t>0</w:t>
      </w:r>
      <w:r w:rsidRPr="00EA7686">
        <w:rPr>
          <w:i/>
          <w:iCs/>
        </w:rPr>
        <w:t xml:space="preserve"> pasos de integración y mismo </w:t>
      </w:r>
      <w:proofErr w:type="spellStart"/>
      <w:r w:rsidRPr="00EA7686">
        <w:rPr>
          <w:i/>
          <w:iCs/>
        </w:rPr>
        <w:t>dt</w:t>
      </w:r>
      <w:proofErr w:type="spellEnd"/>
      <w:r w:rsidRPr="00EA7686">
        <w:rPr>
          <w:i/>
          <w:iCs/>
        </w:rPr>
        <w:t>=0.01</w:t>
      </w:r>
    </w:p>
    <w:p w14:paraId="490137B7" w14:textId="1BD93F96" w:rsidR="006E2CD1" w:rsidRDefault="00AC078F">
      <w:r w:rsidRPr="00AC078F">
        <w:lastRenderedPageBreak/>
        <w:drawing>
          <wp:inline distT="0" distB="0" distL="0" distR="0" wp14:anchorId="786928DE" wp14:editId="3FA499A3">
            <wp:extent cx="5400040" cy="1913255"/>
            <wp:effectExtent l="0" t="0" r="0" b="0"/>
            <wp:docPr id="933294397" name="Imagen 1"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94397" name="Imagen 1" descr="Forma, Círculo&#10;&#10;Descripción generada automáticamente"/>
                    <pic:cNvPicPr/>
                  </pic:nvPicPr>
                  <pic:blipFill>
                    <a:blip r:embed="rId7"/>
                    <a:stretch>
                      <a:fillRect/>
                    </a:stretch>
                  </pic:blipFill>
                  <pic:spPr>
                    <a:xfrm>
                      <a:off x="0" y="0"/>
                      <a:ext cx="5400040" cy="1913255"/>
                    </a:xfrm>
                    <a:prstGeom prst="rect">
                      <a:avLst/>
                    </a:prstGeom>
                  </pic:spPr>
                </pic:pic>
              </a:graphicData>
            </a:graphic>
          </wp:inline>
        </w:drawing>
      </w:r>
    </w:p>
    <w:p w14:paraId="76E419C5" w14:textId="27BD94C7" w:rsidR="00EA7686" w:rsidRPr="00EA7686" w:rsidRDefault="00EA7686" w:rsidP="00EA7686">
      <w:pPr>
        <w:jc w:val="center"/>
        <w:rPr>
          <w:i/>
          <w:iCs/>
        </w:rPr>
      </w:pPr>
      <w:r w:rsidRPr="00EA7686">
        <w:rPr>
          <w:i/>
          <w:iCs/>
        </w:rPr>
        <w:t>N=10</w:t>
      </w:r>
      <w:r>
        <w:rPr>
          <w:i/>
          <w:iCs/>
        </w:rPr>
        <w:t>0</w:t>
      </w:r>
      <w:r>
        <w:rPr>
          <w:i/>
          <w:iCs/>
        </w:rPr>
        <w:t>0</w:t>
      </w:r>
      <w:r w:rsidRPr="00EA7686">
        <w:rPr>
          <w:i/>
          <w:iCs/>
        </w:rPr>
        <w:t xml:space="preserve"> pasos de integración y mismo </w:t>
      </w:r>
      <w:proofErr w:type="spellStart"/>
      <w:r w:rsidRPr="00EA7686">
        <w:rPr>
          <w:i/>
          <w:iCs/>
        </w:rPr>
        <w:t>dt</w:t>
      </w:r>
      <w:proofErr w:type="spellEnd"/>
      <w:r w:rsidRPr="00EA7686">
        <w:rPr>
          <w:i/>
          <w:iCs/>
        </w:rPr>
        <w:t>=0.01</w:t>
      </w:r>
    </w:p>
    <w:p w14:paraId="20821CD9" w14:textId="2FCA28F6" w:rsidR="00AC078F" w:rsidRDefault="00AC078F">
      <w:r w:rsidRPr="00AC078F">
        <w:drawing>
          <wp:inline distT="0" distB="0" distL="0" distR="0" wp14:anchorId="79922953" wp14:editId="0681F80A">
            <wp:extent cx="5400040" cy="1729740"/>
            <wp:effectExtent l="0" t="0" r="0" b="3810"/>
            <wp:docPr id="313604230"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04230" name="Imagen 1" descr="Imagen que contiene Forma&#10;&#10;Descripción generada automáticamente"/>
                    <pic:cNvPicPr/>
                  </pic:nvPicPr>
                  <pic:blipFill>
                    <a:blip r:embed="rId8"/>
                    <a:stretch>
                      <a:fillRect/>
                    </a:stretch>
                  </pic:blipFill>
                  <pic:spPr>
                    <a:xfrm>
                      <a:off x="0" y="0"/>
                      <a:ext cx="5400040" cy="1729740"/>
                    </a:xfrm>
                    <a:prstGeom prst="rect">
                      <a:avLst/>
                    </a:prstGeom>
                  </pic:spPr>
                </pic:pic>
              </a:graphicData>
            </a:graphic>
          </wp:inline>
        </w:drawing>
      </w:r>
    </w:p>
    <w:p w14:paraId="696E9A64" w14:textId="77777777" w:rsidR="00EA7686" w:rsidRPr="00EA7686" w:rsidRDefault="00EA7686" w:rsidP="00EA7686">
      <w:pPr>
        <w:jc w:val="center"/>
        <w:rPr>
          <w:i/>
          <w:iCs/>
        </w:rPr>
      </w:pPr>
      <w:r w:rsidRPr="00EA7686">
        <w:rPr>
          <w:i/>
          <w:iCs/>
        </w:rPr>
        <w:t>N=10</w:t>
      </w:r>
      <w:r>
        <w:rPr>
          <w:i/>
          <w:iCs/>
        </w:rPr>
        <w:t>00</w:t>
      </w:r>
      <w:r w:rsidRPr="00EA7686">
        <w:rPr>
          <w:i/>
          <w:iCs/>
        </w:rPr>
        <w:t xml:space="preserve"> pasos de integración y mismo </w:t>
      </w:r>
      <w:proofErr w:type="spellStart"/>
      <w:r w:rsidRPr="00EA7686">
        <w:rPr>
          <w:i/>
          <w:iCs/>
        </w:rPr>
        <w:t>dt</w:t>
      </w:r>
      <w:proofErr w:type="spellEnd"/>
      <w:r w:rsidRPr="00EA7686">
        <w:rPr>
          <w:i/>
          <w:iCs/>
        </w:rPr>
        <w:t>=0.01</w:t>
      </w:r>
    </w:p>
    <w:p w14:paraId="3A9B0DD6" w14:textId="77777777" w:rsidR="00EA7686" w:rsidRDefault="00EA7686"/>
    <w:p w14:paraId="3F6A3C8F" w14:textId="77777777" w:rsidR="009937BC" w:rsidRPr="00AC078F" w:rsidRDefault="009937BC" w:rsidP="00EA7686">
      <w:pPr>
        <w:jc w:val="both"/>
      </w:pPr>
    </w:p>
    <w:p w14:paraId="1FEB69B5" w14:textId="77777777" w:rsidR="00AC078F" w:rsidRDefault="00AC078F"/>
    <w:sectPr w:rsidR="00AC07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694"/>
    <w:multiLevelType w:val="multilevel"/>
    <w:tmpl w:val="3AC86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C21D9"/>
    <w:multiLevelType w:val="multilevel"/>
    <w:tmpl w:val="96967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20922">
    <w:abstractNumId w:val="1"/>
  </w:num>
  <w:num w:numId="2" w16cid:durableId="91621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D1"/>
    <w:rsid w:val="006E2CD1"/>
    <w:rsid w:val="0070061B"/>
    <w:rsid w:val="009937BC"/>
    <w:rsid w:val="00A27803"/>
    <w:rsid w:val="00AA6A5E"/>
    <w:rsid w:val="00AC078F"/>
    <w:rsid w:val="00EA7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AF56"/>
  <w15:chartTrackingRefBased/>
  <w15:docId w15:val="{DE01D810-300F-4638-99CB-16F48C68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493">
      <w:bodyDiv w:val="1"/>
      <w:marLeft w:val="0"/>
      <w:marRight w:val="0"/>
      <w:marTop w:val="0"/>
      <w:marBottom w:val="0"/>
      <w:divBdr>
        <w:top w:val="none" w:sz="0" w:space="0" w:color="auto"/>
        <w:left w:val="none" w:sz="0" w:space="0" w:color="auto"/>
        <w:bottom w:val="none" w:sz="0" w:space="0" w:color="auto"/>
        <w:right w:val="none" w:sz="0" w:space="0" w:color="auto"/>
      </w:divBdr>
    </w:div>
    <w:div w:id="1001274146">
      <w:bodyDiv w:val="1"/>
      <w:marLeft w:val="0"/>
      <w:marRight w:val="0"/>
      <w:marTop w:val="0"/>
      <w:marBottom w:val="0"/>
      <w:divBdr>
        <w:top w:val="none" w:sz="0" w:space="0" w:color="auto"/>
        <w:left w:val="none" w:sz="0" w:space="0" w:color="auto"/>
        <w:bottom w:val="none" w:sz="0" w:space="0" w:color="auto"/>
        <w:right w:val="none" w:sz="0" w:space="0" w:color="auto"/>
      </w:divBdr>
    </w:div>
    <w:div w:id="1585215153">
      <w:bodyDiv w:val="1"/>
      <w:marLeft w:val="0"/>
      <w:marRight w:val="0"/>
      <w:marTop w:val="0"/>
      <w:marBottom w:val="0"/>
      <w:divBdr>
        <w:top w:val="none" w:sz="0" w:space="0" w:color="auto"/>
        <w:left w:val="none" w:sz="0" w:space="0" w:color="auto"/>
        <w:bottom w:val="none" w:sz="0" w:space="0" w:color="auto"/>
        <w:right w:val="none" w:sz="0" w:space="0" w:color="auto"/>
      </w:divBdr>
    </w:div>
    <w:div w:id="199209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GARCIA-TAHEÑO HIJES</dc:creator>
  <cp:keywords/>
  <dc:description/>
  <cp:lastModifiedBy>JUAN CARLOS GARCIA-TAHEÑO HIJES</cp:lastModifiedBy>
  <cp:revision>1</cp:revision>
  <dcterms:created xsi:type="dcterms:W3CDTF">2023-09-22T09:05:00Z</dcterms:created>
  <dcterms:modified xsi:type="dcterms:W3CDTF">2023-09-22T09:45:00Z</dcterms:modified>
</cp:coreProperties>
</file>