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color w:val="696464" w:themeColor="text2"/>
        </w:rPr>
        <w:id w:val="-1337536411"/>
        <w:docPartObj>
          <w:docPartGallery w:val="Cover Pages"/>
          <w:docPartUnique/>
        </w:docPartObj>
      </w:sdtPr>
      <w:sdtContent>
        <w:p w14:paraId="78CC0FDA" w14:textId="6DC921D3" w:rsidR="008C5F7C" w:rsidRDefault="008C5F7C">
          <w:pPr>
            <w:rPr>
              <w:color w:val="696464" w:themeColor="text2"/>
            </w:rPr>
          </w:pPr>
          <w:r w:rsidRPr="008C5F7C">
            <w:rPr>
              <w:noProof/>
              <w:color w:val="696464" w:themeColor="text2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56F6230" wp14:editId="0D16AE0C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Cuadro de texto 13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9B2D1F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310"/>
                                  <w:gridCol w:w="2151"/>
                                </w:tblGrid>
                                <w:tr w:rsidR="008C5F7C" w14:paraId="6A657C94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249CD23C" w14:textId="77777777" w:rsidR="008C5F7C" w:rsidRDefault="008C5F7C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2A4EEBDA" wp14:editId="30BAE070">
                                            <wp:extent cx="2880000" cy="2880000"/>
                                            <wp:effectExtent l="19050" t="0" r="15875" b="1025525"/>
                                            <wp:docPr id="139" name="Imagen 139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39" name="Imagen 139"/>
                                                    <pic:cNvPicPr/>
                                                  </pic:nvPicPr>
                                                  <pic:blipFill>
                                                    <a:blip r:embed="rId6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2880000" cy="288000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effectLst>
                                                      <a:reflection blurRad="6350" stA="52000" endA="300" endPos="35000" dir="5400000" sy="-100000" algn="bl" rotWithShape="0"/>
                                                    </a:effectLst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alias w:val="Título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2F3A0FF4" w14:textId="77777777" w:rsidR="008C5F7C" w:rsidRDefault="008C5F7C">
                                          <w:pPr>
                                            <w:pStyle w:val="Sinespaciado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  <w:t>codigo de iuris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alias w:val="Subtítulo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6182DA68" w14:textId="77777777" w:rsidR="008C5F7C" w:rsidRDefault="008C5F7C">
                                          <w:pPr>
                                            <w:jc w:val="right"/>
                                            <w:rPr>
                                              <w:sz w:val="24"/>
                                              <w:szCs w:val="24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>Código base – capa DAL – proyecto IURIS.DAL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7401AEA8" w14:textId="77777777" w:rsidR="008C5F7C" w:rsidRDefault="008C5F7C">
                                      <w:pPr>
                                        <w:pStyle w:val="Sinespaciado"/>
                                        <w:rPr>
                                          <w:caps/>
                                          <w:color w:val="9B2D1F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9B2D1F" w:themeColor="accent2"/>
                                          <w:sz w:val="26"/>
                                          <w:szCs w:val="26"/>
                                          <w:lang w:val="es-ES"/>
                                        </w:rPr>
                                        <w:t>Descripción breve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Descripción breve"/>
                                        <w:tag w:val=""/>
                                        <w:id w:val="-2036181933"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Content>
                                        <w:p w14:paraId="7F964BED" w14:textId="77777777" w:rsidR="008C5F7C" w:rsidRDefault="008C5F7C" w:rsidP="008C5F7C">
                                          <w:pPr>
                                            <w:jc w:val="both"/>
                                            <w:rPr>
                                              <w:color w:val="000000" w:themeColor="text1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</w:rPr>
                                            <w:t>Se muestra el código del proyecto IURIS.DAL que representa la capa DAL, donde se encuentran los datos de acceso a la base de datos asi como medos CRUD y extras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9B2D1F" w:themeColor="accent2"/>
                                          <w:sz w:val="26"/>
                                          <w:szCs w:val="26"/>
                                        </w:rPr>
                                        <w:alias w:val="Aut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43EBCEB0" w14:textId="77777777" w:rsidR="008C5F7C" w:rsidRDefault="008C5F7C">
                                          <w:pPr>
                                            <w:pStyle w:val="Sinespaciado"/>
                                            <w:rPr>
                                              <w:color w:val="9B2D1F" w:themeColor="accent2"/>
                                              <w:sz w:val="26"/>
                                              <w:szCs w:val="26"/>
                                            </w:rPr>
                                          </w:pPr>
                                          <w:r>
                                            <w:rPr>
                                              <w:color w:val="9B2D1F" w:themeColor="accent2"/>
                                              <w:sz w:val="26"/>
                                              <w:szCs w:val="26"/>
                                            </w:rPr>
                                            <w:t>Juan Carlos Ortega Santiago</w:t>
                                          </w:r>
                                        </w:p>
                                      </w:sdtContent>
                                    </w:sdt>
                                    <w:p w14:paraId="48651F10" w14:textId="79F81823" w:rsidR="008C5F7C" w:rsidRDefault="00000000">
                                      <w:pPr>
                                        <w:pStyle w:val="Sinespaciado"/>
                                      </w:pPr>
                                      <w:sdt>
                                        <w:sdtPr>
                                          <w:rPr>
                                            <w:color w:val="696464" w:themeColor="text2"/>
                                          </w:rPr>
                                          <w:alias w:val="Curso"/>
                                          <w:tag w:val="Curso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r w:rsidR="008C5F7C">
                                            <w:rPr>
                                              <w:color w:val="696464" w:themeColor="text2"/>
                                            </w:rPr>
                                            <w:t>Desarrollador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52693CD0" w14:textId="77777777" w:rsidR="008C5F7C" w:rsidRDefault="008C5F7C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356F6230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9B2D1F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310"/>
                            <w:gridCol w:w="2151"/>
                          </w:tblGrid>
                          <w:tr w:rsidR="008C5F7C" w14:paraId="6A657C94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249CD23C" w14:textId="77777777" w:rsidR="008C5F7C" w:rsidRDefault="008C5F7C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2A4EEBDA" wp14:editId="30BAE070">
                                      <wp:extent cx="2880000" cy="2880000"/>
                                      <wp:effectExtent l="19050" t="0" r="15875" b="1025525"/>
                                      <wp:docPr id="139" name="Imagen 139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39" name="Imagen 139"/>
                                              <pic:cNvPicPr/>
                                            </pic:nvPicPr>
                                            <pic:blipFill>
                                              <a:blip r:embed="rId6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880000" cy="288000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effectLst>
                                                <a:reflection blurRad="6350" stA="52000" endA="300" endPos="35000" dir="5400000" sy="-100000" algn="bl" rotWithShape="0"/>
                                              </a:effectLst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alias w:val="Título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2F3A0FF4" w14:textId="77777777" w:rsidR="008C5F7C" w:rsidRDefault="008C5F7C">
                                    <w:pPr>
                                      <w:pStyle w:val="Sinespaciado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  <w:t>codigo de iuris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alias w:val="Subtítulo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182DA68" w14:textId="77777777" w:rsidR="008C5F7C" w:rsidRDefault="008C5F7C">
                                    <w:pPr>
                                      <w:jc w:val="right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Código base – capa DAL – proyecto IURIS.DAL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7401AEA8" w14:textId="77777777" w:rsidR="008C5F7C" w:rsidRDefault="008C5F7C">
                                <w:pPr>
                                  <w:pStyle w:val="Sinespaciado"/>
                                  <w:rPr>
                                    <w:caps/>
                                    <w:color w:val="9B2D1F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aps/>
                                    <w:color w:val="9B2D1F" w:themeColor="accent2"/>
                                    <w:sz w:val="26"/>
                                    <w:szCs w:val="26"/>
                                    <w:lang w:val="es-ES"/>
                                  </w:rPr>
                                  <w:t>Descripción breve</w:t>
                                </w:r>
                              </w:p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Descripción breve"/>
                                  <w:tag w:val=""/>
                                  <w:id w:val="-2036181933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7F964BED" w14:textId="77777777" w:rsidR="008C5F7C" w:rsidRDefault="008C5F7C" w:rsidP="008C5F7C">
                                    <w:pPr>
                                      <w:jc w:val="both"/>
                                      <w:rPr>
                                        <w:color w:val="000000" w:themeColor="text1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</w:rPr>
                                      <w:t>Se muestra el código del proyecto IURIS.DAL que representa la capa DAL, donde se encuentran los datos de acceso a la base de datos asi como medos CRUD y extras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9B2D1F" w:themeColor="accent2"/>
                                    <w:sz w:val="26"/>
                                    <w:szCs w:val="26"/>
                                  </w:rPr>
                                  <w:alias w:val="Aut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43EBCEB0" w14:textId="77777777" w:rsidR="008C5F7C" w:rsidRDefault="008C5F7C">
                                    <w:pPr>
                                      <w:pStyle w:val="Sinespaciado"/>
                                      <w:rPr>
                                        <w:color w:val="9B2D1F" w:themeColor="accent2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color w:val="9B2D1F" w:themeColor="accent2"/>
                                        <w:sz w:val="26"/>
                                        <w:szCs w:val="26"/>
                                      </w:rPr>
                                      <w:t>Juan Carlos Ortega Santiago</w:t>
                                    </w:r>
                                  </w:p>
                                </w:sdtContent>
                              </w:sdt>
                              <w:p w14:paraId="48651F10" w14:textId="79F81823" w:rsidR="008C5F7C" w:rsidRDefault="00000000">
                                <w:pPr>
                                  <w:pStyle w:val="Sinespaciado"/>
                                </w:pPr>
                                <w:sdt>
                                  <w:sdtPr>
                                    <w:rPr>
                                      <w:color w:val="696464" w:themeColor="text2"/>
                                    </w:rPr>
                                    <w:alias w:val="Curso"/>
                                    <w:tag w:val="Curso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8C5F7C">
                                      <w:rPr>
                                        <w:color w:val="696464" w:themeColor="text2"/>
                                      </w:rPr>
                                      <w:t>Desarrollador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52693CD0" w14:textId="77777777" w:rsidR="008C5F7C" w:rsidRDefault="008C5F7C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color w:val="696464" w:themeColor="text2"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aps w:val="0"/>
          <w:sz w:val="22"/>
          <w:szCs w:val="22"/>
          <w:lang w:val="es-ES"/>
        </w:rPr>
        <w:id w:val="-17039375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52A9F1F" w14:textId="53390315" w:rsidR="008C5F7C" w:rsidRDefault="008C5F7C">
          <w:pPr>
            <w:pStyle w:val="TtuloTDC"/>
          </w:pPr>
          <w:r>
            <w:rPr>
              <w:lang w:val="es-ES"/>
            </w:rPr>
            <w:t>Contenido</w:t>
          </w:r>
        </w:p>
        <w:p w14:paraId="7BE54E0A" w14:textId="07FF8A90" w:rsidR="008C5F7C" w:rsidRDefault="008C5F7C">
          <w:pPr>
            <w:pStyle w:val="TDC1"/>
            <w:tabs>
              <w:tab w:val="right" w:leader="dot" w:pos="882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18108317" w:history="1">
            <w:r w:rsidRPr="00B9689E">
              <w:rPr>
                <w:rStyle w:val="Hipervnculo"/>
                <w:noProof/>
              </w:rPr>
              <w:t>Archivo RepositorioGenerico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_Toc118108317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29B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75967" w14:textId="5CE4DE82" w:rsidR="008C5F7C" w:rsidRDefault="008C5F7C">
          <w:r>
            <w:rPr>
              <w:b/>
              <w:bCs/>
              <w:lang w:val="es-ES"/>
            </w:rPr>
            <w:fldChar w:fldCharType="end"/>
          </w:r>
        </w:p>
      </w:sdtContent>
    </w:sdt>
    <w:p w14:paraId="0CA0B751" w14:textId="77777777" w:rsidR="008C5F7C" w:rsidRDefault="008C5F7C">
      <w:pPr>
        <w:rPr>
          <w:rFonts w:ascii="Cascadia Mono" w:hAnsi="Cascadia Mono" w:cs="Cascadia Mono"/>
          <w:color w:val="0000FF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</w:rPr>
        <w:br w:type="page"/>
      </w:r>
    </w:p>
    <w:p w14:paraId="3BE80C3D" w14:textId="51783EBF" w:rsidR="008C5F7C" w:rsidRDefault="008C5F7C" w:rsidP="008C5F7C">
      <w:pPr>
        <w:pStyle w:val="Ttulo1"/>
      </w:pPr>
      <w:bookmarkStart w:id="0" w:name="_Toc118108317"/>
      <w:r w:rsidRPr="008C5F7C">
        <w:lastRenderedPageBreak/>
        <w:t>Archivo RepositorioGenerico</w:t>
      </w:r>
      <w:bookmarkEnd w:id="0"/>
    </w:p>
    <w:p w14:paraId="0D0BFAA9" w14:textId="77777777" w:rsidR="008C5F7C" w:rsidRPr="008C5F7C" w:rsidRDefault="008C5F7C" w:rsidP="008C5F7C"/>
    <w:p w14:paraId="210CE9F1" w14:textId="0CA548D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IURIS.COMMON.Entidades.CapaBase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0777762E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IURIS.COMMON.Entidades.Ley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0CFD7BF6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IURIS.COMMON.Entidades.UsuariosDeAplicacion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73893726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IURIS.COMMON.Interfaces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7215A224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MongoDB.Bson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42FA2A4D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MongoDB.Driver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235A31E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2EBF72E4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01A76920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System.Linq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0E78B15E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4739143A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73C9D96F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static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MongoDB.Bson.Serialization.BsonDeserializationContext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21A7701C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2F84B485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IURIS.DAL</w:t>
      </w:r>
    </w:p>
    <w:p w14:paraId="110E1DB3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65960529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</w:rPr>
        <w:t>RepositorioGenerico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</w:rPr>
        <w:t>T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&gt; :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IRepositorio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&lt;T&gt;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where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T :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BaseDTO</w:t>
      </w:r>
      <w:proofErr w:type="spellEnd"/>
    </w:p>
    <w:p w14:paraId="4750EB62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0662E140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1A681524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MongoClient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client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25FFC518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IMongoDatabase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db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6038FA57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04E8C688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</w:rPr>
        <w:t>RepositorioGenerico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71150A99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4F447C74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r>
        <w:rPr>
          <w:rFonts w:ascii="Cascadia Mono" w:hAnsi="Cascadia Mono" w:cs="Cascadia Mono"/>
          <w:color w:val="008000"/>
          <w:sz w:val="19"/>
          <w:szCs w:val="19"/>
        </w:rPr>
        <w:t>//mongodb://User-Finall:&lt;password&gt;@</w:t>
      </w:r>
      <w:proofErr w:type="gramStart"/>
      <w:r>
        <w:rPr>
          <w:rFonts w:ascii="Cascadia Mono" w:hAnsi="Cascadia Mono" w:cs="Cascadia Mono"/>
          <w:color w:val="008000"/>
          <w:sz w:val="19"/>
          <w:szCs w:val="19"/>
        </w:rPr>
        <w:t>data-iuris0final-shard-00-00.w3ofl.mongodb.net:27017,data-iuris0final-shard-00-01.w3ofl.mongodb.net:27017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</w:rPr>
        <w:t>,data-iuris0final-shard-00-02.w3ofl.mongodb.net:27017/myFirstDatabase?ssl=true&amp;replicaSet=atlas-wuw70l-shard-0&amp;authSource=admin&amp;retryWrites=true&amp;w=majority</w:t>
      </w:r>
    </w:p>
    <w:p w14:paraId="11674523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client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MongoClient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gramEnd"/>
      <w:r>
        <w:rPr>
          <w:rFonts w:ascii="Cascadia Mono" w:hAnsi="Cascadia Mono" w:cs="Cascadia Mono"/>
          <w:color w:val="0000FF"/>
          <w:sz w:val="19"/>
          <w:szCs w:val="19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MongoUrl(</w:t>
      </w:r>
      <w:r>
        <w:rPr>
          <w:rFonts w:ascii="Cascadia Mono" w:hAnsi="Cascadia Mono" w:cs="Cascadia Mono"/>
          <w:color w:val="800000"/>
          <w:sz w:val="19"/>
          <w:szCs w:val="19"/>
        </w:rPr>
        <w:t>@"mongodb://User-Finall:U53R_bCJnJStCUK58pQgX_F1n4L@data-iuris0final-shard-00-00.w3ofl.mongodb.net:27017,data-iuris0final-shard-00-01.w3ofl.mongodb.net:27017,data-iuris0final-shard-00-02.w3ofl.mongodb.net:27017/Data-Iuris0Final?ssl=true&amp;replicaSet=atlas-wuw70l-shard-0&amp;authSource=admin&amp;retryWrites=true&amp;w=majority"</w:t>
      </w:r>
      <w:r>
        <w:rPr>
          <w:rFonts w:ascii="Cascadia Mono" w:hAnsi="Cascadia Mono" w:cs="Cascadia Mono"/>
          <w:color w:val="000000"/>
          <w:sz w:val="19"/>
          <w:szCs w:val="19"/>
        </w:rPr>
        <w:t>));</w:t>
      </w:r>
    </w:p>
    <w:p w14:paraId="41D3FEC5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db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client.GetDatabase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r>
        <w:rPr>
          <w:rFonts w:ascii="Cascadia Mono" w:hAnsi="Cascadia Mono" w:cs="Cascadia Mono"/>
          <w:color w:val="A31515"/>
          <w:sz w:val="19"/>
          <w:szCs w:val="19"/>
        </w:rPr>
        <w:t>"Data-Iuris0Final"</w:t>
      </w:r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7CE1A819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77FAD3CB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6C9C17BE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</w:rPr>
        <w:t>RepositorioGenerico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sz w:val="19"/>
          <w:szCs w:val="19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DatosPrueba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3B47BDBF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4A472D9D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client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MongoClient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gramEnd"/>
      <w:r>
        <w:rPr>
          <w:rFonts w:ascii="Cascadia Mono" w:hAnsi="Cascadia Mono" w:cs="Cascadia Mono"/>
          <w:color w:val="0000FF"/>
          <w:sz w:val="19"/>
          <w:szCs w:val="19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MongoUrl(</w:t>
      </w:r>
      <w:r>
        <w:rPr>
          <w:rFonts w:ascii="Cascadia Mono" w:hAnsi="Cascadia Mono" w:cs="Cascadia Mono"/>
          <w:color w:val="800000"/>
          <w:sz w:val="19"/>
          <w:szCs w:val="19"/>
        </w:rPr>
        <w:t>@"mongodb://user_dev:userDEV@data-dev-shard-00-00.sgnuf.mongodb.net:27017,data-dev-shard-00-01.sgnuf.mongodb.net:27017,data-dev-shard-00-02.sgnuf.mongodb.net:27017/Data-Dev?ssl=true&amp;replicaSet=atlas-utazvk-shard-0&amp;authSource=admin&amp;retryWrites=true&amp;w=majority"</w:t>
      </w:r>
      <w:r>
        <w:rPr>
          <w:rFonts w:ascii="Cascadia Mono" w:hAnsi="Cascadia Mono" w:cs="Cascadia Mono"/>
          <w:color w:val="000000"/>
          <w:sz w:val="19"/>
          <w:szCs w:val="19"/>
        </w:rPr>
        <w:t>));</w:t>
      </w:r>
    </w:p>
    <w:p w14:paraId="27ADC916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51081DCB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db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client.GetDatabase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r>
        <w:rPr>
          <w:rFonts w:ascii="Cascadia Mono" w:hAnsi="Cascadia Mono" w:cs="Cascadia Mono"/>
          <w:color w:val="A31515"/>
          <w:sz w:val="19"/>
          <w:szCs w:val="19"/>
        </w:rPr>
        <w:t>"Data-Dev"</w:t>
      </w:r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3F6BD58E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26EC7623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</w:p>
    <w:p w14:paraId="587CF67A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4D089763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IMongoCollection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&lt;T&gt;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Collection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5DA48E79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0CFAAC2D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</w:rPr>
        <w:t>try</w:t>
      </w:r>
    </w:p>
    <w:p w14:paraId="07ABE343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{</w:t>
      </w:r>
    </w:p>
    <w:p w14:paraId="683A3B8F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db.GetCollection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&lt;T&gt;(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typeof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(T).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1D0BBBF6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66368C21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}</w:t>
      </w:r>
    </w:p>
    <w:p w14:paraId="55AABDEE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</w:rPr>
        <w:t>catch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Exception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12453B8A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{</w:t>
      </w:r>
    </w:p>
    <w:p w14:paraId="0509DC14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664C8E8E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throw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2205CCA2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}</w:t>
      </w:r>
    </w:p>
    <w:p w14:paraId="53881DAB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27E71984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67CAA21C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&lt;T&gt;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Read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Collection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AsQueryable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ToList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();</w:t>
      </w:r>
    </w:p>
    <w:p w14:paraId="63B9FF1C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717CC76F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Create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T Entidad)</w:t>
      </w:r>
    </w:p>
    <w:p w14:paraId="5AFBED9A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0DD70597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resul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</w:rPr>
        <w:t>""</w:t>
      </w:r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0CFE20C4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0C3BA771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Entidad.id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ObjectId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67936248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</w:rPr>
        <w:t>try</w:t>
      </w:r>
    </w:p>
    <w:p w14:paraId="1C2E41E5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{</w:t>
      </w:r>
    </w:p>
    <w:p w14:paraId="35A2AA96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Collection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InsertOne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(Entidad);</w:t>
      </w:r>
    </w:p>
    <w:p w14:paraId="3C76FF67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resul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</w:rPr>
        <w:t>""</w:t>
      </w:r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3C30F420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3D124412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}</w:t>
      </w:r>
    </w:p>
    <w:p w14:paraId="00CA3538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</w:rPr>
        <w:t>catch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Exception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ex)</w:t>
      </w:r>
    </w:p>
    <w:p w14:paraId="68684E2D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{</w:t>
      </w:r>
    </w:p>
    <w:p w14:paraId="048C1455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resul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ex.Message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0CF4A2C0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</w:rPr>
        <w:t>false</w:t>
      </w:r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20145720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}</w:t>
      </w:r>
    </w:p>
    <w:p w14:paraId="475F2304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27CF39BB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53E67647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Delete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ObjectId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id)</w:t>
      </w:r>
    </w:p>
    <w:p w14:paraId="4B54563D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7D7D30D5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</w:rPr>
        <w:t>try</w:t>
      </w:r>
    </w:p>
    <w:p w14:paraId="46C750F1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{</w:t>
      </w:r>
    </w:p>
    <w:p w14:paraId="6779073D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Collection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DeleteOne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(e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== id).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DeletedCount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== 1;</w:t>
      </w:r>
    </w:p>
    <w:p w14:paraId="29179943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}</w:t>
      </w:r>
    </w:p>
    <w:p w14:paraId="095F5A9D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</w:rPr>
        <w:t>catch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Exception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2A23E026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{</w:t>
      </w:r>
    </w:p>
    <w:p w14:paraId="3D5AE49A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</w:rPr>
        <w:t>false</w:t>
      </w:r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6300B6C5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}</w:t>
      </w:r>
    </w:p>
    <w:p w14:paraId="2D7080B4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50064AC3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1C6EFEB9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Update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T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EntidadModificada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692EB78D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40448CD7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</w:rPr>
        <w:t>try</w:t>
      </w:r>
    </w:p>
    <w:p w14:paraId="20DBEE2C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{</w:t>
      </w:r>
    </w:p>
    <w:p w14:paraId="304CCE33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Collection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ReplaceOne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(e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EntidadModificada.id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EntidadModificada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ModifiedCount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== 1;</w:t>
      </w:r>
    </w:p>
    <w:p w14:paraId="0D8F478F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}</w:t>
      </w:r>
    </w:p>
    <w:p w14:paraId="4CB8E1EF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</w:rPr>
        <w:t>catch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Exception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ex)</w:t>
      </w:r>
    </w:p>
    <w:p w14:paraId="6BC0755F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{</w:t>
      </w:r>
    </w:p>
    <w:p w14:paraId="5163BEC3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</w:rPr>
        <w:t>false</w:t>
      </w:r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7A9A256A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}</w:t>
      </w:r>
    </w:p>
    <w:p w14:paraId="069A46E7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679EB4E7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4E8EE978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Leyes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Consult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key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5B9F7B7B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10510430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vv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db.GetCollection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&lt;Leyes&gt;(</w:t>
      </w:r>
      <w:r>
        <w:rPr>
          <w:rFonts w:ascii="Cascadia Mono" w:hAnsi="Cascadia Mono" w:cs="Cascadia Mono"/>
          <w:color w:val="A31515"/>
          <w:sz w:val="19"/>
          <w:szCs w:val="19"/>
        </w:rPr>
        <w:t>"Leyes"</w:t>
      </w:r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0F1A6B80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039ABA9C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vv.Find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(x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x.CodigoLey.ToUpper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()==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key.ToUpper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()).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SingleOrDefault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();</w:t>
      </w:r>
    </w:p>
    <w:p w14:paraId="61F5B37C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29F37A75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7CADAF3F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&lt;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&lt;Leyes&gt;&gt;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Consults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key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2E28EE70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734FFD8D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vv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db.GetCollection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&lt;Leyes&gt;(</w:t>
      </w:r>
      <w:r>
        <w:rPr>
          <w:rFonts w:ascii="Cascadia Mono" w:hAnsi="Cascadia Mono" w:cs="Cascadia Mono"/>
          <w:color w:val="A31515"/>
          <w:sz w:val="19"/>
          <w:szCs w:val="19"/>
        </w:rPr>
        <w:t>"Leyes"</w:t>
      </w:r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5EBEF345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5E879161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projection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Builders&lt;Leyes&gt;.Projection.Include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r>
        <w:rPr>
          <w:rFonts w:ascii="Cascadia Mono" w:hAnsi="Cascadia Mono" w:cs="Cascadia Mono"/>
          <w:color w:val="A31515"/>
          <w:sz w:val="19"/>
          <w:szCs w:val="19"/>
        </w:rPr>
        <w:t>"NombreLey"</w:t>
      </w:r>
      <w:r>
        <w:rPr>
          <w:rFonts w:ascii="Cascadia Mono" w:hAnsi="Cascadia Mono" w:cs="Cascadia Mono"/>
          <w:color w:val="000000"/>
          <w:sz w:val="19"/>
          <w:szCs w:val="19"/>
        </w:rPr>
        <w:t>).Include(</w:t>
      </w:r>
      <w:r>
        <w:rPr>
          <w:rFonts w:ascii="Cascadia Mono" w:hAnsi="Cascadia Mono" w:cs="Cascadia Mono"/>
          <w:color w:val="A31515"/>
          <w:sz w:val="19"/>
          <w:szCs w:val="19"/>
        </w:rPr>
        <w:t>"CodigoLey"</w:t>
      </w:r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11E124FC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findOptions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FindOptions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&lt;Leyes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&gt;(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)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Projection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projection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};</w:t>
      </w:r>
    </w:p>
    <w:p w14:paraId="05549CDC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1A125813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vv.FindAsync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((X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X.Clasificacion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key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),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findOptions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Result.ToListAsync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4CC99490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6C5532F9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1B91726B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</w:p>
    <w:p w14:paraId="35DF455E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&lt;Leyes&gt;&gt;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ConsultsDesktop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key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51750076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109F9C7E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vv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db.GetCollection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&lt;Leyes&gt;(</w:t>
      </w:r>
      <w:r>
        <w:rPr>
          <w:rFonts w:ascii="Cascadia Mono" w:hAnsi="Cascadia Mono" w:cs="Cascadia Mono"/>
          <w:color w:val="A31515"/>
          <w:sz w:val="19"/>
          <w:szCs w:val="19"/>
        </w:rPr>
        <w:t>"Leyes"</w:t>
      </w:r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56433748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6BACB71F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projection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Builders&lt;Leyes&gt;.Projection.Include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r>
        <w:rPr>
          <w:rFonts w:ascii="Cascadia Mono" w:hAnsi="Cascadia Mono" w:cs="Cascadia Mono"/>
          <w:color w:val="A31515"/>
          <w:sz w:val="19"/>
          <w:szCs w:val="19"/>
        </w:rPr>
        <w:t>"NombreLey"</w:t>
      </w:r>
      <w:r>
        <w:rPr>
          <w:rFonts w:ascii="Cascadia Mono" w:hAnsi="Cascadia Mono" w:cs="Cascadia Mono"/>
          <w:color w:val="000000"/>
          <w:sz w:val="19"/>
          <w:szCs w:val="19"/>
        </w:rPr>
        <w:t>).Include(</w:t>
      </w:r>
      <w:r>
        <w:rPr>
          <w:rFonts w:ascii="Cascadia Mono" w:hAnsi="Cascadia Mono" w:cs="Cascadia Mono"/>
          <w:color w:val="A31515"/>
          <w:sz w:val="19"/>
          <w:szCs w:val="19"/>
        </w:rPr>
        <w:t>"CodigoLey"</w:t>
      </w:r>
      <w:r>
        <w:rPr>
          <w:rFonts w:ascii="Cascadia Mono" w:hAnsi="Cascadia Mono" w:cs="Cascadia Mono"/>
          <w:color w:val="000000"/>
          <w:sz w:val="19"/>
          <w:szCs w:val="19"/>
        </w:rPr>
        <w:t>).Include(</w:t>
      </w:r>
      <w:r>
        <w:rPr>
          <w:rFonts w:ascii="Cascadia Mono" w:hAnsi="Cascadia Mono" w:cs="Cascadia Mono"/>
          <w:color w:val="A31515"/>
          <w:sz w:val="19"/>
          <w:szCs w:val="19"/>
        </w:rPr>
        <w:t>"UltimaFechaDeModificacion"</w:t>
      </w:r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5BFA04AA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findOptions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FindOptions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&lt;Leyes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&gt;(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)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Projection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projection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};</w:t>
      </w:r>
    </w:p>
    <w:p w14:paraId="2191D6E2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72ED6FDE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vv.FindAsync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((X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X.Clasificacion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key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),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findOptions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Result.ToListAsync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9E99AB3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31E09307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0F7550C2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22A7D475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&lt;Usuarios&gt;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ConsultaUser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IdApp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Nombre,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A_Paterno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A_Materno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1B8E45E7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3C1C67A4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vv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db.GetCollection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&lt;Usuarios&gt;(</w:t>
      </w:r>
      <w:r>
        <w:rPr>
          <w:rFonts w:ascii="Cascadia Mono" w:hAnsi="Cascadia Mono" w:cs="Cascadia Mono"/>
          <w:color w:val="A31515"/>
          <w:sz w:val="19"/>
          <w:szCs w:val="19"/>
        </w:rPr>
        <w:t>"Usuarios"</w:t>
      </w:r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28C0C550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065E5386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projection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Builders&lt;Usuarios&gt;.Projection.Include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r>
        <w:rPr>
          <w:rFonts w:ascii="Cascadia Mono" w:hAnsi="Cascadia Mono" w:cs="Cascadia Mono"/>
          <w:color w:val="A31515"/>
          <w:sz w:val="19"/>
          <w:szCs w:val="19"/>
        </w:rPr>
        <w:t>"DatosSobreUsuario"</w:t>
      </w:r>
      <w:r>
        <w:rPr>
          <w:rFonts w:ascii="Cascadia Mono" w:hAnsi="Cascadia Mono" w:cs="Cascadia Mono"/>
          <w:color w:val="000000"/>
          <w:sz w:val="19"/>
          <w:szCs w:val="19"/>
        </w:rPr>
        <w:t>).Include(</w:t>
      </w:r>
      <w:r>
        <w:rPr>
          <w:rFonts w:ascii="Cascadia Mono" w:hAnsi="Cascadia Mono" w:cs="Cascadia Mono"/>
          <w:color w:val="A31515"/>
          <w:sz w:val="19"/>
          <w:szCs w:val="19"/>
        </w:rPr>
        <w:t>"IdApp"</w:t>
      </w:r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6BB6FDC4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findOptions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FindOptions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&lt;Usuarios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&gt;(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)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Projection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projection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};</w:t>
      </w:r>
    </w:p>
    <w:p w14:paraId="663229FC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2D818409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vv.FindAsync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((X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X.IdApp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</w:rPr>
        <w:t>.Parse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IdApp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) &amp;&amp;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X.Nombre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==Nombre &amp;&amp;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X.ApellidoPaterno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A_Paterno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&amp;&amp;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X.ApellidoMaterno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==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A_Materno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),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findOptions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Result.ToListAsync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Result.FirstOrDefault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();</w:t>
      </w:r>
    </w:p>
    <w:p w14:paraId="5CB31ECA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5EB11D33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4BBA03FF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3A3818A4" w14:textId="77777777" w:rsidR="008C5F7C" w:rsidRDefault="008C5F7C" w:rsidP="008C5F7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0E2E631C" w14:textId="77777777" w:rsidR="00DA2A79" w:rsidRDefault="00DA2A79"/>
    <w:sectPr w:rsidR="00DA2A79" w:rsidSect="00BB202D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02D"/>
    <w:rsid w:val="008829B2"/>
    <w:rsid w:val="008C5F7C"/>
    <w:rsid w:val="00B87E27"/>
    <w:rsid w:val="00B94FE0"/>
    <w:rsid w:val="00BB202D"/>
    <w:rsid w:val="00DA2A79"/>
    <w:rsid w:val="00FA1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8ED231"/>
  <w15:chartTrackingRefBased/>
  <w15:docId w15:val="{518441CD-532C-4239-B530-42BF4F65E4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5F7C"/>
  </w:style>
  <w:style w:type="paragraph" w:styleId="Ttulo1">
    <w:name w:val="heading 1"/>
    <w:basedOn w:val="Normal"/>
    <w:next w:val="Normal"/>
    <w:link w:val="Ttulo1Car"/>
    <w:uiPriority w:val="9"/>
    <w:qFormat/>
    <w:rsid w:val="008C5F7C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C5F7C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C5F7C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C5F7C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C5F7C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C5F7C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C5F7C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C5F7C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C5F7C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8C5F7C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BB202D"/>
  </w:style>
  <w:style w:type="character" w:customStyle="1" w:styleId="Ttulo1Car">
    <w:name w:val="Título 1 Car"/>
    <w:basedOn w:val="Fuentedeprrafopredeter"/>
    <w:link w:val="Ttulo1"/>
    <w:uiPriority w:val="9"/>
    <w:rsid w:val="008C5F7C"/>
    <w:rPr>
      <w:rFonts w:asciiTheme="majorHAnsi" w:eastAsiaTheme="majorEastAsia" w:hAnsiTheme="majorHAnsi" w:cstheme="majorBidi"/>
      <w:caps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C5F7C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C5F7C"/>
    <w:rPr>
      <w:rFonts w:asciiTheme="majorHAnsi" w:eastAsiaTheme="majorEastAsia" w:hAnsiTheme="majorHAnsi" w:cstheme="majorBidi"/>
      <w:smallCaps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C5F7C"/>
    <w:rPr>
      <w:rFonts w:asciiTheme="majorHAnsi" w:eastAsiaTheme="majorEastAsia" w:hAnsiTheme="majorHAnsi" w:cstheme="majorBidi"/>
      <w:caps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C5F7C"/>
    <w:rPr>
      <w:rFonts w:asciiTheme="majorHAnsi" w:eastAsiaTheme="majorEastAsia" w:hAnsiTheme="majorHAnsi" w:cstheme="majorBidi"/>
      <w:i/>
      <w:iCs/>
      <w:caps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C5F7C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C5F7C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C5F7C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C5F7C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8C5F7C"/>
    <w:pPr>
      <w:spacing w:line="240" w:lineRule="auto"/>
    </w:pPr>
    <w:rPr>
      <w:b/>
      <w:bCs/>
      <w:smallCaps/>
      <w:color w:val="595959" w:themeColor="text1" w:themeTint="A6"/>
    </w:rPr>
  </w:style>
  <w:style w:type="paragraph" w:styleId="Ttulo">
    <w:name w:val="Title"/>
    <w:basedOn w:val="Normal"/>
    <w:next w:val="Normal"/>
    <w:link w:val="TtuloCar"/>
    <w:uiPriority w:val="10"/>
    <w:qFormat/>
    <w:rsid w:val="008C5F7C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8C5F7C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tulo">
    <w:name w:val="Subtitle"/>
    <w:basedOn w:val="Normal"/>
    <w:next w:val="Normal"/>
    <w:link w:val="SubttuloCar"/>
    <w:uiPriority w:val="11"/>
    <w:qFormat/>
    <w:rsid w:val="008C5F7C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C5F7C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styleId="Textoennegrita">
    <w:name w:val="Strong"/>
    <w:basedOn w:val="Fuentedeprrafopredeter"/>
    <w:uiPriority w:val="22"/>
    <w:qFormat/>
    <w:rsid w:val="008C5F7C"/>
    <w:rPr>
      <w:b/>
      <w:bCs/>
    </w:rPr>
  </w:style>
  <w:style w:type="character" w:styleId="nfasis">
    <w:name w:val="Emphasis"/>
    <w:basedOn w:val="Fuentedeprrafopredeter"/>
    <w:uiPriority w:val="20"/>
    <w:qFormat/>
    <w:rsid w:val="008C5F7C"/>
    <w:rPr>
      <w:i/>
      <w:iCs/>
    </w:rPr>
  </w:style>
  <w:style w:type="paragraph" w:styleId="Cita">
    <w:name w:val="Quote"/>
    <w:basedOn w:val="Normal"/>
    <w:next w:val="Normal"/>
    <w:link w:val="CitaCar"/>
    <w:uiPriority w:val="29"/>
    <w:qFormat/>
    <w:rsid w:val="008C5F7C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CitaCar">
    <w:name w:val="Cita Car"/>
    <w:basedOn w:val="Fuentedeprrafopredeter"/>
    <w:link w:val="Cita"/>
    <w:uiPriority w:val="29"/>
    <w:rsid w:val="008C5F7C"/>
    <w:rPr>
      <w:rFonts w:asciiTheme="majorHAnsi" w:eastAsiaTheme="majorEastAsia" w:hAnsiTheme="majorHAnsi" w:cstheme="majorBidi"/>
      <w:sz w:val="25"/>
      <w:szCs w:val="25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C5F7C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C5F7C"/>
    <w:rPr>
      <w:color w:val="404040" w:themeColor="text1" w:themeTint="BF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8C5F7C"/>
    <w:rPr>
      <w:i/>
      <w:iCs/>
      <w:color w:val="595959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8C5F7C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8C5F7C"/>
    <w:rPr>
      <w:smallCaps/>
      <w:color w:val="404040" w:themeColor="text1" w:themeTint="BF"/>
      <w:u w:val="single" w:color="7F7F7F" w:themeColor="text1" w:themeTint="80"/>
    </w:rPr>
  </w:style>
  <w:style w:type="character" w:styleId="Referenciaintensa">
    <w:name w:val="Intense Reference"/>
    <w:basedOn w:val="Fuentedeprrafopredeter"/>
    <w:uiPriority w:val="32"/>
    <w:qFormat/>
    <w:rsid w:val="008C5F7C"/>
    <w:rPr>
      <w:b/>
      <w:bCs/>
      <w:caps w:val="0"/>
      <w:smallCaps/>
      <w:color w:val="auto"/>
      <w:spacing w:val="3"/>
      <w:u w:val="single"/>
    </w:rPr>
  </w:style>
  <w:style w:type="character" w:styleId="Ttulodellibro">
    <w:name w:val="Book Title"/>
    <w:basedOn w:val="Fuentedeprrafopredeter"/>
    <w:uiPriority w:val="33"/>
    <w:qFormat/>
    <w:rsid w:val="008C5F7C"/>
    <w:rPr>
      <w:b/>
      <w:bCs/>
      <w:smallCaps/>
      <w:spacing w:val="7"/>
    </w:rPr>
  </w:style>
  <w:style w:type="paragraph" w:styleId="TtuloTDC">
    <w:name w:val="TOC Heading"/>
    <w:basedOn w:val="Ttulo1"/>
    <w:next w:val="Normal"/>
    <w:uiPriority w:val="39"/>
    <w:unhideWhenUsed/>
    <w:qFormat/>
    <w:rsid w:val="008C5F7C"/>
    <w:pPr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8C5F7C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8C5F7C"/>
    <w:rPr>
      <w:color w:val="CC9900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Naranja rojo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Se muestra el código del proyecto IURIS.DAL que representa la capa DAL, donde se encuentran los datos de acceso a la base de datos asi como medos CRUD y extras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C7BB6DF-E262-4835-9F85-0F1EA6638E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5</Pages>
  <Words>772</Words>
  <Characters>4251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codigo de iuris</dc:title>
  <dc:subject>Código base – capa DAL – proyecto IURIS.DAL</dc:subject>
  <dc:creator>Juan Carlos Ortega Santiago</dc:creator>
  <cp:keywords/>
  <dc:description/>
  <cp:lastModifiedBy>Juan Carlos Ortega Santiago</cp:lastModifiedBy>
  <cp:revision>2</cp:revision>
  <cp:lastPrinted>2022-11-23T23:35:00Z</cp:lastPrinted>
  <dcterms:created xsi:type="dcterms:W3CDTF">2022-10-31T16:55:00Z</dcterms:created>
  <dcterms:modified xsi:type="dcterms:W3CDTF">2022-11-23T23:35:00Z</dcterms:modified>
  <cp:category>Desarrollador</cp:category>
</cp:coreProperties>
</file>