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BE4A65" w14:textId="77777777" w:rsidR="00DB125D" w:rsidRPr="003A15EF" w:rsidRDefault="00DB125D" w:rsidP="00DB125D">
      <w:pPr>
        <w:jc w:val="center"/>
        <w:rPr>
          <w:b/>
          <w:sz w:val="30"/>
          <w:szCs w:val="30"/>
        </w:rPr>
      </w:pPr>
      <w:r w:rsidRPr="003A15EF">
        <w:rPr>
          <w:b/>
          <w:sz w:val="30"/>
          <w:szCs w:val="30"/>
        </w:rPr>
        <w:t>TRABAJO FINAL DE MÁSTER</w:t>
      </w: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026AF0C7" w14:textId="77777777" w:rsidR="00DB125D" w:rsidRDefault="00DB125D" w:rsidP="00DB125D">
      <w:pPr>
        <w:jc w:val="center"/>
        <w:rPr>
          <w:b/>
        </w:rPr>
      </w:pPr>
    </w:p>
    <w:p w14:paraId="5BA3C4FA" w14:textId="77777777" w:rsidR="00DB125D" w:rsidRDefault="00DB125D" w:rsidP="00DB125D">
      <w:pPr>
        <w:jc w:val="center"/>
        <w:rPr>
          <w:b/>
        </w:rPr>
      </w:pPr>
    </w:p>
    <w:p w14:paraId="34C89DFD" w14:textId="77777777" w:rsidR="00DB125D" w:rsidRDefault="00DB125D" w:rsidP="00DB125D">
      <w:pPr>
        <w:jc w:val="center"/>
        <w:rPr>
          <w:b/>
        </w:rPr>
      </w:pPr>
    </w:p>
    <w:p w14:paraId="0F61C45C" w14:textId="77777777" w:rsidR="00DB125D" w:rsidRDefault="00DB125D" w:rsidP="00DB125D">
      <w:pPr>
        <w:jc w:val="center"/>
        <w:rPr>
          <w:b/>
        </w:rPr>
      </w:pPr>
    </w:p>
    <w:p w14:paraId="34B6C1E8" w14:textId="77777777" w:rsidR="00DB125D" w:rsidRDefault="00DB125D" w:rsidP="00DB125D">
      <w:pPr>
        <w:jc w:val="center"/>
        <w:rPr>
          <w:b/>
        </w:rPr>
      </w:pPr>
    </w:p>
    <w:p w14:paraId="6239BBDE" w14:textId="77777777" w:rsidR="00DB125D" w:rsidRDefault="00DB125D" w:rsidP="00DB125D">
      <w:pPr>
        <w:jc w:val="center"/>
        <w:rPr>
          <w:b/>
        </w:rPr>
      </w:pPr>
    </w:p>
    <w:p w14:paraId="5BE924A4" w14:textId="77777777" w:rsidR="00DB125D" w:rsidRDefault="00DB125D" w:rsidP="00DB125D">
      <w:pPr>
        <w:jc w:val="center"/>
        <w:rPr>
          <w:b/>
        </w:rPr>
      </w:pPr>
    </w:p>
    <w:p w14:paraId="1A2F7E1F" w14:textId="77777777" w:rsidR="00DB125D" w:rsidRDefault="00DB125D" w:rsidP="00DB125D">
      <w:pPr>
        <w:jc w:val="center"/>
        <w:rPr>
          <w:b/>
        </w:rPr>
      </w:pPr>
    </w:p>
    <w:p w14:paraId="2B063D3C"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 xml:space="preserve">Diego Armando </w:t>
      </w:r>
      <w:proofErr w:type="spellStart"/>
      <w:r w:rsidRPr="00420222">
        <w:rPr>
          <w:sz w:val="26"/>
          <w:szCs w:val="26"/>
          <w:lang w:val="en-US"/>
        </w:rPr>
        <w:t>Lamprea</w:t>
      </w:r>
      <w:proofErr w:type="spellEnd"/>
      <w:r w:rsidRPr="00420222">
        <w:rPr>
          <w:sz w:val="26"/>
          <w:szCs w:val="26"/>
          <w:lang w:val="en-US"/>
        </w:rPr>
        <w:t xml:space="preserve"> Molina</w:t>
      </w:r>
    </w:p>
    <w:p w14:paraId="1E4300AB" w14:textId="77777777" w:rsidR="00DB125D" w:rsidRPr="00420222" w:rsidRDefault="00DB125D" w:rsidP="00DB125D">
      <w:pPr>
        <w:jc w:val="center"/>
        <w:rPr>
          <w:b/>
          <w:lang w:val="en-US"/>
        </w:rPr>
      </w:pPr>
    </w:p>
    <w:p w14:paraId="0B7D5074" w14:textId="77777777" w:rsidR="00DB125D" w:rsidRPr="00420222" w:rsidRDefault="00DB125D" w:rsidP="00DB125D">
      <w:pPr>
        <w:jc w:val="center"/>
        <w:rPr>
          <w:b/>
          <w:lang w:val="en-US"/>
        </w:rPr>
      </w:pPr>
    </w:p>
    <w:p w14:paraId="61842BAF" w14:textId="77777777" w:rsidR="00DB125D" w:rsidRPr="00420222" w:rsidRDefault="00DB125D" w:rsidP="00DB125D">
      <w:pPr>
        <w:jc w:val="center"/>
        <w:rPr>
          <w:b/>
          <w:lang w:val="en-US"/>
        </w:rPr>
      </w:pPr>
    </w:p>
    <w:p w14:paraId="268CC599" w14:textId="77777777" w:rsidR="00DB125D" w:rsidRPr="00420222" w:rsidRDefault="00DB125D" w:rsidP="00DB125D">
      <w:pPr>
        <w:jc w:val="center"/>
        <w:rPr>
          <w:b/>
          <w:lang w:val="en-US"/>
        </w:rPr>
      </w:pPr>
    </w:p>
    <w:p w14:paraId="01853D14" w14:textId="77777777" w:rsidR="00DB125D" w:rsidRPr="00420222" w:rsidRDefault="00DB125D" w:rsidP="00DB125D">
      <w:pPr>
        <w:jc w:val="center"/>
        <w:rPr>
          <w:b/>
          <w:lang w:val="en-US"/>
        </w:rPr>
      </w:pPr>
    </w:p>
    <w:p w14:paraId="6F84C81C" w14:textId="77777777" w:rsidR="00DB125D" w:rsidRPr="00420222" w:rsidRDefault="00DB125D" w:rsidP="00DB125D">
      <w:pPr>
        <w:jc w:val="center"/>
        <w:rPr>
          <w:b/>
          <w:lang w:val="en-US"/>
        </w:rPr>
      </w:pP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7665859E"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95794E" w:rsidRDefault="00DB125D" w:rsidP="00DB125D">
      <w:pPr>
        <w:jc w:val="center"/>
        <w:rPr>
          <w:b/>
          <w:sz w:val="26"/>
          <w:szCs w:val="26"/>
          <w:lang w:val="en-US"/>
        </w:rPr>
      </w:pPr>
      <w:r w:rsidRPr="0095794E">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33A2F1AE" w14:textId="77777777" w:rsidR="00B27A1A" w:rsidRDefault="00DB125D">
      <w:pPr>
        <w:pStyle w:val="TO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O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rPr>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O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lastRenderedPageBreak/>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OC1"/>
        <w:tabs>
          <w:tab w:val="left" w:pos="480"/>
          <w:tab w:val="right" w:leader="dot" w:pos="8828"/>
        </w:tabs>
        <w:rPr>
          <w:rFonts w:asciiTheme="minorHAnsi" w:eastAsiaTheme="minorEastAsia" w:hAnsiTheme="minorHAnsi"/>
          <w:noProof/>
          <w:sz w:val="22"/>
          <w:szCs w:val="22"/>
          <w:lang w:val="es-CO" w:eastAsia="es-CO"/>
        </w:rPr>
      </w:pPr>
      <w:r>
        <w:rPr>
          <w:noProof/>
          <w:lang w:eastAsia="es-CO"/>
        </w:rPr>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lastRenderedPageBreak/>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OC1"/>
        <w:tabs>
          <w:tab w:val="left" w:pos="480"/>
          <w:tab w:val="right" w:leader="dot" w:pos="8828"/>
        </w:tabs>
        <w:rPr>
          <w:rFonts w:asciiTheme="minorHAnsi" w:eastAsiaTheme="minorEastAsia" w:hAnsiTheme="minorHAnsi"/>
          <w:noProof/>
          <w:sz w:val="22"/>
          <w:szCs w:val="22"/>
          <w:lang w:val="es-CO" w:eastAsia="es-CO"/>
        </w:rPr>
      </w:pPr>
      <w:r>
        <w:rPr>
          <w:noProof/>
          <w:lang w:eastAsia="es-CO"/>
        </w:rPr>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O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O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O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O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Heading1"/>
        <w:numPr>
          <w:ilvl w:val="0"/>
          <w:numId w:val="4"/>
        </w:numPr>
        <w:spacing w:before="480" w:line="276" w:lineRule="auto"/>
        <w:jc w:val="both"/>
      </w:pPr>
      <w:bookmarkStart w:id="0" w:name="_Toc257381806"/>
      <w:bookmarkStart w:id="1" w:name="_Toc476693579"/>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proofErr w:type="spellStart"/>
      <w:r>
        <w:t>Ludus</w:t>
      </w:r>
      <w:proofErr w:type="spellEnd"/>
      <w:r>
        <w:t xml:space="preserve">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Heading1"/>
        <w:numPr>
          <w:ilvl w:val="0"/>
          <w:numId w:val="4"/>
        </w:numPr>
        <w:spacing w:before="480" w:line="276" w:lineRule="auto"/>
        <w:jc w:val="both"/>
      </w:pPr>
      <w:bookmarkStart w:id="2" w:name="_Toc257381807"/>
      <w:bookmarkStart w:id="3" w:name="_Toc476693580"/>
      <w:r>
        <w:lastRenderedPageBreak/>
        <w:t>MARCO LÓGICO</w:t>
      </w:r>
      <w:bookmarkEnd w:id="2"/>
      <w:bookmarkEnd w:id="3"/>
    </w:p>
    <w:p w14:paraId="00045F11" w14:textId="77777777" w:rsidR="00D51B51" w:rsidRPr="00D51B51" w:rsidRDefault="00D51B51" w:rsidP="00D51B51"/>
    <w:p w14:paraId="42BFCF17" w14:textId="77777777" w:rsidR="00D51B51" w:rsidRDefault="00D51B51" w:rsidP="00D51B51">
      <w:pPr>
        <w:pStyle w:val="Heading2"/>
        <w:numPr>
          <w:ilvl w:val="1"/>
          <w:numId w:val="4"/>
        </w:numPr>
        <w:spacing w:before="200" w:line="276" w:lineRule="auto"/>
        <w:jc w:val="both"/>
      </w:pPr>
      <w:bookmarkStart w:id="4" w:name="_Toc476693581"/>
      <w:bookmarkStart w:id="5" w:name="_Toc257381808"/>
      <w:r>
        <w:t>Justificación del Proyecto</w:t>
      </w:r>
      <w:bookmarkEnd w:id="4"/>
    </w:p>
    <w:p w14:paraId="53787CDF" w14:textId="77777777" w:rsidR="00D51B51" w:rsidRDefault="00D51B51" w:rsidP="00D51B51">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de $ 15</w:t>
      </w:r>
      <w:r w:rsidRPr="00181B1F">
        <w:rPr>
          <w:b/>
        </w:rPr>
        <w:t xml:space="preserve">.000.000.000 de pesos 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Heading3"/>
        <w:numPr>
          <w:ilvl w:val="2"/>
          <w:numId w:val="4"/>
        </w:numPr>
      </w:pPr>
      <w:bookmarkStart w:id="6" w:name="_Toc257381817"/>
      <w:bookmarkStart w:id="7" w:name="_Toc476693582"/>
      <w:r>
        <w:t>Causas</w:t>
      </w:r>
      <w:bookmarkEnd w:id="6"/>
      <w:bookmarkEnd w:id="7"/>
    </w:p>
    <w:p w14:paraId="5D334A98" w14:textId="77777777" w:rsidR="00D51B51" w:rsidRDefault="00D51B51" w:rsidP="00D51B51">
      <w:pPr>
        <w:pStyle w:val="ListParagraph"/>
        <w:numPr>
          <w:ilvl w:val="0"/>
          <w:numId w:val="13"/>
        </w:numPr>
        <w:spacing w:after="200" w:line="276" w:lineRule="auto"/>
        <w:jc w:val="both"/>
      </w:pPr>
      <w:r>
        <w:t>Capacidad inadecuada de los equipos de medición.</w:t>
      </w:r>
    </w:p>
    <w:p w14:paraId="13C19711" w14:textId="77777777" w:rsidR="00D51B51" w:rsidRDefault="00D51B51" w:rsidP="00D51B51">
      <w:pPr>
        <w:pStyle w:val="ListParagraph"/>
        <w:numPr>
          <w:ilvl w:val="1"/>
          <w:numId w:val="13"/>
        </w:numPr>
        <w:spacing w:after="200" w:line="276" w:lineRule="auto"/>
        <w:jc w:val="both"/>
      </w:pPr>
      <w:r>
        <w:t>Equipos de medición en transformadores ineficientes.</w:t>
      </w:r>
    </w:p>
    <w:p w14:paraId="04CD2598" w14:textId="77777777" w:rsidR="00D51B51" w:rsidRDefault="00D51B51" w:rsidP="00D51B51">
      <w:pPr>
        <w:pStyle w:val="ListParagraph"/>
        <w:numPr>
          <w:ilvl w:val="1"/>
          <w:numId w:val="13"/>
        </w:numPr>
        <w:spacing w:after="200" w:line="276" w:lineRule="auto"/>
        <w:jc w:val="both"/>
      </w:pPr>
      <w:r>
        <w:t>Equipos de comunicación de lecturas inefectivos.</w:t>
      </w:r>
    </w:p>
    <w:p w14:paraId="4D27F775" w14:textId="77777777" w:rsidR="00D51B51" w:rsidRDefault="00D51B51" w:rsidP="00D51B51">
      <w:pPr>
        <w:pStyle w:val="ListParagraph"/>
        <w:numPr>
          <w:ilvl w:val="0"/>
          <w:numId w:val="13"/>
        </w:numPr>
        <w:spacing w:after="200" w:line="276" w:lineRule="auto"/>
        <w:jc w:val="both"/>
      </w:pPr>
      <w:r>
        <w:t>Sistemas de información limitados en funcionalidad.</w:t>
      </w:r>
    </w:p>
    <w:p w14:paraId="114D2909" w14:textId="77777777" w:rsidR="00D51B51" w:rsidRDefault="00D51B51" w:rsidP="00D51B51">
      <w:pPr>
        <w:pStyle w:val="ListParagraph"/>
        <w:numPr>
          <w:ilvl w:val="1"/>
          <w:numId w:val="13"/>
        </w:numPr>
        <w:spacing w:after="200" w:line="276" w:lineRule="auto"/>
        <w:jc w:val="both"/>
      </w:pPr>
      <w:r>
        <w:t>Análisis de información masiva deficiente.</w:t>
      </w:r>
    </w:p>
    <w:p w14:paraId="582BF677" w14:textId="77777777" w:rsidR="00D51B51" w:rsidRDefault="00D51B51" w:rsidP="00D51B51">
      <w:pPr>
        <w:pStyle w:val="ListParagraph"/>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ListParagraph"/>
        <w:numPr>
          <w:ilvl w:val="1"/>
          <w:numId w:val="13"/>
        </w:numPr>
        <w:spacing w:after="200" w:line="276" w:lineRule="auto"/>
        <w:jc w:val="both"/>
      </w:pPr>
      <w:r>
        <w:t>Sistemas de información desactualizados.</w:t>
      </w:r>
    </w:p>
    <w:p w14:paraId="3DA46DF3" w14:textId="77777777" w:rsidR="00D51B51" w:rsidRDefault="00D51B51" w:rsidP="00D51B51">
      <w:pPr>
        <w:pStyle w:val="ListParagraph"/>
        <w:numPr>
          <w:ilvl w:val="0"/>
          <w:numId w:val="13"/>
        </w:numPr>
        <w:spacing w:after="200" w:line="276" w:lineRule="auto"/>
        <w:jc w:val="both"/>
      </w:pPr>
      <w:r>
        <w:t>Procedimientos comerciales deficientes.</w:t>
      </w:r>
    </w:p>
    <w:p w14:paraId="681AE91A" w14:textId="77777777" w:rsidR="00D51B51" w:rsidRDefault="00D51B51" w:rsidP="00D51B51">
      <w:pPr>
        <w:pStyle w:val="ListParagraph"/>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ListParagraph"/>
        <w:numPr>
          <w:ilvl w:val="1"/>
          <w:numId w:val="13"/>
        </w:numPr>
        <w:spacing w:after="200" w:line="276" w:lineRule="auto"/>
        <w:jc w:val="both"/>
      </w:pPr>
      <w:r>
        <w:t>Definición deficiente de los procesos comerciales.</w:t>
      </w:r>
    </w:p>
    <w:p w14:paraId="638F7DEF" w14:textId="77777777" w:rsidR="00D51B51" w:rsidRDefault="00D51B51" w:rsidP="00D51B51">
      <w:pPr>
        <w:pStyle w:val="ListParagraph"/>
        <w:numPr>
          <w:ilvl w:val="0"/>
          <w:numId w:val="13"/>
        </w:numPr>
        <w:spacing w:after="200" w:line="276" w:lineRule="auto"/>
        <w:jc w:val="both"/>
      </w:pPr>
      <w:r>
        <w:t>Malos hábitos comerciales de la comunidad.</w:t>
      </w:r>
    </w:p>
    <w:p w14:paraId="12DF1DB5" w14:textId="77777777" w:rsidR="00D51B51" w:rsidRDefault="00D51B51" w:rsidP="00D51B51">
      <w:pPr>
        <w:pStyle w:val="ListParagraph"/>
        <w:numPr>
          <w:ilvl w:val="1"/>
          <w:numId w:val="13"/>
        </w:numPr>
        <w:spacing w:after="200" w:line="276" w:lineRule="auto"/>
        <w:jc w:val="both"/>
      </w:pPr>
      <w:r>
        <w:t>Altos precios en la energía eléctrica.</w:t>
      </w:r>
    </w:p>
    <w:p w14:paraId="1483611A" w14:textId="77777777" w:rsidR="00D51B51" w:rsidRDefault="00D51B51" w:rsidP="00D51B51">
      <w:pPr>
        <w:pStyle w:val="ListParagraph"/>
        <w:numPr>
          <w:ilvl w:val="1"/>
          <w:numId w:val="13"/>
        </w:numPr>
        <w:spacing w:after="200" w:line="276" w:lineRule="auto"/>
        <w:jc w:val="both"/>
      </w:pPr>
      <w:r>
        <w:t>Alternativas de pago deficientes.</w:t>
      </w:r>
    </w:p>
    <w:p w14:paraId="0F30ECB4" w14:textId="77777777" w:rsidR="00D51B51" w:rsidRDefault="00D51B51" w:rsidP="00D51B51">
      <w:pPr>
        <w:pStyle w:val="ListParagraph"/>
        <w:numPr>
          <w:ilvl w:val="1"/>
          <w:numId w:val="13"/>
        </w:numPr>
        <w:spacing w:after="200" w:line="276" w:lineRule="auto"/>
        <w:jc w:val="both"/>
      </w:pPr>
      <w:r>
        <w:t>Control económico social inconveniente.</w:t>
      </w:r>
    </w:p>
    <w:p w14:paraId="62F56917" w14:textId="77777777" w:rsidR="00D51B51" w:rsidRDefault="00D51B51" w:rsidP="00D51B51">
      <w:pPr>
        <w:pStyle w:val="Heading3"/>
        <w:numPr>
          <w:ilvl w:val="2"/>
          <w:numId w:val="4"/>
        </w:numPr>
      </w:pPr>
      <w:bookmarkStart w:id="8" w:name="_Toc257381818"/>
      <w:bookmarkStart w:id="9" w:name="_Toc476693583"/>
      <w:r>
        <w:t>Efectos</w:t>
      </w:r>
      <w:bookmarkEnd w:id="8"/>
      <w:bookmarkEnd w:id="9"/>
    </w:p>
    <w:p w14:paraId="7BCD7DEE" w14:textId="77777777" w:rsidR="00D51B51" w:rsidRDefault="00D51B51" w:rsidP="00D51B51">
      <w:pPr>
        <w:pStyle w:val="ListParagraph"/>
        <w:numPr>
          <w:ilvl w:val="0"/>
          <w:numId w:val="14"/>
        </w:numPr>
        <w:spacing w:after="200" w:line="276" w:lineRule="auto"/>
        <w:jc w:val="both"/>
      </w:pPr>
      <w:r>
        <w:t>Baja calidad en la distribución del servicio eléctrico.</w:t>
      </w:r>
    </w:p>
    <w:p w14:paraId="156506DA" w14:textId="77777777" w:rsidR="00D51B51" w:rsidRDefault="00D51B51" w:rsidP="00D51B51">
      <w:pPr>
        <w:pStyle w:val="ListParagraph"/>
        <w:numPr>
          <w:ilvl w:val="1"/>
          <w:numId w:val="14"/>
        </w:numPr>
        <w:spacing w:after="200" w:line="276" w:lineRule="auto"/>
        <w:jc w:val="both"/>
      </w:pPr>
      <w:r>
        <w:t>Recortes de energía más frecuentes.</w:t>
      </w:r>
    </w:p>
    <w:p w14:paraId="5FC4A88B" w14:textId="77777777" w:rsidR="00D51B51" w:rsidRDefault="00D51B51" w:rsidP="00D51B51">
      <w:pPr>
        <w:pStyle w:val="ListParagraph"/>
        <w:numPr>
          <w:ilvl w:val="1"/>
          <w:numId w:val="14"/>
        </w:numPr>
        <w:spacing w:after="200" w:line="276" w:lineRule="auto"/>
        <w:jc w:val="both"/>
      </w:pPr>
      <w:r>
        <w:t>Bajo mantenimiento de la infraestructura eléctrica.</w:t>
      </w:r>
    </w:p>
    <w:p w14:paraId="1682C40D" w14:textId="77777777" w:rsidR="00D51B51" w:rsidRDefault="00D51B51" w:rsidP="00D51B51">
      <w:pPr>
        <w:pStyle w:val="ListParagraph"/>
        <w:numPr>
          <w:ilvl w:val="0"/>
          <w:numId w:val="14"/>
        </w:numPr>
        <w:spacing w:after="200" w:line="276" w:lineRule="auto"/>
        <w:jc w:val="both"/>
      </w:pPr>
      <w:r>
        <w:t>Pérdidas económicas en las empresas de energía.</w:t>
      </w:r>
    </w:p>
    <w:p w14:paraId="31A7DB40" w14:textId="77777777" w:rsidR="00D51B51" w:rsidRDefault="00D51B51" w:rsidP="00D51B51">
      <w:pPr>
        <w:pStyle w:val="ListParagraph"/>
        <w:numPr>
          <w:ilvl w:val="1"/>
          <w:numId w:val="14"/>
        </w:numPr>
        <w:spacing w:after="200" w:line="276" w:lineRule="auto"/>
        <w:jc w:val="both"/>
      </w:pPr>
      <w:r>
        <w:t>Precios del servicio elevados para la comunidad.</w:t>
      </w:r>
    </w:p>
    <w:p w14:paraId="0F92E664" w14:textId="77777777" w:rsidR="00D51B51" w:rsidRDefault="00D51B51" w:rsidP="00D51B51">
      <w:pPr>
        <w:pStyle w:val="ListParagraph"/>
        <w:numPr>
          <w:ilvl w:val="1"/>
          <w:numId w:val="14"/>
        </w:numPr>
        <w:spacing w:after="200" w:line="276" w:lineRule="auto"/>
        <w:jc w:val="both"/>
      </w:pPr>
      <w:r>
        <w:t>Presupuestos para inversión en mejoras limitados.</w:t>
      </w:r>
    </w:p>
    <w:p w14:paraId="119D5064" w14:textId="77777777" w:rsidR="00D51B51" w:rsidRDefault="00D51B51" w:rsidP="00D51B51">
      <w:pPr>
        <w:pStyle w:val="ListParagraph"/>
        <w:numPr>
          <w:ilvl w:val="0"/>
          <w:numId w:val="14"/>
        </w:numPr>
        <w:spacing w:after="200" w:line="276" w:lineRule="auto"/>
        <w:jc w:val="both"/>
      </w:pPr>
      <w:r>
        <w:t>Acceso ineficiente a las compensaciones del gobierno.</w:t>
      </w:r>
    </w:p>
    <w:p w14:paraId="5B21B96F" w14:textId="77777777" w:rsidR="00D51B51" w:rsidRDefault="00D51B51" w:rsidP="00D51B51">
      <w:pPr>
        <w:pStyle w:val="ListParagraph"/>
        <w:numPr>
          <w:ilvl w:val="1"/>
          <w:numId w:val="14"/>
        </w:numPr>
        <w:spacing w:after="200" w:line="276" w:lineRule="auto"/>
        <w:jc w:val="both"/>
      </w:pPr>
      <w:r>
        <w:t>Costos sin soporte económico.</w:t>
      </w:r>
    </w:p>
    <w:p w14:paraId="37D3BE80" w14:textId="77777777" w:rsidR="00D51B51" w:rsidRDefault="00D51B51" w:rsidP="00D51B51">
      <w:pPr>
        <w:pStyle w:val="ListParagraph"/>
        <w:numPr>
          <w:ilvl w:val="1"/>
          <w:numId w:val="14"/>
        </w:numPr>
        <w:spacing w:after="200" w:line="276" w:lineRule="auto"/>
        <w:jc w:val="both"/>
      </w:pPr>
      <w:r>
        <w:t>Fondos de dinero sin destino justificable.</w:t>
      </w:r>
    </w:p>
    <w:p w14:paraId="514012E9" w14:textId="77777777" w:rsidR="00D51B51" w:rsidRDefault="00D51B51" w:rsidP="00D51B51">
      <w:pPr>
        <w:pStyle w:val="ListParagraph"/>
        <w:numPr>
          <w:ilvl w:val="1"/>
          <w:numId w:val="14"/>
        </w:numPr>
        <w:spacing w:after="200" w:line="276" w:lineRule="auto"/>
        <w:jc w:val="both"/>
      </w:pPr>
      <w:r>
        <w:t>Ayudas económicas no convergen en la comunidad.</w:t>
      </w:r>
    </w:p>
    <w:p w14:paraId="22224964" w14:textId="77777777" w:rsidR="00D51B51" w:rsidRDefault="00D51B51" w:rsidP="00D51B51">
      <w:pPr>
        <w:pStyle w:val="ListParagraph"/>
        <w:numPr>
          <w:ilvl w:val="0"/>
          <w:numId w:val="14"/>
        </w:numPr>
        <w:spacing w:after="200" w:line="276" w:lineRule="auto"/>
        <w:jc w:val="both"/>
      </w:pPr>
      <w:r>
        <w:t>Comunidades sin acceso al servicio básico eléctrico.</w:t>
      </w:r>
    </w:p>
    <w:p w14:paraId="18664584" w14:textId="77777777" w:rsidR="00D51B51" w:rsidRDefault="00D51B51" w:rsidP="00D51B51">
      <w:pPr>
        <w:pStyle w:val="ListParagraph"/>
        <w:numPr>
          <w:ilvl w:val="1"/>
          <w:numId w:val="14"/>
        </w:numPr>
        <w:spacing w:after="200" w:line="276" w:lineRule="auto"/>
        <w:jc w:val="both"/>
      </w:pPr>
      <w:r>
        <w:t>Inseguridad por falta de alumbrado público.</w:t>
      </w:r>
    </w:p>
    <w:p w14:paraId="268597AC" w14:textId="77777777" w:rsidR="00D51B51" w:rsidRDefault="00D51B51" w:rsidP="00D51B51">
      <w:pPr>
        <w:pStyle w:val="ListParagraph"/>
        <w:numPr>
          <w:ilvl w:val="1"/>
          <w:numId w:val="14"/>
        </w:numPr>
        <w:spacing w:after="200" w:line="276" w:lineRule="auto"/>
        <w:jc w:val="both"/>
      </w:pPr>
      <w:r>
        <w:lastRenderedPageBreak/>
        <w:t>Bajo desarrollo comercial de la comunidad.</w:t>
      </w:r>
    </w:p>
    <w:p w14:paraId="6E18563B" w14:textId="77777777" w:rsidR="00D51B51" w:rsidRDefault="00D51B51" w:rsidP="00D51B51">
      <w:pPr>
        <w:pStyle w:val="Heading2"/>
        <w:numPr>
          <w:ilvl w:val="1"/>
          <w:numId w:val="4"/>
        </w:numPr>
        <w:spacing w:before="200" w:line="276" w:lineRule="auto"/>
        <w:jc w:val="both"/>
      </w:pPr>
      <w:bookmarkStart w:id="10" w:name="_Toc257381819"/>
      <w:bookmarkStart w:id="11" w:name="_Toc476693584"/>
      <w:r>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n-US"/>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Heading2"/>
        <w:numPr>
          <w:ilvl w:val="1"/>
          <w:numId w:val="4"/>
        </w:numPr>
        <w:spacing w:before="200" w:line="276" w:lineRule="auto"/>
        <w:jc w:val="both"/>
      </w:pPr>
      <w:bookmarkStart w:id="12" w:name="_Toc257381821"/>
      <w:bookmarkStart w:id="13" w:name="_Toc476693585"/>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Heading3"/>
        <w:numPr>
          <w:ilvl w:val="2"/>
          <w:numId w:val="4"/>
        </w:numPr>
      </w:pPr>
      <w:bookmarkStart w:id="14" w:name="_Toc257381822"/>
      <w:bookmarkStart w:id="15" w:name="_Toc476693586"/>
      <w:r>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ListParagraph"/>
        <w:numPr>
          <w:ilvl w:val="0"/>
          <w:numId w:val="1"/>
        </w:numPr>
        <w:spacing w:after="200" w:line="276" w:lineRule="auto"/>
        <w:jc w:val="both"/>
      </w:pPr>
      <w:r>
        <w:lastRenderedPageBreak/>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Heading3"/>
        <w:numPr>
          <w:ilvl w:val="2"/>
          <w:numId w:val="4"/>
        </w:numPr>
      </w:pPr>
      <w:bookmarkStart w:id="16" w:name="_Toc257381823"/>
      <w:bookmarkStart w:id="17" w:name="_Toc476693587"/>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ListParagraph"/>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ListParagraph"/>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ListParagraph"/>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ListParagraph"/>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Heading3"/>
        <w:numPr>
          <w:ilvl w:val="2"/>
          <w:numId w:val="4"/>
        </w:numPr>
      </w:pPr>
      <w:bookmarkStart w:id="18" w:name="_Toc257381824"/>
      <w:bookmarkStart w:id="19" w:name="_Toc476693588"/>
      <w:r>
        <w:t>Alternativas</w:t>
      </w:r>
      <w:bookmarkEnd w:id="18"/>
      <w:bookmarkEnd w:id="19"/>
    </w:p>
    <w:p w14:paraId="6A403C76" w14:textId="77777777" w:rsidR="00D51B51" w:rsidRDefault="00D51B51" w:rsidP="00D51B51">
      <w:pPr>
        <w:pStyle w:val="ListParagraph"/>
        <w:numPr>
          <w:ilvl w:val="0"/>
          <w:numId w:val="1"/>
        </w:numPr>
        <w:spacing w:after="200" w:line="276" w:lineRule="auto"/>
        <w:jc w:val="both"/>
      </w:pPr>
      <w:r>
        <w:t>Alternativa 1:</w:t>
      </w:r>
    </w:p>
    <w:p w14:paraId="3D5C64F7" w14:textId="77777777" w:rsidR="00D51B51" w:rsidRDefault="00D51B51" w:rsidP="00D51B51">
      <w:pPr>
        <w:pStyle w:val="ListParagraph"/>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ListParagraph"/>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ListParagraph"/>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ListParagraph"/>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ListParagraph"/>
        <w:numPr>
          <w:ilvl w:val="0"/>
          <w:numId w:val="1"/>
        </w:numPr>
        <w:spacing w:after="200" w:line="276" w:lineRule="auto"/>
        <w:jc w:val="both"/>
      </w:pPr>
      <w:r>
        <w:t>Alternativa 2:</w:t>
      </w:r>
    </w:p>
    <w:p w14:paraId="60C00344" w14:textId="77777777" w:rsidR="00D51B51" w:rsidRDefault="00D51B51" w:rsidP="00D51B51">
      <w:pPr>
        <w:pStyle w:val="ListParagraph"/>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ListParagraph"/>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ListParagraph"/>
        <w:numPr>
          <w:ilvl w:val="0"/>
          <w:numId w:val="1"/>
        </w:numPr>
        <w:spacing w:after="200" w:line="276" w:lineRule="auto"/>
        <w:jc w:val="both"/>
      </w:pPr>
      <w:r>
        <w:t>Alternativa 3:</w:t>
      </w:r>
    </w:p>
    <w:p w14:paraId="71408C62" w14:textId="77777777" w:rsidR="00D51B51" w:rsidRDefault="00D51B51" w:rsidP="00D51B51">
      <w:pPr>
        <w:pStyle w:val="ListParagraph"/>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ListParagraph"/>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ListParagraph"/>
        <w:numPr>
          <w:ilvl w:val="1"/>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ListParagraph"/>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ListParagraph"/>
        <w:numPr>
          <w:ilvl w:val="0"/>
          <w:numId w:val="1"/>
        </w:numPr>
        <w:spacing w:after="200" w:line="276" w:lineRule="auto"/>
        <w:jc w:val="both"/>
      </w:pPr>
      <w:r>
        <w:lastRenderedPageBreak/>
        <w:t>Alternativa 4:</w:t>
      </w:r>
    </w:p>
    <w:p w14:paraId="1E99A755" w14:textId="77777777" w:rsidR="00D51B51" w:rsidRDefault="00D51B51" w:rsidP="00D51B51">
      <w:pPr>
        <w:pStyle w:val="ListParagraph"/>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ListParagraph"/>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ListParagraph"/>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ListParagraph"/>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Heading3"/>
        <w:numPr>
          <w:ilvl w:val="2"/>
          <w:numId w:val="4"/>
        </w:numPr>
      </w:pPr>
      <w:bookmarkStart w:id="20" w:name="_Toc257381825"/>
      <w:bookmarkStart w:id="21" w:name="_Toc476693589"/>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0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Heading3"/>
        <w:numPr>
          <w:ilvl w:val="2"/>
          <w:numId w:val="4"/>
        </w:numPr>
        <w:jc w:val="left"/>
      </w:pPr>
      <w:bookmarkStart w:id="22" w:name="_Toc257381826"/>
      <w:bookmarkStart w:id="23" w:name="_Toc476693590"/>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560"/>
        <w:gridCol w:w="1560"/>
        <w:gridCol w:w="1560"/>
        <w:gridCol w:w="1560"/>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540"/>
        <w:gridCol w:w="1540"/>
        <w:gridCol w:w="1540"/>
        <w:gridCol w:w="1540"/>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lastRenderedPageBreak/>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634"/>
        <w:gridCol w:w="1326"/>
        <w:gridCol w:w="1326"/>
        <w:gridCol w:w="1633"/>
        <w:gridCol w:w="1392"/>
        <w:gridCol w:w="1222"/>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Heading3"/>
        <w:numPr>
          <w:ilvl w:val="2"/>
          <w:numId w:val="4"/>
        </w:numPr>
      </w:pPr>
      <w:bookmarkStart w:id="24" w:name="_Toc257381827"/>
      <w:bookmarkStart w:id="25" w:name="_Toc476693591"/>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714"/>
        <w:gridCol w:w="1540"/>
        <w:gridCol w:w="1540"/>
        <w:gridCol w:w="1540"/>
        <w:gridCol w:w="1540"/>
        <w:gridCol w:w="636"/>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540"/>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proofErr w:type="spellStart"/>
            <w:r w:rsidRPr="00762CEC">
              <w:rPr>
                <w:rFonts w:eastAsia="Times New Roman"/>
                <w:b/>
                <w:color w:val="FFFFFF" w:themeColor="background1"/>
                <w:lang w:eastAsia="es-CO"/>
              </w:rPr>
              <w:t>λmax</w:t>
            </w:r>
            <w:proofErr w:type="spellEnd"/>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Heading3"/>
        <w:numPr>
          <w:ilvl w:val="2"/>
          <w:numId w:val="4"/>
        </w:numPr>
      </w:pPr>
      <w:bookmarkStart w:id="26" w:name="_Toc257381828"/>
      <w:bookmarkStart w:id="27" w:name="_Toc476693592"/>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1880"/>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Heading3"/>
        <w:numPr>
          <w:ilvl w:val="2"/>
          <w:numId w:val="4"/>
        </w:numPr>
      </w:pPr>
      <w:bookmarkStart w:id="28" w:name="_Toc257381829"/>
      <w:bookmarkStart w:id="29" w:name="_Toc476693593"/>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966"/>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112"/>
        <w:gridCol w:w="1493"/>
        <w:gridCol w:w="1493"/>
        <w:gridCol w:w="1399"/>
        <w:gridCol w:w="1238"/>
        <w:gridCol w:w="1031"/>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862"/>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Heading3"/>
        <w:numPr>
          <w:ilvl w:val="2"/>
          <w:numId w:val="4"/>
        </w:numPr>
      </w:pPr>
      <w:bookmarkStart w:id="30" w:name="_Toc257381830"/>
      <w:bookmarkStart w:id="31" w:name="_Toc476693594"/>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503"/>
        <w:gridCol w:w="992"/>
        <w:gridCol w:w="1276"/>
        <w:gridCol w:w="2126"/>
        <w:gridCol w:w="1789"/>
        <w:gridCol w:w="2033"/>
        <w:gridCol w:w="1062"/>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lastRenderedPageBreak/>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Heading3"/>
        <w:numPr>
          <w:ilvl w:val="2"/>
          <w:numId w:val="4"/>
        </w:numPr>
      </w:pPr>
      <w:bookmarkStart w:id="32" w:name="_Toc257381831"/>
      <w:bookmarkStart w:id="33" w:name="_Toc476693595"/>
      <w:r>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ListParagraph"/>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ListParagraph"/>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ListParagraph"/>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ListParagraph"/>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Heading3"/>
        <w:numPr>
          <w:ilvl w:val="2"/>
          <w:numId w:val="4"/>
        </w:numPr>
      </w:pPr>
      <w:bookmarkStart w:id="35" w:name="_Toc476693596"/>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534"/>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Heading2"/>
        <w:numPr>
          <w:ilvl w:val="1"/>
          <w:numId w:val="4"/>
        </w:numPr>
        <w:spacing w:before="200" w:line="276" w:lineRule="auto"/>
        <w:jc w:val="both"/>
      </w:pPr>
      <w:bookmarkStart w:id="36" w:name="_Toc476693597"/>
      <w:r>
        <w:lastRenderedPageBreak/>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Heading3"/>
        <w:numPr>
          <w:ilvl w:val="2"/>
          <w:numId w:val="4"/>
        </w:numPr>
      </w:pPr>
      <w:bookmarkStart w:id="37" w:name="_Toc257381809"/>
      <w:bookmarkStart w:id="38" w:name="_Toc476693598"/>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Heading3"/>
        <w:numPr>
          <w:ilvl w:val="2"/>
          <w:numId w:val="4"/>
        </w:numPr>
      </w:pPr>
      <w:bookmarkStart w:id="39" w:name="_Toc257381810"/>
      <w:bookmarkStart w:id="40" w:name="_Toc476693599"/>
      <w:r w:rsidRPr="00AD475E">
        <w:t xml:space="preserve">Empresa de consultoría </w:t>
      </w:r>
      <w:proofErr w:type="spellStart"/>
      <w:r>
        <w:t>Ludus</w:t>
      </w:r>
      <w:proofErr w:type="spellEnd"/>
      <w:r>
        <w:t xml:space="preserve">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 xml:space="preserve">Los recursos necesarios para la ejecución del proyecto serán proporcionados por </w:t>
      </w:r>
      <w:proofErr w:type="spellStart"/>
      <w:r>
        <w:t>Ludus</w:t>
      </w:r>
      <w:proofErr w:type="spellEnd"/>
      <w: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t>Ludus</w:t>
      </w:r>
      <w:proofErr w:type="spellEnd"/>
      <w:r>
        <w:t>.</w:t>
      </w:r>
    </w:p>
    <w:p w14:paraId="7F9E00F7" w14:textId="77777777" w:rsidR="00DB125D" w:rsidRDefault="00DB125D" w:rsidP="00DB125D">
      <w:pPr>
        <w:pStyle w:val="Heading3"/>
        <w:numPr>
          <w:ilvl w:val="2"/>
          <w:numId w:val="4"/>
        </w:numPr>
      </w:pPr>
      <w:bookmarkStart w:id="41" w:name="_Toc257381811"/>
      <w:bookmarkStart w:id="42" w:name="_Toc476693600"/>
      <w:r w:rsidRPr="00AD475E">
        <w:t>CREG “Comisión de regulación de energía y gas”</w:t>
      </w:r>
      <w:bookmarkEnd w:id="41"/>
      <w:bookmarkEnd w:id="42"/>
    </w:p>
    <w:p w14:paraId="6B980594" w14:textId="77777777" w:rsidR="00DB125D" w:rsidRDefault="00DB125D" w:rsidP="00DB125D">
      <w:pPr>
        <w:jc w:val="both"/>
      </w:pPr>
      <w:r>
        <w:t xml:space="preserve">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w:t>
      </w:r>
      <w:r>
        <w:lastRenderedPageBreak/>
        <w:t>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Heading3"/>
        <w:numPr>
          <w:ilvl w:val="2"/>
          <w:numId w:val="4"/>
        </w:numPr>
      </w:pPr>
      <w:bookmarkStart w:id="43" w:name="_Toc257381812"/>
      <w:bookmarkStart w:id="44" w:name="_Toc476693601"/>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Heading3"/>
        <w:numPr>
          <w:ilvl w:val="2"/>
          <w:numId w:val="4"/>
        </w:numPr>
      </w:pPr>
      <w:bookmarkStart w:id="45" w:name="_Toc257381813"/>
      <w:bookmarkStart w:id="46" w:name="_Toc476693602"/>
      <w:r w:rsidRPr="00AD475E">
        <w:t>Proveedores</w:t>
      </w:r>
      <w:bookmarkEnd w:id="45"/>
      <w:r>
        <w:t xml:space="preserve"> eléctricos</w:t>
      </w:r>
      <w:bookmarkEnd w:id="46"/>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Heading3"/>
        <w:numPr>
          <w:ilvl w:val="2"/>
          <w:numId w:val="4"/>
        </w:numPr>
      </w:pPr>
      <w:bookmarkStart w:id="47" w:name="_Toc257381814"/>
      <w:bookmarkStart w:id="48" w:name="_Toc476693603"/>
      <w:proofErr w:type="spellStart"/>
      <w:r w:rsidRPr="00AD475E">
        <w:t>ONG</w:t>
      </w:r>
      <w:r>
        <w:t>´</w:t>
      </w:r>
      <w:r w:rsidRPr="00AD475E">
        <w:t>s</w:t>
      </w:r>
      <w:bookmarkEnd w:id="47"/>
      <w:bookmarkEnd w:id="48"/>
      <w:proofErr w:type="spellEnd"/>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Heading2"/>
        <w:numPr>
          <w:ilvl w:val="1"/>
          <w:numId w:val="4"/>
        </w:numPr>
        <w:spacing w:before="200" w:line="276" w:lineRule="auto"/>
        <w:jc w:val="both"/>
      </w:pPr>
      <w:bookmarkStart w:id="49" w:name="_Toc257381815"/>
      <w:bookmarkStart w:id="50" w:name="_Toc476693604"/>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2"/>
        <w:gridCol w:w="4424"/>
        <w:gridCol w:w="949"/>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 xml:space="preserve">Empresa de consultoría </w:t>
            </w:r>
            <w:proofErr w:type="spellStart"/>
            <w:r w:rsidRPr="00040092">
              <w:rPr>
                <w:rFonts w:eastAsia="Times New Roman" w:cs="Times New Roman"/>
                <w:color w:val="000000"/>
                <w:sz w:val="22"/>
                <w:szCs w:val="22"/>
                <w:lang w:eastAsia="es-ES_tradnl"/>
              </w:rPr>
              <w:t>Ludus</w:t>
            </w:r>
            <w:proofErr w:type="spellEnd"/>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que la comunidad reciba un trato justo y equitativo en la 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Heading1"/>
        <w:numPr>
          <w:ilvl w:val="0"/>
          <w:numId w:val="4"/>
        </w:numPr>
        <w:spacing w:before="480" w:line="276" w:lineRule="auto"/>
        <w:jc w:val="both"/>
      </w:pPr>
      <w:bookmarkStart w:id="51" w:name="_Toc257381833"/>
      <w:bookmarkStart w:id="52" w:name="_Toc476693605"/>
      <w:r>
        <w:t>ESTUDIOS APLICADOS AL PROYECTO</w:t>
      </w:r>
      <w:bookmarkEnd w:id="51"/>
      <w:bookmarkEnd w:id="52"/>
    </w:p>
    <w:p w14:paraId="065CBE22" w14:textId="77777777" w:rsidR="00DB125D" w:rsidRDefault="00DB125D" w:rsidP="00DB125D">
      <w:pPr>
        <w:pStyle w:val="Heading2"/>
        <w:numPr>
          <w:ilvl w:val="1"/>
          <w:numId w:val="4"/>
        </w:numPr>
        <w:spacing w:before="200" w:line="276" w:lineRule="auto"/>
        <w:jc w:val="both"/>
      </w:pPr>
      <w:bookmarkStart w:id="53" w:name="_Toc257381834"/>
      <w:bookmarkStart w:id="54" w:name="_Toc476693606"/>
      <w:r>
        <w:t>Alineación del Proyecto</w:t>
      </w:r>
      <w:bookmarkEnd w:id="53"/>
      <w:bookmarkEnd w:id="54"/>
    </w:p>
    <w:p w14:paraId="2EF6D055" w14:textId="77777777" w:rsidR="00DB125D" w:rsidRDefault="00DB125D" w:rsidP="00DB125D">
      <w:pPr>
        <w:pStyle w:val="Heading3"/>
        <w:numPr>
          <w:ilvl w:val="2"/>
          <w:numId w:val="4"/>
        </w:numPr>
      </w:pPr>
      <w:bookmarkStart w:id="55" w:name="_Toc257381835"/>
      <w:bookmarkStart w:id="56" w:name="_Toc476693607"/>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Heading3"/>
        <w:numPr>
          <w:ilvl w:val="2"/>
          <w:numId w:val="4"/>
        </w:numPr>
      </w:pPr>
      <w:bookmarkStart w:id="57" w:name="_Toc476693608"/>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n-US"/>
        </w:rPr>
        <w:lastRenderedPageBreak/>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Heading3"/>
        <w:numPr>
          <w:ilvl w:val="2"/>
          <w:numId w:val="4"/>
        </w:numPr>
      </w:pPr>
      <w:bookmarkStart w:id="58" w:name="_Toc257381836"/>
      <w:bookmarkStart w:id="59" w:name="_Toc476693609"/>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Heading3"/>
        <w:numPr>
          <w:ilvl w:val="2"/>
          <w:numId w:val="4"/>
        </w:numPr>
      </w:pPr>
      <w:bookmarkStart w:id="60" w:name="_Toc257381837"/>
      <w:bookmarkStart w:id="61" w:name="_Toc476693610"/>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Heading3"/>
        <w:numPr>
          <w:ilvl w:val="2"/>
          <w:numId w:val="4"/>
        </w:numPr>
      </w:pPr>
      <w:bookmarkStart w:id="62" w:name="_Toc257381838"/>
      <w:bookmarkStart w:id="63" w:name="_Toc476693611"/>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Heading2"/>
        <w:numPr>
          <w:ilvl w:val="1"/>
          <w:numId w:val="4"/>
        </w:numPr>
        <w:spacing w:before="200" w:line="276" w:lineRule="auto"/>
        <w:jc w:val="both"/>
      </w:pPr>
      <w:bookmarkStart w:id="64" w:name="_Toc257381840"/>
      <w:bookmarkStart w:id="65" w:name="_Toc476693612"/>
      <w:bookmarkStart w:id="66" w:name="OLE_LINK1"/>
      <w:bookmarkStart w:id="67" w:name="OLE_LINK2"/>
      <w:r>
        <w:t>Estudio Legal</w:t>
      </w:r>
      <w:bookmarkEnd w:id="64"/>
      <w:bookmarkEnd w:id="65"/>
    </w:p>
    <w:p w14:paraId="32993577" w14:textId="77777777" w:rsidR="00DB125D" w:rsidRDefault="00DB125D" w:rsidP="00DB125D">
      <w:pPr>
        <w:pStyle w:val="Heading3"/>
        <w:numPr>
          <w:ilvl w:val="2"/>
          <w:numId w:val="4"/>
        </w:numPr>
      </w:pPr>
      <w:bookmarkStart w:id="68" w:name="_Toc257381841"/>
      <w:bookmarkStart w:id="69" w:name="_Toc476693613"/>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 xml:space="preserve">Edificio </w:t>
      </w:r>
      <w:proofErr w:type="spellStart"/>
      <w:r>
        <w:t>Cusezar</w:t>
      </w:r>
      <w:proofErr w:type="spellEnd"/>
      <w:r>
        <w:t xml:space="preserve">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n-US"/>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Heading3"/>
        <w:numPr>
          <w:ilvl w:val="2"/>
          <w:numId w:val="4"/>
        </w:numPr>
      </w:pPr>
      <w:bookmarkStart w:id="70" w:name="_Toc257381842"/>
      <w:bookmarkStart w:id="71" w:name="_Toc476693614"/>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Heading2"/>
        <w:numPr>
          <w:ilvl w:val="1"/>
          <w:numId w:val="4"/>
        </w:numPr>
        <w:spacing w:before="200" w:line="276" w:lineRule="auto"/>
        <w:jc w:val="both"/>
        <w:rPr>
          <w:rFonts w:eastAsia="Times New Roman"/>
          <w:lang w:eastAsia="es-CO"/>
        </w:rPr>
      </w:pPr>
      <w:bookmarkStart w:id="72" w:name="_Toc476693615"/>
      <w:r>
        <w:rPr>
          <w:rFonts w:eastAsia="Times New Roman"/>
          <w:lang w:eastAsia="es-CO"/>
        </w:rPr>
        <w:t>Alcance del Proyecto</w:t>
      </w:r>
      <w:bookmarkEnd w:id="72"/>
    </w:p>
    <w:p w14:paraId="524C4E22" w14:textId="77777777" w:rsidR="00DB125D" w:rsidRDefault="00DB125D" w:rsidP="00DB125D">
      <w:pPr>
        <w:pStyle w:val="Heading3"/>
        <w:numPr>
          <w:ilvl w:val="2"/>
          <w:numId w:val="4"/>
        </w:numPr>
        <w:rPr>
          <w:lang w:eastAsia="es-CO"/>
        </w:rPr>
      </w:pPr>
      <w:bookmarkStart w:id="73" w:name="_Toc257381844"/>
      <w:bookmarkStart w:id="74" w:name="_Toc476693616"/>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lastRenderedPageBreak/>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Heading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ListParagraph"/>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ListParagraph"/>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ListParagraph"/>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ListParagraph"/>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ListParagraph"/>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F9A1613" w14:textId="77777777" w:rsidR="00DB125D" w:rsidRDefault="00DB125D" w:rsidP="00DB125D">
      <w:pPr>
        <w:pStyle w:val="Heading4"/>
        <w:numPr>
          <w:ilvl w:val="3"/>
          <w:numId w:val="4"/>
        </w:numPr>
        <w:spacing w:before="200" w:line="276" w:lineRule="auto"/>
        <w:jc w:val="both"/>
        <w:rPr>
          <w:lang w:eastAsia="es-CO"/>
        </w:rPr>
      </w:pPr>
      <w:bookmarkStart w:id="76" w:name="_Toc257381846"/>
      <w:r>
        <w:rPr>
          <w:lang w:eastAsia="es-CO"/>
        </w:rPr>
        <w:t>Procesos del proyecto.</w:t>
      </w:r>
      <w:bookmarkEnd w:id="76"/>
    </w:p>
    <w:p w14:paraId="354DCDD1" w14:textId="77777777" w:rsidR="00DB125D" w:rsidRDefault="00DB125D" w:rsidP="00DB125D">
      <w:pPr>
        <w:jc w:val="both"/>
        <w:rPr>
          <w:lang w:eastAsia="es-CO"/>
        </w:rPr>
      </w:pPr>
      <w:r>
        <w:rPr>
          <w:lang w:eastAsia="es-CO"/>
        </w:rPr>
        <w:t>Los procesos que se enuncian a continuación, son aquellos que afecta el proyecto en la fase de implementación, son los procesos que deben ser documentados, mejorados y entregados a las empresas de tecnología para una vez finalizada la entrega estén en la capacidad de administrarlos de la mejor forma.</w:t>
      </w:r>
    </w:p>
    <w:p w14:paraId="04DD8885" w14:textId="77777777" w:rsidR="00DB125D" w:rsidRDefault="00DB125D" w:rsidP="00DB125D">
      <w:pPr>
        <w:pStyle w:val="ListParagraph"/>
        <w:numPr>
          <w:ilvl w:val="0"/>
          <w:numId w:val="20"/>
        </w:numPr>
        <w:spacing w:after="200" w:line="276" w:lineRule="auto"/>
        <w:jc w:val="both"/>
        <w:rPr>
          <w:lang w:eastAsia="es-CO"/>
        </w:rPr>
      </w:pPr>
      <w:r>
        <w:rPr>
          <w:lang w:eastAsia="es-CO"/>
        </w:rPr>
        <w:t>Procesos Técnicos: Los procesos técnicos, son aquellos procesos que se aplican en terreno, es decir directamente en la localización de la distribución de la energía, veredas, municipios, barrios y sectores.</w:t>
      </w:r>
    </w:p>
    <w:p w14:paraId="41CB15A2" w14:textId="77777777" w:rsidR="00DB125D" w:rsidRDefault="00DB125D" w:rsidP="00DB125D">
      <w:pPr>
        <w:pStyle w:val="ListParagraph"/>
        <w:numPr>
          <w:ilvl w:val="1"/>
          <w:numId w:val="20"/>
        </w:numPr>
        <w:spacing w:after="200" w:line="276" w:lineRule="auto"/>
        <w:jc w:val="both"/>
        <w:rPr>
          <w:lang w:eastAsia="es-CO"/>
        </w:rPr>
      </w:pPr>
      <w:r>
        <w:rPr>
          <w:lang w:eastAsia="es-CO"/>
        </w:rPr>
        <w:t>Selección línea de distribución Subestación - Transformador: Este proceso comprende el análisis de las líneas de distribución donde se presentan desfases mayores en cuanto a la energía a distribuir y la facturada en el recaudo. Con esta información se determina cuales transformadores son los que deben tener instalado el equipo de medida.</w:t>
      </w:r>
    </w:p>
    <w:p w14:paraId="2709ADFC" w14:textId="77777777" w:rsidR="00DB125D" w:rsidRDefault="00DB125D" w:rsidP="00DB125D">
      <w:pPr>
        <w:pStyle w:val="ListParagraph"/>
        <w:numPr>
          <w:ilvl w:val="1"/>
          <w:numId w:val="20"/>
        </w:numPr>
        <w:spacing w:after="200" w:line="276" w:lineRule="auto"/>
        <w:jc w:val="both"/>
        <w:rPr>
          <w:lang w:eastAsia="es-CO"/>
        </w:rPr>
      </w:pPr>
      <w:r>
        <w:rPr>
          <w:lang w:eastAsia="es-CO"/>
        </w:rPr>
        <w:t xml:space="preserve">Instalación de equipos para medición: Ya con la información de los transformadores seleccionados se procede con la instalación de los equipos medidores de carga para </w:t>
      </w:r>
      <w:r>
        <w:rPr>
          <w:lang w:eastAsia="es-CO"/>
        </w:rPr>
        <w:lastRenderedPageBreak/>
        <w:t>distribución, que se encargan de indicar cuanto es el consumo del transformador antes de distribuir al cliente.</w:t>
      </w:r>
    </w:p>
    <w:p w14:paraId="396476FC" w14:textId="77777777" w:rsidR="00DB125D" w:rsidRDefault="00DB125D" w:rsidP="00DB125D">
      <w:pPr>
        <w:pStyle w:val="ListParagraph"/>
        <w:numPr>
          <w:ilvl w:val="1"/>
          <w:numId w:val="20"/>
        </w:numPr>
        <w:spacing w:after="200" w:line="276" w:lineRule="auto"/>
        <w:jc w:val="both"/>
        <w:rPr>
          <w:lang w:eastAsia="es-CO"/>
        </w:rPr>
      </w:pPr>
      <w:r>
        <w:rPr>
          <w:lang w:eastAsia="es-CO"/>
        </w:rPr>
        <w:t>Toma de lecturas en equipos de medición: Este proceso comprende la programación de lecturas en los equipos de medición instalados, datos que deben ser reunidos en equipos como PDA, SCADA o SMART PHONES dado el caso.</w:t>
      </w:r>
    </w:p>
    <w:p w14:paraId="5E35849A" w14:textId="77777777" w:rsidR="00DB125D" w:rsidRDefault="00DB125D" w:rsidP="00DB125D">
      <w:pPr>
        <w:pStyle w:val="ListParagraph"/>
        <w:numPr>
          <w:ilvl w:val="1"/>
          <w:numId w:val="20"/>
        </w:numPr>
        <w:spacing w:after="200" w:line="276" w:lineRule="auto"/>
        <w:jc w:val="both"/>
        <w:rPr>
          <w:lang w:eastAsia="es-CO"/>
        </w:rPr>
      </w:pPr>
      <w:r>
        <w:rPr>
          <w:lang w:eastAsia="es-CO"/>
        </w:rPr>
        <w:t>Ingreso de información en sistemas: Se conectan los equipos donde se tomaron las medidas para la descarga de los datos en los sistemas de información.</w:t>
      </w:r>
    </w:p>
    <w:p w14:paraId="462CE6BB" w14:textId="77777777" w:rsidR="00DB125D" w:rsidRDefault="00DB125D" w:rsidP="00DB125D">
      <w:pPr>
        <w:jc w:val="center"/>
      </w:pPr>
      <w:r>
        <w:object w:dxaOrig="7227" w:dyaOrig="8156" w14:anchorId="6F8A8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1pt;height:351.85pt" o:ole="">
            <v:imagedata r:id="rId15" o:title=""/>
          </v:shape>
          <o:OLEObject Type="Embed" ProgID="Visio.Drawing.11" ShapeID="_x0000_i1025" DrawAspect="Content" ObjectID="_1550493605" r:id="rId16"/>
        </w:object>
      </w:r>
    </w:p>
    <w:p w14:paraId="439C6528" w14:textId="77777777" w:rsidR="00DB125D" w:rsidRDefault="00DB125D" w:rsidP="00DB125D">
      <w:pPr>
        <w:jc w:val="center"/>
        <w:rPr>
          <w:lang w:eastAsia="es-CO"/>
        </w:rPr>
      </w:pPr>
    </w:p>
    <w:p w14:paraId="61E18579" w14:textId="77777777" w:rsidR="00DB125D" w:rsidRDefault="00DB125D" w:rsidP="00DB125D">
      <w:pPr>
        <w:pStyle w:val="ListParagraph"/>
        <w:numPr>
          <w:ilvl w:val="0"/>
          <w:numId w:val="20"/>
        </w:numPr>
        <w:spacing w:after="200" w:line="276" w:lineRule="auto"/>
        <w:jc w:val="both"/>
        <w:rPr>
          <w:lang w:eastAsia="es-CO"/>
        </w:rPr>
      </w:pPr>
      <w:r>
        <w:rPr>
          <w:lang w:eastAsia="es-CO"/>
        </w:rPr>
        <w:t>Procesos de la sistematización: Son los procesos llevados a cabo por las herramientas tecnológicas encargadas de recolectar, analizar y reportar la información de una forma ordenada, entendible y veraz.</w:t>
      </w:r>
    </w:p>
    <w:p w14:paraId="23CA59E9" w14:textId="77777777" w:rsidR="00DB125D" w:rsidRDefault="00DB125D" w:rsidP="00DB125D">
      <w:pPr>
        <w:pStyle w:val="ListParagraph"/>
        <w:numPr>
          <w:ilvl w:val="1"/>
          <w:numId w:val="20"/>
        </w:numPr>
        <w:spacing w:after="200" w:line="276" w:lineRule="auto"/>
        <w:jc w:val="both"/>
        <w:rPr>
          <w:lang w:eastAsia="es-CO"/>
        </w:rPr>
      </w:pPr>
      <w:r>
        <w:rPr>
          <w:lang w:eastAsia="es-CO"/>
        </w:rPr>
        <w:t>Recepción y clasificación de información: El sistema con la información de consumos de los medidores de distribución, y las lecturas del sistema comercial en los clientes, se encarga de clasificar que datos va a tomar de consumo para el análisis, como: consumo, niveles de pérdidas técnicas (Aislante, material de línea, material de acometida, Resistencias). Y la distribuye de forma que el mismo pueda procesarla.</w:t>
      </w:r>
    </w:p>
    <w:p w14:paraId="24E80927" w14:textId="77777777" w:rsidR="00DB125D" w:rsidRDefault="00DB125D" w:rsidP="00DB125D">
      <w:pPr>
        <w:pStyle w:val="ListParagraph"/>
        <w:numPr>
          <w:ilvl w:val="1"/>
          <w:numId w:val="20"/>
        </w:numPr>
        <w:spacing w:after="200" w:line="276" w:lineRule="auto"/>
        <w:jc w:val="both"/>
        <w:rPr>
          <w:lang w:eastAsia="es-CO"/>
        </w:rPr>
      </w:pPr>
      <w:r>
        <w:rPr>
          <w:lang w:eastAsia="es-CO"/>
        </w:rPr>
        <w:lastRenderedPageBreak/>
        <w:t>Procesamiento de la información: Se realiza el procesamiento de la información en base de datos, según la clasificación establecida.</w:t>
      </w:r>
    </w:p>
    <w:p w14:paraId="74B3D7E9" w14:textId="77777777" w:rsidR="00DB125D" w:rsidRDefault="00DB125D" w:rsidP="00DB125D">
      <w:pPr>
        <w:pStyle w:val="ListParagraph"/>
        <w:numPr>
          <w:ilvl w:val="1"/>
          <w:numId w:val="20"/>
        </w:numPr>
        <w:spacing w:after="200" w:line="276" w:lineRule="auto"/>
        <w:jc w:val="both"/>
        <w:rPr>
          <w:lang w:eastAsia="es-CO"/>
        </w:rPr>
      </w:pPr>
      <w:r>
        <w:rPr>
          <w:lang w:eastAsia="es-CO"/>
        </w:rPr>
        <w:t>Reportes de alerta: Una vez procesa la información, el sistema debe reportar de forma automática según los niveles de alerta configurados en los aplicativos para que el personal encargado tenga en tiempo real, anuncios sobre la presencia de niveles elevados de pérdida, y pueda definir los niveles de prioridad en actuación.</w:t>
      </w:r>
    </w:p>
    <w:p w14:paraId="326EEF12" w14:textId="77777777" w:rsidR="00DB125D" w:rsidRDefault="00DB125D" w:rsidP="00DB125D">
      <w:pPr>
        <w:pStyle w:val="ListParagraph"/>
        <w:numPr>
          <w:ilvl w:val="1"/>
          <w:numId w:val="20"/>
        </w:numPr>
        <w:spacing w:after="200" w:line="276" w:lineRule="auto"/>
        <w:jc w:val="both"/>
        <w:rPr>
          <w:lang w:eastAsia="es-CO"/>
        </w:rPr>
      </w:pPr>
      <w:r>
        <w:rPr>
          <w:lang w:eastAsia="es-CO"/>
        </w:rPr>
        <w:t>Generación de informes: El sistema debe generar informes generales configurados por el área comercial, para la toma de decisiones.</w:t>
      </w:r>
    </w:p>
    <w:p w14:paraId="64D64EE4" w14:textId="77777777" w:rsidR="00DB125D" w:rsidRDefault="00DB125D" w:rsidP="00DB125D">
      <w:pPr>
        <w:pStyle w:val="ListParagraph"/>
        <w:numPr>
          <w:ilvl w:val="1"/>
          <w:numId w:val="20"/>
        </w:numPr>
        <w:spacing w:after="200" w:line="276" w:lineRule="auto"/>
        <w:jc w:val="both"/>
        <w:rPr>
          <w:lang w:eastAsia="es-CO"/>
        </w:rPr>
      </w:pPr>
      <w:r>
        <w:rPr>
          <w:lang w:eastAsia="es-CO"/>
        </w:rPr>
        <w:t>Control histórico: El sistema debe almacenar la información recolectada de forma histórica, así se garantiza que se puede retornar a un punto anterior de estado comercial de la empresa.</w:t>
      </w:r>
    </w:p>
    <w:p w14:paraId="0C9D7A5E" w14:textId="77777777" w:rsidR="00DB125D" w:rsidRDefault="00DB125D" w:rsidP="00DB125D">
      <w:pPr>
        <w:pStyle w:val="ListParagraph"/>
        <w:numPr>
          <w:ilvl w:val="1"/>
          <w:numId w:val="20"/>
        </w:numPr>
        <w:spacing w:after="200" w:line="276" w:lineRule="auto"/>
        <w:jc w:val="both"/>
        <w:rPr>
          <w:lang w:eastAsia="es-CO"/>
        </w:rPr>
      </w:pPr>
      <w:r>
        <w:rPr>
          <w:lang w:eastAsia="es-CO"/>
        </w:rPr>
        <w:t>Respaldos de la información: El sistema debe estar configurado y protegido por un proceso de respaldo de información, para garantizar su reprocesamiento ante una eventualidad.</w:t>
      </w:r>
    </w:p>
    <w:p w14:paraId="106C0D17" w14:textId="77777777" w:rsidR="00DB125D" w:rsidRDefault="00DB125D" w:rsidP="00DB125D">
      <w:pPr>
        <w:jc w:val="center"/>
      </w:pPr>
      <w:r>
        <w:object w:dxaOrig="9211" w:dyaOrig="7122" w14:anchorId="2FBE6D01">
          <v:shape id="_x0000_i1026" type="#_x0000_t75" style="width:402.1pt;height:311.1pt" o:ole="">
            <v:imagedata r:id="rId17" o:title=""/>
          </v:shape>
          <o:OLEObject Type="Embed" ProgID="Visio.Drawing.11" ShapeID="_x0000_i1026" DrawAspect="Content" ObjectID="_1550493606" r:id="rId18"/>
        </w:object>
      </w:r>
    </w:p>
    <w:p w14:paraId="1C3EF3E3" w14:textId="77777777" w:rsidR="00DB125D" w:rsidRDefault="00DB125D" w:rsidP="00DB125D">
      <w:pPr>
        <w:jc w:val="center"/>
        <w:rPr>
          <w:lang w:eastAsia="es-CO"/>
        </w:rPr>
      </w:pPr>
    </w:p>
    <w:p w14:paraId="361F1EB6" w14:textId="77777777" w:rsidR="00DB125D" w:rsidRDefault="00DB125D" w:rsidP="00DB125D">
      <w:pPr>
        <w:pStyle w:val="ListParagraph"/>
        <w:numPr>
          <w:ilvl w:val="0"/>
          <w:numId w:val="20"/>
        </w:numPr>
        <w:spacing w:after="200" w:line="276" w:lineRule="auto"/>
        <w:jc w:val="both"/>
        <w:rPr>
          <w:lang w:eastAsia="es-CO"/>
        </w:rPr>
      </w:pPr>
      <w:r>
        <w:rPr>
          <w:lang w:eastAsia="es-CO"/>
        </w:rPr>
        <w:t>Procesos Comerciales: Son aquellos procesos encargados de la revisión en cuanto al recaudo del servicio de distribución de la energía eléctrica; también aquellos procesos de clasificación de sectores por capacidades de pago, y la generación de métodos de recaudo efectivos.</w:t>
      </w:r>
    </w:p>
    <w:p w14:paraId="62E9FE63" w14:textId="77777777" w:rsidR="00DB125D" w:rsidRDefault="00DB125D" w:rsidP="00DB125D">
      <w:pPr>
        <w:pStyle w:val="ListParagraph"/>
        <w:numPr>
          <w:ilvl w:val="1"/>
          <w:numId w:val="20"/>
        </w:numPr>
        <w:spacing w:after="200" w:line="276" w:lineRule="auto"/>
        <w:jc w:val="both"/>
        <w:rPr>
          <w:lang w:eastAsia="es-CO"/>
        </w:rPr>
      </w:pPr>
      <w:r>
        <w:rPr>
          <w:lang w:eastAsia="es-CO"/>
        </w:rPr>
        <w:lastRenderedPageBreak/>
        <w:t>Estudio de informes: El personal comercial, toma los informes generados por las herramientas tecnológicas, y se encarga de estudiarlos para determinar qué sectores tienen mayor nivel de atención.</w:t>
      </w:r>
    </w:p>
    <w:p w14:paraId="45D106BD" w14:textId="77777777" w:rsidR="00DB125D" w:rsidRDefault="00DB125D" w:rsidP="00DB125D">
      <w:pPr>
        <w:pStyle w:val="ListParagraph"/>
        <w:numPr>
          <w:ilvl w:val="1"/>
          <w:numId w:val="20"/>
        </w:numPr>
        <w:spacing w:after="200" w:line="276" w:lineRule="auto"/>
        <w:jc w:val="both"/>
        <w:rPr>
          <w:lang w:eastAsia="es-CO"/>
        </w:rPr>
      </w:pPr>
      <w:r>
        <w:rPr>
          <w:lang w:eastAsia="es-CO"/>
        </w:rPr>
        <w:t>Selección de sectores: Se seleccionan los sectores más críticos, es decir aquellos que se observan con un nivel de pérdidas muy elevado, según la clasificación que la empresa de energía le dé a su actuar comercial.</w:t>
      </w:r>
    </w:p>
    <w:p w14:paraId="7EFC5447" w14:textId="77777777" w:rsidR="00DB125D" w:rsidRDefault="00DB125D" w:rsidP="00DB125D">
      <w:pPr>
        <w:pStyle w:val="ListParagraph"/>
        <w:numPr>
          <w:ilvl w:val="1"/>
          <w:numId w:val="20"/>
        </w:numPr>
        <w:spacing w:after="200" w:line="276" w:lineRule="auto"/>
        <w:jc w:val="both"/>
        <w:rPr>
          <w:lang w:eastAsia="es-CO"/>
        </w:rPr>
      </w:pPr>
      <w:r>
        <w:rPr>
          <w:lang w:eastAsia="es-CO"/>
        </w:rPr>
        <w:t>Diseño y Formulación de campañas comerciales: Sobre estos casos, se diseñan campañas de recaudo, como cuotas diferidas, descuentos por pago oportuno de obligaciones, clasificación para cobros jurídicos y demás que tenga como herramienta la empresa de energía para actuar frente a esas situaciones.</w:t>
      </w:r>
    </w:p>
    <w:p w14:paraId="313A1CE8" w14:textId="77777777" w:rsidR="00DB125D" w:rsidRDefault="00DB125D" w:rsidP="00DB125D">
      <w:pPr>
        <w:pStyle w:val="ListParagraph"/>
        <w:numPr>
          <w:ilvl w:val="1"/>
          <w:numId w:val="20"/>
        </w:numPr>
        <w:spacing w:after="200" w:line="276" w:lineRule="auto"/>
        <w:jc w:val="both"/>
        <w:rPr>
          <w:lang w:eastAsia="es-CO"/>
        </w:rPr>
      </w:pPr>
      <w:r>
        <w:rPr>
          <w:lang w:eastAsia="es-CO"/>
        </w:rPr>
        <w:t>Preparación de incentivos: Para aquellos sectores que se observe una mejora en la capacidad de recaudo, la empresa debe generar incentivos, que al afectar a la comunidad de forma positiva generarán una cultura de mutuo beneficio.</w:t>
      </w:r>
    </w:p>
    <w:p w14:paraId="1D73C687" w14:textId="77777777" w:rsidR="00DB125D" w:rsidRDefault="00DB125D" w:rsidP="00DB125D">
      <w:pPr>
        <w:jc w:val="center"/>
      </w:pPr>
      <w:r>
        <w:object w:dxaOrig="9512" w:dyaOrig="5767" w14:anchorId="376891DC">
          <v:shape id="_x0000_i1027" type="#_x0000_t75" style="width:398.7pt;height:242.5pt" o:ole="">
            <v:imagedata r:id="rId19" o:title=""/>
          </v:shape>
          <o:OLEObject Type="Embed" ProgID="Visio.Drawing.11" ShapeID="_x0000_i1027" DrawAspect="Content" ObjectID="_1550493607" r:id="rId20"/>
        </w:object>
      </w:r>
    </w:p>
    <w:p w14:paraId="7D93DF23" w14:textId="77777777" w:rsidR="00DB125D" w:rsidRDefault="00DB125D" w:rsidP="00DB125D">
      <w:pPr>
        <w:jc w:val="center"/>
        <w:rPr>
          <w:lang w:eastAsia="es-CO"/>
        </w:rPr>
      </w:pPr>
    </w:p>
    <w:p w14:paraId="2CE44777" w14:textId="77777777" w:rsidR="00DB125D" w:rsidRDefault="00DB125D" w:rsidP="00DB125D">
      <w:pPr>
        <w:pStyle w:val="ListParagraph"/>
        <w:numPr>
          <w:ilvl w:val="0"/>
          <w:numId w:val="20"/>
        </w:numPr>
        <w:spacing w:after="200" w:line="276" w:lineRule="auto"/>
        <w:jc w:val="both"/>
        <w:rPr>
          <w:lang w:eastAsia="es-CO"/>
        </w:rPr>
      </w:pPr>
      <w:r>
        <w:rPr>
          <w:lang w:eastAsia="es-CO"/>
        </w:rPr>
        <w:t>Procesos Sociales: Son los procesos que afectan directamente a la comunidad; son procesos que dependen de la responsabilidad social de las empresas de energía para con sus clientes, sin importar los aspectos culturales, religiosos y demás a los que haya lugar. Ya que todo ciudadano tiene el derecho a acceder a los servicios públicos básicos para la subsistencia.</w:t>
      </w:r>
    </w:p>
    <w:p w14:paraId="4C965C8C" w14:textId="77777777" w:rsidR="00DB125D" w:rsidRDefault="00DB125D" w:rsidP="00DB125D">
      <w:pPr>
        <w:pStyle w:val="ListParagraph"/>
        <w:numPr>
          <w:ilvl w:val="1"/>
          <w:numId w:val="20"/>
        </w:numPr>
        <w:spacing w:after="200" w:line="276" w:lineRule="auto"/>
        <w:jc w:val="both"/>
        <w:rPr>
          <w:lang w:eastAsia="es-CO"/>
        </w:rPr>
      </w:pPr>
      <w:r>
        <w:rPr>
          <w:lang w:eastAsia="es-CO"/>
        </w:rPr>
        <w:t>Clasificación y entrega de incentivos: Se clasifica la entrega de los incentivos en la comunidad, y se hace efectiva de forma pública, para comunicar los beneficios de alinearse con los objetivos de recaudo de la empresa de energía.</w:t>
      </w:r>
    </w:p>
    <w:p w14:paraId="3F69492A" w14:textId="77777777" w:rsidR="00DB125D" w:rsidRDefault="00DB125D" w:rsidP="00DB125D">
      <w:pPr>
        <w:pStyle w:val="ListParagraph"/>
        <w:numPr>
          <w:ilvl w:val="1"/>
          <w:numId w:val="20"/>
        </w:numPr>
        <w:spacing w:after="200" w:line="276" w:lineRule="auto"/>
        <w:jc w:val="both"/>
        <w:rPr>
          <w:lang w:eastAsia="es-CO"/>
        </w:rPr>
      </w:pPr>
      <w:r>
        <w:rPr>
          <w:lang w:eastAsia="es-CO"/>
        </w:rPr>
        <w:t>Reunir a la comunidad: Se reúne a la comunidad en jornadas definidas en conjunto, para expresar lo que la empresa de energía desea comunicar a los mismos.</w:t>
      </w:r>
    </w:p>
    <w:p w14:paraId="4528B616" w14:textId="77777777" w:rsidR="00DB125D" w:rsidRDefault="00DB125D" w:rsidP="00DB125D">
      <w:pPr>
        <w:pStyle w:val="ListParagraph"/>
        <w:numPr>
          <w:ilvl w:val="1"/>
          <w:numId w:val="20"/>
        </w:numPr>
        <w:spacing w:after="200" w:line="276" w:lineRule="auto"/>
        <w:jc w:val="both"/>
        <w:rPr>
          <w:lang w:eastAsia="es-CO"/>
        </w:rPr>
      </w:pPr>
      <w:r>
        <w:rPr>
          <w:lang w:eastAsia="es-CO"/>
        </w:rPr>
        <w:lastRenderedPageBreak/>
        <w:t>Capacitación de la comunidad: El proceso de capacitación se encarga de ayudar a la comunidad entregando herramientas financieras básicas que les ayuden a organizar sus entradas y salidas de dinero, fomentando buenas prácticas para la relación comercial con la prestación del servicio.</w:t>
      </w:r>
    </w:p>
    <w:p w14:paraId="45DE3E10" w14:textId="77777777" w:rsidR="00DB125D" w:rsidRDefault="00DB125D" w:rsidP="00DB125D">
      <w:pPr>
        <w:pStyle w:val="ListParagraph"/>
        <w:numPr>
          <w:ilvl w:val="1"/>
          <w:numId w:val="20"/>
        </w:numPr>
        <w:spacing w:after="200" w:line="276" w:lineRule="auto"/>
        <w:jc w:val="both"/>
        <w:rPr>
          <w:lang w:eastAsia="es-CO"/>
        </w:rPr>
      </w:pPr>
      <w:r>
        <w:rPr>
          <w:lang w:eastAsia="es-CO"/>
        </w:rPr>
        <w:t>Recolección y reporte de sugerencias y necesidades: Se recolectan las sugerencias y necesidades expresadas por la comunidad quienes son el cliente del proceso comercial.</w:t>
      </w:r>
    </w:p>
    <w:p w14:paraId="79FFBE01" w14:textId="77777777" w:rsidR="00DB125D" w:rsidRDefault="00DB125D" w:rsidP="00DB125D">
      <w:pPr>
        <w:jc w:val="center"/>
      </w:pPr>
      <w:r>
        <w:object w:dxaOrig="7226" w:dyaOrig="5767" w14:anchorId="41B07E3D">
          <v:shape id="_x0000_i1028" type="#_x0000_t75" style="width:314.5pt;height:251.3pt" o:ole="">
            <v:imagedata r:id="rId21" o:title=""/>
          </v:shape>
          <o:OLEObject Type="Embed" ProgID="Visio.Drawing.11" ShapeID="_x0000_i1028" DrawAspect="Content" ObjectID="_1550493608" r:id="rId22"/>
        </w:object>
      </w:r>
    </w:p>
    <w:p w14:paraId="63293687" w14:textId="77777777" w:rsidR="00DB125D" w:rsidRDefault="00DB125D" w:rsidP="00DB125D">
      <w:pPr>
        <w:jc w:val="center"/>
        <w:rPr>
          <w:lang w:eastAsia="es-CO"/>
        </w:rPr>
      </w:pPr>
    </w:p>
    <w:p w14:paraId="3F1DD726" w14:textId="77777777" w:rsidR="00DB125D" w:rsidRDefault="00DB125D" w:rsidP="00DB125D">
      <w:pPr>
        <w:pStyle w:val="ListParagraph"/>
        <w:numPr>
          <w:ilvl w:val="0"/>
          <w:numId w:val="20"/>
        </w:numPr>
        <w:spacing w:after="200" w:line="276" w:lineRule="auto"/>
        <w:jc w:val="both"/>
        <w:rPr>
          <w:lang w:eastAsia="es-CO"/>
        </w:rPr>
      </w:pPr>
      <w:r>
        <w:rPr>
          <w:lang w:eastAsia="es-CO"/>
        </w:rPr>
        <w:t>Procesos Compensatorios: Son aquellos que comprenden la preparación y entrega de informes de pérdidas; para el acceso a la compensación que entrega el gobierno por este concepto a través de la CREG.</w:t>
      </w:r>
    </w:p>
    <w:p w14:paraId="76D39B2D" w14:textId="77777777" w:rsidR="00DB125D" w:rsidRDefault="00DB125D" w:rsidP="00DB125D">
      <w:pPr>
        <w:pStyle w:val="ListParagraph"/>
        <w:numPr>
          <w:ilvl w:val="1"/>
          <w:numId w:val="20"/>
        </w:numPr>
        <w:spacing w:after="200" w:line="276" w:lineRule="auto"/>
        <w:jc w:val="both"/>
        <w:rPr>
          <w:lang w:eastAsia="es-CO"/>
        </w:rPr>
      </w:pPr>
      <w:r>
        <w:rPr>
          <w:lang w:eastAsia="es-CO"/>
        </w:rPr>
        <w:t>Preparación de información: El sistema entrega la información de forma tabulada para la entrega, sin embargo, es una buena práctica que la empresa analice la información generada por el sistema antes de entregarla a la comisión de regulación CREG.</w:t>
      </w:r>
    </w:p>
    <w:p w14:paraId="2EF50D67" w14:textId="77777777" w:rsidR="00DB125D" w:rsidRDefault="00DB125D" w:rsidP="00DB125D">
      <w:pPr>
        <w:pStyle w:val="ListParagraph"/>
        <w:numPr>
          <w:ilvl w:val="1"/>
          <w:numId w:val="20"/>
        </w:numPr>
        <w:spacing w:after="200" w:line="276" w:lineRule="auto"/>
        <w:jc w:val="both"/>
        <w:rPr>
          <w:lang w:eastAsia="es-CO"/>
        </w:rPr>
      </w:pPr>
      <w:r>
        <w:rPr>
          <w:lang w:eastAsia="es-CO"/>
        </w:rPr>
        <w:t>Entrega de información: Se debe preparar la información en medios magnéticos para entregar a la CREG, con los respectivos formularios correctamente diligenciados.</w:t>
      </w:r>
    </w:p>
    <w:p w14:paraId="0A0FEC3B" w14:textId="77777777" w:rsidR="00DB125D" w:rsidRDefault="00DB125D" w:rsidP="00DB125D">
      <w:pPr>
        <w:pStyle w:val="ListParagraph"/>
        <w:numPr>
          <w:ilvl w:val="1"/>
          <w:numId w:val="20"/>
        </w:numPr>
        <w:spacing w:after="200" w:line="276" w:lineRule="auto"/>
        <w:jc w:val="both"/>
        <w:rPr>
          <w:lang w:eastAsia="es-CO"/>
        </w:rPr>
      </w:pPr>
      <w:r>
        <w:rPr>
          <w:lang w:eastAsia="es-CO"/>
        </w:rPr>
        <w:t>Clasificación de compensaciones: Preparar la recepción de compensaciones a la que tendrá derecho según lo estipulado por la CREG, para así mismo ejercer un control sobre lo recuperado no solo por el control en la comunidad sino por lo entregado en la compensación del Gobierno Nacional.</w:t>
      </w:r>
    </w:p>
    <w:p w14:paraId="1FE655AC" w14:textId="77777777" w:rsidR="00DB125D" w:rsidRDefault="00DB125D" w:rsidP="00DB125D">
      <w:pPr>
        <w:jc w:val="center"/>
      </w:pPr>
      <w:r>
        <w:object w:dxaOrig="7017" w:dyaOrig="4483" w14:anchorId="2AE7B16B">
          <v:shape id="_x0000_i1029" type="#_x0000_t75" style="width:326.05pt;height:207.85pt" o:ole="">
            <v:imagedata r:id="rId23" o:title=""/>
          </v:shape>
          <o:OLEObject Type="Embed" ProgID="Visio.Drawing.11" ShapeID="_x0000_i1029" DrawAspect="Content" ObjectID="_1550493609" r:id="rId24"/>
        </w:object>
      </w:r>
    </w:p>
    <w:p w14:paraId="627170D6" w14:textId="77777777" w:rsidR="00DB125D" w:rsidRDefault="00DB125D" w:rsidP="00DB125D">
      <w:pPr>
        <w:jc w:val="center"/>
        <w:rPr>
          <w:lang w:eastAsia="es-CO"/>
        </w:rPr>
      </w:pPr>
    </w:p>
    <w:p w14:paraId="3502BB47" w14:textId="77777777" w:rsidR="00DB125D" w:rsidRDefault="00DB125D" w:rsidP="00DB125D">
      <w:pPr>
        <w:pStyle w:val="Heading3"/>
        <w:numPr>
          <w:ilvl w:val="2"/>
          <w:numId w:val="4"/>
        </w:numPr>
        <w:rPr>
          <w:lang w:eastAsia="es-CO"/>
        </w:rPr>
      </w:pPr>
      <w:bookmarkStart w:id="77" w:name="_Toc257381847"/>
      <w:bookmarkStart w:id="78" w:name="_Toc476693617"/>
      <w:r>
        <w:rPr>
          <w:lang w:eastAsia="es-CO"/>
        </w:rPr>
        <w:t>TAMAÑO OPTIMO DEL PROYECTO</w:t>
      </w:r>
      <w:bookmarkEnd w:id="77"/>
      <w:bookmarkEnd w:id="78"/>
    </w:p>
    <w:p w14:paraId="44D75E19" w14:textId="77777777" w:rsidR="00DB125D" w:rsidRDefault="00DB125D" w:rsidP="00DB125D">
      <w:pPr>
        <w:pStyle w:val="Heading4"/>
        <w:numPr>
          <w:ilvl w:val="3"/>
          <w:numId w:val="4"/>
        </w:numPr>
        <w:spacing w:before="200" w:line="276" w:lineRule="auto"/>
        <w:jc w:val="both"/>
        <w:rPr>
          <w:lang w:eastAsia="es-CO"/>
        </w:rPr>
      </w:pPr>
      <w:bookmarkStart w:id="79" w:name="_Toc257381848"/>
      <w:r>
        <w:rPr>
          <w:lang w:eastAsia="es-CO"/>
        </w:rPr>
        <w:t>Maquinaria, equipo y tecnología.</w:t>
      </w:r>
      <w:bookmarkEnd w:id="79"/>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ListParagraph"/>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ListParagraph"/>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77777777" w:rsidR="00DB125D" w:rsidRDefault="00DB125D" w:rsidP="00DB125D">
      <w:pPr>
        <w:pStyle w:val="ListParagraph"/>
        <w:numPr>
          <w:ilvl w:val="0"/>
          <w:numId w:val="20"/>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Tarjeta de video de 512 Mb, Periféricos normales (lector CD, USB, lector tarjetas SD, teclado, monitor, mouse, cableado), memoria RAM 2 GB, procesador 2 GHz, disco duro 120 GB.</w:t>
      </w:r>
    </w:p>
    <w:p w14:paraId="672FCB21" w14:textId="77777777" w:rsidR="00DB125D" w:rsidRDefault="00DB125D" w:rsidP="00DB125D">
      <w:pPr>
        <w:pStyle w:val="ListParagraph"/>
        <w:numPr>
          <w:ilvl w:val="0"/>
          <w:numId w:val="20"/>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F90A61A" w14:textId="77777777" w:rsidR="00DB125D" w:rsidRDefault="00DB125D" w:rsidP="00DB125D">
      <w:pPr>
        <w:pStyle w:val="ListParagraph"/>
        <w:numPr>
          <w:ilvl w:val="0"/>
          <w:numId w:val="20"/>
        </w:numPr>
        <w:spacing w:after="200" w:line="276" w:lineRule="auto"/>
        <w:jc w:val="both"/>
        <w:rPr>
          <w:lang w:eastAsia="es-CO"/>
        </w:rPr>
      </w:pPr>
      <w:commentRangeStart w:id="80"/>
      <w:r>
        <w:rPr>
          <w:lang w:eastAsia="es-CO"/>
        </w:rPr>
        <w:t>Impresoras: 1 impresora láser.</w:t>
      </w:r>
      <w:commentRangeEnd w:id="80"/>
      <w:r w:rsidR="00896CB8">
        <w:rPr>
          <w:rStyle w:val="CommentReference"/>
        </w:rPr>
        <w:commentReference w:id="80"/>
      </w:r>
    </w:p>
    <w:p w14:paraId="5B41099D" w14:textId="77777777" w:rsidR="00DB125D" w:rsidRDefault="00DB125D" w:rsidP="00DB125D">
      <w:pPr>
        <w:pStyle w:val="ListParagraph"/>
        <w:numPr>
          <w:ilvl w:val="0"/>
          <w:numId w:val="20"/>
        </w:numPr>
        <w:spacing w:after="200" w:line="276" w:lineRule="auto"/>
        <w:jc w:val="both"/>
        <w:rPr>
          <w:lang w:eastAsia="es-CO"/>
        </w:rPr>
      </w:pPr>
      <w:r>
        <w:rPr>
          <w:lang w:eastAsia="es-CO"/>
        </w:rPr>
        <w:t xml:space="preserve">Licencia Oracle 10G: 1 Licencia de Base de datos Oracle 10G. </w:t>
      </w:r>
    </w:p>
    <w:p w14:paraId="691AA187" w14:textId="77777777" w:rsidR="00DB125D" w:rsidRDefault="00DB125D" w:rsidP="00DB125D">
      <w:pPr>
        <w:pStyle w:val="ListParagraph"/>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77777777" w:rsidR="00DB125D" w:rsidRDefault="00DB125D" w:rsidP="00DB125D">
      <w:pPr>
        <w:pStyle w:val="ListParagraph"/>
        <w:numPr>
          <w:ilvl w:val="0"/>
          <w:numId w:val="20"/>
        </w:numPr>
        <w:spacing w:after="200" w:line="276" w:lineRule="auto"/>
        <w:jc w:val="both"/>
        <w:rPr>
          <w:lang w:eastAsia="es-CO"/>
        </w:rPr>
      </w:pPr>
      <w:r>
        <w:rPr>
          <w:lang w:eastAsia="es-CO"/>
        </w:rPr>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Windows Mobile 5.0. y una tarjeta de memoria SD o </w:t>
      </w:r>
      <w:proofErr w:type="spellStart"/>
      <w:r>
        <w:rPr>
          <w:lang w:eastAsia="es-CO"/>
        </w:rPr>
        <w:t>MicroSD</w:t>
      </w:r>
      <w:proofErr w:type="spellEnd"/>
      <w:r>
        <w:rPr>
          <w:lang w:eastAsia="es-CO"/>
        </w:rPr>
        <w:t xml:space="preserve"> de 2 GB.</w:t>
      </w:r>
    </w:p>
    <w:p w14:paraId="2E632C17" w14:textId="77777777" w:rsidR="00DB125D" w:rsidRDefault="00DB125D" w:rsidP="00DB125D">
      <w:pPr>
        <w:pStyle w:val="ListParagraph"/>
        <w:numPr>
          <w:ilvl w:val="0"/>
          <w:numId w:val="20"/>
        </w:numPr>
        <w:spacing w:after="200" w:line="276" w:lineRule="auto"/>
        <w:jc w:val="both"/>
        <w:rPr>
          <w:lang w:eastAsia="es-CO"/>
        </w:rPr>
      </w:pPr>
      <w:r>
        <w:rPr>
          <w:lang w:eastAsia="es-CO"/>
        </w:rPr>
        <w:lastRenderedPageBreak/>
        <w:t>Vehículos (Alquiler): 2 vehículos 4X4 con capacidad para 4 pasajeros y capacidad de carga de al menos 0,5 Ton.</w:t>
      </w:r>
    </w:p>
    <w:p w14:paraId="2D9F4D37" w14:textId="77777777" w:rsidR="00DB125D" w:rsidRDefault="00DB125D" w:rsidP="00DB125D">
      <w:pPr>
        <w:pStyle w:val="ListParagraph"/>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ListParagraph"/>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73ECDCCE" w14:textId="77777777" w:rsidR="00DB125D" w:rsidRDefault="00DB125D" w:rsidP="00DB125D">
      <w:pPr>
        <w:pStyle w:val="ListParagraph"/>
        <w:numPr>
          <w:ilvl w:val="0"/>
          <w:numId w:val="20"/>
        </w:numPr>
        <w:spacing w:after="200" w:line="276" w:lineRule="auto"/>
        <w:jc w:val="both"/>
        <w:rPr>
          <w:lang w:eastAsia="es-CO"/>
        </w:rPr>
      </w:pPr>
      <w:r>
        <w:rPr>
          <w:lang w:eastAsia="es-CO"/>
        </w:rPr>
        <w:t xml:space="preserve">Medidores </w:t>
      </w:r>
      <w:r>
        <w:rPr>
          <w:rStyle w:val="Strong"/>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p w14:paraId="60DFB229" w14:textId="77777777" w:rsidR="00DB125D" w:rsidRDefault="00DB125D" w:rsidP="00DB125D">
      <w:pPr>
        <w:rPr>
          <w:lang w:eastAsia="es-CO"/>
        </w:rPr>
      </w:pPr>
    </w:p>
    <w:p w14:paraId="00C2BB52" w14:textId="77777777" w:rsidR="00DB125D" w:rsidRDefault="00DB125D" w:rsidP="00DB125D">
      <w:pPr>
        <w:rPr>
          <w:lang w:eastAsia="es-CO"/>
        </w:rPr>
      </w:pPr>
      <w:r w:rsidRPr="004842AB">
        <w:rPr>
          <w:noProof/>
          <w:lang w:val="en-US"/>
        </w:rPr>
        <w:drawing>
          <wp:inline distT="0" distB="0" distL="0" distR="0" wp14:anchorId="158E25BF" wp14:editId="094ADBFE">
            <wp:extent cx="5612130" cy="4083905"/>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612130" cy="4083905"/>
                    </a:xfrm>
                    <a:prstGeom prst="rect">
                      <a:avLst/>
                    </a:prstGeom>
                    <a:noFill/>
                    <a:ln w="9525">
                      <a:noFill/>
                      <a:miter lim="800000"/>
                      <a:headEnd/>
                      <a:tailEnd/>
                    </a:ln>
                  </pic:spPr>
                </pic:pic>
              </a:graphicData>
            </a:graphic>
          </wp:inline>
        </w:drawing>
      </w:r>
    </w:p>
    <w:p w14:paraId="4998E5E5" w14:textId="77777777" w:rsidR="00DB125D" w:rsidRDefault="00DB125D" w:rsidP="00DB125D">
      <w:pPr>
        <w:rPr>
          <w:lang w:eastAsia="es-CO"/>
        </w:rPr>
      </w:pPr>
    </w:p>
    <w:p w14:paraId="09B8695F" w14:textId="77777777" w:rsidR="00DB125D" w:rsidRDefault="00DB125D" w:rsidP="00DB125D">
      <w:pPr>
        <w:rPr>
          <w:lang w:eastAsia="es-CO"/>
        </w:rPr>
      </w:pPr>
    </w:p>
    <w:p w14:paraId="02AF2507" w14:textId="77777777" w:rsidR="00DB125D" w:rsidRDefault="00DB125D" w:rsidP="00DB125D">
      <w:pPr>
        <w:rPr>
          <w:lang w:eastAsia="es-CO"/>
        </w:rPr>
      </w:pPr>
    </w:p>
    <w:p w14:paraId="142C23E9" w14:textId="77777777" w:rsidR="00DB125D" w:rsidRDefault="00DB125D" w:rsidP="00DB125D">
      <w:pPr>
        <w:pStyle w:val="Heading3"/>
        <w:numPr>
          <w:ilvl w:val="2"/>
          <w:numId w:val="4"/>
        </w:numPr>
        <w:rPr>
          <w:lang w:eastAsia="es-CO"/>
        </w:rPr>
      </w:pPr>
      <w:bookmarkStart w:id="81" w:name="_Toc257381849"/>
      <w:bookmarkStart w:id="82" w:name="_Toc476693618"/>
      <w:r>
        <w:rPr>
          <w:lang w:eastAsia="es-CO"/>
        </w:rPr>
        <w:lastRenderedPageBreak/>
        <w:t>LOCALIZACIÓN</w:t>
      </w:r>
      <w:bookmarkEnd w:id="81"/>
      <w:bookmarkEnd w:id="82"/>
    </w:p>
    <w:p w14:paraId="7C6A551F" w14:textId="77777777" w:rsidR="00DB125D" w:rsidRDefault="00DB125D" w:rsidP="00DB125D">
      <w:pPr>
        <w:pStyle w:val="Heading4"/>
        <w:numPr>
          <w:ilvl w:val="3"/>
          <w:numId w:val="4"/>
        </w:numPr>
        <w:spacing w:before="200" w:line="276" w:lineRule="auto"/>
        <w:jc w:val="both"/>
        <w:rPr>
          <w:lang w:eastAsia="es-CO"/>
        </w:rPr>
      </w:pPr>
      <w:bookmarkStart w:id="83" w:name="_Toc257381850"/>
      <w:r>
        <w:rPr>
          <w:lang w:eastAsia="es-CO"/>
        </w:rPr>
        <w:t>Distribución geográfica del proyecto.</w:t>
      </w:r>
      <w:bookmarkEnd w:id="83"/>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ListParagraph"/>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ListParagraph"/>
        <w:numPr>
          <w:ilvl w:val="0"/>
          <w:numId w:val="21"/>
        </w:numPr>
        <w:spacing w:after="200" w:line="276" w:lineRule="auto"/>
        <w:jc w:val="both"/>
        <w:rPr>
          <w:lang w:eastAsia="es-CO"/>
        </w:rPr>
      </w:pPr>
      <w:r>
        <w:rPr>
          <w:lang w:eastAsia="es-CO"/>
        </w:rPr>
        <w:t xml:space="preserve">Oficinas: Se requiere una oficina con capacidad para 12 personas de al menos 100 </w:t>
      </w:r>
      <w:proofErr w:type="spellStart"/>
      <w:r>
        <w:rPr>
          <w:lang w:eastAsia="es-CO"/>
        </w:rPr>
        <w:t>mts</w:t>
      </w:r>
      <w:proofErr w:type="spellEnd"/>
      <w:r>
        <w:rPr>
          <w:lang w:eastAsia="es-CO"/>
        </w:rPr>
        <w:t xml:space="preserve"> cuadrados, distribuidos en 3 oficinas de administración, con capacidad para un escritorio de tamaño mediano 2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 2 sillas sencillas y la silla del escritorio; también un espacio para reuniones con capacidad para 8 personas, y cubículos de trabajo de 1,5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w:t>
      </w:r>
    </w:p>
    <w:p w14:paraId="798DDE25" w14:textId="77777777" w:rsidR="006E6C53" w:rsidRDefault="006E6C53" w:rsidP="006E6C53">
      <w:pPr>
        <w:pStyle w:val="Heading2"/>
        <w:numPr>
          <w:ilvl w:val="1"/>
          <w:numId w:val="4"/>
        </w:numPr>
        <w:spacing w:before="200" w:line="276" w:lineRule="auto"/>
        <w:jc w:val="both"/>
        <w:rPr>
          <w:lang w:eastAsia="es-CO"/>
        </w:rPr>
      </w:pPr>
      <w:bookmarkStart w:id="84" w:name="_Toc476693619"/>
      <w:bookmarkStart w:id="85" w:name="_Toc257381851"/>
      <w:r>
        <w:rPr>
          <w:lang w:eastAsia="es-CO"/>
        </w:rPr>
        <w:t>Estudio de Mercado</w:t>
      </w:r>
      <w:bookmarkEnd w:id="84"/>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Heading2"/>
        <w:numPr>
          <w:ilvl w:val="1"/>
          <w:numId w:val="4"/>
        </w:numPr>
        <w:spacing w:before="200" w:line="276" w:lineRule="auto"/>
        <w:jc w:val="both"/>
        <w:rPr>
          <w:lang w:eastAsia="es-CO"/>
        </w:rPr>
      </w:pPr>
      <w:bookmarkStart w:id="86" w:name="_Toc257381869"/>
      <w:bookmarkStart w:id="87" w:name="_Toc476693620"/>
      <w:bookmarkEnd w:id="85"/>
      <w:r>
        <w:rPr>
          <w:lang w:eastAsia="es-CO"/>
        </w:rPr>
        <w:t>Estudio Financiero</w:t>
      </w:r>
      <w:bookmarkEnd w:id="86"/>
      <w:bookmarkEnd w:id="87"/>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Heading2"/>
        <w:numPr>
          <w:ilvl w:val="1"/>
          <w:numId w:val="4"/>
        </w:numPr>
        <w:spacing w:before="200" w:line="276" w:lineRule="auto"/>
        <w:jc w:val="both"/>
        <w:rPr>
          <w:lang w:eastAsia="es-CO"/>
        </w:rPr>
      </w:pPr>
      <w:bookmarkStart w:id="88" w:name="_Toc257381879"/>
      <w:bookmarkStart w:id="89" w:name="_Toc476693621"/>
      <w:r>
        <w:rPr>
          <w:lang w:eastAsia="es-CO"/>
        </w:rPr>
        <w:t>Estudio Ambiental</w:t>
      </w:r>
      <w:bookmarkEnd w:id="88"/>
      <w:bookmarkEnd w:id="89"/>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Heading1"/>
        <w:numPr>
          <w:ilvl w:val="0"/>
          <w:numId w:val="4"/>
        </w:numPr>
        <w:spacing w:before="480" w:line="276" w:lineRule="auto"/>
        <w:jc w:val="both"/>
        <w:rPr>
          <w:lang w:eastAsia="es-CO"/>
        </w:rPr>
      </w:pPr>
      <w:bookmarkStart w:id="90" w:name="_Toc257381884"/>
      <w:bookmarkStart w:id="91" w:name="_Toc476693622"/>
      <w:bookmarkEnd w:id="66"/>
      <w:bookmarkEnd w:id="67"/>
      <w:r>
        <w:rPr>
          <w:lang w:eastAsia="es-CO"/>
        </w:rPr>
        <w:lastRenderedPageBreak/>
        <w:t>PLANES APLICADOS AL PROYECTO</w:t>
      </w:r>
      <w:bookmarkEnd w:id="90"/>
      <w:bookmarkEnd w:id="91"/>
    </w:p>
    <w:p w14:paraId="564A005B" w14:textId="77777777" w:rsidR="00DB125D" w:rsidRDefault="00DB125D" w:rsidP="00DB125D">
      <w:pPr>
        <w:pStyle w:val="Heading2"/>
        <w:numPr>
          <w:ilvl w:val="1"/>
          <w:numId w:val="4"/>
        </w:numPr>
        <w:spacing w:before="200" w:line="276" w:lineRule="auto"/>
        <w:jc w:val="both"/>
        <w:rPr>
          <w:lang w:eastAsia="es-CO"/>
        </w:rPr>
      </w:pPr>
      <w:bookmarkStart w:id="92" w:name="_Toc257381885"/>
      <w:bookmarkStart w:id="93" w:name="_Toc476693623"/>
      <w:r>
        <w:rPr>
          <w:lang w:eastAsia="es-CO"/>
        </w:rPr>
        <w:t>Plan de Gestión del Proyecto</w:t>
      </w:r>
      <w:bookmarkEnd w:id="92"/>
      <w:bookmarkEnd w:id="93"/>
    </w:p>
    <w:p w14:paraId="6FFC913B" w14:textId="77777777" w:rsidR="00DB125D" w:rsidRDefault="00DB125D" w:rsidP="00DB125D">
      <w:pPr>
        <w:pStyle w:val="Heading3"/>
        <w:numPr>
          <w:ilvl w:val="2"/>
          <w:numId w:val="4"/>
        </w:numPr>
        <w:rPr>
          <w:lang w:eastAsia="es-CO"/>
        </w:rPr>
      </w:pPr>
      <w:bookmarkStart w:id="94" w:name="_Toc257381887"/>
      <w:bookmarkStart w:id="95" w:name="_Toc476693624"/>
      <w:r>
        <w:rPr>
          <w:lang w:eastAsia="es-CO"/>
        </w:rPr>
        <w:t>Necesidad del negocio</w:t>
      </w:r>
      <w:bookmarkEnd w:id="94"/>
      <w:bookmarkEnd w:id="95"/>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Heading3"/>
        <w:numPr>
          <w:ilvl w:val="2"/>
          <w:numId w:val="4"/>
        </w:numPr>
        <w:rPr>
          <w:lang w:eastAsia="es-CO"/>
        </w:rPr>
      </w:pPr>
      <w:bookmarkStart w:id="96" w:name="_Toc257381888"/>
      <w:bookmarkStart w:id="97" w:name="_Toc476693625"/>
      <w:r>
        <w:rPr>
          <w:lang w:eastAsia="es-CO"/>
        </w:rPr>
        <w:t>Enunciado del trabajo</w:t>
      </w:r>
      <w:bookmarkEnd w:id="96"/>
      <w:bookmarkEnd w:id="97"/>
    </w:p>
    <w:p w14:paraId="461F07D6" w14:textId="77777777" w:rsidR="00DB125D" w:rsidRDefault="00DB125D" w:rsidP="00DB125D">
      <w:pPr>
        <w:jc w:val="both"/>
        <w:rPr>
          <w:lang w:eastAsia="es-CO"/>
        </w:rPr>
      </w:pPr>
      <w:r>
        <w:rPr>
          <w:lang w:eastAsia="es-CO"/>
        </w:rPr>
        <w:t xml:space="preserve">El proyecto contempla el diseño, construcción e implementación de procesos informáticos y organizacionales para la detección y disminución de fraude en baja y media tensión de redes eléctricas. Tomando como base el sistema estándar de configuración para la gestión de </w:t>
      </w:r>
      <w:proofErr w:type="spellStart"/>
      <w:r>
        <w:rPr>
          <w:lang w:eastAsia="es-CO"/>
        </w:rPr>
        <w:t>macromedición</w:t>
      </w:r>
      <w:proofErr w:type="spellEnd"/>
      <w:r>
        <w:rPr>
          <w:lang w:eastAsia="es-CO"/>
        </w:rPr>
        <w:t xml:space="preserve">, dicho sistema estándar es de propiedad de </w:t>
      </w:r>
      <w:proofErr w:type="spellStart"/>
      <w:r>
        <w:rPr>
          <w:lang w:eastAsia="es-CO"/>
        </w:rPr>
        <w:t>Ludus</w:t>
      </w:r>
      <w:proofErr w:type="spellEnd"/>
      <w:r>
        <w:rPr>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77777777" w:rsidR="00DB125D" w:rsidRDefault="00DB125D" w:rsidP="00DB125D">
      <w:pPr>
        <w:jc w:val="both"/>
        <w:rPr>
          <w:lang w:eastAsia="es-CO"/>
        </w:rPr>
      </w:pPr>
      <w:r>
        <w:rPr>
          <w:lang w:eastAsia="es-CO"/>
        </w:rPr>
        <w:t xml:space="preserve">El costo total del proyecto es de </w:t>
      </w:r>
      <w:r w:rsidRPr="00741F5A">
        <w:rPr>
          <w:lang w:eastAsia="es-CO"/>
        </w:rPr>
        <w:t>$ 1.178.426.900,00</w:t>
      </w:r>
      <w:r>
        <w:rPr>
          <w:lang w:eastAsia="es-CO"/>
        </w:rPr>
        <w:t xml:space="preserve"> con una proyección para su implementación de 12 meses contados a partir del momento de la firma del contrato por los servicios de consultoría completos. Dicho costo abarcara la implementación del sistema de gestión de </w:t>
      </w:r>
      <w:proofErr w:type="spellStart"/>
      <w:r>
        <w:rPr>
          <w:lang w:eastAsia="es-CO"/>
        </w:rPr>
        <w:t>macromedición</w:t>
      </w:r>
      <w:proofErr w:type="spellEnd"/>
      <w:r>
        <w:rPr>
          <w:lang w:eastAsia="es-CO"/>
        </w:rPr>
        <w:t xml:space="preserve"> propiedad de </w:t>
      </w:r>
      <w:proofErr w:type="spellStart"/>
      <w:r>
        <w:rPr>
          <w:lang w:eastAsia="es-CO"/>
        </w:rPr>
        <w:t>Ludus</w:t>
      </w:r>
      <w:proofErr w:type="spellEnd"/>
      <w:r>
        <w:rPr>
          <w:lang w:eastAsia="es-CO"/>
        </w:rPr>
        <w:t>, el estudio y mejoramiento de los procesos actuales y demás actividades necesarias para la ejecución del proyecto.</w:t>
      </w:r>
    </w:p>
    <w:p w14:paraId="7194E54E" w14:textId="77777777" w:rsidR="00DB125D" w:rsidRDefault="00DB125D" w:rsidP="00DB125D">
      <w:pPr>
        <w:pStyle w:val="Heading3"/>
        <w:numPr>
          <w:ilvl w:val="2"/>
          <w:numId w:val="4"/>
        </w:numPr>
        <w:rPr>
          <w:lang w:eastAsia="es-CO"/>
        </w:rPr>
      </w:pPr>
      <w:bookmarkStart w:id="98" w:name="_Toc257381889"/>
      <w:bookmarkStart w:id="99" w:name="_Toc476693626"/>
      <w:r>
        <w:rPr>
          <w:lang w:eastAsia="es-CO"/>
        </w:rPr>
        <w:t>Enfoque del proyecto</w:t>
      </w:r>
      <w:bookmarkEnd w:id="98"/>
      <w:bookmarkEnd w:id="99"/>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proceso establecidos por </w:t>
      </w:r>
      <w:proofErr w:type="spellStart"/>
      <w:r>
        <w:rPr>
          <w:lang w:eastAsia="es-CO"/>
        </w:rPr>
        <w:t>Ludus</w:t>
      </w:r>
      <w:proofErr w:type="spellEnd"/>
      <w:r>
        <w:rPr>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Heading3"/>
        <w:numPr>
          <w:ilvl w:val="2"/>
          <w:numId w:val="4"/>
        </w:numPr>
        <w:rPr>
          <w:lang w:eastAsia="es-CO"/>
        </w:rPr>
      </w:pPr>
      <w:bookmarkStart w:id="100" w:name="_Toc257381890"/>
      <w:bookmarkStart w:id="101" w:name="_Toc476693627"/>
      <w:r>
        <w:rPr>
          <w:lang w:eastAsia="es-CO"/>
        </w:rPr>
        <w:t>Factores de éxito</w:t>
      </w:r>
      <w:bookmarkEnd w:id="100"/>
      <w:bookmarkEnd w:id="101"/>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ListParagraph"/>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ListParagraph"/>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ListParagraph"/>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ListParagraph"/>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ListParagraph"/>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Heading3"/>
        <w:numPr>
          <w:ilvl w:val="2"/>
          <w:numId w:val="4"/>
        </w:numPr>
        <w:rPr>
          <w:lang w:eastAsia="es-CO"/>
        </w:rPr>
      </w:pPr>
      <w:bookmarkStart w:id="102" w:name="_Toc257381891"/>
      <w:bookmarkStart w:id="103" w:name="_Toc476693628"/>
      <w:r>
        <w:rPr>
          <w:lang w:eastAsia="es-CO"/>
        </w:rPr>
        <w:t>Dependencias y restricciones</w:t>
      </w:r>
      <w:bookmarkEnd w:id="102"/>
      <w:bookmarkEnd w:id="103"/>
    </w:p>
    <w:p w14:paraId="4CDFEB78" w14:textId="77777777" w:rsidR="00DB125D" w:rsidRDefault="00DB125D" w:rsidP="00DB125D">
      <w:pPr>
        <w:pStyle w:val="ListParagraph"/>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ListParagraph"/>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ListParagraph"/>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Heading2"/>
        <w:numPr>
          <w:ilvl w:val="1"/>
          <w:numId w:val="4"/>
        </w:numPr>
        <w:spacing w:before="200" w:line="276" w:lineRule="auto"/>
        <w:jc w:val="both"/>
        <w:rPr>
          <w:lang w:eastAsia="es-CO"/>
        </w:rPr>
      </w:pPr>
      <w:bookmarkStart w:id="104" w:name="_Toc257381892"/>
      <w:bookmarkStart w:id="105" w:name="_Toc476693629"/>
      <w:r>
        <w:rPr>
          <w:lang w:eastAsia="es-CO"/>
        </w:rPr>
        <w:t>Plan de Gestión del Alcance</w:t>
      </w:r>
      <w:bookmarkEnd w:id="104"/>
      <w:bookmarkEnd w:id="105"/>
    </w:p>
    <w:p w14:paraId="03003CC0" w14:textId="77777777" w:rsidR="00DB125D" w:rsidRDefault="00DB125D" w:rsidP="00DB125D">
      <w:pPr>
        <w:pStyle w:val="Heading3"/>
        <w:numPr>
          <w:ilvl w:val="2"/>
          <w:numId w:val="4"/>
        </w:numPr>
        <w:rPr>
          <w:lang w:eastAsia="es-CO"/>
        </w:rPr>
      </w:pPr>
      <w:bookmarkStart w:id="106" w:name="_Toc257381893"/>
      <w:bookmarkStart w:id="107" w:name="_Toc476693630"/>
      <w:r>
        <w:rPr>
          <w:lang w:eastAsia="es-CO"/>
        </w:rPr>
        <w:t>Resultados del proyecto</w:t>
      </w:r>
      <w:bookmarkEnd w:id="106"/>
      <w:bookmarkEnd w:id="107"/>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Heading3"/>
        <w:numPr>
          <w:ilvl w:val="2"/>
          <w:numId w:val="4"/>
        </w:numPr>
        <w:rPr>
          <w:lang w:eastAsia="es-CO"/>
        </w:rPr>
      </w:pPr>
      <w:bookmarkStart w:id="108" w:name="_Toc257381894"/>
      <w:bookmarkStart w:id="109" w:name="_Toc476693631"/>
      <w:r>
        <w:rPr>
          <w:lang w:eastAsia="es-CO"/>
        </w:rPr>
        <w:t>Enfoque a utilizar</w:t>
      </w:r>
      <w:bookmarkEnd w:id="108"/>
      <w:bookmarkEnd w:id="109"/>
    </w:p>
    <w:p w14:paraId="453E93EA" w14:textId="77777777" w:rsidR="00DB125D" w:rsidRPr="009C41E8" w:rsidRDefault="00DB125D" w:rsidP="00DB125D">
      <w:pPr>
        <w:jc w:val="both"/>
        <w:rPr>
          <w:lang w:eastAsia="es-CO"/>
        </w:rPr>
      </w:pPr>
      <w:r>
        <w:rPr>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Heading3"/>
        <w:numPr>
          <w:ilvl w:val="2"/>
          <w:numId w:val="4"/>
        </w:numPr>
        <w:rPr>
          <w:lang w:eastAsia="es-CO"/>
        </w:rPr>
      </w:pPr>
      <w:bookmarkStart w:id="110" w:name="_Toc257381895"/>
      <w:bookmarkStart w:id="111" w:name="_Toc476693632"/>
      <w:r>
        <w:rPr>
          <w:lang w:eastAsia="es-CO"/>
        </w:rPr>
        <w:t>Contenido del proyecto</w:t>
      </w:r>
      <w:bookmarkEnd w:id="110"/>
      <w:bookmarkEnd w:id="111"/>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ListParagraph"/>
        <w:numPr>
          <w:ilvl w:val="0"/>
          <w:numId w:val="1"/>
        </w:numPr>
        <w:spacing w:after="200" w:line="276" w:lineRule="auto"/>
        <w:jc w:val="both"/>
      </w:pPr>
      <w: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ListParagraph"/>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ListParagraph"/>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ListParagraph"/>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ListParagraph"/>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Heading3"/>
        <w:numPr>
          <w:ilvl w:val="2"/>
          <w:numId w:val="4"/>
        </w:numPr>
        <w:rPr>
          <w:lang w:eastAsia="es-CO"/>
        </w:rPr>
      </w:pPr>
      <w:bookmarkStart w:id="112" w:name="_Toc257381896"/>
      <w:bookmarkStart w:id="113" w:name="_Toc476693633"/>
      <w:r>
        <w:rPr>
          <w:lang w:eastAsia="es-CO"/>
        </w:rPr>
        <w:t>Exclusiones</w:t>
      </w:r>
      <w:bookmarkEnd w:id="112"/>
      <w:bookmarkEnd w:id="113"/>
    </w:p>
    <w:p w14:paraId="252F8E89" w14:textId="77777777" w:rsidR="00DB125D" w:rsidRDefault="00DB125D" w:rsidP="00DB125D">
      <w:pPr>
        <w:pStyle w:val="ListParagraph"/>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ListParagraph"/>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Heading3"/>
        <w:numPr>
          <w:ilvl w:val="2"/>
          <w:numId w:val="4"/>
        </w:numPr>
        <w:rPr>
          <w:lang w:eastAsia="es-CO"/>
        </w:rPr>
      </w:pPr>
      <w:bookmarkStart w:id="114" w:name="_Toc257381897"/>
      <w:bookmarkStart w:id="115" w:name="_Toc476693634"/>
      <w:r>
        <w:rPr>
          <w:lang w:eastAsia="es-CO"/>
        </w:rPr>
        <w:t>Supuestos</w:t>
      </w:r>
      <w:bookmarkEnd w:id="114"/>
      <w:bookmarkEnd w:id="115"/>
    </w:p>
    <w:p w14:paraId="7F7656D3" w14:textId="77777777" w:rsidR="00DB125D" w:rsidRDefault="00DB125D" w:rsidP="00DB125D">
      <w:pPr>
        <w:pStyle w:val="ListParagraph"/>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ListParagraph"/>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ListParagraph"/>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ListParagraph"/>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Heading3"/>
        <w:numPr>
          <w:ilvl w:val="2"/>
          <w:numId w:val="4"/>
        </w:numPr>
        <w:rPr>
          <w:lang w:eastAsia="es-CO"/>
        </w:rPr>
      </w:pPr>
      <w:bookmarkStart w:id="116" w:name="_Toc257381898"/>
      <w:bookmarkStart w:id="117" w:name="_Toc476693635"/>
      <w:r>
        <w:rPr>
          <w:lang w:eastAsia="es-CO"/>
        </w:rPr>
        <w:lastRenderedPageBreak/>
        <w:t>Restricciones</w:t>
      </w:r>
      <w:bookmarkEnd w:id="116"/>
      <w:bookmarkEnd w:id="117"/>
    </w:p>
    <w:p w14:paraId="601146FA" w14:textId="77777777" w:rsidR="00DB125D" w:rsidRDefault="00DB125D" w:rsidP="00DB125D">
      <w:pPr>
        <w:pStyle w:val="ListParagraph"/>
        <w:numPr>
          <w:ilvl w:val="0"/>
          <w:numId w:val="18"/>
        </w:numPr>
        <w:spacing w:after="200" w:line="276" w:lineRule="auto"/>
        <w:jc w:val="both"/>
        <w:rPr>
          <w:lang w:eastAsia="es-CO"/>
        </w:rPr>
      </w:pPr>
      <w:r>
        <w:rPr>
          <w:lang w:eastAsia="es-CO"/>
        </w:rPr>
        <w:t xml:space="preserve">Presupuesto de ejecución: </w:t>
      </w:r>
      <w:r w:rsidRPr="008845E8">
        <w:rPr>
          <w:lang w:eastAsia="es-CO"/>
        </w:rPr>
        <w:t>$ 1.178.426.900,00</w:t>
      </w:r>
    </w:p>
    <w:p w14:paraId="11DCC508" w14:textId="77777777" w:rsidR="00DB125D" w:rsidRDefault="00DB125D" w:rsidP="00DB125D">
      <w:pPr>
        <w:pStyle w:val="ListParagraph"/>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Heading2"/>
        <w:numPr>
          <w:ilvl w:val="1"/>
          <w:numId w:val="4"/>
        </w:numPr>
        <w:spacing w:before="200" w:line="276" w:lineRule="auto"/>
        <w:jc w:val="both"/>
        <w:rPr>
          <w:lang w:eastAsia="es-CO"/>
        </w:rPr>
      </w:pPr>
      <w:bookmarkStart w:id="118" w:name="_Toc257381899"/>
      <w:bookmarkStart w:id="119" w:name="_Toc476693636"/>
      <w:r>
        <w:rPr>
          <w:lang w:eastAsia="es-CO"/>
        </w:rPr>
        <w:t>Plan de Gestión del Tiempo</w:t>
      </w:r>
      <w:bookmarkEnd w:id="118"/>
      <w:bookmarkEnd w:id="119"/>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Pr>
          <w:lang w:eastAsia="es-CO"/>
        </w:rPr>
        <w:t>Ludus</w:t>
      </w:r>
      <w:proofErr w:type="spellEnd"/>
      <w:r>
        <w:rPr>
          <w:lang w:eastAsia="es-CO"/>
        </w:rPr>
        <w:t xml:space="preserve">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27"/>
          <w:headerReference w:type="first" r:id="rId28"/>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Heading3"/>
        <w:numPr>
          <w:ilvl w:val="2"/>
          <w:numId w:val="4"/>
        </w:numPr>
        <w:rPr>
          <w:lang w:eastAsia="es-CO"/>
        </w:rPr>
      </w:pPr>
      <w:bookmarkStart w:id="120" w:name="_Toc257381900"/>
      <w:bookmarkStart w:id="121" w:name="_Toc476693637"/>
      <w:r>
        <w:rPr>
          <w:lang w:eastAsia="es-CO"/>
        </w:rPr>
        <w:lastRenderedPageBreak/>
        <w:t>Estructura desglosada del trabajo:</w:t>
      </w:r>
      <w:bookmarkEnd w:id="120"/>
    </w:p>
    <w:p w14:paraId="621B6934" w14:textId="77777777" w:rsidR="00C937B1" w:rsidRDefault="00C937B1" w:rsidP="00C937B1">
      <w:pPr>
        <w:pStyle w:val="Heading3"/>
        <w:ind w:left="360"/>
        <w:rPr>
          <w:noProof/>
          <w:lang w:val="en-US"/>
        </w:rPr>
      </w:pPr>
    </w:p>
    <w:p w14:paraId="509FCAC7" w14:textId="6720B3E4" w:rsidR="00C937B1" w:rsidRDefault="00C937B1" w:rsidP="00C937B1">
      <w:pPr>
        <w:pStyle w:val="Heading3"/>
        <w:ind w:left="360"/>
        <w:rPr>
          <w:noProof/>
          <w:lang w:val="en-US"/>
        </w:rPr>
      </w:pPr>
      <w:r>
        <w:rPr>
          <w:noProof/>
          <w:lang w:val="en-US"/>
        </w:rPr>
        <w:drawing>
          <wp:anchor distT="0" distB="0" distL="114300" distR="114300" simplePos="0" relativeHeight="251659264" behindDoc="1" locked="0" layoutInCell="1" allowOverlap="1" wp14:anchorId="5ECB9835" wp14:editId="1FEE4D90">
            <wp:simplePos x="0" y="0"/>
            <wp:positionH relativeFrom="column">
              <wp:posOffset>-302895</wp:posOffset>
            </wp:positionH>
            <wp:positionV relativeFrom="paragraph">
              <wp:posOffset>60325</wp:posOffset>
            </wp:positionV>
            <wp:extent cx="9658350" cy="2341880"/>
            <wp:effectExtent l="0" t="0" r="0" b="127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29" cstate="print"/>
                    <a:stretch>
                      <a:fillRect/>
                    </a:stretch>
                  </pic:blipFill>
                  <pic:spPr bwMode="auto">
                    <a:xfrm>
                      <a:off x="0" y="0"/>
                      <a:ext cx="9658350" cy="2341880"/>
                    </a:xfrm>
                    <a:prstGeom prst="rect">
                      <a:avLst/>
                    </a:prstGeom>
                    <a:noFill/>
                    <a:ln w="9525">
                      <a:noFill/>
                      <a:miter lim="800000"/>
                      <a:headEnd/>
                      <a:tailEnd/>
                    </a:ln>
                  </pic:spPr>
                </pic:pic>
              </a:graphicData>
            </a:graphic>
          </wp:anchor>
        </w:drawing>
      </w:r>
    </w:p>
    <w:p w14:paraId="1D331ACC" w14:textId="77777777" w:rsidR="00C937B1" w:rsidRDefault="00C937B1" w:rsidP="00C937B1">
      <w:pPr>
        <w:pStyle w:val="Heading3"/>
        <w:ind w:left="360"/>
        <w:rPr>
          <w:noProof/>
          <w:lang w:val="en-US"/>
        </w:rPr>
      </w:pPr>
    </w:p>
    <w:p w14:paraId="4C97CA2B" w14:textId="77777777" w:rsidR="00C937B1" w:rsidRDefault="00C937B1" w:rsidP="00C937B1">
      <w:pPr>
        <w:pStyle w:val="Heading3"/>
        <w:ind w:left="360"/>
        <w:rPr>
          <w:noProof/>
          <w:lang w:val="en-US"/>
        </w:rPr>
      </w:pPr>
    </w:p>
    <w:p w14:paraId="14224C7B" w14:textId="77777777" w:rsidR="00C937B1" w:rsidRDefault="00C937B1" w:rsidP="00C937B1">
      <w:pPr>
        <w:pStyle w:val="Heading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3641FDF6" w14:textId="77777777" w:rsidR="00C937B1" w:rsidRDefault="00C937B1" w:rsidP="00C937B1">
      <w:pPr>
        <w:rPr>
          <w:lang w:val="en-US"/>
        </w:rPr>
      </w:pPr>
    </w:p>
    <w:p w14:paraId="1654C4BB" w14:textId="77777777" w:rsidR="00C937B1" w:rsidRDefault="00C937B1" w:rsidP="00C937B1">
      <w:pPr>
        <w:rPr>
          <w:lang w:val="en-US"/>
        </w:rPr>
      </w:pPr>
    </w:p>
    <w:p w14:paraId="4D0BF98C" w14:textId="77777777" w:rsidR="00C937B1" w:rsidRDefault="00C937B1" w:rsidP="00C937B1">
      <w:pPr>
        <w:rPr>
          <w:lang w:val="en-US"/>
        </w:rPr>
      </w:pPr>
    </w:p>
    <w:p w14:paraId="5F7151DD" w14:textId="77777777" w:rsidR="00C937B1" w:rsidRDefault="00C937B1" w:rsidP="00C937B1">
      <w:pPr>
        <w:rPr>
          <w:lang w:val="en-US"/>
        </w:rPr>
      </w:pPr>
    </w:p>
    <w:p w14:paraId="195E7B9B" w14:textId="77777777" w:rsidR="00C937B1" w:rsidRPr="00C937B1" w:rsidRDefault="00C937B1" w:rsidP="00C937B1">
      <w:pPr>
        <w:rPr>
          <w:lang w:val="en-US"/>
        </w:rPr>
      </w:pPr>
    </w:p>
    <w:p w14:paraId="44E2B2F0" w14:textId="4CCAD25C" w:rsidR="00DB125D" w:rsidRDefault="00C937B1" w:rsidP="00C937B1">
      <w:pPr>
        <w:pStyle w:val="Heading3"/>
        <w:ind w:left="360"/>
        <w:rPr>
          <w:lang w:eastAsia="es-CO"/>
        </w:rPr>
        <w:sectPr w:rsidR="00DB125D" w:rsidSect="00DB125D">
          <w:pgSz w:w="15840" w:h="12240" w:orient="landscape"/>
          <w:pgMar w:top="1701" w:right="1418" w:bottom="1701" w:left="1418" w:header="709" w:footer="709" w:gutter="0"/>
          <w:cols w:space="708"/>
          <w:titlePg/>
          <w:docGrid w:linePitch="360"/>
        </w:sectPr>
      </w:pPr>
      <w:bookmarkStart w:id="122" w:name="_GoBack"/>
      <w:bookmarkEnd w:id="121"/>
      <w:bookmarkEnd w:id="122"/>
      <w:r>
        <w:rPr>
          <w:noProof/>
          <w:lang w:val="en-US"/>
        </w:rPr>
        <w:lastRenderedPageBreak/>
        <w:drawing>
          <wp:anchor distT="0" distB="0" distL="114300" distR="114300" simplePos="0" relativeHeight="251660288" behindDoc="0" locked="0" layoutInCell="1" allowOverlap="1" wp14:anchorId="4BBB3FFF" wp14:editId="797DD2AB">
            <wp:simplePos x="0" y="0"/>
            <wp:positionH relativeFrom="column">
              <wp:posOffset>5695315</wp:posOffset>
            </wp:positionH>
            <wp:positionV relativeFrom="paragraph">
              <wp:posOffset>-2074</wp:posOffset>
            </wp:positionV>
            <wp:extent cx="3826738" cy="5701833"/>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27286" t="26009" r="26995" b="10123"/>
                    <a:stretch/>
                  </pic:blipFill>
                  <pic:spPr bwMode="auto">
                    <a:xfrm>
                      <a:off x="0" y="0"/>
                      <a:ext cx="3826738" cy="57018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6CAB531" wp14:editId="693E801A">
            <wp:extent cx="7126174" cy="5610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255" t="26009" r="17272" b="11059"/>
                    <a:stretch/>
                  </pic:blipFill>
                  <pic:spPr bwMode="auto">
                    <a:xfrm>
                      <a:off x="0" y="0"/>
                      <a:ext cx="7127059" cy="5610922"/>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Heading3"/>
        <w:numPr>
          <w:ilvl w:val="2"/>
          <w:numId w:val="41"/>
        </w:numPr>
        <w:rPr>
          <w:lang w:eastAsia="es-CO"/>
        </w:rPr>
      </w:pPr>
      <w:bookmarkStart w:id="123" w:name="_Toc257381901"/>
      <w:bookmarkStart w:id="124" w:name="_Toc476693638"/>
      <w:r>
        <w:rPr>
          <w:lang w:eastAsia="es-CO"/>
        </w:rPr>
        <w:lastRenderedPageBreak/>
        <w:t>PER</w:t>
      </w:r>
      <w:bookmarkEnd w:id="123"/>
      <w:bookmarkEnd w:id="124"/>
    </w:p>
    <w:p w14:paraId="797FEC82" w14:textId="77777777" w:rsidR="00DB125D" w:rsidRDefault="00DB125D" w:rsidP="00F710C3">
      <w:pPr>
        <w:pStyle w:val="ListParagraph"/>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n-US"/>
        </w:rPr>
        <w:drawing>
          <wp:inline distT="0" distB="0" distL="0" distR="0" wp14:anchorId="2D457C38" wp14:editId="5DBB3E58">
            <wp:extent cx="8944197" cy="4335226"/>
            <wp:effectExtent l="19050" t="0" r="9303" b="0"/>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32" cstate="print"/>
                    <a:stretch>
                      <a:fillRect/>
                    </a:stretch>
                  </pic:blipFill>
                  <pic:spPr>
                    <a:xfrm>
                      <a:off x="0" y="0"/>
                      <a:ext cx="8954406" cy="4340174"/>
                    </a:xfrm>
                    <a:prstGeom prst="rect">
                      <a:avLst/>
                    </a:prstGeom>
                  </pic:spPr>
                </pic:pic>
              </a:graphicData>
            </a:graphic>
          </wp:inline>
        </w:drawing>
      </w:r>
    </w:p>
    <w:p w14:paraId="3BA136D4" w14:textId="77777777" w:rsidR="00DB125D" w:rsidRDefault="00DB125D" w:rsidP="00352B34">
      <w:pPr>
        <w:pStyle w:val="Heading3"/>
        <w:numPr>
          <w:ilvl w:val="2"/>
          <w:numId w:val="41"/>
        </w:numPr>
        <w:rPr>
          <w:lang w:eastAsia="es-CO"/>
        </w:rPr>
      </w:pPr>
      <w:bookmarkStart w:id="125" w:name="_Toc257381902"/>
      <w:bookmarkStart w:id="126" w:name="_Toc476693639"/>
      <w:r>
        <w:rPr>
          <w:lang w:eastAsia="es-CO"/>
        </w:rPr>
        <w:lastRenderedPageBreak/>
        <w:t>Cronograma del proyecto</w:t>
      </w:r>
      <w:bookmarkEnd w:id="125"/>
      <w:bookmarkEnd w:id="126"/>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n-US"/>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n-US"/>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n-US"/>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Heading3"/>
        <w:numPr>
          <w:ilvl w:val="2"/>
          <w:numId w:val="41"/>
        </w:numPr>
        <w:rPr>
          <w:lang w:eastAsia="es-CO"/>
        </w:rPr>
      </w:pPr>
      <w:bookmarkStart w:id="127" w:name="_Toc257381903"/>
      <w:bookmarkStart w:id="128" w:name="_Toc476693640"/>
      <w:r>
        <w:rPr>
          <w:lang w:eastAsia="es-CO"/>
        </w:rPr>
        <w:t>Control del Cronograma</w:t>
      </w:r>
      <w:bookmarkEnd w:id="127"/>
      <w:bookmarkEnd w:id="128"/>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Heading2"/>
        <w:numPr>
          <w:ilvl w:val="1"/>
          <w:numId w:val="42"/>
        </w:numPr>
        <w:spacing w:before="200" w:line="276" w:lineRule="auto"/>
        <w:jc w:val="both"/>
        <w:rPr>
          <w:lang w:eastAsia="es-CO"/>
        </w:rPr>
      </w:pPr>
      <w:bookmarkStart w:id="129" w:name="_Toc257381904"/>
      <w:bookmarkStart w:id="130" w:name="_Toc476693641"/>
      <w:r>
        <w:rPr>
          <w:lang w:eastAsia="es-CO"/>
        </w:rPr>
        <w:t>P</w:t>
      </w:r>
      <w:r w:rsidR="00DB125D">
        <w:rPr>
          <w:lang w:eastAsia="es-CO"/>
        </w:rPr>
        <w:t>lan de Gestión del Costo</w:t>
      </w:r>
      <w:bookmarkEnd w:id="129"/>
      <w:bookmarkEnd w:id="130"/>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Heading3"/>
        <w:numPr>
          <w:ilvl w:val="2"/>
          <w:numId w:val="42"/>
        </w:numPr>
        <w:rPr>
          <w:lang w:eastAsia="es-CO"/>
        </w:rPr>
      </w:pPr>
      <w:bookmarkStart w:id="131" w:name="_Toc257381905"/>
      <w:bookmarkStart w:id="132" w:name="_Toc476693642"/>
      <w:r>
        <w:rPr>
          <w:lang w:eastAsia="es-CO"/>
        </w:rPr>
        <w:t>Estimación de costos</w:t>
      </w:r>
      <w:bookmarkEnd w:id="131"/>
      <w:bookmarkEnd w:id="132"/>
    </w:p>
    <w:p w14:paraId="6CFD0BAA" w14:textId="77777777" w:rsidR="00DB125D" w:rsidRDefault="00DB125D" w:rsidP="00DB125D">
      <w:pPr>
        <w:jc w:val="both"/>
        <w:rPr>
          <w:lang w:eastAsia="es-CO"/>
        </w:rPr>
      </w:pPr>
      <w:r>
        <w:rPr>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Pr>
          <w:lang w:eastAsia="es-CO"/>
        </w:rPr>
        <w:t>Ludus</w:t>
      </w:r>
      <w:proofErr w:type="spellEnd"/>
      <w:r>
        <w:rPr>
          <w:lang w:eastAsia="es-CO"/>
        </w:rPr>
        <w:t xml:space="preserve"> en cualquier empresa de energía, no se tienen en cuenta los sistemas de información que ya son propiedad de </w:t>
      </w:r>
      <w:proofErr w:type="spellStart"/>
      <w:r>
        <w:rPr>
          <w:lang w:eastAsia="es-CO"/>
        </w:rPr>
        <w:t>Ludus</w:t>
      </w:r>
      <w:proofErr w:type="spellEnd"/>
      <w:r>
        <w:rPr>
          <w:lang w:eastAsia="es-CO"/>
        </w:rPr>
        <w:t xml:space="preserve">, únicamente los costos a los que se hará responsable </w:t>
      </w:r>
      <w:proofErr w:type="spellStart"/>
      <w:r>
        <w:rPr>
          <w:lang w:eastAsia="es-CO"/>
        </w:rPr>
        <w:t>Ludus</w:t>
      </w:r>
      <w:proofErr w:type="spellEnd"/>
      <w:r>
        <w:rPr>
          <w:lang w:eastAsia="es-CO"/>
        </w:rPr>
        <w:t xml:space="preserve">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77777777" w:rsidR="00A74ED3" w:rsidRPr="00A74ED3" w:rsidRDefault="00C76921" w:rsidP="00C76921">
      <w:pPr>
        <w:pStyle w:val="Heading4"/>
      </w:pPr>
      <w:r>
        <w:rPr>
          <w:lang w:eastAsia="es-CO"/>
        </w:rPr>
        <w:t>4</w:t>
      </w:r>
      <w:r w:rsidR="00A74ED3">
        <w:rPr>
          <w:lang w:eastAsia="es-CO"/>
        </w:rPr>
        <w:t>.4.2.1</w:t>
      </w:r>
      <w:r>
        <w:rPr>
          <w:lang w:eastAsia="es-CO"/>
        </w:rPr>
        <w:t xml:space="preserve"> </w:t>
      </w:r>
      <w:r w:rsidR="00A74ED3">
        <w:rPr>
          <w:lang w:eastAsia="es-CO"/>
        </w:rPr>
        <w:t xml:space="preserve"> </w:t>
      </w:r>
      <w:r w:rsidR="00CE6F96">
        <w:rPr>
          <w:lang w:eastAsia="es-CO"/>
        </w:rPr>
        <w:t>Costos por Salarios y prestaciones</w:t>
      </w:r>
    </w:p>
    <w:p w14:paraId="08A3668A" w14:textId="77777777" w:rsidR="00EA2EF8" w:rsidRDefault="00EA2EF8" w:rsidP="00DB125D">
      <w:pPr>
        <w:rPr>
          <w:lang w:eastAsia="es-CO"/>
        </w:rPr>
      </w:pPr>
    </w:p>
    <w:p w14:paraId="7FA16604" w14:textId="77777777" w:rsidR="00A74ED3" w:rsidRPr="00A74ED3" w:rsidRDefault="00A74ED3" w:rsidP="00DB125D">
      <w:pPr>
        <w:rPr>
          <w:color w:val="000000" w:themeColor="text1"/>
          <w:lang w:eastAsia="es-CO"/>
        </w:rPr>
      </w:pPr>
    </w:p>
    <w:tbl>
      <w:tblPr>
        <w:tblStyle w:val="MediumGrid3-Accent1"/>
        <w:tblW w:w="5000" w:type="pct"/>
        <w:tblLayout w:type="fixed"/>
        <w:tblLook w:val="04A0" w:firstRow="1" w:lastRow="0" w:firstColumn="1" w:lastColumn="0" w:noHBand="0" w:noVBand="1"/>
      </w:tblPr>
      <w:tblGrid>
        <w:gridCol w:w="1428"/>
        <w:gridCol w:w="440"/>
        <w:gridCol w:w="2917"/>
        <w:gridCol w:w="1114"/>
        <w:gridCol w:w="1420"/>
        <w:gridCol w:w="1735"/>
      </w:tblGrid>
      <w:tr w:rsidR="00CE6F96" w:rsidRPr="00A74ED3" w14:paraId="1F7F99A7" w14:textId="77777777" w:rsidTr="00CE6F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hideMark/>
          </w:tcPr>
          <w:p w14:paraId="6DD395E5" w14:textId="77777777" w:rsidR="00CE6F96" w:rsidRPr="000F68CD" w:rsidRDefault="00CE6F96" w:rsidP="00A74ED3">
            <w:pPr>
              <w:rPr>
                <w:bCs w:val="0"/>
                <w:color w:val="000000" w:themeColor="text1"/>
                <w:sz w:val="22"/>
                <w:szCs w:val="22"/>
              </w:rPr>
            </w:pPr>
            <w:r w:rsidRPr="000F68CD">
              <w:rPr>
                <w:bCs w:val="0"/>
                <w:color w:val="000000" w:themeColor="text1"/>
                <w:sz w:val="22"/>
                <w:szCs w:val="22"/>
              </w:rPr>
              <w:t>Cargo</w:t>
            </w:r>
          </w:p>
        </w:tc>
        <w:tc>
          <w:tcPr>
            <w:tcW w:w="1611" w:type="pct"/>
            <w:noWrap/>
            <w:hideMark/>
          </w:tcPr>
          <w:p w14:paraId="692A6880" w14:textId="77777777" w:rsidR="00CE6F96" w:rsidRPr="000F68CD"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Tiempo dedicado al proyecto en meses</w:t>
            </w:r>
          </w:p>
        </w:tc>
        <w:tc>
          <w:tcPr>
            <w:tcW w:w="615" w:type="pct"/>
          </w:tcPr>
          <w:p w14:paraId="1AF7EF83" w14:textId="77777777" w:rsidR="00CE6F96" w:rsidRPr="00A74ED3"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Pr>
                <w:bCs w:val="0"/>
                <w:color w:val="000000" w:themeColor="text1"/>
                <w:sz w:val="22"/>
                <w:szCs w:val="22"/>
              </w:rPr>
              <w:t>Cantidad</w:t>
            </w:r>
          </w:p>
        </w:tc>
        <w:tc>
          <w:tcPr>
            <w:tcW w:w="784" w:type="pct"/>
            <w:noWrap/>
            <w:hideMark/>
          </w:tcPr>
          <w:p w14:paraId="34AC357B" w14:textId="77777777" w:rsidR="00CE6F96" w:rsidRPr="000F68CD"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Salario Mensual</w:t>
            </w:r>
          </w:p>
        </w:tc>
        <w:tc>
          <w:tcPr>
            <w:tcW w:w="958" w:type="pct"/>
            <w:noWrap/>
            <w:hideMark/>
          </w:tcPr>
          <w:p w14:paraId="4D8C6EB3" w14:textId="77777777" w:rsidR="00CE6F96" w:rsidRPr="000F68CD"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0F68CD">
              <w:rPr>
                <w:bCs w:val="0"/>
                <w:color w:val="000000" w:themeColor="text1"/>
                <w:sz w:val="22"/>
                <w:szCs w:val="22"/>
              </w:rPr>
              <w:t>Total</w:t>
            </w:r>
          </w:p>
        </w:tc>
      </w:tr>
      <w:tr w:rsidR="00CE6F96" w:rsidRPr="00A74ED3" w14:paraId="5C949D55" w14:textId="77777777" w:rsidTr="00CE6F9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D366039" w14:textId="77777777" w:rsidR="00CE6F96" w:rsidRPr="00A74ED3" w:rsidRDefault="00CE6F96">
            <w:pPr>
              <w:rPr>
                <w:b w:val="0"/>
                <w:color w:val="000000" w:themeColor="text1"/>
                <w:sz w:val="22"/>
                <w:szCs w:val="22"/>
              </w:rPr>
            </w:pPr>
            <w:r w:rsidRPr="00A74ED3">
              <w:rPr>
                <w:b w:val="0"/>
                <w:color w:val="000000" w:themeColor="text1"/>
                <w:sz w:val="22"/>
                <w:szCs w:val="22"/>
              </w:rPr>
              <w:t>Gerente Proyecto</w:t>
            </w:r>
          </w:p>
        </w:tc>
        <w:tc>
          <w:tcPr>
            <w:tcW w:w="1611" w:type="pct"/>
            <w:noWrap/>
            <w:hideMark/>
          </w:tcPr>
          <w:p w14:paraId="2A1672A1"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3A385125"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1D8DDD4C"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$ 5.000.000</w:t>
            </w:r>
          </w:p>
        </w:tc>
        <w:tc>
          <w:tcPr>
            <w:tcW w:w="958" w:type="pct"/>
            <w:noWrap/>
            <w:hideMark/>
          </w:tcPr>
          <w:p w14:paraId="666F72D1"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$ 60.000.000,00</w:t>
            </w:r>
          </w:p>
        </w:tc>
      </w:tr>
      <w:tr w:rsidR="00CE6F96" w:rsidRPr="00A74ED3" w14:paraId="7E08B7FC"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4C64A4D0" w14:textId="77777777" w:rsidR="00CE6F96" w:rsidRPr="00A74ED3" w:rsidRDefault="00CE6F96">
            <w:pPr>
              <w:rPr>
                <w:b w:val="0"/>
                <w:color w:val="000000" w:themeColor="text1"/>
                <w:sz w:val="22"/>
                <w:szCs w:val="22"/>
              </w:rPr>
            </w:pPr>
            <w:r w:rsidRPr="00A74ED3">
              <w:rPr>
                <w:b w:val="0"/>
                <w:color w:val="000000" w:themeColor="text1"/>
                <w:sz w:val="22"/>
                <w:szCs w:val="22"/>
              </w:rPr>
              <w:t>Director Técnico</w:t>
            </w:r>
          </w:p>
        </w:tc>
        <w:tc>
          <w:tcPr>
            <w:tcW w:w="1611" w:type="pct"/>
            <w:noWrap/>
            <w:hideMark/>
          </w:tcPr>
          <w:p w14:paraId="4C139EB9"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27BCECE9"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15D967FC"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$ 4.500.000</w:t>
            </w:r>
          </w:p>
        </w:tc>
        <w:tc>
          <w:tcPr>
            <w:tcW w:w="958" w:type="pct"/>
            <w:noWrap/>
            <w:hideMark/>
          </w:tcPr>
          <w:p w14:paraId="5076F102"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$ 54.000.000,00</w:t>
            </w:r>
          </w:p>
        </w:tc>
      </w:tr>
      <w:tr w:rsidR="00CE6F96" w:rsidRPr="00A74ED3" w14:paraId="475081E3"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2F872BB8" w14:textId="77777777" w:rsidR="00CE6F96" w:rsidRPr="00A74ED3" w:rsidRDefault="00CE6F96">
            <w:pPr>
              <w:rPr>
                <w:b w:val="0"/>
                <w:color w:val="000000" w:themeColor="text1"/>
                <w:sz w:val="22"/>
                <w:szCs w:val="22"/>
              </w:rPr>
            </w:pPr>
            <w:r w:rsidRPr="00A74ED3">
              <w:rPr>
                <w:b w:val="0"/>
                <w:color w:val="000000" w:themeColor="text1"/>
                <w:sz w:val="22"/>
                <w:szCs w:val="22"/>
              </w:rPr>
              <w:t xml:space="preserve">Director Comercial </w:t>
            </w:r>
          </w:p>
        </w:tc>
        <w:tc>
          <w:tcPr>
            <w:tcW w:w="1611" w:type="pct"/>
            <w:noWrap/>
            <w:hideMark/>
          </w:tcPr>
          <w:p w14:paraId="6FA4FE58"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27BE6145"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4DA64BBD"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$ 4.500.000</w:t>
            </w:r>
          </w:p>
        </w:tc>
        <w:tc>
          <w:tcPr>
            <w:tcW w:w="958" w:type="pct"/>
            <w:noWrap/>
            <w:hideMark/>
          </w:tcPr>
          <w:p w14:paraId="7FB469EC"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$ 54.000.000,00</w:t>
            </w:r>
          </w:p>
        </w:tc>
      </w:tr>
      <w:tr w:rsidR="00CE6F96" w:rsidRPr="00A74ED3" w14:paraId="6106926D"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693C4BE" w14:textId="77777777" w:rsidR="00CE6F96" w:rsidRPr="00A74ED3" w:rsidRDefault="00CE6F96">
            <w:pPr>
              <w:rPr>
                <w:b w:val="0"/>
                <w:color w:val="000000" w:themeColor="text1"/>
                <w:sz w:val="22"/>
                <w:szCs w:val="22"/>
              </w:rPr>
            </w:pPr>
            <w:r w:rsidRPr="00A74ED3">
              <w:rPr>
                <w:b w:val="0"/>
                <w:color w:val="000000" w:themeColor="text1"/>
                <w:sz w:val="22"/>
                <w:szCs w:val="22"/>
              </w:rPr>
              <w:t>Supervisor Técnico</w:t>
            </w:r>
          </w:p>
        </w:tc>
        <w:tc>
          <w:tcPr>
            <w:tcW w:w="1611" w:type="pct"/>
            <w:noWrap/>
            <w:hideMark/>
          </w:tcPr>
          <w:p w14:paraId="1DEFA0B7"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0CF55158"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3A3E4DAC"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$ 2.500.000</w:t>
            </w:r>
          </w:p>
        </w:tc>
        <w:tc>
          <w:tcPr>
            <w:tcW w:w="958" w:type="pct"/>
            <w:noWrap/>
            <w:hideMark/>
          </w:tcPr>
          <w:p w14:paraId="03369BE0"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$ 30.000.000,00</w:t>
            </w:r>
          </w:p>
        </w:tc>
      </w:tr>
      <w:tr w:rsidR="00CE6F96" w:rsidRPr="00A74ED3" w14:paraId="56329BE1"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542C4653" w14:textId="77777777" w:rsidR="00CE6F96" w:rsidRPr="00A74ED3" w:rsidRDefault="00CE6F96">
            <w:pPr>
              <w:rPr>
                <w:b w:val="0"/>
                <w:color w:val="000000" w:themeColor="text1"/>
                <w:sz w:val="22"/>
                <w:szCs w:val="22"/>
              </w:rPr>
            </w:pPr>
            <w:r w:rsidRPr="00A74ED3">
              <w:rPr>
                <w:b w:val="0"/>
                <w:color w:val="000000" w:themeColor="text1"/>
                <w:sz w:val="22"/>
                <w:szCs w:val="22"/>
              </w:rPr>
              <w:t>Técnico Eléctrico</w:t>
            </w:r>
          </w:p>
        </w:tc>
        <w:tc>
          <w:tcPr>
            <w:tcW w:w="1611" w:type="pct"/>
            <w:noWrap/>
            <w:hideMark/>
          </w:tcPr>
          <w:p w14:paraId="4192D01E"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3846F34E"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14F0BA1A"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$ 2.000.000</w:t>
            </w:r>
          </w:p>
        </w:tc>
        <w:tc>
          <w:tcPr>
            <w:tcW w:w="958" w:type="pct"/>
            <w:noWrap/>
            <w:hideMark/>
          </w:tcPr>
          <w:p w14:paraId="722024D9"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$ 24.000.000,00</w:t>
            </w:r>
          </w:p>
        </w:tc>
      </w:tr>
      <w:tr w:rsidR="00CE6F96" w:rsidRPr="00A74ED3" w14:paraId="6E4312E6"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E92FB19" w14:textId="77777777" w:rsidR="00CE6F96" w:rsidRPr="00A74ED3" w:rsidRDefault="00CE6F96">
            <w:pPr>
              <w:rPr>
                <w:b w:val="0"/>
                <w:color w:val="000000" w:themeColor="text1"/>
                <w:sz w:val="22"/>
                <w:szCs w:val="22"/>
              </w:rPr>
            </w:pPr>
            <w:r w:rsidRPr="00A74ED3">
              <w:rPr>
                <w:b w:val="0"/>
                <w:color w:val="000000" w:themeColor="text1"/>
                <w:sz w:val="22"/>
                <w:szCs w:val="22"/>
              </w:rPr>
              <w:t>Analistas de Procesos</w:t>
            </w:r>
          </w:p>
        </w:tc>
        <w:tc>
          <w:tcPr>
            <w:tcW w:w="1611" w:type="pct"/>
            <w:noWrap/>
            <w:hideMark/>
          </w:tcPr>
          <w:p w14:paraId="17B7F1A9"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06BE9260"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58022645"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$ 2.500.000</w:t>
            </w:r>
          </w:p>
        </w:tc>
        <w:tc>
          <w:tcPr>
            <w:tcW w:w="958" w:type="pct"/>
            <w:noWrap/>
            <w:hideMark/>
          </w:tcPr>
          <w:p w14:paraId="65830426"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$ 30.000.000,00</w:t>
            </w:r>
          </w:p>
        </w:tc>
      </w:tr>
      <w:tr w:rsidR="00CE6F96" w:rsidRPr="00A74ED3" w14:paraId="4342CE6C"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1E38ED61" w14:textId="77777777" w:rsidR="00CE6F96" w:rsidRPr="00A74ED3" w:rsidRDefault="00CE6F96">
            <w:pPr>
              <w:rPr>
                <w:b w:val="0"/>
                <w:color w:val="000000" w:themeColor="text1"/>
                <w:sz w:val="22"/>
                <w:szCs w:val="22"/>
              </w:rPr>
            </w:pPr>
            <w:r w:rsidRPr="00A74ED3">
              <w:rPr>
                <w:b w:val="0"/>
                <w:color w:val="000000" w:themeColor="text1"/>
                <w:sz w:val="22"/>
                <w:szCs w:val="22"/>
              </w:rPr>
              <w:t xml:space="preserve">Digitador </w:t>
            </w:r>
          </w:p>
        </w:tc>
        <w:tc>
          <w:tcPr>
            <w:tcW w:w="1611" w:type="pct"/>
            <w:noWrap/>
            <w:hideMark/>
          </w:tcPr>
          <w:p w14:paraId="08F76467"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6</w:t>
            </w:r>
          </w:p>
        </w:tc>
        <w:tc>
          <w:tcPr>
            <w:tcW w:w="615" w:type="pct"/>
          </w:tcPr>
          <w:p w14:paraId="15D385CF"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6EC10720"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$ 1.300.000</w:t>
            </w:r>
          </w:p>
        </w:tc>
        <w:tc>
          <w:tcPr>
            <w:tcW w:w="958" w:type="pct"/>
            <w:noWrap/>
            <w:hideMark/>
          </w:tcPr>
          <w:p w14:paraId="7E3B47EA"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$ 7.800.000,00</w:t>
            </w:r>
          </w:p>
        </w:tc>
      </w:tr>
      <w:tr w:rsidR="00CE6F96" w:rsidRPr="00A74ED3" w14:paraId="586EF027"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4F5ED28" w14:textId="77777777" w:rsidR="00CE6F96" w:rsidRPr="00A74ED3" w:rsidRDefault="00CE6F96">
            <w:pPr>
              <w:rPr>
                <w:b w:val="0"/>
                <w:color w:val="000000" w:themeColor="text1"/>
                <w:sz w:val="22"/>
                <w:szCs w:val="22"/>
              </w:rPr>
            </w:pPr>
            <w:r w:rsidRPr="00A74ED3">
              <w:rPr>
                <w:b w:val="0"/>
                <w:color w:val="000000" w:themeColor="text1"/>
                <w:sz w:val="22"/>
                <w:szCs w:val="22"/>
              </w:rPr>
              <w:t>Analista de Sistemas</w:t>
            </w:r>
          </w:p>
        </w:tc>
        <w:tc>
          <w:tcPr>
            <w:tcW w:w="1611" w:type="pct"/>
            <w:noWrap/>
            <w:hideMark/>
          </w:tcPr>
          <w:p w14:paraId="19981543"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7A747D62"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61FB14D5"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$ 3.200.000</w:t>
            </w:r>
          </w:p>
        </w:tc>
        <w:tc>
          <w:tcPr>
            <w:tcW w:w="958" w:type="pct"/>
            <w:noWrap/>
            <w:hideMark/>
          </w:tcPr>
          <w:p w14:paraId="785B0F82"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$ 38.400.000,00</w:t>
            </w:r>
          </w:p>
        </w:tc>
      </w:tr>
      <w:tr w:rsidR="00CE6F96" w:rsidRPr="00A74ED3" w14:paraId="17317A5B"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32FFE0CF" w14:textId="77777777" w:rsidR="00CE6F96" w:rsidRPr="00A74ED3" w:rsidRDefault="00CE6F96">
            <w:pPr>
              <w:rPr>
                <w:b w:val="0"/>
                <w:color w:val="000000" w:themeColor="text1"/>
                <w:sz w:val="22"/>
                <w:szCs w:val="22"/>
              </w:rPr>
            </w:pPr>
            <w:r w:rsidRPr="00A74ED3">
              <w:rPr>
                <w:b w:val="0"/>
                <w:color w:val="000000" w:themeColor="text1"/>
                <w:sz w:val="22"/>
                <w:szCs w:val="22"/>
              </w:rPr>
              <w:t>Secretaria</w:t>
            </w:r>
          </w:p>
        </w:tc>
        <w:tc>
          <w:tcPr>
            <w:tcW w:w="1611" w:type="pct"/>
            <w:noWrap/>
            <w:hideMark/>
          </w:tcPr>
          <w:p w14:paraId="1D603A78"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0FAFDC32"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689F3265"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$ 1.300.000</w:t>
            </w:r>
          </w:p>
        </w:tc>
        <w:tc>
          <w:tcPr>
            <w:tcW w:w="958" w:type="pct"/>
            <w:noWrap/>
            <w:hideMark/>
          </w:tcPr>
          <w:p w14:paraId="3E5D2A6D"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$ 15.600.000,00</w:t>
            </w:r>
          </w:p>
        </w:tc>
      </w:tr>
      <w:tr w:rsidR="00CE6F96" w:rsidRPr="00A74ED3" w14:paraId="01A76EA4"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02FB7F8" w14:textId="77777777" w:rsidR="00CE6F96" w:rsidRPr="00A74ED3" w:rsidRDefault="00CE6F96">
            <w:pPr>
              <w:rPr>
                <w:b w:val="0"/>
                <w:color w:val="000000" w:themeColor="text1"/>
                <w:sz w:val="22"/>
                <w:szCs w:val="22"/>
              </w:rPr>
            </w:pPr>
            <w:r w:rsidRPr="00A74ED3">
              <w:rPr>
                <w:b w:val="0"/>
                <w:color w:val="000000" w:themeColor="text1"/>
                <w:sz w:val="22"/>
                <w:szCs w:val="22"/>
              </w:rPr>
              <w:t>Capacitador</w:t>
            </w:r>
          </w:p>
        </w:tc>
        <w:tc>
          <w:tcPr>
            <w:tcW w:w="1611" w:type="pct"/>
            <w:noWrap/>
            <w:hideMark/>
          </w:tcPr>
          <w:p w14:paraId="21B186CD"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4</w:t>
            </w:r>
          </w:p>
        </w:tc>
        <w:tc>
          <w:tcPr>
            <w:tcW w:w="615" w:type="pct"/>
          </w:tcPr>
          <w:p w14:paraId="328D3AEB"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6F1A180B"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$ 2.850.000</w:t>
            </w:r>
          </w:p>
        </w:tc>
        <w:tc>
          <w:tcPr>
            <w:tcW w:w="958" w:type="pct"/>
            <w:noWrap/>
            <w:hideMark/>
          </w:tcPr>
          <w:p w14:paraId="5719538F"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$ 11.400.000,00</w:t>
            </w:r>
          </w:p>
        </w:tc>
      </w:tr>
      <w:tr w:rsidR="00CE6F96" w:rsidRPr="00A74ED3" w14:paraId="6161A5AD"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0F4C4D51" w14:textId="77777777" w:rsidR="00CE6F96" w:rsidRPr="00A74ED3" w:rsidRDefault="00CE6F96">
            <w:pPr>
              <w:rPr>
                <w:b w:val="0"/>
                <w:color w:val="000000" w:themeColor="text1"/>
                <w:sz w:val="22"/>
                <w:szCs w:val="22"/>
              </w:rPr>
            </w:pPr>
            <w:r w:rsidRPr="00A74ED3">
              <w:rPr>
                <w:b w:val="0"/>
                <w:color w:val="000000" w:themeColor="text1"/>
                <w:sz w:val="22"/>
                <w:szCs w:val="22"/>
              </w:rPr>
              <w:t xml:space="preserve">Conductores </w:t>
            </w:r>
          </w:p>
        </w:tc>
        <w:tc>
          <w:tcPr>
            <w:tcW w:w="1611" w:type="pct"/>
            <w:noWrap/>
            <w:hideMark/>
          </w:tcPr>
          <w:p w14:paraId="7D3ED7B1"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6EE5A0A4"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7A50950E"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$ 1.600.000</w:t>
            </w:r>
          </w:p>
        </w:tc>
        <w:tc>
          <w:tcPr>
            <w:tcW w:w="958" w:type="pct"/>
            <w:noWrap/>
            <w:hideMark/>
          </w:tcPr>
          <w:p w14:paraId="0073466E" w14:textId="77777777" w:rsidR="00CE6F96" w:rsidRPr="00A74ED3"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$ 19.200.000,00</w:t>
            </w:r>
          </w:p>
        </w:tc>
      </w:tr>
      <w:tr w:rsidR="00CE6F96" w:rsidRPr="00A74ED3" w14:paraId="6287705F"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A1DD522" w14:textId="77777777" w:rsidR="00CE6F96" w:rsidRPr="00A74ED3" w:rsidRDefault="00CE6F96">
            <w:pPr>
              <w:rPr>
                <w:b w:val="0"/>
                <w:color w:val="000000" w:themeColor="text1"/>
                <w:sz w:val="22"/>
                <w:szCs w:val="22"/>
              </w:rPr>
            </w:pPr>
            <w:r w:rsidRPr="00A74ED3">
              <w:rPr>
                <w:b w:val="0"/>
                <w:color w:val="000000" w:themeColor="text1"/>
                <w:sz w:val="22"/>
                <w:szCs w:val="22"/>
              </w:rPr>
              <w:t xml:space="preserve">Auxiliares Técnicos </w:t>
            </w:r>
          </w:p>
        </w:tc>
        <w:tc>
          <w:tcPr>
            <w:tcW w:w="1611" w:type="pct"/>
            <w:noWrap/>
            <w:hideMark/>
          </w:tcPr>
          <w:p w14:paraId="6586653F"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615" w:type="pct"/>
          </w:tcPr>
          <w:p w14:paraId="6FE7114D"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1</w:t>
            </w:r>
          </w:p>
        </w:tc>
        <w:tc>
          <w:tcPr>
            <w:tcW w:w="784" w:type="pct"/>
            <w:noWrap/>
            <w:hideMark/>
          </w:tcPr>
          <w:p w14:paraId="0E8FBB00"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$ 1.300.000</w:t>
            </w:r>
          </w:p>
        </w:tc>
        <w:tc>
          <w:tcPr>
            <w:tcW w:w="958" w:type="pct"/>
            <w:noWrap/>
            <w:hideMark/>
          </w:tcPr>
          <w:p w14:paraId="3B05A493" w14:textId="77777777" w:rsidR="00CE6F96" w:rsidRPr="00A74ED3"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$ 15.600.000,00</w:t>
            </w:r>
          </w:p>
        </w:tc>
      </w:tr>
      <w:tr w:rsidR="00CE6F96" w:rsidRPr="00A74ED3" w14:paraId="790054CB"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pct"/>
          </w:tcPr>
          <w:p w14:paraId="00EEC59B" w14:textId="77777777" w:rsidR="00CE6F96" w:rsidRPr="000F68CD" w:rsidRDefault="00CE6F96" w:rsidP="00A74ED3">
            <w:pPr>
              <w:rPr>
                <w:color w:val="000000" w:themeColor="text1"/>
                <w:sz w:val="22"/>
                <w:szCs w:val="22"/>
              </w:rPr>
            </w:pPr>
          </w:p>
        </w:tc>
        <w:tc>
          <w:tcPr>
            <w:tcW w:w="3253" w:type="pct"/>
            <w:gridSpan w:val="4"/>
            <w:noWrap/>
            <w:vAlign w:val="bottom"/>
            <w:hideMark/>
          </w:tcPr>
          <w:p w14:paraId="631F7DA9" w14:textId="77777777" w:rsidR="00CE6F96" w:rsidRPr="000F68CD"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0F68CD">
              <w:rPr>
                <w:color w:val="000000" w:themeColor="text1"/>
                <w:sz w:val="22"/>
                <w:szCs w:val="22"/>
              </w:rPr>
              <w:t xml:space="preserve">Costo </w:t>
            </w:r>
            <w:r w:rsidRPr="00A74ED3">
              <w:rPr>
                <w:color w:val="000000" w:themeColor="text1"/>
                <w:sz w:val="22"/>
                <w:szCs w:val="22"/>
              </w:rPr>
              <w:t>Total Salarios y prestaciones</w:t>
            </w:r>
          </w:p>
        </w:tc>
        <w:tc>
          <w:tcPr>
            <w:tcW w:w="958" w:type="pct"/>
            <w:noWrap/>
            <w:hideMark/>
          </w:tcPr>
          <w:p w14:paraId="4A2498A2" w14:textId="77777777" w:rsidR="00CE6F96" w:rsidRPr="000F68CD"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0F68CD">
              <w:rPr>
                <w:color w:val="000000" w:themeColor="text1"/>
                <w:sz w:val="22"/>
                <w:szCs w:val="22"/>
              </w:rPr>
              <w:t xml:space="preserve"> $   360.000.000,00 </w:t>
            </w:r>
          </w:p>
        </w:tc>
      </w:tr>
    </w:tbl>
    <w:p w14:paraId="1CC1D6B3" w14:textId="77777777" w:rsidR="000F68CD" w:rsidRPr="00CE6F96" w:rsidRDefault="00C76921" w:rsidP="00CE6F96">
      <w:pPr>
        <w:pStyle w:val="Heading4"/>
      </w:pPr>
      <w:r>
        <w:rPr>
          <w:lang w:eastAsia="es-CO"/>
        </w:rPr>
        <w:t>4</w:t>
      </w:r>
      <w:r w:rsidR="00CE6F96">
        <w:rPr>
          <w:lang w:eastAsia="es-CO"/>
        </w:rPr>
        <w:t>.4.2.2 Costos por Hardware (Equipos computo)</w:t>
      </w:r>
    </w:p>
    <w:p w14:paraId="53565AAE" w14:textId="77777777" w:rsidR="00CE6F96" w:rsidRPr="00A74ED3" w:rsidRDefault="00CE6F96" w:rsidP="00DB125D">
      <w:pPr>
        <w:rPr>
          <w:color w:val="000000" w:themeColor="text1"/>
          <w:sz w:val="22"/>
          <w:szCs w:val="22"/>
          <w:lang w:eastAsia="es-CO"/>
        </w:rPr>
      </w:pPr>
    </w:p>
    <w:tbl>
      <w:tblPr>
        <w:tblStyle w:val="MediumGrid3-Accent1"/>
        <w:tblW w:w="5000" w:type="pct"/>
        <w:tblLook w:val="04A0" w:firstRow="1" w:lastRow="0" w:firstColumn="1" w:lastColumn="0" w:noHBand="0" w:noVBand="1"/>
      </w:tblPr>
      <w:tblGrid>
        <w:gridCol w:w="2801"/>
        <w:gridCol w:w="1653"/>
        <w:gridCol w:w="1632"/>
        <w:gridCol w:w="2968"/>
      </w:tblGrid>
      <w:tr w:rsidR="00A74ED3" w:rsidRPr="00CE6F96" w14:paraId="657378BC"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32E1B441" w14:textId="77777777" w:rsidR="00A74ED3" w:rsidRPr="00A74ED3" w:rsidRDefault="00A74ED3" w:rsidP="00F710C3">
            <w:pPr>
              <w:rPr>
                <w:color w:val="000000" w:themeColor="text1"/>
                <w:sz w:val="22"/>
                <w:szCs w:val="22"/>
              </w:rPr>
            </w:pPr>
            <w:r w:rsidRPr="00A74ED3">
              <w:rPr>
                <w:color w:val="000000" w:themeColor="text1"/>
                <w:sz w:val="22"/>
                <w:szCs w:val="22"/>
              </w:rPr>
              <w:t xml:space="preserve">Hardware (Equipos computo) </w:t>
            </w:r>
          </w:p>
        </w:tc>
        <w:tc>
          <w:tcPr>
            <w:tcW w:w="913" w:type="pct"/>
            <w:noWrap/>
            <w:hideMark/>
          </w:tcPr>
          <w:p w14:paraId="17CD02CC" w14:textId="77777777" w:rsidR="00A74ED3" w:rsidRPr="00A74ED3"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Cantidad</w:t>
            </w:r>
          </w:p>
        </w:tc>
        <w:tc>
          <w:tcPr>
            <w:tcW w:w="901" w:type="pct"/>
            <w:noWrap/>
            <w:hideMark/>
          </w:tcPr>
          <w:p w14:paraId="2EF11624" w14:textId="77777777" w:rsidR="00A74ED3" w:rsidRPr="00A74ED3"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Valor </w:t>
            </w:r>
          </w:p>
        </w:tc>
        <w:tc>
          <w:tcPr>
            <w:tcW w:w="1639" w:type="pct"/>
            <w:noWrap/>
            <w:hideMark/>
          </w:tcPr>
          <w:p w14:paraId="71EB283C" w14:textId="77777777" w:rsidR="00A74ED3" w:rsidRPr="00A74ED3"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Total </w:t>
            </w:r>
          </w:p>
        </w:tc>
      </w:tr>
      <w:tr w:rsidR="00A74ED3" w:rsidRPr="00CE6F96" w14:paraId="3244864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19EBB6B7" w14:textId="77777777" w:rsidR="00A74ED3" w:rsidRPr="00A74ED3" w:rsidRDefault="00F37BA2" w:rsidP="00F710C3">
            <w:pPr>
              <w:rPr>
                <w:b w:val="0"/>
                <w:color w:val="000000" w:themeColor="text1"/>
                <w:sz w:val="22"/>
                <w:szCs w:val="22"/>
              </w:rPr>
            </w:pPr>
            <w:r w:rsidRPr="00A74ED3">
              <w:rPr>
                <w:b w:val="0"/>
                <w:color w:val="000000" w:themeColor="text1"/>
                <w:sz w:val="22"/>
                <w:szCs w:val="22"/>
              </w:rPr>
              <w:t>Laptops</w:t>
            </w:r>
          </w:p>
        </w:tc>
        <w:tc>
          <w:tcPr>
            <w:tcW w:w="913" w:type="pct"/>
            <w:noWrap/>
            <w:hideMark/>
          </w:tcPr>
          <w:p w14:paraId="02CD4BF9"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9</w:t>
            </w:r>
          </w:p>
        </w:tc>
        <w:tc>
          <w:tcPr>
            <w:tcW w:w="901" w:type="pct"/>
            <w:noWrap/>
            <w:hideMark/>
          </w:tcPr>
          <w:p w14:paraId="18E8397F"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$ 2.200.000,00</w:t>
            </w:r>
          </w:p>
        </w:tc>
        <w:tc>
          <w:tcPr>
            <w:tcW w:w="1639" w:type="pct"/>
            <w:noWrap/>
            <w:hideMark/>
          </w:tcPr>
          <w:p w14:paraId="1FF26CCC"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$ 19.800.000</w:t>
            </w:r>
          </w:p>
        </w:tc>
      </w:tr>
      <w:tr w:rsidR="00A74ED3" w:rsidRPr="00EA2EF8" w14:paraId="31108C21"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09E14105" w14:textId="77777777" w:rsidR="00A74ED3" w:rsidRPr="00A74ED3" w:rsidRDefault="00A74ED3" w:rsidP="00F710C3">
            <w:pPr>
              <w:rPr>
                <w:b w:val="0"/>
                <w:color w:val="000000" w:themeColor="text1"/>
                <w:sz w:val="22"/>
                <w:szCs w:val="22"/>
              </w:rPr>
            </w:pPr>
            <w:r w:rsidRPr="00A74ED3">
              <w:rPr>
                <w:b w:val="0"/>
                <w:color w:val="000000" w:themeColor="text1"/>
                <w:sz w:val="22"/>
                <w:szCs w:val="22"/>
              </w:rPr>
              <w:t>Kit Pantalla, Teclado, Mouse</w:t>
            </w:r>
          </w:p>
        </w:tc>
        <w:tc>
          <w:tcPr>
            <w:tcW w:w="913" w:type="pct"/>
            <w:noWrap/>
            <w:hideMark/>
          </w:tcPr>
          <w:p w14:paraId="218818C3"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9</w:t>
            </w:r>
          </w:p>
        </w:tc>
        <w:tc>
          <w:tcPr>
            <w:tcW w:w="901" w:type="pct"/>
            <w:noWrap/>
            <w:hideMark/>
          </w:tcPr>
          <w:p w14:paraId="7D2AB04D"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$ 1.200.000,00</w:t>
            </w:r>
          </w:p>
        </w:tc>
        <w:tc>
          <w:tcPr>
            <w:tcW w:w="1639" w:type="pct"/>
            <w:noWrap/>
            <w:hideMark/>
          </w:tcPr>
          <w:p w14:paraId="69BA7467"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$ 10.800.000</w:t>
            </w:r>
          </w:p>
        </w:tc>
      </w:tr>
      <w:tr w:rsidR="00A74ED3" w:rsidRPr="00EA2EF8" w14:paraId="633D408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62DC995D" w14:textId="77777777" w:rsidR="00A74ED3" w:rsidRPr="00A74ED3" w:rsidRDefault="00A74ED3" w:rsidP="00F710C3">
            <w:pPr>
              <w:rPr>
                <w:b w:val="0"/>
                <w:color w:val="000000" w:themeColor="text1"/>
                <w:sz w:val="22"/>
                <w:szCs w:val="22"/>
              </w:rPr>
            </w:pPr>
            <w:r w:rsidRPr="00A74ED3">
              <w:rPr>
                <w:b w:val="0"/>
                <w:color w:val="000000" w:themeColor="text1"/>
                <w:sz w:val="22"/>
                <w:szCs w:val="22"/>
              </w:rPr>
              <w:t>Impresoras</w:t>
            </w:r>
          </w:p>
        </w:tc>
        <w:tc>
          <w:tcPr>
            <w:tcW w:w="913" w:type="pct"/>
            <w:noWrap/>
            <w:hideMark/>
          </w:tcPr>
          <w:p w14:paraId="43F47AA6"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2</w:t>
            </w:r>
          </w:p>
        </w:tc>
        <w:tc>
          <w:tcPr>
            <w:tcW w:w="901" w:type="pct"/>
            <w:noWrap/>
            <w:hideMark/>
          </w:tcPr>
          <w:p w14:paraId="1512016F"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$ 2.200.000,00</w:t>
            </w:r>
          </w:p>
        </w:tc>
        <w:tc>
          <w:tcPr>
            <w:tcW w:w="1639" w:type="pct"/>
            <w:noWrap/>
            <w:hideMark/>
          </w:tcPr>
          <w:p w14:paraId="6ECDAB9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$ 4.400.000</w:t>
            </w:r>
          </w:p>
        </w:tc>
      </w:tr>
      <w:tr w:rsidR="00A74ED3" w:rsidRPr="00A74ED3" w14:paraId="318FD36C"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361" w:type="pct"/>
            <w:gridSpan w:val="3"/>
            <w:noWrap/>
            <w:vAlign w:val="bottom"/>
            <w:hideMark/>
          </w:tcPr>
          <w:p w14:paraId="3FE2937A" w14:textId="77777777" w:rsidR="00A74ED3" w:rsidRPr="00A74ED3" w:rsidRDefault="00A74ED3">
            <w:pPr>
              <w:rPr>
                <w:color w:val="000000" w:themeColor="text1"/>
                <w:sz w:val="22"/>
                <w:szCs w:val="22"/>
              </w:rPr>
            </w:pPr>
            <w:r w:rsidRPr="00A74ED3">
              <w:rPr>
                <w:color w:val="000000" w:themeColor="text1"/>
                <w:sz w:val="22"/>
                <w:szCs w:val="22"/>
              </w:rPr>
              <w:t>Costo TOTAL Hardware</w:t>
            </w:r>
          </w:p>
        </w:tc>
        <w:tc>
          <w:tcPr>
            <w:tcW w:w="1639" w:type="pct"/>
            <w:noWrap/>
            <w:vAlign w:val="bottom"/>
            <w:hideMark/>
          </w:tcPr>
          <w:p w14:paraId="72408DE1" w14:textId="77777777" w:rsidR="00A74ED3" w:rsidRPr="00A74ED3" w:rsidRDefault="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35.000.000 </w:t>
            </w:r>
          </w:p>
        </w:tc>
      </w:tr>
    </w:tbl>
    <w:p w14:paraId="75AE9240" w14:textId="77777777" w:rsidR="00CE6F96" w:rsidRPr="00CE6F96" w:rsidRDefault="00C76921" w:rsidP="00CE6F96">
      <w:pPr>
        <w:pStyle w:val="Heading4"/>
      </w:pPr>
      <w:r>
        <w:rPr>
          <w:lang w:eastAsia="es-CO"/>
        </w:rPr>
        <w:t>4</w:t>
      </w:r>
      <w:r w:rsidR="00CE6F96">
        <w:rPr>
          <w:lang w:eastAsia="es-CO"/>
        </w:rPr>
        <w:t>.4.2.3 Costos por Hardware (Servidor)</w:t>
      </w:r>
    </w:p>
    <w:p w14:paraId="452D8E0C" w14:textId="77777777" w:rsidR="00EA2EF8" w:rsidRPr="00A74ED3" w:rsidRDefault="00EA2EF8" w:rsidP="00DB125D">
      <w:pPr>
        <w:rPr>
          <w:color w:val="000000" w:themeColor="text1"/>
          <w:sz w:val="22"/>
          <w:szCs w:val="22"/>
          <w:lang w:eastAsia="es-CO"/>
        </w:rPr>
      </w:pPr>
    </w:p>
    <w:tbl>
      <w:tblPr>
        <w:tblStyle w:val="MediumGrid3-Accent1"/>
        <w:tblW w:w="5000" w:type="pct"/>
        <w:tblLook w:val="04A0" w:firstRow="1" w:lastRow="0" w:firstColumn="1" w:lastColumn="0" w:noHBand="0" w:noVBand="1"/>
      </w:tblPr>
      <w:tblGrid>
        <w:gridCol w:w="2732"/>
        <w:gridCol w:w="2414"/>
        <w:gridCol w:w="1898"/>
        <w:gridCol w:w="2010"/>
      </w:tblGrid>
      <w:tr w:rsidR="00A74ED3" w:rsidRPr="00A74ED3" w14:paraId="391DA048" w14:textId="77777777" w:rsidTr="00CE6F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7FAF324E"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 xml:space="preserve">Hardware (Servidor </w:t>
            </w:r>
            <w:proofErr w:type="spellStart"/>
            <w:r w:rsidRPr="00A74ED3">
              <w:rPr>
                <w:bCs w:val="0"/>
                <w:color w:val="000000" w:themeColor="text1"/>
                <w:sz w:val="22"/>
                <w:szCs w:val="22"/>
              </w:rPr>
              <w:t>Ludus</w:t>
            </w:r>
            <w:proofErr w:type="spellEnd"/>
            <w:r w:rsidRPr="00A74ED3">
              <w:rPr>
                <w:bCs w:val="0"/>
                <w:color w:val="000000" w:themeColor="text1"/>
                <w:sz w:val="22"/>
                <w:szCs w:val="22"/>
              </w:rPr>
              <w:t>)</w:t>
            </w:r>
          </w:p>
        </w:tc>
        <w:tc>
          <w:tcPr>
            <w:tcW w:w="1333" w:type="pct"/>
            <w:noWrap/>
            <w:hideMark/>
          </w:tcPr>
          <w:p w14:paraId="7F29D344"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048" w:type="pct"/>
            <w:noWrap/>
            <w:hideMark/>
          </w:tcPr>
          <w:p w14:paraId="029ADE81"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Valor </w:t>
            </w:r>
          </w:p>
        </w:tc>
        <w:tc>
          <w:tcPr>
            <w:tcW w:w="1110" w:type="pct"/>
            <w:noWrap/>
            <w:hideMark/>
          </w:tcPr>
          <w:p w14:paraId="0A56A5A7"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 Total  </w:t>
            </w:r>
          </w:p>
        </w:tc>
      </w:tr>
      <w:tr w:rsidR="00A74ED3" w:rsidRPr="00A74ED3" w14:paraId="5E8E3A1C"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409AC5DC" w14:textId="77777777" w:rsidR="00A74ED3" w:rsidRPr="00A74ED3" w:rsidRDefault="00F37BA2" w:rsidP="00A74ED3">
            <w:pPr>
              <w:rPr>
                <w:b w:val="0"/>
                <w:color w:val="000000" w:themeColor="text1"/>
                <w:sz w:val="22"/>
                <w:szCs w:val="22"/>
              </w:rPr>
            </w:pPr>
            <w:r w:rsidRPr="00A74ED3">
              <w:rPr>
                <w:b w:val="0"/>
                <w:color w:val="000000" w:themeColor="text1"/>
                <w:sz w:val="22"/>
                <w:szCs w:val="22"/>
              </w:rPr>
              <w:t>Servidor</w:t>
            </w:r>
            <w:r w:rsidR="00A74ED3" w:rsidRPr="00A74ED3">
              <w:rPr>
                <w:b w:val="0"/>
                <w:color w:val="000000" w:themeColor="text1"/>
                <w:sz w:val="22"/>
                <w:szCs w:val="22"/>
              </w:rPr>
              <w:t xml:space="preserve"> </w:t>
            </w:r>
          </w:p>
        </w:tc>
        <w:tc>
          <w:tcPr>
            <w:tcW w:w="1333" w:type="pct"/>
            <w:noWrap/>
            <w:hideMark/>
          </w:tcPr>
          <w:p w14:paraId="0CA56011"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048" w:type="pct"/>
            <w:noWrap/>
            <w:hideMark/>
          </w:tcPr>
          <w:p w14:paraId="3F63292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12.000.000</w:t>
            </w:r>
          </w:p>
        </w:tc>
        <w:tc>
          <w:tcPr>
            <w:tcW w:w="1110" w:type="pct"/>
            <w:noWrap/>
            <w:hideMark/>
          </w:tcPr>
          <w:p w14:paraId="5A2F2AEA"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12.000.000</w:t>
            </w:r>
          </w:p>
        </w:tc>
      </w:tr>
      <w:tr w:rsidR="00A74ED3" w:rsidRPr="00A74ED3" w14:paraId="2C9C17BB"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3890" w:type="pct"/>
            <w:gridSpan w:val="3"/>
            <w:noWrap/>
            <w:hideMark/>
          </w:tcPr>
          <w:p w14:paraId="11581B9E" w14:textId="77777777" w:rsidR="00A74ED3" w:rsidRPr="00A74ED3" w:rsidRDefault="00A74ED3" w:rsidP="00A74ED3">
            <w:pPr>
              <w:rPr>
                <w:b w:val="0"/>
                <w:bCs w:val="0"/>
                <w:color w:val="000000" w:themeColor="text1"/>
                <w:sz w:val="22"/>
                <w:szCs w:val="22"/>
              </w:rPr>
            </w:pPr>
            <w:r w:rsidRPr="00A74ED3">
              <w:rPr>
                <w:color w:val="000000" w:themeColor="text1"/>
                <w:sz w:val="22"/>
                <w:szCs w:val="22"/>
              </w:rPr>
              <w:t xml:space="preserve">  Costo TOTAL  </w:t>
            </w:r>
            <w:r w:rsidR="00F37BA2" w:rsidRPr="00A74ED3">
              <w:rPr>
                <w:color w:val="000000" w:themeColor="text1"/>
                <w:sz w:val="22"/>
                <w:szCs w:val="22"/>
              </w:rPr>
              <w:t>Hardware</w:t>
            </w:r>
          </w:p>
        </w:tc>
        <w:tc>
          <w:tcPr>
            <w:tcW w:w="1110" w:type="pct"/>
            <w:noWrap/>
            <w:hideMark/>
          </w:tcPr>
          <w:p w14:paraId="7C282EE6"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12.000.000 </w:t>
            </w:r>
          </w:p>
        </w:tc>
      </w:tr>
    </w:tbl>
    <w:p w14:paraId="7B47233E" w14:textId="77777777" w:rsidR="00CE6F96" w:rsidRPr="00CE6F96" w:rsidRDefault="00C76921" w:rsidP="00CE6F96">
      <w:pPr>
        <w:pStyle w:val="Heading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Style w:val="MediumGrid3-Accent1"/>
        <w:tblW w:w="5000" w:type="pct"/>
        <w:tblLook w:val="04A0" w:firstRow="1" w:lastRow="0" w:firstColumn="1" w:lastColumn="0" w:noHBand="0" w:noVBand="1"/>
      </w:tblPr>
      <w:tblGrid>
        <w:gridCol w:w="3348"/>
        <w:gridCol w:w="1684"/>
        <w:gridCol w:w="1956"/>
        <w:gridCol w:w="2066"/>
      </w:tblGrid>
      <w:tr w:rsidR="00A74ED3" w:rsidRPr="00A74ED3" w14:paraId="723F4548"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C81FEAB"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Software Licenciado (office equipos)</w:t>
            </w:r>
          </w:p>
        </w:tc>
        <w:tc>
          <w:tcPr>
            <w:tcW w:w="930" w:type="pct"/>
            <w:noWrap/>
            <w:hideMark/>
          </w:tcPr>
          <w:p w14:paraId="1213B1E0"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080" w:type="pct"/>
            <w:noWrap/>
            <w:hideMark/>
          </w:tcPr>
          <w:p w14:paraId="189BAA5B"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Valor </w:t>
            </w:r>
          </w:p>
        </w:tc>
        <w:tc>
          <w:tcPr>
            <w:tcW w:w="1141" w:type="pct"/>
            <w:noWrap/>
            <w:hideMark/>
          </w:tcPr>
          <w:p w14:paraId="26E31F94"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 Total  </w:t>
            </w:r>
          </w:p>
        </w:tc>
      </w:tr>
      <w:tr w:rsidR="00A74ED3" w:rsidRPr="00A74ED3" w14:paraId="1E2F8385"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051D72B" w14:textId="77777777" w:rsidR="00A74ED3" w:rsidRPr="00A74ED3" w:rsidRDefault="00A74ED3" w:rsidP="00A74ED3">
            <w:pPr>
              <w:rPr>
                <w:b w:val="0"/>
                <w:color w:val="000000" w:themeColor="text1"/>
                <w:sz w:val="22"/>
                <w:szCs w:val="22"/>
              </w:rPr>
            </w:pPr>
            <w:r w:rsidRPr="00A74ED3">
              <w:rPr>
                <w:b w:val="0"/>
                <w:color w:val="000000" w:themeColor="text1"/>
                <w:sz w:val="22"/>
                <w:szCs w:val="22"/>
              </w:rPr>
              <w:t>Licencias</w:t>
            </w:r>
          </w:p>
        </w:tc>
        <w:tc>
          <w:tcPr>
            <w:tcW w:w="930" w:type="pct"/>
            <w:noWrap/>
            <w:hideMark/>
          </w:tcPr>
          <w:p w14:paraId="5EB83169"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9</w:t>
            </w:r>
          </w:p>
        </w:tc>
        <w:tc>
          <w:tcPr>
            <w:tcW w:w="1080" w:type="pct"/>
            <w:noWrap/>
            <w:hideMark/>
          </w:tcPr>
          <w:p w14:paraId="5B4C6A1A"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555.556</w:t>
            </w:r>
          </w:p>
        </w:tc>
        <w:tc>
          <w:tcPr>
            <w:tcW w:w="1141" w:type="pct"/>
            <w:noWrap/>
            <w:hideMark/>
          </w:tcPr>
          <w:p w14:paraId="1D8F5152"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5.000.000</w:t>
            </w:r>
          </w:p>
        </w:tc>
      </w:tr>
      <w:tr w:rsidR="00A74ED3" w:rsidRPr="00A74ED3" w14:paraId="15A10343"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1FD538CB" w14:textId="77777777" w:rsidR="00A74ED3" w:rsidRPr="00A74ED3" w:rsidRDefault="00A74ED3" w:rsidP="00A74ED3">
            <w:pPr>
              <w:rPr>
                <w:color w:val="000000" w:themeColor="text1"/>
                <w:sz w:val="22"/>
                <w:szCs w:val="22"/>
              </w:rPr>
            </w:pPr>
            <w:r w:rsidRPr="00A74ED3">
              <w:rPr>
                <w:color w:val="000000" w:themeColor="text1"/>
                <w:sz w:val="22"/>
                <w:szCs w:val="22"/>
              </w:rPr>
              <w:t xml:space="preserve"> Costo TOTAL  Software</w:t>
            </w:r>
          </w:p>
        </w:tc>
        <w:tc>
          <w:tcPr>
            <w:tcW w:w="1141" w:type="pct"/>
            <w:noWrap/>
            <w:hideMark/>
          </w:tcPr>
          <w:p w14:paraId="51F0956B"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5.000.000 </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Heading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MediumGrid3-Accent1"/>
        <w:tblW w:w="5000" w:type="pct"/>
        <w:tblLayout w:type="fixed"/>
        <w:tblLook w:val="04A0" w:firstRow="1" w:lastRow="0" w:firstColumn="1" w:lastColumn="0" w:noHBand="0" w:noVBand="1"/>
      </w:tblPr>
      <w:tblGrid>
        <w:gridCol w:w="1909"/>
        <w:gridCol w:w="2026"/>
        <w:gridCol w:w="1843"/>
        <w:gridCol w:w="1134"/>
        <w:gridCol w:w="2142"/>
      </w:tblGrid>
      <w:tr w:rsidR="00A74ED3" w:rsidRPr="00A74ED3" w14:paraId="0445709A" w14:textId="77777777" w:rsidTr="00CE6F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0B2E97E1"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 xml:space="preserve">Costos Indirectos </w:t>
            </w:r>
          </w:p>
        </w:tc>
        <w:tc>
          <w:tcPr>
            <w:tcW w:w="1119" w:type="pct"/>
            <w:noWrap/>
            <w:hideMark/>
          </w:tcPr>
          <w:p w14:paraId="15853835"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Tiempo dedicado al proyecto en meses</w:t>
            </w:r>
          </w:p>
        </w:tc>
        <w:tc>
          <w:tcPr>
            <w:tcW w:w="1018" w:type="pct"/>
            <w:noWrap/>
            <w:hideMark/>
          </w:tcPr>
          <w:p w14:paraId="32C9F5D6"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Valor  por mes</w:t>
            </w:r>
          </w:p>
        </w:tc>
        <w:tc>
          <w:tcPr>
            <w:tcW w:w="626" w:type="pct"/>
            <w:noWrap/>
            <w:hideMark/>
          </w:tcPr>
          <w:p w14:paraId="08E8EF82"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183" w:type="pct"/>
            <w:noWrap/>
            <w:hideMark/>
          </w:tcPr>
          <w:p w14:paraId="6B38FCC1"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Total </w:t>
            </w:r>
          </w:p>
        </w:tc>
      </w:tr>
      <w:tr w:rsidR="00A74ED3" w:rsidRPr="00A74ED3" w14:paraId="05F8528C"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76FD7A6A"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Servicios de </w:t>
            </w:r>
            <w:r w:rsidR="00F37BA2" w:rsidRPr="00A74ED3">
              <w:rPr>
                <w:b w:val="0"/>
                <w:color w:val="000000" w:themeColor="text1"/>
                <w:sz w:val="22"/>
                <w:szCs w:val="22"/>
              </w:rPr>
              <w:t>Mensajería</w:t>
            </w:r>
          </w:p>
        </w:tc>
        <w:tc>
          <w:tcPr>
            <w:tcW w:w="1119" w:type="pct"/>
            <w:noWrap/>
            <w:hideMark/>
          </w:tcPr>
          <w:p w14:paraId="754E36B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018" w:type="pct"/>
            <w:noWrap/>
            <w:hideMark/>
          </w:tcPr>
          <w:p w14:paraId="54969872"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750.000</w:t>
            </w:r>
          </w:p>
        </w:tc>
        <w:tc>
          <w:tcPr>
            <w:tcW w:w="626" w:type="pct"/>
            <w:noWrap/>
            <w:hideMark/>
          </w:tcPr>
          <w:p w14:paraId="306338A3"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183" w:type="pct"/>
            <w:noWrap/>
            <w:hideMark/>
          </w:tcPr>
          <w:p w14:paraId="69809C48"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9.000.000</w:t>
            </w:r>
          </w:p>
        </w:tc>
      </w:tr>
      <w:tr w:rsidR="00A74ED3" w:rsidRPr="00A74ED3" w14:paraId="1E4E8D67"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228376EA"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Servicios de Seguridad </w:t>
            </w:r>
          </w:p>
        </w:tc>
        <w:tc>
          <w:tcPr>
            <w:tcW w:w="1119" w:type="pct"/>
            <w:noWrap/>
            <w:hideMark/>
          </w:tcPr>
          <w:p w14:paraId="2875AF5F"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018" w:type="pct"/>
            <w:noWrap/>
            <w:hideMark/>
          </w:tcPr>
          <w:p w14:paraId="45D5AA7A"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850.000</w:t>
            </w:r>
          </w:p>
        </w:tc>
        <w:tc>
          <w:tcPr>
            <w:tcW w:w="626" w:type="pct"/>
            <w:noWrap/>
            <w:hideMark/>
          </w:tcPr>
          <w:p w14:paraId="30F9D16E"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183" w:type="pct"/>
            <w:noWrap/>
            <w:hideMark/>
          </w:tcPr>
          <w:p w14:paraId="7AE42AE5"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10.200.000</w:t>
            </w:r>
          </w:p>
        </w:tc>
      </w:tr>
      <w:tr w:rsidR="00A74ED3" w:rsidRPr="00A74ED3" w14:paraId="5AA4B3A8"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469365C9"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Servicios generales </w:t>
            </w:r>
          </w:p>
        </w:tc>
        <w:tc>
          <w:tcPr>
            <w:tcW w:w="1119" w:type="pct"/>
            <w:noWrap/>
            <w:hideMark/>
          </w:tcPr>
          <w:p w14:paraId="1FB4A0C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018" w:type="pct"/>
            <w:noWrap/>
            <w:hideMark/>
          </w:tcPr>
          <w:p w14:paraId="6F895E3D"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800.000</w:t>
            </w:r>
          </w:p>
        </w:tc>
        <w:tc>
          <w:tcPr>
            <w:tcW w:w="626" w:type="pct"/>
            <w:noWrap/>
            <w:hideMark/>
          </w:tcPr>
          <w:p w14:paraId="03F149D8"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183" w:type="pct"/>
            <w:noWrap/>
            <w:hideMark/>
          </w:tcPr>
          <w:p w14:paraId="5AAA845C"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9.600.000</w:t>
            </w:r>
          </w:p>
        </w:tc>
      </w:tr>
      <w:tr w:rsidR="00A74ED3" w:rsidRPr="00A74ED3" w14:paraId="609A225E"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7B8D25FE"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Repuestos </w:t>
            </w:r>
          </w:p>
        </w:tc>
        <w:tc>
          <w:tcPr>
            <w:tcW w:w="1119" w:type="pct"/>
            <w:noWrap/>
            <w:hideMark/>
          </w:tcPr>
          <w:p w14:paraId="70F78C0A"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018" w:type="pct"/>
            <w:noWrap/>
            <w:hideMark/>
          </w:tcPr>
          <w:p w14:paraId="63C444C1"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250.000</w:t>
            </w:r>
          </w:p>
        </w:tc>
        <w:tc>
          <w:tcPr>
            <w:tcW w:w="626" w:type="pct"/>
            <w:noWrap/>
            <w:hideMark/>
          </w:tcPr>
          <w:p w14:paraId="7B8E9A51"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sz w:val="22"/>
                <w:szCs w:val="22"/>
              </w:rPr>
              <w:t>2</w:t>
            </w:r>
          </w:p>
        </w:tc>
        <w:tc>
          <w:tcPr>
            <w:tcW w:w="1183" w:type="pct"/>
            <w:noWrap/>
            <w:hideMark/>
          </w:tcPr>
          <w:p w14:paraId="28C31F72"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500.000</w:t>
            </w:r>
          </w:p>
        </w:tc>
      </w:tr>
      <w:tr w:rsidR="00A74ED3" w:rsidRPr="00A74ED3" w14:paraId="5E4F7FB8"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4" w:type="pct"/>
            <w:noWrap/>
            <w:hideMark/>
          </w:tcPr>
          <w:p w14:paraId="142554B5" w14:textId="77777777" w:rsidR="00A74ED3" w:rsidRPr="00A74ED3" w:rsidRDefault="00F37BA2" w:rsidP="00A74ED3">
            <w:pPr>
              <w:rPr>
                <w:b w:val="0"/>
                <w:color w:val="000000" w:themeColor="text1"/>
                <w:sz w:val="22"/>
                <w:szCs w:val="22"/>
              </w:rPr>
            </w:pPr>
            <w:r w:rsidRPr="00A74ED3">
              <w:rPr>
                <w:b w:val="0"/>
                <w:color w:val="000000" w:themeColor="text1"/>
                <w:sz w:val="22"/>
                <w:szCs w:val="22"/>
              </w:rPr>
              <w:t>Mantenimientos</w:t>
            </w:r>
          </w:p>
        </w:tc>
        <w:tc>
          <w:tcPr>
            <w:tcW w:w="1119" w:type="pct"/>
            <w:noWrap/>
            <w:hideMark/>
          </w:tcPr>
          <w:p w14:paraId="772F4E16"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1018" w:type="pct"/>
            <w:noWrap/>
            <w:hideMark/>
          </w:tcPr>
          <w:p w14:paraId="6CD393E1"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350.000</w:t>
            </w:r>
          </w:p>
        </w:tc>
        <w:tc>
          <w:tcPr>
            <w:tcW w:w="626" w:type="pct"/>
            <w:noWrap/>
            <w:hideMark/>
          </w:tcPr>
          <w:p w14:paraId="0BDD228A"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2</w:t>
            </w:r>
          </w:p>
        </w:tc>
        <w:tc>
          <w:tcPr>
            <w:tcW w:w="1183" w:type="pct"/>
            <w:noWrap/>
            <w:hideMark/>
          </w:tcPr>
          <w:p w14:paraId="3D82CF17"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700.000</w:t>
            </w:r>
          </w:p>
        </w:tc>
      </w:tr>
      <w:tr w:rsidR="00A74ED3" w:rsidRPr="00A74ED3" w14:paraId="0E65F900"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17" w:type="pct"/>
            <w:gridSpan w:val="4"/>
            <w:noWrap/>
            <w:hideMark/>
          </w:tcPr>
          <w:p w14:paraId="2AE391EF" w14:textId="77777777" w:rsidR="00A74ED3" w:rsidRPr="00A74ED3" w:rsidRDefault="00A74ED3" w:rsidP="00A74ED3">
            <w:pPr>
              <w:rPr>
                <w:color w:val="000000" w:themeColor="text1"/>
                <w:sz w:val="22"/>
                <w:szCs w:val="22"/>
              </w:rPr>
            </w:pPr>
            <w:r w:rsidRPr="00A74ED3">
              <w:rPr>
                <w:color w:val="000000" w:themeColor="text1"/>
                <w:sz w:val="22"/>
                <w:szCs w:val="22"/>
              </w:rPr>
              <w:t>Costo TOTAL  Indirectos</w:t>
            </w:r>
          </w:p>
        </w:tc>
        <w:tc>
          <w:tcPr>
            <w:tcW w:w="1183" w:type="pct"/>
            <w:noWrap/>
            <w:hideMark/>
          </w:tcPr>
          <w:p w14:paraId="77623A5D"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30.000.000 </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Heading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Pr="00A74ED3" w:rsidRDefault="00A74ED3" w:rsidP="00DB125D">
      <w:pPr>
        <w:rPr>
          <w:color w:val="000000" w:themeColor="text1"/>
          <w:sz w:val="22"/>
          <w:szCs w:val="22"/>
        </w:rPr>
      </w:pPr>
    </w:p>
    <w:tbl>
      <w:tblPr>
        <w:tblStyle w:val="MediumGrid3-Accent1"/>
        <w:tblW w:w="5000" w:type="pct"/>
        <w:tblLook w:val="04A0" w:firstRow="1" w:lastRow="0" w:firstColumn="1" w:lastColumn="0" w:noHBand="0" w:noVBand="1"/>
      </w:tblPr>
      <w:tblGrid>
        <w:gridCol w:w="1215"/>
        <w:gridCol w:w="3326"/>
        <w:gridCol w:w="1825"/>
        <w:gridCol w:w="913"/>
        <w:gridCol w:w="1775"/>
      </w:tblGrid>
      <w:tr w:rsidR="00A74ED3" w:rsidRPr="00A74ED3" w14:paraId="6F391244"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1" w:type="pct"/>
            <w:noWrap/>
            <w:hideMark/>
          </w:tcPr>
          <w:p w14:paraId="4A75D4EA"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Transportes</w:t>
            </w:r>
          </w:p>
        </w:tc>
        <w:tc>
          <w:tcPr>
            <w:tcW w:w="1837" w:type="pct"/>
            <w:noWrap/>
            <w:hideMark/>
          </w:tcPr>
          <w:p w14:paraId="2575E69B"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Tiempo dedicado al proyecto en meses</w:t>
            </w:r>
          </w:p>
        </w:tc>
        <w:tc>
          <w:tcPr>
            <w:tcW w:w="1008" w:type="pct"/>
            <w:noWrap/>
            <w:hideMark/>
          </w:tcPr>
          <w:p w14:paraId="371C9ABB"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Valor  por mes</w:t>
            </w:r>
          </w:p>
        </w:tc>
        <w:tc>
          <w:tcPr>
            <w:tcW w:w="504" w:type="pct"/>
            <w:noWrap/>
            <w:hideMark/>
          </w:tcPr>
          <w:p w14:paraId="5F68CA47"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980" w:type="pct"/>
            <w:noWrap/>
            <w:hideMark/>
          </w:tcPr>
          <w:p w14:paraId="5224F789"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Total </w:t>
            </w:r>
          </w:p>
        </w:tc>
      </w:tr>
      <w:tr w:rsidR="00A74ED3" w:rsidRPr="00A74ED3" w14:paraId="46CE4E5E"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1" w:type="pct"/>
            <w:noWrap/>
            <w:hideMark/>
          </w:tcPr>
          <w:p w14:paraId="7B7EB030" w14:textId="77777777" w:rsidR="00A74ED3" w:rsidRPr="00A74ED3" w:rsidRDefault="00F37BA2" w:rsidP="00A74ED3">
            <w:pPr>
              <w:rPr>
                <w:b w:val="0"/>
                <w:color w:val="000000" w:themeColor="text1"/>
                <w:sz w:val="22"/>
                <w:szCs w:val="22"/>
              </w:rPr>
            </w:pPr>
            <w:r w:rsidRPr="00A74ED3">
              <w:rPr>
                <w:b w:val="0"/>
                <w:color w:val="000000" w:themeColor="text1"/>
                <w:sz w:val="22"/>
                <w:szCs w:val="22"/>
              </w:rPr>
              <w:t>Automóviles</w:t>
            </w:r>
          </w:p>
        </w:tc>
        <w:tc>
          <w:tcPr>
            <w:tcW w:w="1837" w:type="pct"/>
            <w:noWrap/>
            <w:hideMark/>
          </w:tcPr>
          <w:p w14:paraId="463A1A72"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008" w:type="pct"/>
            <w:noWrap/>
            <w:hideMark/>
          </w:tcPr>
          <w:p w14:paraId="3E156EBE"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633.300</w:t>
            </w:r>
          </w:p>
        </w:tc>
        <w:tc>
          <w:tcPr>
            <w:tcW w:w="504" w:type="pct"/>
            <w:noWrap/>
            <w:hideMark/>
          </w:tcPr>
          <w:p w14:paraId="57463501"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w:t>
            </w:r>
          </w:p>
        </w:tc>
        <w:tc>
          <w:tcPr>
            <w:tcW w:w="980" w:type="pct"/>
            <w:noWrap/>
            <w:hideMark/>
          </w:tcPr>
          <w:p w14:paraId="3B6C5A3B"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7.599.600</w:t>
            </w:r>
          </w:p>
        </w:tc>
      </w:tr>
      <w:tr w:rsidR="00A74ED3" w:rsidRPr="00A74ED3" w14:paraId="05028F24"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671" w:type="pct"/>
            <w:noWrap/>
            <w:hideMark/>
          </w:tcPr>
          <w:p w14:paraId="73A14A2E" w14:textId="77777777" w:rsidR="00A74ED3" w:rsidRPr="00A74ED3" w:rsidRDefault="00F37BA2" w:rsidP="00A74ED3">
            <w:pPr>
              <w:rPr>
                <w:b w:val="0"/>
                <w:color w:val="000000" w:themeColor="text1"/>
                <w:sz w:val="22"/>
                <w:szCs w:val="22"/>
              </w:rPr>
            </w:pPr>
            <w:r w:rsidRPr="00A74ED3">
              <w:rPr>
                <w:b w:val="0"/>
                <w:color w:val="000000" w:themeColor="text1"/>
                <w:sz w:val="22"/>
                <w:szCs w:val="22"/>
              </w:rPr>
              <w:t>Automóviles</w:t>
            </w:r>
          </w:p>
        </w:tc>
        <w:tc>
          <w:tcPr>
            <w:tcW w:w="1837" w:type="pct"/>
            <w:noWrap/>
            <w:hideMark/>
          </w:tcPr>
          <w:p w14:paraId="0DA7C558"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10</w:t>
            </w:r>
          </w:p>
        </w:tc>
        <w:tc>
          <w:tcPr>
            <w:tcW w:w="1008" w:type="pct"/>
            <w:noWrap/>
            <w:hideMark/>
          </w:tcPr>
          <w:p w14:paraId="784A738B"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670.050</w:t>
            </w:r>
          </w:p>
        </w:tc>
        <w:tc>
          <w:tcPr>
            <w:tcW w:w="504" w:type="pct"/>
            <w:noWrap/>
            <w:hideMark/>
          </w:tcPr>
          <w:p w14:paraId="5B3F8CA3"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2</w:t>
            </w:r>
          </w:p>
        </w:tc>
        <w:tc>
          <w:tcPr>
            <w:tcW w:w="980" w:type="pct"/>
            <w:noWrap/>
            <w:hideMark/>
          </w:tcPr>
          <w:p w14:paraId="30032DD8"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13.401.000</w:t>
            </w:r>
          </w:p>
        </w:tc>
      </w:tr>
      <w:tr w:rsidR="00A74ED3" w:rsidRPr="00A74ED3" w14:paraId="3FD4A47B"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1" w:type="pct"/>
            <w:noWrap/>
            <w:hideMark/>
          </w:tcPr>
          <w:p w14:paraId="4E39F91F" w14:textId="77777777" w:rsidR="00A74ED3" w:rsidRPr="00A74ED3" w:rsidRDefault="00A74ED3" w:rsidP="00A74ED3">
            <w:pPr>
              <w:rPr>
                <w:b w:val="0"/>
                <w:color w:val="000000" w:themeColor="text1"/>
                <w:sz w:val="22"/>
                <w:szCs w:val="22"/>
              </w:rPr>
            </w:pPr>
            <w:r w:rsidRPr="00A74ED3">
              <w:rPr>
                <w:b w:val="0"/>
                <w:color w:val="000000" w:themeColor="text1"/>
                <w:sz w:val="22"/>
                <w:szCs w:val="22"/>
              </w:rPr>
              <w:t>Camioneta</w:t>
            </w:r>
          </w:p>
        </w:tc>
        <w:tc>
          <w:tcPr>
            <w:tcW w:w="1837" w:type="pct"/>
            <w:noWrap/>
            <w:hideMark/>
          </w:tcPr>
          <w:p w14:paraId="2116F813"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6</w:t>
            </w:r>
          </w:p>
        </w:tc>
        <w:tc>
          <w:tcPr>
            <w:tcW w:w="1008" w:type="pct"/>
            <w:noWrap/>
            <w:hideMark/>
          </w:tcPr>
          <w:p w14:paraId="0937B444"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749.950</w:t>
            </w:r>
          </w:p>
        </w:tc>
        <w:tc>
          <w:tcPr>
            <w:tcW w:w="504" w:type="pct"/>
            <w:noWrap/>
            <w:hideMark/>
          </w:tcPr>
          <w:p w14:paraId="390B537E"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2</w:t>
            </w:r>
          </w:p>
        </w:tc>
        <w:tc>
          <w:tcPr>
            <w:tcW w:w="980" w:type="pct"/>
            <w:noWrap/>
            <w:hideMark/>
          </w:tcPr>
          <w:p w14:paraId="028EEADC"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8.999.400</w:t>
            </w:r>
          </w:p>
        </w:tc>
      </w:tr>
      <w:tr w:rsidR="00A74ED3" w:rsidRPr="00A74ED3" w14:paraId="6AD77EC2"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4020" w:type="pct"/>
            <w:gridSpan w:val="4"/>
            <w:noWrap/>
            <w:hideMark/>
          </w:tcPr>
          <w:p w14:paraId="5BB6E31E" w14:textId="77777777" w:rsidR="00A74ED3" w:rsidRPr="00A74ED3" w:rsidRDefault="00A74ED3" w:rsidP="00A74ED3">
            <w:pPr>
              <w:rPr>
                <w:color w:val="000000" w:themeColor="text1"/>
                <w:sz w:val="22"/>
                <w:szCs w:val="22"/>
              </w:rPr>
            </w:pPr>
            <w:r w:rsidRPr="00A74ED3">
              <w:rPr>
                <w:color w:val="000000" w:themeColor="text1"/>
                <w:sz w:val="22"/>
                <w:szCs w:val="22"/>
              </w:rPr>
              <w:t xml:space="preserve">  Costo TOTAL </w:t>
            </w:r>
            <w:r w:rsidRPr="00A74ED3">
              <w:rPr>
                <w:bCs w:val="0"/>
                <w:color w:val="000000" w:themeColor="text1"/>
                <w:sz w:val="22"/>
                <w:szCs w:val="22"/>
              </w:rPr>
              <w:t>Transportes</w:t>
            </w:r>
          </w:p>
        </w:tc>
        <w:tc>
          <w:tcPr>
            <w:tcW w:w="980" w:type="pct"/>
            <w:noWrap/>
            <w:hideMark/>
          </w:tcPr>
          <w:p w14:paraId="1233DDFA"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30.000.000 </w:t>
            </w:r>
          </w:p>
        </w:tc>
      </w:tr>
    </w:tbl>
    <w:p w14:paraId="6826C87E" w14:textId="77777777" w:rsidR="00CE6F96" w:rsidRPr="00CE6F96" w:rsidRDefault="00C76921" w:rsidP="00CE6F96">
      <w:pPr>
        <w:pStyle w:val="Heading4"/>
      </w:pPr>
      <w:r>
        <w:rPr>
          <w:lang w:eastAsia="es-CO"/>
        </w:rPr>
        <w:t>4</w:t>
      </w:r>
      <w:r w:rsidR="00CE6F96">
        <w:rPr>
          <w:lang w:eastAsia="es-CO"/>
        </w:rPr>
        <w:t xml:space="preserve">.4.2.7  Costos por </w:t>
      </w:r>
      <w:r w:rsidR="00CE6F96" w:rsidRPr="00CE6F96">
        <w:rPr>
          <w:lang w:eastAsia="es-CO"/>
        </w:rPr>
        <w:t>Papelería y Utilitarios</w:t>
      </w:r>
    </w:p>
    <w:p w14:paraId="32E678E5" w14:textId="77777777" w:rsidR="00A74ED3" w:rsidRPr="00A74ED3" w:rsidRDefault="00A74ED3" w:rsidP="00DB125D">
      <w:pPr>
        <w:rPr>
          <w:color w:val="000000" w:themeColor="text1"/>
          <w:sz w:val="22"/>
          <w:szCs w:val="22"/>
        </w:rPr>
      </w:pPr>
    </w:p>
    <w:p w14:paraId="4EB8AAFA" w14:textId="77777777" w:rsidR="00A74ED3" w:rsidRPr="00A74ED3" w:rsidRDefault="00A74ED3" w:rsidP="00DB125D">
      <w:pPr>
        <w:rPr>
          <w:color w:val="000000" w:themeColor="text1"/>
          <w:sz w:val="22"/>
          <w:szCs w:val="22"/>
        </w:rPr>
      </w:pPr>
    </w:p>
    <w:tbl>
      <w:tblPr>
        <w:tblStyle w:val="MediumGrid3-Accent1"/>
        <w:tblW w:w="5000" w:type="pct"/>
        <w:tblLook w:val="04A0" w:firstRow="1" w:lastRow="0" w:firstColumn="1" w:lastColumn="0" w:noHBand="0" w:noVBand="1"/>
      </w:tblPr>
      <w:tblGrid>
        <w:gridCol w:w="2674"/>
        <w:gridCol w:w="2358"/>
        <w:gridCol w:w="1956"/>
        <w:gridCol w:w="2066"/>
      </w:tblGrid>
      <w:tr w:rsidR="00A74ED3" w:rsidRPr="00A74ED3" w14:paraId="3CDB5E51"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1D842518"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Papelería y Utilitarios</w:t>
            </w:r>
          </w:p>
        </w:tc>
        <w:tc>
          <w:tcPr>
            <w:tcW w:w="1302" w:type="pct"/>
            <w:noWrap/>
            <w:hideMark/>
          </w:tcPr>
          <w:p w14:paraId="718FCF40"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080" w:type="pct"/>
            <w:noWrap/>
            <w:hideMark/>
          </w:tcPr>
          <w:p w14:paraId="350EB9AB"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Valor </w:t>
            </w:r>
          </w:p>
        </w:tc>
        <w:tc>
          <w:tcPr>
            <w:tcW w:w="1141" w:type="pct"/>
            <w:noWrap/>
            <w:hideMark/>
          </w:tcPr>
          <w:p w14:paraId="10F5B2DC"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Total </w:t>
            </w:r>
          </w:p>
        </w:tc>
      </w:tr>
      <w:tr w:rsidR="00A74ED3" w:rsidRPr="00A74ED3" w14:paraId="5FFE064D"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46BE0C56"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Resmas de papel </w:t>
            </w:r>
          </w:p>
        </w:tc>
        <w:tc>
          <w:tcPr>
            <w:tcW w:w="1302" w:type="pct"/>
            <w:noWrap/>
            <w:hideMark/>
          </w:tcPr>
          <w:p w14:paraId="03EC20F4"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45</w:t>
            </w:r>
          </w:p>
        </w:tc>
        <w:tc>
          <w:tcPr>
            <w:tcW w:w="1080" w:type="pct"/>
            <w:noWrap/>
            <w:hideMark/>
          </w:tcPr>
          <w:p w14:paraId="14B8DEB9"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60.000</w:t>
            </w:r>
          </w:p>
        </w:tc>
        <w:tc>
          <w:tcPr>
            <w:tcW w:w="1141" w:type="pct"/>
            <w:noWrap/>
            <w:hideMark/>
          </w:tcPr>
          <w:p w14:paraId="13452DE3"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2.700.000</w:t>
            </w:r>
          </w:p>
        </w:tc>
      </w:tr>
      <w:tr w:rsidR="00A74ED3" w:rsidRPr="00A74ED3" w14:paraId="5C1D4325"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2F449197" w14:textId="77777777" w:rsidR="00A74ED3" w:rsidRPr="00A74ED3" w:rsidRDefault="00A74ED3" w:rsidP="00A74ED3">
            <w:pPr>
              <w:rPr>
                <w:b w:val="0"/>
                <w:color w:val="000000" w:themeColor="text1"/>
                <w:sz w:val="22"/>
                <w:szCs w:val="22"/>
              </w:rPr>
            </w:pPr>
            <w:r w:rsidRPr="00A74ED3">
              <w:rPr>
                <w:b w:val="0"/>
                <w:color w:val="000000" w:themeColor="text1"/>
                <w:sz w:val="22"/>
                <w:szCs w:val="22"/>
              </w:rPr>
              <w:t>Tinta</w:t>
            </w:r>
          </w:p>
        </w:tc>
        <w:tc>
          <w:tcPr>
            <w:tcW w:w="1302" w:type="pct"/>
            <w:noWrap/>
            <w:hideMark/>
          </w:tcPr>
          <w:p w14:paraId="74920A9F"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20</w:t>
            </w:r>
          </w:p>
        </w:tc>
        <w:tc>
          <w:tcPr>
            <w:tcW w:w="1080" w:type="pct"/>
            <w:noWrap/>
            <w:hideMark/>
          </w:tcPr>
          <w:p w14:paraId="21AE5B84"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45.000</w:t>
            </w:r>
          </w:p>
        </w:tc>
        <w:tc>
          <w:tcPr>
            <w:tcW w:w="1141" w:type="pct"/>
            <w:noWrap/>
            <w:hideMark/>
          </w:tcPr>
          <w:p w14:paraId="38F9A434"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900.000</w:t>
            </w:r>
          </w:p>
        </w:tc>
      </w:tr>
      <w:tr w:rsidR="00A74ED3" w:rsidRPr="00A74ED3" w14:paraId="73B3221E"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69A5BDA0" w14:textId="77777777" w:rsidR="00A74ED3" w:rsidRPr="00A74ED3" w:rsidRDefault="00A74ED3" w:rsidP="00A74ED3">
            <w:pPr>
              <w:rPr>
                <w:b w:val="0"/>
                <w:color w:val="000000" w:themeColor="text1"/>
                <w:sz w:val="22"/>
                <w:szCs w:val="22"/>
              </w:rPr>
            </w:pPr>
            <w:r w:rsidRPr="00A74ED3">
              <w:rPr>
                <w:b w:val="0"/>
                <w:color w:val="000000" w:themeColor="text1"/>
                <w:sz w:val="22"/>
                <w:szCs w:val="22"/>
              </w:rPr>
              <w:t>Marcadores- lapiceros</w:t>
            </w:r>
          </w:p>
        </w:tc>
        <w:tc>
          <w:tcPr>
            <w:tcW w:w="1302" w:type="pct"/>
            <w:noWrap/>
            <w:hideMark/>
          </w:tcPr>
          <w:p w14:paraId="1668A581"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60</w:t>
            </w:r>
          </w:p>
        </w:tc>
        <w:tc>
          <w:tcPr>
            <w:tcW w:w="1080" w:type="pct"/>
            <w:noWrap/>
            <w:hideMark/>
          </w:tcPr>
          <w:p w14:paraId="47A1FB70"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10.000</w:t>
            </w:r>
          </w:p>
        </w:tc>
        <w:tc>
          <w:tcPr>
            <w:tcW w:w="1141" w:type="pct"/>
            <w:noWrap/>
            <w:hideMark/>
          </w:tcPr>
          <w:p w14:paraId="2C37CCA8"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600.000</w:t>
            </w:r>
          </w:p>
        </w:tc>
      </w:tr>
      <w:tr w:rsidR="00A74ED3" w:rsidRPr="00A74ED3" w14:paraId="06682422"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3A30D7FA" w14:textId="77777777" w:rsidR="00A74ED3" w:rsidRPr="00A74ED3" w:rsidRDefault="00F37BA2" w:rsidP="00A74ED3">
            <w:pPr>
              <w:rPr>
                <w:b w:val="0"/>
                <w:color w:val="000000" w:themeColor="text1"/>
                <w:sz w:val="22"/>
                <w:szCs w:val="22"/>
              </w:rPr>
            </w:pPr>
            <w:r w:rsidRPr="00A74ED3">
              <w:rPr>
                <w:b w:val="0"/>
                <w:color w:val="000000" w:themeColor="text1"/>
                <w:sz w:val="22"/>
                <w:szCs w:val="22"/>
              </w:rPr>
              <w:t>Archivadores</w:t>
            </w:r>
          </w:p>
        </w:tc>
        <w:tc>
          <w:tcPr>
            <w:tcW w:w="1302" w:type="pct"/>
            <w:noWrap/>
            <w:hideMark/>
          </w:tcPr>
          <w:p w14:paraId="7EDA6E0E"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32</w:t>
            </w:r>
          </w:p>
        </w:tc>
        <w:tc>
          <w:tcPr>
            <w:tcW w:w="1080" w:type="pct"/>
            <w:noWrap/>
            <w:hideMark/>
          </w:tcPr>
          <w:p w14:paraId="1CBCFFEE"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25.000</w:t>
            </w:r>
          </w:p>
        </w:tc>
        <w:tc>
          <w:tcPr>
            <w:tcW w:w="1141" w:type="pct"/>
            <w:noWrap/>
            <w:hideMark/>
          </w:tcPr>
          <w:p w14:paraId="19B31638" w14:textId="77777777" w:rsidR="00A74ED3" w:rsidRPr="00A74ED3"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800.000</w:t>
            </w:r>
          </w:p>
        </w:tc>
      </w:tr>
      <w:tr w:rsidR="00A74ED3" w:rsidRPr="00A74ED3" w14:paraId="11478F6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643EF242" w14:textId="77777777" w:rsidR="00A74ED3" w:rsidRPr="00A74ED3" w:rsidRDefault="00A74ED3" w:rsidP="00A74ED3">
            <w:pPr>
              <w:rPr>
                <w:color w:val="000000" w:themeColor="text1"/>
                <w:sz w:val="22"/>
                <w:szCs w:val="22"/>
              </w:rPr>
            </w:pPr>
            <w:r w:rsidRPr="00A74ED3">
              <w:rPr>
                <w:color w:val="000000" w:themeColor="text1"/>
                <w:sz w:val="22"/>
                <w:szCs w:val="22"/>
              </w:rPr>
              <w:t xml:space="preserve"> Costo TOTAL </w:t>
            </w:r>
            <w:r w:rsidRPr="00A74ED3">
              <w:rPr>
                <w:bCs w:val="0"/>
                <w:color w:val="000000" w:themeColor="text1"/>
                <w:sz w:val="22"/>
                <w:szCs w:val="22"/>
              </w:rPr>
              <w:t>Papelería y Utilitarios</w:t>
            </w:r>
          </w:p>
        </w:tc>
        <w:tc>
          <w:tcPr>
            <w:tcW w:w="1141" w:type="pct"/>
            <w:noWrap/>
            <w:hideMark/>
          </w:tcPr>
          <w:p w14:paraId="5DE0B9DF" w14:textId="77777777" w:rsidR="00A74ED3" w:rsidRPr="00A74ED3" w:rsidRDefault="00A74ED3" w:rsidP="00A74ED3">
            <w:pP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5.000.000 </w:t>
            </w:r>
          </w:p>
        </w:tc>
      </w:tr>
    </w:tbl>
    <w:p w14:paraId="01564CA0" w14:textId="77777777" w:rsidR="00CE6F96" w:rsidRPr="00CE6F96" w:rsidRDefault="00C76921" w:rsidP="00CE6F96">
      <w:pPr>
        <w:pStyle w:val="Heading4"/>
      </w:pPr>
      <w:r>
        <w:rPr>
          <w:lang w:eastAsia="es-CO"/>
        </w:rPr>
        <w:t>4</w:t>
      </w:r>
      <w:r w:rsidR="00CE6F96">
        <w:rPr>
          <w:lang w:eastAsia="es-CO"/>
        </w:rPr>
        <w:t xml:space="preserve">.4.2.8  Costos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MediumGrid3-Accent1"/>
        <w:tblW w:w="5000" w:type="pct"/>
        <w:tblLook w:val="04A0" w:firstRow="1" w:lastRow="0" w:firstColumn="1" w:lastColumn="0" w:noHBand="0" w:noVBand="1"/>
      </w:tblPr>
      <w:tblGrid>
        <w:gridCol w:w="2602"/>
        <w:gridCol w:w="1253"/>
        <w:gridCol w:w="2528"/>
        <w:gridCol w:w="2671"/>
      </w:tblGrid>
      <w:tr w:rsidR="00A74ED3" w:rsidRPr="00A74ED3" w14:paraId="14A5EB52"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604D2741" w14:textId="77777777" w:rsidR="00A74ED3" w:rsidRPr="00A74ED3" w:rsidRDefault="00A74ED3" w:rsidP="00A74ED3">
            <w:pPr>
              <w:rPr>
                <w:bCs w:val="0"/>
                <w:color w:val="000000" w:themeColor="text1"/>
                <w:sz w:val="22"/>
                <w:szCs w:val="22"/>
              </w:rPr>
            </w:pPr>
            <w:r w:rsidRPr="00A74ED3">
              <w:rPr>
                <w:bCs w:val="0"/>
                <w:color w:val="000000" w:themeColor="text1"/>
                <w:sz w:val="22"/>
                <w:szCs w:val="22"/>
              </w:rPr>
              <w:t>Conexiones de Datos</w:t>
            </w:r>
          </w:p>
        </w:tc>
        <w:tc>
          <w:tcPr>
            <w:tcW w:w="692" w:type="pct"/>
            <w:noWrap/>
            <w:hideMark/>
          </w:tcPr>
          <w:p w14:paraId="0AE7D56A"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Cantidad</w:t>
            </w:r>
          </w:p>
        </w:tc>
        <w:tc>
          <w:tcPr>
            <w:tcW w:w="1396" w:type="pct"/>
            <w:noWrap/>
            <w:hideMark/>
          </w:tcPr>
          <w:p w14:paraId="7AF2ED17"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Valor </w:t>
            </w:r>
          </w:p>
        </w:tc>
        <w:tc>
          <w:tcPr>
            <w:tcW w:w="1476" w:type="pct"/>
            <w:noWrap/>
            <w:hideMark/>
          </w:tcPr>
          <w:p w14:paraId="547E844A" w14:textId="77777777" w:rsidR="00A74ED3" w:rsidRPr="00A74ED3"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2"/>
                <w:szCs w:val="22"/>
              </w:rPr>
            </w:pPr>
            <w:r w:rsidRPr="00A74ED3">
              <w:rPr>
                <w:bCs w:val="0"/>
                <w:color w:val="000000" w:themeColor="text1"/>
                <w:sz w:val="22"/>
                <w:szCs w:val="22"/>
              </w:rPr>
              <w:t xml:space="preserve"> Total  </w:t>
            </w:r>
          </w:p>
        </w:tc>
      </w:tr>
      <w:tr w:rsidR="00A74ED3" w:rsidRPr="00A74ED3" w14:paraId="20CD900B"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3C415380" w14:textId="77777777" w:rsidR="00A74ED3" w:rsidRPr="00A74ED3" w:rsidRDefault="00A74ED3" w:rsidP="00A74ED3">
            <w:pPr>
              <w:rPr>
                <w:b w:val="0"/>
                <w:color w:val="000000" w:themeColor="text1"/>
                <w:sz w:val="22"/>
                <w:szCs w:val="22"/>
              </w:rPr>
            </w:pPr>
            <w:r w:rsidRPr="00A74ED3">
              <w:rPr>
                <w:b w:val="0"/>
                <w:color w:val="000000" w:themeColor="text1"/>
                <w:sz w:val="22"/>
                <w:szCs w:val="22"/>
              </w:rPr>
              <w:t xml:space="preserve">Internet </w:t>
            </w:r>
          </w:p>
        </w:tc>
        <w:tc>
          <w:tcPr>
            <w:tcW w:w="692" w:type="pct"/>
            <w:noWrap/>
            <w:hideMark/>
          </w:tcPr>
          <w:p w14:paraId="312D1D82"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12</w:t>
            </w:r>
          </w:p>
        </w:tc>
        <w:tc>
          <w:tcPr>
            <w:tcW w:w="1396" w:type="pct"/>
            <w:noWrap/>
            <w:hideMark/>
          </w:tcPr>
          <w:p w14:paraId="2AD1CD0F"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416.667</w:t>
            </w:r>
          </w:p>
        </w:tc>
        <w:tc>
          <w:tcPr>
            <w:tcW w:w="1476" w:type="pct"/>
            <w:noWrap/>
            <w:hideMark/>
          </w:tcPr>
          <w:p w14:paraId="4DB48134" w14:textId="77777777" w:rsidR="00A74ED3" w:rsidRPr="00A74ED3"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74ED3">
              <w:rPr>
                <w:color w:val="000000" w:themeColor="text1"/>
                <w:sz w:val="22"/>
                <w:szCs w:val="22"/>
              </w:rPr>
              <w:t>$              5.000.000</w:t>
            </w:r>
          </w:p>
        </w:tc>
      </w:tr>
      <w:tr w:rsidR="00A74ED3" w:rsidRPr="00A74ED3" w14:paraId="2E9BB2FB"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524" w:type="pct"/>
            <w:gridSpan w:val="3"/>
            <w:noWrap/>
            <w:hideMark/>
          </w:tcPr>
          <w:p w14:paraId="091BBBE8" w14:textId="77777777" w:rsidR="00A74ED3" w:rsidRPr="00A74ED3" w:rsidRDefault="00A74ED3" w:rsidP="00A74ED3">
            <w:pPr>
              <w:rPr>
                <w:color w:val="000000" w:themeColor="text1"/>
                <w:sz w:val="22"/>
                <w:szCs w:val="22"/>
              </w:rPr>
            </w:pPr>
            <w:r w:rsidRPr="00A74ED3">
              <w:rPr>
                <w:color w:val="000000" w:themeColor="text1"/>
                <w:sz w:val="22"/>
                <w:szCs w:val="22"/>
              </w:rPr>
              <w:t xml:space="preserve"> Costo TOTAL </w:t>
            </w:r>
            <w:r w:rsidRPr="00A74ED3">
              <w:rPr>
                <w:bCs w:val="0"/>
                <w:color w:val="000000" w:themeColor="text1"/>
                <w:sz w:val="22"/>
                <w:szCs w:val="22"/>
              </w:rPr>
              <w:t>Conexiones</w:t>
            </w:r>
          </w:p>
        </w:tc>
        <w:tc>
          <w:tcPr>
            <w:tcW w:w="1476" w:type="pct"/>
            <w:noWrap/>
            <w:hideMark/>
          </w:tcPr>
          <w:p w14:paraId="080478D2" w14:textId="77777777" w:rsidR="00A74ED3" w:rsidRPr="00A74ED3"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74ED3">
              <w:rPr>
                <w:color w:val="000000" w:themeColor="text1"/>
                <w:sz w:val="22"/>
                <w:szCs w:val="22"/>
              </w:rPr>
              <w:t xml:space="preserve"> $              5.000.000 </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Heading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W w:w="5540" w:type="dxa"/>
        <w:jc w:val="center"/>
        <w:tblCellMar>
          <w:left w:w="70" w:type="dxa"/>
          <w:right w:w="70" w:type="dxa"/>
        </w:tblCellMar>
        <w:tblLook w:val="04A0" w:firstRow="1" w:lastRow="0" w:firstColumn="1" w:lastColumn="0" w:noHBand="0" w:noVBand="1"/>
      </w:tblPr>
      <w:tblGrid>
        <w:gridCol w:w="325"/>
        <w:gridCol w:w="3505"/>
        <w:gridCol w:w="1883"/>
      </w:tblGrid>
      <w:tr w:rsidR="00A74ED3" w:rsidRPr="005E2FB0" w14:paraId="6111966A" w14:textId="77777777" w:rsidTr="00F710C3">
        <w:trPr>
          <w:trHeight w:val="315"/>
          <w:jc w:val="center"/>
        </w:trPr>
        <w:tc>
          <w:tcPr>
            <w:tcW w:w="5540" w:type="dxa"/>
            <w:gridSpan w:val="3"/>
            <w:tcBorders>
              <w:top w:val="single" w:sz="8" w:space="0" w:color="auto"/>
              <w:left w:val="single" w:sz="8" w:space="0" w:color="auto"/>
              <w:bottom w:val="single" w:sz="8" w:space="0" w:color="auto"/>
              <w:right w:val="single" w:sz="8" w:space="0" w:color="000000"/>
            </w:tcBorders>
            <w:shd w:val="clear" w:color="000000" w:fill="31849B" w:themeFill="accent5" w:themeFillShade="BF"/>
            <w:noWrap/>
            <w:vAlign w:val="bottom"/>
            <w:hideMark/>
          </w:tcPr>
          <w:p w14:paraId="47068B0F" w14:textId="77777777" w:rsidR="00A74ED3" w:rsidRPr="0095794E" w:rsidRDefault="00A74ED3" w:rsidP="00F710C3">
            <w:pPr>
              <w:jc w:val="center"/>
              <w:rPr>
                <w:rFonts w:eastAsia="Times New Roman" w:cs="Calibri"/>
                <w:b/>
                <w:bCs/>
                <w:color w:val="FFFFFF" w:themeColor="background1"/>
                <w:lang w:eastAsia="es-CO"/>
              </w:rPr>
            </w:pPr>
            <w:r w:rsidRPr="0095794E">
              <w:rPr>
                <w:rFonts w:eastAsia="Times New Roman" w:cs="Calibri"/>
                <w:b/>
                <w:bCs/>
                <w:color w:val="FFFFFF" w:themeColor="background1"/>
                <w:lang w:eastAsia="es-CO"/>
              </w:rPr>
              <w:t>COSTO PROYECTO</w:t>
            </w:r>
          </w:p>
        </w:tc>
      </w:tr>
      <w:tr w:rsidR="00A74ED3" w:rsidRPr="005E2FB0" w14:paraId="6C8260E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000000" w:fill="31849B" w:themeFill="accent5" w:themeFillShade="BF"/>
            <w:noWrap/>
            <w:vAlign w:val="bottom"/>
            <w:hideMark/>
          </w:tcPr>
          <w:p w14:paraId="7AC443C9"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w:t>
            </w:r>
          </w:p>
        </w:tc>
        <w:tc>
          <w:tcPr>
            <w:tcW w:w="3505" w:type="dxa"/>
            <w:tcBorders>
              <w:top w:val="nil"/>
              <w:left w:val="nil"/>
              <w:bottom w:val="single" w:sz="4" w:space="0" w:color="auto"/>
              <w:right w:val="single" w:sz="8" w:space="0" w:color="auto"/>
            </w:tcBorders>
            <w:shd w:val="clear" w:color="000000" w:fill="31849B" w:themeFill="accent5" w:themeFillShade="BF"/>
            <w:noWrap/>
            <w:vAlign w:val="bottom"/>
            <w:hideMark/>
          </w:tcPr>
          <w:p w14:paraId="566969B5"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Concepto</w:t>
            </w:r>
          </w:p>
        </w:tc>
        <w:tc>
          <w:tcPr>
            <w:tcW w:w="1883" w:type="dxa"/>
            <w:tcBorders>
              <w:top w:val="nil"/>
              <w:left w:val="nil"/>
              <w:bottom w:val="single" w:sz="4" w:space="0" w:color="auto"/>
              <w:right w:val="single" w:sz="8" w:space="0" w:color="auto"/>
            </w:tcBorders>
            <w:shd w:val="clear" w:color="000000" w:fill="31849B" w:themeFill="accent5" w:themeFillShade="BF"/>
            <w:noWrap/>
            <w:vAlign w:val="bottom"/>
            <w:hideMark/>
          </w:tcPr>
          <w:p w14:paraId="25092FFA"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 xml:space="preserve"> Monto </w:t>
            </w:r>
          </w:p>
        </w:tc>
      </w:tr>
      <w:tr w:rsidR="00A74ED3" w:rsidRPr="005E2FB0" w14:paraId="4787F3E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60CBC0DA"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1</w:t>
            </w:r>
          </w:p>
        </w:tc>
        <w:tc>
          <w:tcPr>
            <w:tcW w:w="3505" w:type="dxa"/>
            <w:tcBorders>
              <w:top w:val="nil"/>
              <w:left w:val="nil"/>
              <w:bottom w:val="single" w:sz="4" w:space="0" w:color="auto"/>
              <w:right w:val="single" w:sz="8" w:space="0" w:color="auto"/>
            </w:tcBorders>
            <w:shd w:val="clear" w:color="auto" w:fill="auto"/>
            <w:noWrap/>
            <w:vAlign w:val="bottom"/>
            <w:hideMark/>
          </w:tcPr>
          <w:p w14:paraId="03B243B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Salarios y Prestaciones</w:t>
            </w:r>
          </w:p>
        </w:tc>
        <w:tc>
          <w:tcPr>
            <w:tcW w:w="1883" w:type="dxa"/>
            <w:tcBorders>
              <w:top w:val="nil"/>
              <w:left w:val="nil"/>
              <w:bottom w:val="single" w:sz="4" w:space="0" w:color="auto"/>
              <w:right w:val="single" w:sz="8" w:space="0" w:color="auto"/>
            </w:tcBorders>
            <w:shd w:val="clear" w:color="auto" w:fill="auto"/>
            <w:noWrap/>
            <w:vAlign w:val="bottom"/>
            <w:hideMark/>
          </w:tcPr>
          <w:p w14:paraId="68DB7E4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36</w:t>
            </w:r>
            <w:r w:rsidRPr="005E2FB0">
              <w:rPr>
                <w:rFonts w:eastAsia="Times New Roman" w:cs="Calibri"/>
                <w:color w:val="000000"/>
                <w:lang w:eastAsia="es-CO"/>
              </w:rPr>
              <w:t xml:space="preserve">0.000.000,00 </w:t>
            </w:r>
          </w:p>
        </w:tc>
      </w:tr>
      <w:tr w:rsidR="00A74ED3" w:rsidRPr="005E2FB0" w14:paraId="428A935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5A4F920"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lastRenderedPageBreak/>
              <w:t>2</w:t>
            </w:r>
          </w:p>
        </w:tc>
        <w:tc>
          <w:tcPr>
            <w:tcW w:w="3505" w:type="dxa"/>
            <w:tcBorders>
              <w:top w:val="nil"/>
              <w:left w:val="nil"/>
              <w:bottom w:val="single" w:sz="4" w:space="0" w:color="auto"/>
              <w:right w:val="single" w:sz="8" w:space="0" w:color="auto"/>
            </w:tcBorders>
            <w:shd w:val="clear" w:color="auto" w:fill="auto"/>
            <w:noWrap/>
            <w:vAlign w:val="bottom"/>
            <w:hideMark/>
          </w:tcPr>
          <w:p w14:paraId="64F62567" w14:textId="77777777" w:rsidR="00A74ED3" w:rsidRPr="005E2FB0" w:rsidRDefault="00DB0341" w:rsidP="00F710C3">
            <w:pPr>
              <w:rPr>
                <w:rFonts w:eastAsia="Times New Roman" w:cs="Calibri"/>
                <w:color w:val="000000"/>
                <w:lang w:eastAsia="es-CO"/>
              </w:rPr>
            </w:pPr>
            <w:r>
              <w:rPr>
                <w:rFonts w:eastAsia="Times New Roman" w:cs="Calibri"/>
                <w:color w:val="000000"/>
                <w:lang w:eastAsia="es-CO"/>
              </w:rPr>
              <w:t>Hardware (Equipos có</w:t>
            </w:r>
            <w:r w:rsidR="00A74ED3" w:rsidRPr="005E2FB0">
              <w:rPr>
                <w:rFonts w:eastAsia="Times New Roman" w:cs="Calibri"/>
                <w:color w:val="000000"/>
                <w:lang w:eastAsia="es-CO"/>
              </w:rPr>
              <w:t>mputo)</w:t>
            </w:r>
          </w:p>
        </w:tc>
        <w:tc>
          <w:tcPr>
            <w:tcW w:w="1883" w:type="dxa"/>
            <w:tcBorders>
              <w:top w:val="nil"/>
              <w:left w:val="nil"/>
              <w:bottom w:val="single" w:sz="4" w:space="0" w:color="auto"/>
              <w:right w:val="single" w:sz="8" w:space="0" w:color="auto"/>
            </w:tcBorders>
            <w:shd w:val="clear" w:color="auto" w:fill="auto"/>
            <w:noWrap/>
            <w:vAlign w:val="bottom"/>
            <w:hideMark/>
          </w:tcPr>
          <w:p w14:paraId="5205C605"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35.000.000,00 </w:t>
            </w:r>
          </w:p>
        </w:tc>
      </w:tr>
      <w:tr w:rsidR="00A74ED3" w:rsidRPr="005E2FB0" w14:paraId="4304E46B"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59437587"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3</w:t>
            </w:r>
          </w:p>
        </w:tc>
        <w:tc>
          <w:tcPr>
            <w:tcW w:w="3505" w:type="dxa"/>
            <w:tcBorders>
              <w:top w:val="nil"/>
              <w:left w:val="nil"/>
              <w:bottom w:val="single" w:sz="4" w:space="0" w:color="auto"/>
              <w:right w:val="single" w:sz="8" w:space="0" w:color="auto"/>
            </w:tcBorders>
            <w:shd w:val="clear" w:color="auto" w:fill="auto"/>
            <w:noWrap/>
            <w:vAlign w:val="bottom"/>
            <w:hideMark/>
          </w:tcPr>
          <w:p w14:paraId="0C009EBA"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Hardware (Servidor </w:t>
            </w:r>
            <w:proofErr w:type="spellStart"/>
            <w:r>
              <w:rPr>
                <w:lang w:eastAsia="es-CO"/>
              </w:rPr>
              <w:t>Ludus</w:t>
            </w:r>
            <w:proofErr w:type="spellEnd"/>
            <w:r w:rsidRPr="005E2FB0">
              <w:rPr>
                <w:rFonts w:eastAsia="Times New Roman" w:cs="Calibri"/>
                <w:color w:val="000000"/>
                <w:lang w:eastAsia="es-CO"/>
              </w:rPr>
              <w:t>)</w:t>
            </w:r>
          </w:p>
        </w:tc>
        <w:tc>
          <w:tcPr>
            <w:tcW w:w="1883" w:type="dxa"/>
            <w:tcBorders>
              <w:top w:val="nil"/>
              <w:left w:val="nil"/>
              <w:bottom w:val="single" w:sz="4" w:space="0" w:color="auto"/>
              <w:right w:val="single" w:sz="8" w:space="0" w:color="auto"/>
            </w:tcBorders>
            <w:shd w:val="clear" w:color="auto" w:fill="auto"/>
            <w:noWrap/>
            <w:vAlign w:val="bottom"/>
            <w:hideMark/>
          </w:tcPr>
          <w:p w14:paraId="0ED6018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w:t>
            </w:r>
            <w:r w:rsidRPr="00DB0341">
              <w:rPr>
                <w:rFonts w:eastAsia="Times New Roman" w:cs="Calibri"/>
                <w:color w:val="000000"/>
                <w:shd w:val="clear" w:color="auto" w:fill="FF0000"/>
                <w:lang w:eastAsia="es-CO"/>
              </w:rPr>
              <w:t>12.000.000,00</w:t>
            </w:r>
            <w:r w:rsidRPr="005E2FB0">
              <w:rPr>
                <w:rFonts w:eastAsia="Times New Roman" w:cs="Calibri"/>
                <w:color w:val="000000"/>
                <w:lang w:eastAsia="es-CO"/>
              </w:rPr>
              <w:t xml:space="preserve"> </w:t>
            </w:r>
          </w:p>
        </w:tc>
      </w:tr>
      <w:tr w:rsidR="00A74ED3" w:rsidRPr="005E2FB0" w14:paraId="03A3DD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2DBBB0F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4</w:t>
            </w:r>
          </w:p>
        </w:tc>
        <w:tc>
          <w:tcPr>
            <w:tcW w:w="3505" w:type="dxa"/>
            <w:tcBorders>
              <w:top w:val="nil"/>
              <w:left w:val="nil"/>
              <w:bottom w:val="single" w:sz="4" w:space="0" w:color="auto"/>
              <w:right w:val="single" w:sz="8" w:space="0" w:color="auto"/>
            </w:tcBorders>
            <w:shd w:val="clear" w:color="auto" w:fill="auto"/>
            <w:noWrap/>
            <w:vAlign w:val="bottom"/>
            <w:hideMark/>
          </w:tcPr>
          <w:p w14:paraId="147FDFC0"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Software Licenciado (office equipos)</w:t>
            </w:r>
          </w:p>
        </w:tc>
        <w:tc>
          <w:tcPr>
            <w:tcW w:w="1883" w:type="dxa"/>
            <w:tcBorders>
              <w:top w:val="nil"/>
              <w:left w:val="nil"/>
              <w:bottom w:val="single" w:sz="4" w:space="0" w:color="auto"/>
              <w:right w:val="single" w:sz="8" w:space="0" w:color="auto"/>
            </w:tcBorders>
            <w:shd w:val="clear" w:color="auto" w:fill="auto"/>
            <w:noWrap/>
            <w:vAlign w:val="bottom"/>
            <w:hideMark/>
          </w:tcPr>
          <w:p w14:paraId="08B7863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5015141"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076EBDF"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5</w:t>
            </w:r>
          </w:p>
        </w:tc>
        <w:tc>
          <w:tcPr>
            <w:tcW w:w="3505" w:type="dxa"/>
            <w:tcBorders>
              <w:top w:val="nil"/>
              <w:left w:val="nil"/>
              <w:bottom w:val="single" w:sz="4" w:space="0" w:color="auto"/>
              <w:right w:val="single" w:sz="8" w:space="0" w:color="auto"/>
            </w:tcBorders>
            <w:shd w:val="clear" w:color="auto" w:fill="auto"/>
            <w:noWrap/>
            <w:vAlign w:val="bottom"/>
            <w:hideMark/>
          </w:tcPr>
          <w:p w14:paraId="2D43A3B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Costos Indirectos</w:t>
            </w:r>
          </w:p>
        </w:tc>
        <w:tc>
          <w:tcPr>
            <w:tcW w:w="1883" w:type="dxa"/>
            <w:tcBorders>
              <w:top w:val="nil"/>
              <w:left w:val="nil"/>
              <w:bottom w:val="single" w:sz="4" w:space="0" w:color="auto"/>
              <w:right w:val="single" w:sz="8" w:space="0" w:color="auto"/>
            </w:tcBorders>
            <w:shd w:val="clear" w:color="auto" w:fill="auto"/>
            <w:noWrap/>
            <w:vAlign w:val="bottom"/>
            <w:hideMark/>
          </w:tcPr>
          <w:p w14:paraId="16EBF42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4B347C0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E971E74"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6</w:t>
            </w:r>
          </w:p>
        </w:tc>
        <w:tc>
          <w:tcPr>
            <w:tcW w:w="3505" w:type="dxa"/>
            <w:tcBorders>
              <w:top w:val="nil"/>
              <w:left w:val="nil"/>
              <w:bottom w:val="single" w:sz="4" w:space="0" w:color="auto"/>
              <w:right w:val="single" w:sz="8" w:space="0" w:color="auto"/>
            </w:tcBorders>
            <w:shd w:val="clear" w:color="auto" w:fill="auto"/>
            <w:noWrap/>
            <w:vAlign w:val="bottom"/>
            <w:hideMark/>
          </w:tcPr>
          <w:p w14:paraId="16781B17"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Transportes</w:t>
            </w:r>
          </w:p>
        </w:tc>
        <w:tc>
          <w:tcPr>
            <w:tcW w:w="1883" w:type="dxa"/>
            <w:tcBorders>
              <w:top w:val="nil"/>
              <w:left w:val="nil"/>
              <w:bottom w:val="single" w:sz="4" w:space="0" w:color="auto"/>
              <w:right w:val="single" w:sz="8" w:space="0" w:color="auto"/>
            </w:tcBorders>
            <w:shd w:val="clear" w:color="auto" w:fill="auto"/>
            <w:noWrap/>
            <w:vAlign w:val="bottom"/>
            <w:hideMark/>
          </w:tcPr>
          <w:p w14:paraId="18B3F7C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691C3B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37862AD9"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7</w:t>
            </w:r>
          </w:p>
        </w:tc>
        <w:tc>
          <w:tcPr>
            <w:tcW w:w="3505" w:type="dxa"/>
            <w:tcBorders>
              <w:top w:val="nil"/>
              <w:left w:val="nil"/>
              <w:bottom w:val="single" w:sz="4" w:space="0" w:color="auto"/>
              <w:right w:val="single" w:sz="8" w:space="0" w:color="auto"/>
            </w:tcBorders>
            <w:shd w:val="clear" w:color="auto" w:fill="auto"/>
            <w:noWrap/>
            <w:vAlign w:val="bottom"/>
            <w:hideMark/>
          </w:tcPr>
          <w:p w14:paraId="3126A3A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Papelería y Utilitarios</w:t>
            </w:r>
          </w:p>
        </w:tc>
        <w:tc>
          <w:tcPr>
            <w:tcW w:w="1883" w:type="dxa"/>
            <w:tcBorders>
              <w:top w:val="nil"/>
              <w:left w:val="nil"/>
              <w:bottom w:val="single" w:sz="4" w:space="0" w:color="auto"/>
              <w:right w:val="single" w:sz="8" w:space="0" w:color="auto"/>
            </w:tcBorders>
            <w:shd w:val="clear" w:color="auto" w:fill="auto"/>
            <w:noWrap/>
            <w:vAlign w:val="bottom"/>
            <w:hideMark/>
          </w:tcPr>
          <w:p w14:paraId="3261B2FC"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1FC15F18" w14:textId="77777777" w:rsidTr="00F710C3">
        <w:trPr>
          <w:trHeight w:val="315"/>
          <w:jc w:val="center"/>
        </w:trPr>
        <w:tc>
          <w:tcPr>
            <w:tcW w:w="152" w:type="dxa"/>
            <w:tcBorders>
              <w:top w:val="nil"/>
              <w:left w:val="single" w:sz="8" w:space="0" w:color="auto"/>
              <w:bottom w:val="single" w:sz="8" w:space="0" w:color="auto"/>
              <w:right w:val="single" w:sz="8" w:space="0" w:color="auto"/>
            </w:tcBorders>
            <w:shd w:val="clear" w:color="auto" w:fill="auto"/>
            <w:noWrap/>
            <w:vAlign w:val="bottom"/>
            <w:hideMark/>
          </w:tcPr>
          <w:p w14:paraId="7B25471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8</w:t>
            </w:r>
          </w:p>
        </w:tc>
        <w:tc>
          <w:tcPr>
            <w:tcW w:w="3505" w:type="dxa"/>
            <w:tcBorders>
              <w:top w:val="nil"/>
              <w:left w:val="nil"/>
              <w:bottom w:val="single" w:sz="8" w:space="0" w:color="auto"/>
              <w:right w:val="single" w:sz="8" w:space="0" w:color="auto"/>
            </w:tcBorders>
            <w:shd w:val="clear" w:color="auto" w:fill="auto"/>
            <w:noWrap/>
            <w:vAlign w:val="bottom"/>
            <w:hideMark/>
          </w:tcPr>
          <w:p w14:paraId="602455E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Conexiones de Datos</w:t>
            </w:r>
          </w:p>
        </w:tc>
        <w:tc>
          <w:tcPr>
            <w:tcW w:w="1883" w:type="dxa"/>
            <w:tcBorders>
              <w:top w:val="nil"/>
              <w:left w:val="nil"/>
              <w:bottom w:val="single" w:sz="8" w:space="0" w:color="auto"/>
              <w:right w:val="single" w:sz="8" w:space="0" w:color="auto"/>
            </w:tcBorders>
            <w:shd w:val="clear" w:color="auto" w:fill="auto"/>
            <w:noWrap/>
            <w:vAlign w:val="bottom"/>
            <w:hideMark/>
          </w:tcPr>
          <w:p w14:paraId="6CFF789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9234103" w14:textId="77777777" w:rsidTr="00F710C3">
        <w:trPr>
          <w:trHeight w:val="315"/>
          <w:jc w:val="center"/>
        </w:trPr>
        <w:tc>
          <w:tcPr>
            <w:tcW w:w="152" w:type="dxa"/>
            <w:tcBorders>
              <w:top w:val="nil"/>
              <w:left w:val="single" w:sz="8" w:space="0" w:color="auto"/>
              <w:bottom w:val="nil"/>
              <w:right w:val="single" w:sz="8" w:space="0" w:color="auto"/>
            </w:tcBorders>
            <w:shd w:val="clear" w:color="auto" w:fill="auto"/>
            <w:noWrap/>
            <w:vAlign w:val="bottom"/>
            <w:hideMark/>
          </w:tcPr>
          <w:p w14:paraId="5869DE7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w:t>
            </w:r>
          </w:p>
        </w:tc>
        <w:tc>
          <w:tcPr>
            <w:tcW w:w="3505" w:type="dxa"/>
            <w:tcBorders>
              <w:top w:val="nil"/>
              <w:left w:val="nil"/>
              <w:bottom w:val="nil"/>
              <w:right w:val="single" w:sz="8" w:space="0" w:color="auto"/>
            </w:tcBorders>
            <w:shd w:val="clear" w:color="auto" w:fill="auto"/>
            <w:noWrap/>
            <w:vAlign w:val="bottom"/>
            <w:hideMark/>
          </w:tcPr>
          <w:p w14:paraId="7088E873"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TOTAL</w:t>
            </w:r>
          </w:p>
        </w:tc>
        <w:tc>
          <w:tcPr>
            <w:tcW w:w="1883" w:type="dxa"/>
            <w:tcBorders>
              <w:top w:val="nil"/>
              <w:left w:val="nil"/>
              <w:bottom w:val="nil"/>
              <w:right w:val="single" w:sz="8" w:space="0" w:color="auto"/>
            </w:tcBorders>
            <w:shd w:val="clear" w:color="auto" w:fill="auto"/>
            <w:noWrap/>
            <w:vAlign w:val="bottom"/>
            <w:hideMark/>
          </w:tcPr>
          <w:p w14:paraId="4F4A86D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48</w:t>
            </w:r>
            <w:r w:rsidRPr="005E2FB0">
              <w:rPr>
                <w:rFonts w:eastAsia="Times New Roman" w:cs="Calibri"/>
                <w:color w:val="000000"/>
                <w:lang w:eastAsia="es-CO"/>
              </w:rPr>
              <w:t xml:space="preserve">2.000.000,00 </w:t>
            </w:r>
          </w:p>
        </w:tc>
      </w:tr>
      <w:tr w:rsidR="00A74ED3" w:rsidRPr="005E2FB0" w14:paraId="33AD3E31" w14:textId="77777777" w:rsidTr="00F710C3">
        <w:trPr>
          <w:trHeight w:val="66"/>
          <w:jc w:val="center"/>
        </w:trPr>
        <w:tc>
          <w:tcPr>
            <w:tcW w:w="152" w:type="dxa"/>
            <w:tcBorders>
              <w:top w:val="nil"/>
              <w:left w:val="single" w:sz="8" w:space="0" w:color="auto"/>
              <w:bottom w:val="single" w:sz="8" w:space="0" w:color="auto"/>
              <w:right w:val="single" w:sz="8" w:space="0" w:color="auto"/>
            </w:tcBorders>
            <w:shd w:val="clear" w:color="auto" w:fill="auto"/>
            <w:noWrap/>
            <w:vAlign w:val="bottom"/>
          </w:tcPr>
          <w:p w14:paraId="588213AA" w14:textId="77777777" w:rsidR="00A74ED3" w:rsidRPr="005E2FB0" w:rsidRDefault="00A74ED3" w:rsidP="00F710C3">
            <w:pPr>
              <w:rPr>
                <w:rFonts w:eastAsia="Times New Roman" w:cs="Calibri"/>
                <w:color w:val="000000"/>
                <w:lang w:eastAsia="es-CO"/>
              </w:rPr>
            </w:pPr>
          </w:p>
        </w:tc>
        <w:tc>
          <w:tcPr>
            <w:tcW w:w="3505" w:type="dxa"/>
            <w:tcBorders>
              <w:top w:val="nil"/>
              <w:left w:val="nil"/>
              <w:bottom w:val="single" w:sz="8" w:space="0" w:color="auto"/>
              <w:right w:val="single" w:sz="8" w:space="0" w:color="auto"/>
            </w:tcBorders>
            <w:shd w:val="clear" w:color="auto" w:fill="auto"/>
            <w:noWrap/>
            <w:vAlign w:val="bottom"/>
          </w:tcPr>
          <w:p w14:paraId="1139391A" w14:textId="77777777" w:rsidR="00A74ED3" w:rsidRPr="005E2FB0" w:rsidRDefault="00A74ED3" w:rsidP="00F710C3">
            <w:pPr>
              <w:rPr>
                <w:rFonts w:eastAsia="Times New Roman" w:cs="Calibri"/>
                <w:color w:val="000000"/>
                <w:lang w:eastAsia="es-CO"/>
              </w:rPr>
            </w:pPr>
          </w:p>
        </w:tc>
        <w:tc>
          <w:tcPr>
            <w:tcW w:w="1883" w:type="dxa"/>
            <w:tcBorders>
              <w:top w:val="nil"/>
              <w:left w:val="nil"/>
              <w:bottom w:val="single" w:sz="8" w:space="0" w:color="auto"/>
              <w:right w:val="single" w:sz="8" w:space="0" w:color="auto"/>
            </w:tcBorders>
            <w:shd w:val="clear" w:color="auto" w:fill="auto"/>
            <w:noWrap/>
            <w:vAlign w:val="bottom"/>
          </w:tcPr>
          <w:p w14:paraId="5B5053D7" w14:textId="77777777" w:rsidR="00A74ED3" w:rsidRPr="005E2FB0" w:rsidRDefault="00A74ED3" w:rsidP="00F710C3">
            <w:pPr>
              <w:rPr>
                <w:rFonts w:eastAsia="Times New Roman" w:cs="Calibri"/>
                <w:color w:val="000000"/>
                <w:lang w:eastAsia="es-CO"/>
              </w:rPr>
            </w:pP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 xml:space="preserve">Para la construcción de esta estimación de costos, se tienen en cuenta aspectos de responsabilidad directa por parte de </w:t>
      </w:r>
      <w:proofErr w:type="spellStart"/>
      <w:r>
        <w:rPr>
          <w:lang w:eastAsia="es-CO"/>
        </w:rPr>
        <w:t>Ludus</w:t>
      </w:r>
      <w:proofErr w:type="spellEnd"/>
      <w:r>
        <w:rPr>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Heading3"/>
        <w:numPr>
          <w:ilvl w:val="2"/>
          <w:numId w:val="42"/>
        </w:numPr>
        <w:rPr>
          <w:lang w:eastAsia="es-CO"/>
        </w:rPr>
      </w:pPr>
      <w:bookmarkStart w:id="133" w:name="_Toc257381906"/>
      <w:bookmarkStart w:id="134" w:name="_Toc476693643"/>
      <w:r>
        <w:rPr>
          <w:lang w:eastAsia="es-CO"/>
        </w:rPr>
        <w:t>Gestión y Control de los Costos</w:t>
      </w:r>
      <w:bookmarkEnd w:id="133"/>
      <w:bookmarkEnd w:id="134"/>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 xml:space="preserve">Cuando se encuentra una variación no esperada sobre un costo, el Gerente de Proyecto deberá citar reunión con gerencia de </w:t>
      </w:r>
      <w:proofErr w:type="spellStart"/>
      <w:r>
        <w:rPr>
          <w:lang w:eastAsia="es-CO"/>
        </w:rPr>
        <w:t>Ludus</w:t>
      </w:r>
      <w:proofErr w:type="spellEnd"/>
      <w:r>
        <w:rPr>
          <w:lang w:eastAsia="es-CO"/>
        </w:rPr>
        <w:t>,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Heading3"/>
        <w:numPr>
          <w:ilvl w:val="2"/>
          <w:numId w:val="42"/>
        </w:numPr>
        <w:rPr>
          <w:lang w:eastAsia="es-CO"/>
        </w:rPr>
      </w:pPr>
      <w:bookmarkStart w:id="135" w:name="_Toc257381907"/>
      <w:bookmarkStart w:id="136" w:name="_Toc476693644"/>
      <w:r>
        <w:rPr>
          <w:lang w:eastAsia="es-CO"/>
        </w:rPr>
        <w:t>Planilla de costos</w:t>
      </w:r>
      <w:bookmarkEnd w:id="135"/>
      <w:bookmarkEnd w:id="136"/>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n-US"/>
        </w:rPr>
        <w:lastRenderedPageBreak/>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Heading2"/>
        <w:numPr>
          <w:ilvl w:val="1"/>
          <w:numId w:val="42"/>
        </w:numPr>
        <w:spacing w:before="200" w:line="276" w:lineRule="auto"/>
        <w:jc w:val="both"/>
        <w:rPr>
          <w:lang w:eastAsia="es-CO"/>
        </w:rPr>
      </w:pPr>
      <w:bookmarkStart w:id="137" w:name="_Toc257381908"/>
      <w:bookmarkStart w:id="138" w:name="_Toc476693645"/>
      <w:r>
        <w:rPr>
          <w:lang w:eastAsia="es-CO"/>
        </w:rPr>
        <w:t>Plan de Gestión de la Calidad</w:t>
      </w:r>
      <w:bookmarkEnd w:id="137"/>
      <w:bookmarkEnd w:id="138"/>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Heading3"/>
        <w:numPr>
          <w:ilvl w:val="2"/>
          <w:numId w:val="42"/>
        </w:numPr>
        <w:rPr>
          <w:lang w:eastAsia="es-CO"/>
        </w:rPr>
      </w:pPr>
      <w:bookmarkStart w:id="139" w:name="_Toc257381909"/>
      <w:bookmarkStart w:id="140" w:name="_Toc476693646"/>
      <w:r>
        <w:rPr>
          <w:lang w:eastAsia="es-CO"/>
        </w:rPr>
        <w:t>Propósito del Plan</w:t>
      </w:r>
      <w:bookmarkEnd w:id="139"/>
      <w:bookmarkEnd w:id="140"/>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Default="00DB125D" w:rsidP="00352B34">
      <w:pPr>
        <w:pStyle w:val="Heading3"/>
        <w:numPr>
          <w:ilvl w:val="2"/>
          <w:numId w:val="42"/>
        </w:numPr>
        <w:rPr>
          <w:lang w:eastAsia="es-CO"/>
        </w:rPr>
      </w:pPr>
      <w:bookmarkStart w:id="141" w:name="_Toc257381910"/>
      <w:bookmarkStart w:id="142" w:name="_Toc476693647"/>
      <w:r>
        <w:rPr>
          <w:lang w:eastAsia="es-CO"/>
        </w:rPr>
        <w:t>Política de calidad</w:t>
      </w:r>
      <w:bookmarkEnd w:id="141"/>
      <w:bookmarkEnd w:id="142"/>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Heading4"/>
        <w:numPr>
          <w:ilvl w:val="3"/>
          <w:numId w:val="42"/>
        </w:numPr>
        <w:spacing w:before="200" w:line="276" w:lineRule="auto"/>
        <w:jc w:val="both"/>
        <w:rPr>
          <w:lang w:eastAsia="es-CO"/>
        </w:rPr>
      </w:pPr>
      <w:bookmarkStart w:id="143" w:name="_Toc257381911"/>
      <w:r>
        <w:rPr>
          <w:lang w:eastAsia="es-CO"/>
        </w:rPr>
        <w:t>Responsabilidades</w:t>
      </w:r>
      <w:bookmarkEnd w:id="143"/>
    </w:p>
    <w:p w14:paraId="4C467E66" w14:textId="77777777" w:rsidR="00DB125D" w:rsidRDefault="00DB125D" w:rsidP="00DB125D">
      <w:pPr>
        <w:jc w:val="both"/>
        <w:rPr>
          <w:lang w:eastAsia="es-CO"/>
        </w:rPr>
      </w:pPr>
      <w:proofErr w:type="spellStart"/>
      <w:r>
        <w:rPr>
          <w:lang w:eastAsia="es-CO"/>
        </w:rPr>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Heading4"/>
        <w:numPr>
          <w:ilvl w:val="3"/>
          <w:numId w:val="42"/>
        </w:numPr>
        <w:spacing w:before="200" w:line="276" w:lineRule="auto"/>
        <w:jc w:val="both"/>
        <w:rPr>
          <w:lang w:eastAsia="es-CO"/>
        </w:rPr>
      </w:pPr>
      <w:bookmarkStart w:id="144" w:name="_Toc257381912"/>
      <w:r>
        <w:rPr>
          <w:lang w:eastAsia="es-CO"/>
        </w:rPr>
        <w:t>Sistema de gestión de calidad</w:t>
      </w:r>
      <w:bookmarkEnd w:id="144"/>
    </w:p>
    <w:p w14:paraId="095770DF" w14:textId="77777777"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lastRenderedPageBreak/>
        <w:t>Procesos del sistema de gestión de calidad:</w:t>
      </w:r>
    </w:p>
    <w:p w14:paraId="45B70E13" w14:textId="77777777" w:rsidR="00DB125D" w:rsidRDefault="00DB125D" w:rsidP="00DB125D">
      <w:pPr>
        <w:rPr>
          <w:lang w:eastAsia="es-CO"/>
        </w:rPr>
      </w:pPr>
      <w:r>
        <w:rPr>
          <w:lang w:eastAsia="es-CO"/>
        </w:rPr>
        <w:t>Mapa de Procesos:</w:t>
      </w:r>
    </w:p>
    <w:commentRangeStart w:id="145"/>
    <w:p w14:paraId="1AA3CD64" w14:textId="77777777" w:rsidR="00DB125D" w:rsidRDefault="00DB125D" w:rsidP="00DB125D">
      <w:pPr>
        <w:jc w:val="center"/>
        <w:rPr>
          <w:lang w:eastAsia="es-CO"/>
        </w:rPr>
      </w:pPr>
      <w:r>
        <w:object w:dxaOrig="9697" w:dyaOrig="8479" w14:anchorId="4A4F02AA">
          <v:shape id="_x0000_i1030" type="#_x0000_t75" style="width:414.35pt;height:362.05pt" o:ole="">
            <v:imagedata r:id="rId37" o:title=""/>
          </v:shape>
          <o:OLEObject Type="Embed" ProgID="Visio.Drawing.11" ShapeID="_x0000_i1030" DrawAspect="Content" ObjectID="_1550493610" r:id="rId38"/>
        </w:object>
      </w:r>
      <w:commentRangeEnd w:id="145"/>
      <w:r w:rsidR="00DB0341">
        <w:rPr>
          <w:rStyle w:val="CommentReference"/>
        </w:rPr>
        <w:commentReference w:id="145"/>
      </w:r>
    </w:p>
    <w:p w14:paraId="190B2AAE" w14:textId="77777777" w:rsidR="00DB125D" w:rsidRDefault="00DB125D" w:rsidP="00352B34">
      <w:pPr>
        <w:pStyle w:val="ListParagraph"/>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ListParagraph"/>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ListParagraph"/>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ListParagraph"/>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establece en el contrato de implementación de la consultoría que el responsable por la adquisición del equipamiento es </w:t>
      </w:r>
      <w:proofErr w:type="spellStart"/>
      <w:r>
        <w:rPr>
          <w:lang w:eastAsia="es-CO"/>
        </w:rPr>
        <w:t>Ludus</w:t>
      </w:r>
      <w:proofErr w:type="spellEnd"/>
      <w:r>
        <w:rPr>
          <w:lang w:eastAsia="es-CO"/>
        </w:rPr>
        <w:t xml:space="preserve">, se determina un proceso general de compras que busca el diseño, desarrollo, emisión, implementación y mantenimiento de </w:t>
      </w:r>
      <w:r>
        <w:rPr>
          <w:lang w:eastAsia="es-CO"/>
        </w:rPr>
        <w:lastRenderedPageBreak/>
        <w:t>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38570F6C" w14:textId="77777777" w:rsidR="00DB125D" w:rsidRDefault="00DB125D" w:rsidP="00352B34">
      <w:pPr>
        <w:pStyle w:val="Heading3"/>
        <w:numPr>
          <w:ilvl w:val="2"/>
          <w:numId w:val="42"/>
        </w:numPr>
        <w:rPr>
          <w:lang w:eastAsia="es-CO"/>
        </w:rPr>
      </w:pPr>
      <w:bookmarkStart w:id="146" w:name="_Toc257381913"/>
      <w:bookmarkStart w:id="147" w:name="_Toc476693648"/>
      <w:r>
        <w:rPr>
          <w:lang w:eastAsia="es-CO"/>
        </w:rPr>
        <w:t>Alcance del proyecto</w:t>
      </w:r>
      <w:bookmarkEnd w:id="146"/>
      <w:bookmarkEnd w:id="147"/>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Heading3"/>
        <w:numPr>
          <w:ilvl w:val="2"/>
          <w:numId w:val="42"/>
        </w:numPr>
        <w:rPr>
          <w:lang w:eastAsia="es-CO"/>
        </w:rPr>
      </w:pPr>
      <w:bookmarkStart w:id="148" w:name="_Toc257381914"/>
      <w:bookmarkStart w:id="149" w:name="_Toc476693649"/>
      <w:r>
        <w:rPr>
          <w:lang w:eastAsia="es-CO"/>
        </w:rPr>
        <w:t>Aseguramiento y Control de la calidad</w:t>
      </w:r>
      <w:bookmarkEnd w:id="148"/>
      <w:bookmarkEnd w:id="149"/>
    </w:p>
    <w:p w14:paraId="4FBCB831" w14:textId="77777777" w:rsidR="00DB125D" w:rsidRDefault="00DB125D" w:rsidP="00DB125D">
      <w:pPr>
        <w:jc w:val="both"/>
        <w:rPr>
          <w:lang w:eastAsia="es-CO"/>
        </w:rPr>
      </w:pPr>
      <w:r>
        <w:rPr>
          <w:lang w:eastAsia="es-CO"/>
        </w:rPr>
        <w:t xml:space="preserve">El Plan de aseguramiento de la calidad define y describe aquellos requisitos que se deben cumplir por parte de </w:t>
      </w:r>
      <w:proofErr w:type="spellStart"/>
      <w:r>
        <w:rPr>
          <w:lang w:eastAsia="es-CO"/>
        </w:rPr>
        <w:t>Ludus</w:t>
      </w:r>
      <w:proofErr w:type="spellEnd"/>
      <w:r>
        <w:rPr>
          <w:lang w:eastAsia="es-CO"/>
        </w:rPr>
        <w:t xml:space="preserve">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ListParagraph"/>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ListParagraph"/>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ListParagraph"/>
        <w:numPr>
          <w:ilvl w:val="0"/>
          <w:numId w:val="30"/>
        </w:numPr>
        <w:spacing w:after="200" w:line="276" w:lineRule="auto"/>
        <w:jc w:val="both"/>
        <w:rPr>
          <w:lang w:eastAsia="es-CO"/>
        </w:rPr>
      </w:pPr>
      <w:r>
        <w:rPr>
          <w:lang w:eastAsia="es-CO"/>
        </w:rPr>
        <w:lastRenderedPageBreak/>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ListParagraph"/>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ListParagraph"/>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ListParagraph"/>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ListParagraph"/>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ListParagraph"/>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ListParagraph"/>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320173F8" w14:textId="77777777" w:rsidR="00F710C3" w:rsidRDefault="00F710C3" w:rsidP="00F710C3">
      <w:pPr>
        <w:pStyle w:val="ListParagraph"/>
        <w:spacing w:after="200" w:line="276" w:lineRule="auto"/>
        <w:jc w:val="both"/>
        <w:rPr>
          <w:lang w:eastAsia="es-CO"/>
        </w:rPr>
      </w:pPr>
    </w:p>
    <w:p w14:paraId="7CCACFCD" w14:textId="77777777" w:rsidR="00F710C3" w:rsidRDefault="00F710C3" w:rsidP="00F710C3">
      <w:pPr>
        <w:pStyle w:val="ListParagraph"/>
        <w:spacing w:after="200" w:line="276" w:lineRule="auto"/>
        <w:jc w:val="both"/>
        <w:rPr>
          <w:lang w:eastAsia="es-CO"/>
        </w:rPr>
      </w:pPr>
    </w:p>
    <w:p w14:paraId="0B92DC18" w14:textId="77777777" w:rsidR="00F710C3" w:rsidRDefault="00F710C3" w:rsidP="00F710C3">
      <w:pPr>
        <w:pStyle w:val="ListParagraph"/>
        <w:spacing w:after="200" w:line="276" w:lineRule="auto"/>
        <w:jc w:val="both"/>
        <w:rPr>
          <w:lang w:eastAsia="es-CO"/>
        </w:rPr>
      </w:pPr>
    </w:p>
    <w:p w14:paraId="1C12387F" w14:textId="77777777" w:rsidR="00F710C3" w:rsidRDefault="00F710C3" w:rsidP="00F710C3">
      <w:pPr>
        <w:pStyle w:val="ListParagraph"/>
        <w:spacing w:after="200" w:line="276" w:lineRule="auto"/>
        <w:jc w:val="both"/>
        <w:rPr>
          <w:lang w:eastAsia="es-CO"/>
        </w:rPr>
      </w:pPr>
    </w:p>
    <w:p w14:paraId="020E2753" w14:textId="77777777" w:rsidR="00F710C3" w:rsidRDefault="00F710C3" w:rsidP="00F710C3">
      <w:pPr>
        <w:pStyle w:val="ListParagraph"/>
        <w:spacing w:after="200" w:line="276" w:lineRule="auto"/>
        <w:jc w:val="both"/>
        <w:rPr>
          <w:lang w:eastAsia="es-CO"/>
        </w:rPr>
      </w:pPr>
    </w:p>
    <w:p w14:paraId="74073DB1" w14:textId="77777777" w:rsidR="00F710C3" w:rsidRDefault="00F710C3" w:rsidP="00F710C3">
      <w:pPr>
        <w:pStyle w:val="ListParagraph"/>
        <w:spacing w:after="200" w:line="276" w:lineRule="auto"/>
        <w:jc w:val="both"/>
        <w:rPr>
          <w:lang w:eastAsia="es-CO"/>
        </w:rPr>
      </w:pPr>
    </w:p>
    <w:p w14:paraId="54D6A564" w14:textId="77777777" w:rsidR="00F710C3" w:rsidRDefault="00F710C3" w:rsidP="00F710C3">
      <w:pPr>
        <w:pStyle w:val="ListParagraph"/>
        <w:spacing w:after="200" w:line="276" w:lineRule="auto"/>
        <w:jc w:val="both"/>
        <w:rPr>
          <w:lang w:eastAsia="es-CO"/>
        </w:rPr>
      </w:pPr>
    </w:p>
    <w:p w14:paraId="4993C212" w14:textId="77777777" w:rsidR="00F710C3" w:rsidRDefault="00F710C3" w:rsidP="00F710C3">
      <w:pPr>
        <w:pStyle w:val="ListParagraph"/>
        <w:spacing w:after="200" w:line="276" w:lineRule="auto"/>
        <w:jc w:val="both"/>
        <w:rPr>
          <w:lang w:eastAsia="es-CO"/>
        </w:rPr>
      </w:pPr>
    </w:p>
    <w:p w14:paraId="44891716" w14:textId="77777777" w:rsidR="00F710C3" w:rsidRDefault="00F710C3" w:rsidP="00F710C3">
      <w:pPr>
        <w:pStyle w:val="ListParagraph"/>
        <w:spacing w:after="200" w:line="276" w:lineRule="auto"/>
        <w:jc w:val="both"/>
        <w:rPr>
          <w:lang w:eastAsia="es-CO"/>
        </w:rPr>
      </w:pPr>
    </w:p>
    <w:p w14:paraId="5A478C12" w14:textId="77777777" w:rsidR="00DB125D" w:rsidRDefault="00DB125D" w:rsidP="00352B34">
      <w:pPr>
        <w:pStyle w:val="Heading2"/>
        <w:numPr>
          <w:ilvl w:val="1"/>
          <w:numId w:val="42"/>
        </w:numPr>
        <w:spacing w:before="200" w:line="276" w:lineRule="auto"/>
        <w:jc w:val="both"/>
        <w:rPr>
          <w:lang w:eastAsia="es-CO"/>
        </w:rPr>
      </w:pPr>
      <w:bookmarkStart w:id="150" w:name="_Toc257381915"/>
      <w:bookmarkStart w:id="151" w:name="_Toc476693650"/>
      <w:r>
        <w:rPr>
          <w:lang w:eastAsia="es-CO"/>
        </w:rPr>
        <w:t>Plan de Gestión de Recurso Humanos HHRR</w:t>
      </w:r>
      <w:bookmarkEnd w:id="150"/>
      <w:bookmarkEnd w:id="151"/>
    </w:p>
    <w:p w14:paraId="05D569A8" w14:textId="77777777" w:rsidR="00DB125D" w:rsidRDefault="00DB125D" w:rsidP="00352B34">
      <w:pPr>
        <w:pStyle w:val="Heading3"/>
        <w:numPr>
          <w:ilvl w:val="2"/>
          <w:numId w:val="42"/>
        </w:numPr>
      </w:pPr>
      <w:bookmarkStart w:id="152" w:name="_Toc257381916"/>
      <w:bookmarkStart w:id="153" w:name="_Toc476693651"/>
      <w:r>
        <w:t>Organigrama del Proyecto</w:t>
      </w:r>
      <w:bookmarkEnd w:id="152"/>
      <w:bookmarkEnd w:id="153"/>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 id="_x0000_i1031" type="#_x0000_t75" style="width:374.25pt;height:213.95pt" o:ole="">
            <v:imagedata r:id="rId39" o:title=""/>
          </v:shape>
          <o:OLEObject Type="Embed" ProgID="Visio.Drawing.11" ShapeID="_x0000_i1031" DrawAspect="Content" ObjectID="_1550493611" r:id="rId40"/>
        </w:object>
      </w:r>
    </w:p>
    <w:p w14:paraId="78E860F0" w14:textId="77777777" w:rsidR="00DB125D" w:rsidRDefault="00DB125D" w:rsidP="00352B34">
      <w:pPr>
        <w:pStyle w:val="Heading3"/>
        <w:numPr>
          <w:ilvl w:val="2"/>
          <w:numId w:val="42"/>
        </w:numPr>
      </w:pPr>
      <w:bookmarkStart w:id="154" w:name="_Toc257381917"/>
      <w:bookmarkStart w:id="155" w:name="_Toc476693652"/>
      <w:r>
        <w:t>Descripción y especificación de los cargos</w:t>
      </w:r>
      <w:bookmarkEnd w:id="154"/>
      <w:bookmarkEnd w:id="155"/>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 xml:space="preserve">Definir las decisiones de adquisiciones, contrataciones y cualquier otro servicio que se requiera para </w:t>
            </w:r>
            <w:r w:rsidRPr="00D20262">
              <w:rPr>
                <w:rFonts w:cs="Calibri"/>
              </w:rPr>
              <w:lastRenderedPageBreak/>
              <w:t>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689B55F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0F68CD">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Gestionar, supervisar y garantizar la puesta en marcha del proyecto, planeando y coordinando  recursos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Realizar supervisión técnica de las instalaciones y obras en apoyo de las cuales se encuentran los </w:t>
            </w:r>
            <w:r w:rsidRPr="00A75F3A">
              <w:rPr>
                <w:rFonts w:cs="Calibri"/>
              </w:rPr>
              <w:lastRenderedPageBreak/>
              <w:t>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DESCRIPCIÓN DEL CARGO </w:t>
      </w:r>
    </w:p>
    <w:p w14:paraId="797489D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6D80D3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Director Comercial</w:t>
      </w:r>
    </w:p>
    <w:p w14:paraId="2980AFC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48E5591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y  visitas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Supervisor Técnico</w:t>
      </w:r>
    </w:p>
    <w:p w14:paraId="412E616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Planificar y ejecutar el análisis de procesos para diseñar las propuestas de los nuevos flujos de </w:t>
            </w:r>
            <w:r w:rsidRPr="00A75F3A">
              <w:rPr>
                <w:rFonts w:cs="Calibri"/>
              </w:rPr>
              <w:lastRenderedPageBreak/>
              <w:t>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77777777" w:rsidR="00DB125D" w:rsidRPr="00A75F3A" w:rsidRDefault="00DB125D" w:rsidP="00352B34">
            <w:pPr>
              <w:numPr>
                <w:ilvl w:val="0"/>
                <w:numId w:val="40"/>
              </w:numPr>
              <w:spacing w:after="200" w:line="360" w:lineRule="auto"/>
              <w:jc w:val="both"/>
              <w:rPr>
                <w:rFonts w:cs="Calibri"/>
                <w:b/>
              </w:rPr>
            </w:pPr>
            <w:r w:rsidRPr="00A75F3A">
              <w:rPr>
                <w:rFonts w:cs="Calibri"/>
              </w:rPr>
              <w:t>Regular 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2F74CC5"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Auxiliar Técnico</w:t>
      </w:r>
    </w:p>
    <w:p w14:paraId="3448EFF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6D29CA3D"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AAA07B7"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Analistas de Procesos</w:t>
      </w:r>
    </w:p>
    <w:p w14:paraId="67F6EEC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0732B5A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 xml:space="preserve">Digitador </w:t>
      </w:r>
    </w:p>
    <w:p w14:paraId="5FAA1BA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1BF3FB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Analista de Sistemas</w:t>
      </w:r>
    </w:p>
    <w:p w14:paraId="682A215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Secretaria</w:t>
      </w:r>
    </w:p>
    <w:p w14:paraId="38C4E27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Gerencia</w:t>
      </w:r>
    </w:p>
    <w:p w14:paraId="74312D1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lastRenderedPageBreak/>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Heading3"/>
        <w:numPr>
          <w:ilvl w:val="2"/>
          <w:numId w:val="42"/>
        </w:numPr>
      </w:pPr>
      <w:bookmarkStart w:id="156" w:name="_Toc476693653"/>
      <w:bookmarkStart w:id="157" w:name="_Toc257381918"/>
      <w:r>
        <w:t>Equipo de proyecto</w:t>
      </w:r>
      <w:bookmarkEnd w:id="156"/>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LightGrid"/>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Gerente</w:t>
            </w:r>
            <w:proofErr w:type="spellEnd"/>
            <w:r w:rsidRPr="00CE6F96">
              <w:rPr>
                <w:rFonts w:ascii="Calibri" w:eastAsia="Times New Roman" w:hAnsi="Calibri" w:cs="Times New Roman"/>
                <w:b w:val="0"/>
                <w:color w:val="000000"/>
                <w:sz w:val="22"/>
                <w:szCs w:val="22"/>
                <w:lang w:val="en-US"/>
              </w:rPr>
              <w:t xml:space="preserv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Supervisor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Técnico</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Eléctrico</w:t>
            </w:r>
            <w:proofErr w:type="spellEnd"/>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Analistas</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Procesos</w:t>
            </w:r>
            <w:proofErr w:type="spellEnd"/>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Digitador</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Sistemas</w:t>
            </w:r>
            <w:proofErr w:type="spellEnd"/>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Secretaria</w:t>
            </w:r>
            <w:proofErr w:type="spellEnd"/>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Capacitador</w:t>
            </w:r>
            <w:proofErr w:type="spellEnd"/>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Conductores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Auxiliares</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Técnicos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Heading2"/>
        <w:numPr>
          <w:ilvl w:val="1"/>
          <w:numId w:val="42"/>
        </w:numPr>
        <w:spacing w:before="200" w:line="276" w:lineRule="auto"/>
        <w:jc w:val="both"/>
        <w:rPr>
          <w:lang w:eastAsia="es-CO"/>
        </w:rPr>
      </w:pPr>
      <w:bookmarkStart w:id="158" w:name="_Toc476693654"/>
      <w:r w:rsidRPr="00A75F3A">
        <w:rPr>
          <w:lang w:eastAsia="es-CO"/>
        </w:rPr>
        <w:t>Plan de Gestión de Comunicaciones</w:t>
      </w:r>
      <w:bookmarkEnd w:id="157"/>
      <w:bookmarkEnd w:id="158"/>
    </w:p>
    <w:p w14:paraId="13CAA93A" w14:textId="77777777" w:rsidR="00DB125D" w:rsidRPr="00A75F3A" w:rsidRDefault="00DB125D" w:rsidP="00352B34">
      <w:pPr>
        <w:pStyle w:val="Heading3"/>
        <w:numPr>
          <w:ilvl w:val="2"/>
          <w:numId w:val="42"/>
        </w:numPr>
      </w:pPr>
      <w:bookmarkStart w:id="159" w:name="_Toc257381919"/>
      <w:bookmarkStart w:id="160" w:name="_Toc476693655"/>
      <w:r w:rsidRPr="00A75F3A">
        <w:t>Objeto</w:t>
      </w:r>
      <w:bookmarkEnd w:id="159"/>
      <w:bookmarkEnd w:id="160"/>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w:t>
      </w:r>
      <w:r w:rsidRPr="00A75F3A">
        <w:rPr>
          <w:lang w:eastAsia="es-CO"/>
        </w:rPr>
        <w:lastRenderedPageBreak/>
        <w:t>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Heading3"/>
        <w:numPr>
          <w:ilvl w:val="2"/>
          <w:numId w:val="42"/>
        </w:numPr>
      </w:pPr>
      <w:bookmarkStart w:id="161" w:name="_Toc257381920"/>
      <w:bookmarkStart w:id="162" w:name="_Toc476693656"/>
      <w:r w:rsidRPr="00A75F3A">
        <w:t>Alcance</w:t>
      </w:r>
      <w:bookmarkEnd w:id="161"/>
      <w:bookmarkEnd w:id="162"/>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Heading3"/>
        <w:numPr>
          <w:ilvl w:val="2"/>
          <w:numId w:val="42"/>
        </w:numPr>
        <w:rPr>
          <w:lang w:eastAsia="es-CO"/>
        </w:rPr>
      </w:pPr>
      <w:bookmarkStart w:id="163" w:name="_Toc257381921"/>
      <w:bookmarkStart w:id="164" w:name="_Toc476693657"/>
      <w:r w:rsidRPr="00A75F3A">
        <w:rPr>
          <w:lang w:eastAsia="es-CO"/>
        </w:rPr>
        <w:t>Tipos de comunicación</w:t>
      </w:r>
      <w:bookmarkEnd w:id="163"/>
      <w:bookmarkEnd w:id="164"/>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Heading3"/>
        <w:numPr>
          <w:ilvl w:val="2"/>
          <w:numId w:val="42"/>
        </w:numPr>
      </w:pPr>
      <w:bookmarkStart w:id="165" w:name="_Toc257381922"/>
      <w:bookmarkStart w:id="166" w:name="_Toc476693658"/>
      <w:r w:rsidRPr="00A75F3A">
        <w:t>Herramientas</w:t>
      </w:r>
      <w:bookmarkEnd w:id="165"/>
      <w:bookmarkEnd w:id="166"/>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lastRenderedPageBreak/>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Heading3"/>
        <w:numPr>
          <w:ilvl w:val="2"/>
          <w:numId w:val="42"/>
        </w:numPr>
      </w:pPr>
      <w:bookmarkStart w:id="167" w:name="_Toc257381923"/>
      <w:bookmarkStart w:id="168" w:name="_Toc476693659"/>
      <w:r w:rsidRPr="00A75F3A">
        <w:t>Auditoría</w:t>
      </w:r>
      <w:bookmarkEnd w:id="167"/>
      <w:bookmarkEnd w:id="168"/>
    </w:p>
    <w:p w14:paraId="0E63778F" w14:textId="77777777" w:rsidR="00DB125D" w:rsidRDefault="00DB125D" w:rsidP="00DB125D">
      <w:pPr>
        <w:jc w:val="both"/>
        <w:rPr>
          <w:lang w:eastAsia="es-CO"/>
        </w:rPr>
      </w:pPr>
      <w:r w:rsidRPr="00A75F3A">
        <w:rPr>
          <w:lang w:eastAsia="es-CO"/>
        </w:rPr>
        <w:t xml:space="preserve">De acuerdo a un análisis realizado por </w:t>
      </w:r>
      <w:proofErr w:type="spellStart"/>
      <w:r>
        <w:rPr>
          <w:lang w:eastAsia="es-CO"/>
        </w:rPr>
        <w:t>Ludus</w:t>
      </w:r>
      <w:proofErr w:type="spellEnd"/>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De acuerdo al análisis y los resultados obtenidos se puede decir que el uso del correo es un óptimo medio de comunicación y es muy adecuado.  En 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Heading3"/>
        <w:numPr>
          <w:ilvl w:val="2"/>
          <w:numId w:val="42"/>
        </w:numPr>
      </w:pPr>
      <w:bookmarkStart w:id="169" w:name="_Toc257381924"/>
      <w:bookmarkStart w:id="170" w:name="_Toc476693660"/>
      <w:r w:rsidRPr="00A75F3A">
        <w:t>Acciones a tomar</w:t>
      </w:r>
      <w:bookmarkEnd w:id="169"/>
      <w:bookmarkEnd w:id="170"/>
    </w:p>
    <w:p w14:paraId="17ECACF1" w14:textId="77777777" w:rsidR="00DB125D" w:rsidRDefault="00DB125D" w:rsidP="00DB125D">
      <w:pPr>
        <w:jc w:val="both"/>
        <w:rPr>
          <w:lang w:eastAsia="es-CO"/>
        </w:rPr>
      </w:pPr>
      <w:r w:rsidRPr="00A75F3A">
        <w:rPr>
          <w:lang w:eastAsia="es-CO"/>
        </w:rPr>
        <w:t xml:space="preserve">Asegurar el alcance de la información difundida por </w:t>
      </w:r>
      <w:proofErr w:type="spellStart"/>
      <w:r>
        <w:rPr>
          <w:lang w:eastAsia="es-CO"/>
        </w:rPr>
        <w:t>Ludus</w:t>
      </w:r>
      <w:proofErr w:type="spellEnd"/>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n-US"/>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Heading3"/>
        <w:numPr>
          <w:ilvl w:val="2"/>
          <w:numId w:val="42"/>
        </w:numPr>
      </w:pPr>
      <w:bookmarkStart w:id="171" w:name="_Toc257381925"/>
      <w:bookmarkStart w:id="172" w:name="_Toc476693661"/>
      <w:r w:rsidRPr="00A75F3A">
        <w:t>Técnicas para la planeación de las comunicaciones</w:t>
      </w:r>
      <w:bookmarkEnd w:id="171"/>
      <w:bookmarkEnd w:id="172"/>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lastRenderedPageBreak/>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Heading3"/>
        <w:numPr>
          <w:ilvl w:val="2"/>
          <w:numId w:val="42"/>
        </w:numPr>
      </w:pPr>
      <w:bookmarkStart w:id="173" w:name="_Toc257381926"/>
      <w:bookmarkStart w:id="174" w:name="_Toc476693662"/>
      <w:r w:rsidRPr="00A75F3A">
        <w:t>Técnicas para la distribución de información</w:t>
      </w:r>
      <w:bookmarkEnd w:id="173"/>
      <w:bookmarkEnd w:id="174"/>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5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276"/>
        <w:gridCol w:w="1134"/>
        <w:gridCol w:w="1275"/>
        <w:gridCol w:w="1418"/>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lastRenderedPageBreak/>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029"/>
        <w:gridCol w:w="1134"/>
        <w:gridCol w:w="1157"/>
        <w:gridCol w:w="2387"/>
        <w:gridCol w:w="850"/>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82"/>
        <w:gridCol w:w="1081"/>
        <w:gridCol w:w="1165"/>
        <w:gridCol w:w="1091"/>
        <w:gridCol w:w="1234"/>
        <w:gridCol w:w="1110"/>
        <w:gridCol w:w="864"/>
        <w:gridCol w:w="1091"/>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Heading3"/>
        <w:numPr>
          <w:ilvl w:val="2"/>
          <w:numId w:val="42"/>
        </w:numPr>
      </w:pPr>
      <w:bookmarkStart w:id="175" w:name="_Toc257381927"/>
      <w:bookmarkStart w:id="176" w:name="_Toc476693663"/>
      <w:r w:rsidRPr="00A75F3A">
        <w:t>Técnicas para reportes de desempeño</w:t>
      </w:r>
      <w:bookmarkEnd w:id="175"/>
      <w:bookmarkEnd w:id="176"/>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977"/>
        <w:gridCol w:w="1737"/>
        <w:gridCol w:w="1323"/>
        <w:gridCol w:w="2132"/>
        <w:gridCol w:w="1531"/>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Heading3"/>
        <w:numPr>
          <w:ilvl w:val="2"/>
          <w:numId w:val="42"/>
        </w:numPr>
      </w:pPr>
      <w:bookmarkStart w:id="177" w:name="_Toc257381928"/>
      <w:bookmarkStart w:id="178" w:name="_Toc476693664"/>
      <w:r w:rsidRPr="00A75F3A">
        <w:t>Técnicas para la administración de los interesados del proyecto</w:t>
      </w:r>
      <w:bookmarkEnd w:id="177"/>
      <w:bookmarkEnd w:id="178"/>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lastRenderedPageBreak/>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Heading2"/>
        <w:numPr>
          <w:ilvl w:val="1"/>
          <w:numId w:val="42"/>
        </w:numPr>
        <w:spacing w:before="200" w:line="276" w:lineRule="auto"/>
        <w:jc w:val="both"/>
        <w:rPr>
          <w:lang w:eastAsia="es-CO"/>
        </w:rPr>
      </w:pPr>
      <w:bookmarkStart w:id="179" w:name="_Toc257381929"/>
      <w:bookmarkStart w:id="180" w:name="_Toc476693665"/>
      <w:r w:rsidRPr="00A75F3A">
        <w:rPr>
          <w:lang w:eastAsia="es-CO"/>
        </w:rPr>
        <w:t>Plan de Gestión del Riesgo</w:t>
      </w:r>
      <w:bookmarkEnd w:id="179"/>
      <w:bookmarkEnd w:id="180"/>
    </w:p>
    <w:p w14:paraId="1532C309" w14:textId="77777777" w:rsidR="00DB125D" w:rsidRPr="00A75F3A"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Heading3"/>
        <w:numPr>
          <w:ilvl w:val="2"/>
          <w:numId w:val="42"/>
        </w:numPr>
      </w:pPr>
      <w:bookmarkStart w:id="181" w:name="_Toc257381930"/>
      <w:bookmarkStart w:id="182" w:name="_Toc476693666"/>
      <w:r w:rsidRPr="00A75F3A">
        <w:t>Componentes de la gerencia de riesgos</w:t>
      </w:r>
      <w:bookmarkEnd w:id="181"/>
      <w:bookmarkEnd w:id="182"/>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lastRenderedPageBreak/>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Heading3"/>
        <w:numPr>
          <w:ilvl w:val="2"/>
          <w:numId w:val="42"/>
        </w:numPr>
      </w:pPr>
      <w:bookmarkStart w:id="183" w:name="_Toc257381931"/>
      <w:bookmarkStart w:id="184" w:name="_Toc476693667"/>
      <w:r w:rsidRPr="00A75F3A">
        <w:t>Estrategias frente al riesgo</w:t>
      </w:r>
      <w:bookmarkEnd w:id="183"/>
      <w:bookmarkEnd w:id="184"/>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ListParagraph"/>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Heading3"/>
        <w:numPr>
          <w:ilvl w:val="2"/>
          <w:numId w:val="42"/>
        </w:numPr>
      </w:pPr>
      <w:bookmarkStart w:id="185" w:name="_Toc257381932"/>
      <w:bookmarkStart w:id="186" w:name="_Toc476693668"/>
      <w:r w:rsidRPr="00A75F3A">
        <w:t>Métodos, Herramientas y Fuentes de Información</w:t>
      </w:r>
      <w:bookmarkEnd w:id="185"/>
      <w:bookmarkEnd w:id="186"/>
    </w:p>
    <w:p w14:paraId="6B5CE3C7" w14:textId="77777777" w:rsidR="00DB125D" w:rsidRPr="00A75F3A" w:rsidRDefault="00DB125D" w:rsidP="00DB125D"/>
    <w:p w14:paraId="659B3111" w14:textId="77777777" w:rsidR="00DB125D" w:rsidRPr="00A75F3A" w:rsidRDefault="00DB125D" w:rsidP="00DB125D">
      <w:pPr>
        <w:pStyle w:val="ListParagraph"/>
        <w:numPr>
          <w:ilvl w:val="0"/>
          <w:numId w:val="11"/>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DB125D">
      <w:pPr>
        <w:pStyle w:val="ListParagraph"/>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ListParagraph"/>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Heading3"/>
        <w:numPr>
          <w:ilvl w:val="2"/>
          <w:numId w:val="42"/>
        </w:numPr>
      </w:pPr>
      <w:bookmarkStart w:id="187" w:name="_Toc257381933"/>
      <w:bookmarkStart w:id="188" w:name="_Toc476693669"/>
      <w:r w:rsidRPr="00A75F3A">
        <w:t>Escala de medición de riesgos:</w:t>
      </w:r>
      <w:bookmarkEnd w:id="187"/>
      <w:bookmarkEnd w:id="188"/>
    </w:p>
    <w:p w14:paraId="7887764A" w14:textId="77777777" w:rsidR="00DB125D" w:rsidRPr="00A75F3A" w:rsidRDefault="00DB125D" w:rsidP="00DB125D">
      <w:pPr>
        <w:pStyle w:val="ListParagraph"/>
        <w:numPr>
          <w:ilvl w:val="0"/>
          <w:numId w:val="11"/>
        </w:numPr>
        <w:spacing w:after="200" w:line="360" w:lineRule="auto"/>
        <w:jc w:val="both"/>
      </w:pPr>
      <w:r w:rsidRPr="00A75F3A">
        <w:t xml:space="preserve">Para realizar la evaluación de los riesgos, </w:t>
      </w:r>
      <w:proofErr w:type="spellStart"/>
      <w:r>
        <w:t>Ludus</w:t>
      </w:r>
      <w:proofErr w:type="spellEnd"/>
      <w:r w:rsidRPr="00A75F3A">
        <w:t xml:space="preserve"> empleo los siguientes criterios, por medio de los cuales se realizó la matriz de riesgos correspondiente:</w:t>
      </w:r>
    </w:p>
    <w:p w14:paraId="7FD1E772" w14:textId="77777777" w:rsidR="00DB125D" w:rsidRPr="00A75F3A" w:rsidRDefault="00DB125D" w:rsidP="00DB125D">
      <w:pPr>
        <w:pStyle w:val="ListParagraph"/>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ListParagraph"/>
              <w:ind w:left="0"/>
              <w:jc w:val="center"/>
              <w:rPr>
                <w:b/>
                <w:noProof/>
                <w:color w:val="FFFFFF"/>
                <w:sz w:val="20"/>
                <w:szCs w:val="20"/>
                <w:lang w:eastAsia="es-ES"/>
              </w:rPr>
            </w:pPr>
            <w:r w:rsidRPr="00A75F3A">
              <w:rPr>
                <w:b/>
                <w:noProof/>
                <w:color w:val="FFFFFF"/>
                <w:sz w:val="20"/>
                <w:szCs w:val="20"/>
                <w:lang w:eastAsia="es-ES"/>
              </w:rPr>
              <w:lastRenderedPageBreak/>
              <w:t>NIVEL</w:t>
            </w:r>
          </w:p>
        </w:tc>
        <w:tc>
          <w:tcPr>
            <w:tcW w:w="876" w:type="dxa"/>
            <w:shd w:val="clear" w:color="auto" w:fill="31849B" w:themeFill="accent5" w:themeFillShade="BF"/>
            <w:vAlign w:val="center"/>
          </w:tcPr>
          <w:p w14:paraId="16FCD0FF" w14:textId="77777777" w:rsidR="00DB125D" w:rsidRPr="00A75F3A" w:rsidRDefault="00DB125D" w:rsidP="00DB125D">
            <w:pPr>
              <w:pStyle w:val="ListParagraph"/>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ListParagraph"/>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ListParagraph"/>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ListParagraph"/>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ListParagraph"/>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ListParagraph"/>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ListParagraph"/>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ListParagraph"/>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Heading3"/>
        <w:numPr>
          <w:ilvl w:val="2"/>
          <w:numId w:val="42"/>
        </w:numPr>
      </w:pPr>
      <w:bookmarkStart w:id="189" w:name="_Toc257381934"/>
      <w:bookmarkStart w:id="190" w:name="_Toc476693670"/>
      <w:r w:rsidRPr="00A75F3A">
        <w:t>Pruebas de control</w:t>
      </w:r>
      <w:bookmarkEnd w:id="189"/>
      <w:bookmarkEnd w:id="190"/>
    </w:p>
    <w:p w14:paraId="0106A9B9" w14:textId="77777777" w:rsidR="00DB125D" w:rsidRDefault="00DB125D" w:rsidP="00DB125D">
      <w:pPr>
        <w:jc w:val="both"/>
        <w:rPr>
          <w:bCs/>
        </w:rPr>
      </w:pPr>
      <w:proofErr w:type="spellStart"/>
      <w:r>
        <w:rPr>
          <w:bCs/>
        </w:rPr>
        <w:t>Ludus</w:t>
      </w:r>
      <w:proofErr w:type="spellEnd"/>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Pr>
          <w:bCs/>
        </w:rPr>
        <w:t>Ludus</w:t>
      </w:r>
      <w:proofErr w:type="spellEnd"/>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Heading3"/>
        <w:numPr>
          <w:ilvl w:val="2"/>
          <w:numId w:val="42"/>
        </w:numPr>
      </w:pPr>
      <w:bookmarkStart w:id="191" w:name="_Toc257381935"/>
      <w:bookmarkStart w:id="192" w:name="_Toc476693671"/>
      <w:r w:rsidRPr="00A75F3A">
        <w:t>Seguimiento de Riesgos.</w:t>
      </w:r>
      <w:bookmarkEnd w:id="191"/>
      <w:bookmarkEnd w:id="192"/>
    </w:p>
    <w:p w14:paraId="3EA17A50" w14:textId="77777777" w:rsidR="00DB125D" w:rsidRDefault="00DB125D" w:rsidP="00DB125D">
      <w:pPr>
        <w:jc w:val="both"/>
      </w:pPr>
      <w:r w:rsidRPr="00A75F3A">
        <w:t xml:space="preserve">Para realizar un adecuado seguimiento en los riesgos que puedan presentarse, </w:t>
      </w:r>
      <w:proofErr w:type="spellStart"/>
      <w:r>
        <w:rPr>
          <w:bCs/>
        </w:rPr>
        <w:t>Ludus</w:t>
      </w:r>
      <w:proofErr w:type="spellEnd"/>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Heading3"/>
        <w:numPr>
          <w:ilvl w:val="2"/>
          <w:numId w:val="42"/>
        </w:numPr>
      </w:pPr>
      <w:bookmarkStart w:id="193" w:name="_Toc257381936"/>
      <w:bookmarkStart w:id="194" w:name="_Toc476693672"/>
      <w:r w:rsidRPr="00A75F3A">
        <w:t>Minimización de Riesgos.</w:t>
      </w:r>
      <w:bookmarkEnd w:id="193"/>
      <w:bookmarkEnd w:id="194"/>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lastRenderedPageBreak/>
        <w:t xml:space="preserve">Para llegar a la minimización de los posibles riesgos que se presenten, </w:t>
      </w:r>
      <w:proofErr w:type="spellStart"/>
      <w:r>
        <w:rPr>
          <w:bCs/>
        </w:rPr>
        <w:t>Ludus</w:t>
      </w:r>
      <w:proofErr w:type="spellEnd"/>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77777777" w:rsidR="00DB125D" w:rsidRDefault="00DB125D" w:rsidP="00DB125D">
      <w:pPr>
        <w:jc w:val="center"/>
      </w:pPr>
      <w:r w:rsidRPr="00A75F3A">
        <w:rPr>
          <w:noProof/>
          <w:lang w:val="en-US"/>
        </w:rPr>
        <w:drawing>
          <wp:inline distT="0" distB="0" distL="0" distR="0" wp14:anchorId="0768E665" wp14:editId="5E5B618B">
            <wp:extent cx="3848100" cy="1562100"/>
            <wp:effectExtent l="19050" t="0" r="0" b="0"/>
            <wp:docPr id="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3848100" cy="1562100"/>
                    </a:xfrm>
                    <a:prstGeom prst="rect">
                      <a:avLst/>
                    </a:prstGeom>
                    <a:noFill/>
                    <a:ln w="9525">
                      <a:noFill/>
                      <a:miter lim="800000"/>
                      <a:headEnd/>
                      <a:tailEnd/>
                    </a:ln>
                  </pic:spPr>
                </pic:pic>
              </a:graphicData>
            </a:graphic>
          </wp:inline>
        </w:drawing>
      </w:r>
    </w:p>
    <w:p w14:paraId="2E92F4F8" w14:textId="77777777" w:rsidR="00DB125D" w:rsidRDefault="00DB125D" w:rsidP="00DB125D">
      <w:pPr>
        <w:sectPr w:rsidR="00DB125D"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Heading3"/>
        <w:numPr>
          <w:ilvl w:val="2"/>
          <w:numId w:val="42"/>
        </w:numPr>
      </w:pPr>
      <w:bookmarkStart w:id="195" w:name="_Toc257381937"/>
      <w:bookmarkStart w:id="196" w:name="_Toc476693673"/>
      <w:r>
        <w:t>MATRIZ DE RIESGOS</w:t>
      </w:r>
      <w:bookmarkEnd w:id="195"/>
      <w:bookmarkEnd w:id="196"/>
    </w:p>
    <w:p w14:paraId="7B1D4596" w14:textId="77777777" w:rsidR="00DB125D" w:rsidRPr="0095794E" w:rsidRDefault="00DB125D" w:rsidP="00DB125D">
      <w:pPr>
        <w:rPr>
          <w:lang w:val="es-CO"/>
        </w:rPr>
      </w:pPr>
    </w:p>
    <w:tbl>
      <w:tblPr>
        <w:tblW w:w="15060" w:type="dxa"/>
        <w:tblInd w:w="-1025" w:type="dxa"/>
        <w:tblCellMar>
          <w:left w:w="70" w:type="dxa"/>
          <w:right w:w="70" w:type="dxa"/>
        </w:tblCellMar>
        <w:tblLook w:val="0000" w:firstRow="0" w:lastRow="0" w:firstColumn="0" w:lastColumn="0" w:noHBand="0" w:noVBand="0"/>
      </w:tblPr>
      <w:tblGrid>
        <w:gridCol w:w="577"/>
        <w:gridCol w:w="877"/>
        <w:gridCol w:w="1653"/>
        <w:gridCol w:w="2284"/>
        <w:gridCol w:w="698"/>
        <w:gridCol w:w="659"/>
        <w:gridCol w:w="698"/>
        <w:gridCol w:w="699"/>
        <w:gridCol w:w="1118"/>
        <w:gridCol w:w="700"/>
        <w:gridCol w:w="2303"/>
        <w:gridCol w:w="697"/>
        <w:gridCol w:w="700"/>
        <w:gridCol w:w="697"/>
        <w:gridCol w:w="700"/>
      </w:tblGrid>
      <w:tr w:rsidR="00DB125D" w:rsidRPr="00ED2850" w14:paraId="7E1BE95B" w14:textId="77777777" w:rsidTr="00DB125D">
        <w:trPr>
          <w:trHeight w:val="225"/>
        </w:trPr>
        <w:tc>
          <w:tcPr>
            <w:tcW w:w="5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tcPr>
          <w:p w14:paraId="2D03759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TEMA</w:t>
            </w:r>
          </w:p>
        </w:tc>
        <w:tc>
          <w:tcPr>
            <w:tcW w:w="8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8C3037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PROCESO</w:t>
            </w:r>
          </w:p>
        </w:tc>
        <w:tc>
          <w:tcPr>
            <w:tcW w:w="1653"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6C699FE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ETAPA RELEVANTE</w:t>
            </w:r>
          </w:p>
        </w:tc>
        <w:tc>
          <w:tcPr>
            <w:tcW w:w="6856" w:type="dxa"/>
            <w:gridSpan w:val="7"/>
            <w:tcBorders>
              <w:top w:val="single" w:sz="4" w:space="0" w:color="auto"/>
              <w:left w:val="nil"/>
              <w:bottom w:val="single" w:sz="4" w:space="0" w:color="auto"/>
              <w:right w:val="single" w:sz="4" w:space="0" w:color="auto"/>
            </w:tcBorders>
            <w:shd w:val="clear" w:color="auto" w:fill="31849B" w:themeFill="accent5" w:themeFillShade="BF"/>
            <w:vAlign w:val="bottom"/>
          </w:tcPr>
          <w:p w14:paraId="2B279A6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RIESGOS INDENTIFICADOS</w:t>
            </w:r>
          </w:p>
        </w:tc>
        <w:tc>
          <w:tcPr>
            <w:tcW w:w="2303" w:type="dxa"/>
            <w:tcBorders>
              <w:top w:val="single" w:sz="4" w:space="0" w:color="auto"/>
              <w:left w:val="nil"/>
              <w:bottom w:val="single" w:sz="4" w:space="0" w:color="auto"/>
              <w:right w:val="single" w:sz="4" w:space="0" w:color="auto"/>
            </w:tcBorders>
            <w:shd w:val="clear" w:color="auto" w:fill="31849B" w:themeFill="accent5" w:themeFillShade="BF"/>
            <w:vAlign w:val="bottom"/>
          </w:tcPr>
          <w:p w14:paraId="295B8AF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CONTROLES CLAVES</w:t>
            </w:r>
          </w:p>
        </w:tc>
        <w:tc>
          <w:tcPr>
            <w:tcW w:w="2794" w:type="dxa"/>
            <w:gridSpan w:val="4"/>
            <w:tcBorders>
              <w:top w:val="single" w:sz="4" w:space="0" w:color="auto"/>
              <w:left w:val="nil"/>
              <w:bottom w:val="single" w:sz="4" w:space="0" w:color="auto"/>
              <w:right w:val="single" w:sz="4" w:space="0" w:color="auto"/>
            </w:tcBorders>
            <w:shd w:val="clear" w:color="auto" w:fill="31849B" w:themeFill="accent5" w:themeFillShade="BF"/>
            <w:vAlign w:val="bottom"/>
          </w:tcPr>
          <w:p w14:paraId="37EF9B0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EXPOSICION PROMEDIO</w:t>
            </w:r>
          </w:p>
        </w:tc>
      </w:tr>
      <w:tr w:rsidR="00DB125D" w:rsidRPr="00ED2850" w14:paraId="098A9977" w14:textId="77777777" w:rsidTr="00DB125D">
        <w:trPr>
          <w:trHeight w:val="42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0FD44BA3"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E665E31"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18385D90" w14:textId="77777777" w:rsidR="00DB125D" w:rsidRPr="0095794E" w:rsidRDefault="00DB125D" w:rsidP="00DB125D">
            <w:pPr>
              <w:rPr>
                <w:b/>
                <w:bCs/>
                <w:color w:val="FFFFFF" w:themeColor="background1"/>
                <w:sz w:val="16"/>
                <w:szCs w:val="16"/>
              </w:rPr>
            </w:pPr>
          </w:p>
        </w:tc>
        <w:tc>
          <w:tcPr>
            <w:tcW w:w="2284"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456A1609"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RIESGO</w:t>
            </w:r>
          </w:p>
        </w:tc>
        <w:tc>
          <w:tcPr>
            <w:tcW w:w="135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11DC1E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PROBABILIDAD DE OCURRENCIA (P)</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4477D1D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IMPACTO DE OCURRENCIA(I)</w:t>
            </w:r>
          </w:p>
        </w:tc>
        <w:tc>
          <w:tcPr>
            <w:tcW w:w="1118"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43B94DB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AFECTACION DEL RIESGO (</w:t>
            </w:r>
            <w:proofErr w:type="spellStart"/>
            <w:r w:rsidRPr="0095794E">
              <w:rPr>
                <w:b/>
                <w:bCs/>
                <w:color w:val="FFFFFF" w:themeColor="background1"/>
                <w:sz w:val="16"/>
                <w:szCs w:val="16"/>
              </w:rPr>
              <w:t>PxI</w:t>
            </w:r>
            <w:proofErr w:type="spellEnd"/>
            <w:r w:rsidRPr="0095794E">
              <w:rPr>
                <w:b/>
                <w:bCs/>
                <w:color w:val="FFFFFF" w:themeColor="background1"/>
                <w:sz w:val="16"/>
                <w:szCs w:val="16"/>
              </w:rPr>
              <w:t>)</w:t>
            </w:r>
          </w:p>
        </w:tc>
        <w:tc>
          <w:tcPr>
            <w:tcW w:w="700"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36E82D7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 (</w:t>
            </w:r>
            <w:proofErr w:type="spellStart"/>
            <w:r w:rsidRPr="0095794E">
              <w:rPr>
                <w:b/>
                <w:bCs/>
                <w:color w:val="FFFFFF" w:themeColor="background1"/>
                <w:sz w:val="16"/>
                <w:szCs w:val="16"/>
              </w:rPr>
              <w:t>PxI</w:t>
            </w:r>
            <w:proofErr w:type="spellEnd"/>
            <w:r w:rsidRPr="0095794E">
              <w:rPr>
                <w:b/>
                <w:bCs/>
                <w:color w:val="FFFFFF" w:themeColor="background1"/>
                <w:sz w:val="16"/>
                <w:szCs w:val="16"/>
              </w:rPr>
              <w:t>)</w:t>
            </w:r>
          </w:p>
        </w:tc>
        <w:tc>
          <w:tcPr>
            <w:tcW w:w="2303"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04242378"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CONTROL</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797156C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POR PROCESO</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0C1B2C9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GENERAL</w:t>
            </w:r>
          </w:p>
        </w:tc>
      </w:tr>
      <w:tr w:rsidR="00DB125D" w:rsidRPr="00ED2850" w14:paraId="28731C01" w14:textId="77777777" w:rsidTr="00DB125D">
        <w:trPr>
          <w:trHeight w:val="48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252E2055"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59B15E5"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9A3FB29" w14:textId="77777777" w:rsidR="00DB125D" w:rsidRPr="0095794E" w:rsidRDefault="00DB125D" w:rsidP="00DB125D">
            <w:pPr>
              <w:rPr>
                <w:b/>
                <w:bCs/>
                <w:color w:val="FFFFFF" w:themeColor="background1"/>
                <w:sz w:val="16"/>
                <w:szCs w:val="16"/>
              </w:rPr>
            </w:pPr>
          </w:p>
        </w:tc>
        <w:tc>
          <w:tcPr>
            <w:tcW w:w="2284"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02E72F3C" w14:textId="77777777" w:rsidR="00DB125D" w:rsidRPr="0095794E" w:rsidRDefault="00DB125D" w:rsidP="00DB125D">
            <w:pPr>
              <w:rPr>
                <w:b/>
                <w:bCs/>
                <w:color w:val="FFFFFF" w:themeColor="background1"/>
                <w:sz w:val="16"/>
                <w:szCs w:val="16"/>
              </w:rPr>
            </w:pP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7A0BD46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59" w:type="dxa"/>
            <w:tcBorders>
              <w:top w:val="nil"/>
              <w:left w:val="nil"/>
              <w:bottom w:val="single" w:sz="4" w:space="0" w:color="auto"/>
              <w:right w:val="single" w:sz="4" w:space="0" w:color="auto"/>
            </w:tcBorders>
            <w:shd w:val="clear" w:color="auto" w:fill="31849B" w:themeFill="accent5" w:themeFillShade="BF"/>
            <w:vAlign w:val="center"/>
          </w:tcPr>
          <w:p w14:paraId="32DF874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44565B5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99" w:type="dxa"/>
            <w:tcBorders>
              <w:top w:val="nil"/>
              <w:left w:val="nil"/>
              <w:bottom w:val="single" w:sz="4" w:space="0" w:color="auto"/>
              <w:right w:val="single" w:sz="4" w:space="0" w:color="auto"/>
            </w:tcBorders>
            <w:shd w:val="clear" w:color="auto" w:fill="31849B" w:themeFill="accent5" w:themeFillShade="BF"/>
            <w:vAlign w:val="center"/>
          </w:tcPr>
          <w:p w14:paraId="3FFA94D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1118"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0B2D929E" w14:textId="77777777" w:rsidR="00DB125D" w:rsidRPr="0095794E" w:rsidRDefault="00DB125D" w:rsidP="00DB125D">
            <w:pPr>
              <w:rPr>
                <w:b/>
                <w:bCs/>
                <w:color w:val="FFFFFF" w:themeColor="background1"/>
                <w:sz w:val="16"/>
                <w:szCs w:val="16"/>
              </w:rPr>
            </w:pPr>
          </w:p>
        </w:tc>
        <w:tc>
          <w:tcPr>
            <w:tcW w:w="700"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6E5E70F1" w14:textId="77777777" w:rsidR="00DB125D" w:rsidRPr="0095794E" w:rsidRDefault="00DB125D" w:rsidP="00DB125D">
            <w:pPr>
              <w:rPr>
                <w:b/>
                <w:bCs/>
                <w:color w:val="FFFFFF" w:themeColor="background1"/>
                <w:sz w:val="16"/>
                <w:szCs w:val="16"/>
              </w:rPr>
            </w:pPr>
          </w:p>
        </w:tc>
        <w:tc>
          <w:tcPr>
            <w:tcW w:w="2303"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381FBA92" w14:textId="77777777" w:rsidR="00DB125D" w:rsidRPr="0095794E" w:rsidRDefault="00DB125D" w:rsidP="00DB125D">
            <w:pPr>
              <w:rPr>
                <w:b/>
                <w:bCs/>
                <w:color w:val="FFFFFF" w:themeColor="background1"/>
                <w:sz w:val="16"/>
                <w:szCs w:val="16"/>
              </w:rPr>
            </w:pP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344557F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634C924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0B943E5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5128E2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r>
      <w:tr w:rsidR="00DB125D" w:rsidRPr="00ED2850" w14:paraId="319DF24A" w14:textId="77777777" w:rsidTr="00DB125D">
        <w:trPr>
          <w:trHeight w:val="900"/>
        </w:trPr>
        <w:tc>
          <w:tcPr>
            <w:tcW w:w="577" w:type="dxa"/>
            <w:vMerge w:val="restart"/>
            <w:tcBorders>
              <w:top w:val="nil"/>
              <w:left w:val="single" w:sz="4" w:space="0" w:color="auto"/>
              <w:bottom w:val="single" w:sz="4" w:space="0" w:color="000000"/>
              <w:right w:val="single" w:sz="4" w:space="0" w:color="auto"/>
            </w:tcBorders>
            <w:shd w:val="clear" w:color="auto" w:fill="auto"/>
            <w:textDirection w:val="btLr"/>
            <w:vAlign w:val="center"/>
          </w:tcPr>
          <w:p w14:paraId="63060B75" w14:textId="77777777" w:rsidR="00DB125D" w:rsidRPr="00ED2850" w:rsidRDefault="00DB125D" w:rsidP="00DB125D">
            <w:pPr>
              <w:jc w:val="center"/>
              <w:rPr>
                <w:color w:val="000000"/>
                <w:sz w:val="16"/>
                <w:szCs w:val="16"/>
              </w:rPr>
            </w:pPr>
            <w:r w:rsidRPr="00ED2850">
              <w:rPr>
                <w:color w:val="000000"/>
                <w:sz w:val="16"/>
                <w:szCs w:val="16"/>
              </w:rPr>
              <w:t>Diseño y construcción de Sistemas Informáticos y Procedimentales para la detección y disminución de fraude en Baja y Media tensión de Redes Eléctricas</w:t>
            </w: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9F27113" w14:textId="77777777" w:rsidR="00DB125D" w:rsidRPr="00ED2850" w:rsidRDefault="00DB125D" w:rsidP="00DB125D">
            <w:pPr>
              <w:jc w:val="center"/>
              <w:rPr>
                <w:color w:val="000000"/>
                <w:sz w:val="16"/>
                <w:szCs w:val="16"/>
              </w:rPr>
            </w:pPr>
            <w:r w:rsidRPr="00ED2850">
              <w:rPr>
                <w:color w:val="000000"/>
                <w:sz w:val="16"/>
                <w:szCs w:val="16"/>
              </w:rPr>
              <w:t>TECNICO</w:t>
            </w:r>
          </w:p>
        </w:tc>
        <w:tc>
          <w:tcPr>
            <w:tcW w:w="1653" w:type="dxa"/>
            <w:tcBorders>
              <w:top w:val="nil"/>
              <w:left w:val="nil"/>
              <w:bottom w:val="single" w:sz="4" w:space="0" w:color="auto"/>
              <w:right w:val="single" w:sz="4" w:space="0" w:color="auto"/>
            </w:tcBorders>
            <w:shd w:val="clear" w:color="auto" w:fill="auto"/>
            <w:vAlign w:val="center"/>
          </w:tcPr>
          <w:p w14:paraId="64E8E37B" w14:textId="77777777" w:rsidR="00DB125D" w:rsidRPr="00ED2850" w:rsidRDefault="00DB125D" w:rsidP="00DB125D">
            <w:pPr>
              <w:jc w:val="center"/>
              <w:rPr>
                <w:color w:val="000000"/>
                <w:sz w:val="16"/>
                <w:szCs w:val="16"/>
              </w:rPr>
            </w:pPr>
            <w:r w:rsidRPr="00ED2850">
              <w:rPr>
                <w:color w:val="000000"/>
                <w:sz w:val="16"/>
                <w:szCs w:val="16"/>
              </w:rPr>
              <w:t>Selección línea de distribución Subestación - Transformador</w:t>
            </w:r>
          </w:p>
        </w:tc>
        <w:tc>
          <w:tcPr>
            <w:tcW w:w="2284" w:type="dxa"/>
            <w:tcBorders>
              <w:top w:val="nil"/>
              <w:left w:val="nil"/>
              <w:bottom w:val="single" w:sz="4" w:space="0" w:color="auto"/>
              <w:right w:val="single" w:sz="4" w:space="0" w:color="auto"/>
            </w:tcBorders>
            <w:shd w:val="clear" w:color="auto" w:fill="auto"/>
            <w:vAlign w:val="center"/>
          </w:tcPr>
          <w:p w14:paraId="556BD001" w14:textId="77777777" w:rsidR="00DB125D" w:rsidRPr="00ED2850" w:rsidRDefault="00DB125D" w:rsidP="00DB125D">
            <w:pPr>
              <w:rPr>
                <w:color w:val="000000"/>
                <w:sz w:val="16"/>
                <w:szCs w:val="16"/>
              </w:rPr>
            </w:pPr>
            <w:r w:rsidRPr="00ED2850">
              <w:rPr>
                <w:color w:val="000000"/>
                <w:sz w:val="16"/>
                <w:szCs w:val="16"/>
              </w:rPr>
              <w:t xml:space="preserve">Desfases mayores en cuanto a la energía a distribuir y la facturada en el recaudo. </w:t>
            </w:r>
          </w:p>
        </w:tc>
        <w:tc>
          <w:tcPr>
            <w:tcW w:w="698" w:type="dxa"/>
            <w:tcBorders>
              <w:top w:val="nil"/>
              <w:left w:val="nil"/>
              <w:bottom w:val="single" w:sz="4" w:space="0" w:color="auto"/>
              <w:right w:val="single" w:sz="4" w:space="0" w:color="auto"/>
            </w:tcBorders>
            <w:shd w:val="clear" w:color="auto" w:fill="auto"/>
            <w:vAlign w:val="center"/>
          </w:tcPr>
          <w:p w14:paraId="2417ACE7"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B50DB08"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7EF95D4"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2D53AA47"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DB82B7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1D68BE5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5659D88E" w14:textId="77777777" w:rsidR="00DB125D" w:rsidRPr="00ED2850" w:rsidRDefault="00DB125D" w:rsidP="00DB125D">
            <w:pPr>
              <w:rPr>
                <w:color w:val="000000"/>
                <w:sz w:val="16"/>
                <w:szCs w:val="16"/>
              </w:rPr>
            </w:pPr>
            <w:r w:rsidRPr="00ED2850">
              <w:rPr>
                <w:color w:val="000000"/>
                <w:sz w:val="16"/>
                <w:szCs w:val="16"/>
              </w:rPr>
              <w:t>Seguimiento y estudio a líneas de distribución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FD5A31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51DE8B96" w14:textId="77777777" w:rsidR="00DB125D" w:rsidRPr="00ED2850" w:rsidRDefault="00DB125D" w:rsidP="00DB125D">
            <w:pPr>
              <w:jc w:val="center"/>
              <w:rPr>
                <w:color w:val="000000"/>
                <w:sz w:val="16"/>
                <w:szCs w:val="16"/>
              </w:rPr>
            </w:pPr>
            <w:r w:rsidRPr="00ED2850">
              <w:rPr>
                <w:color w:val="000000"/>
                <w:sz w:val="16"/>
                <w:szCs w:val="16"/>
              </w:rPr>
              <w:t>7,0</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619DD85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7F81CCE2" w14:textId="77777777" w:rsidR="00DB125D" w:rsidRPr="00ED2850" w:rsidRDefault="00DB125D" w:rsidP="00DB125D">
            <w:pPr>
              <w:jc w:val="center"/>
              <w:rPr>
                <w:sz w:val="16"/>
                <w:szCs w:val="16"/>
              </w:rPr>
            </w:pPr>
            <w:r w:rsidRPr="00ED2850">
              <w:rPr>
                <w:sz w:val="16"/>
                <w:szCs w:val="16"/>
              </w:rPr>
              <w:t>5,88</w:t>
            </w:r>
          </w:p>
        </w:tc>
      </w:tr>
      <w:tr w:rsidR="00DB125D" w:rsidRPr="00ED2850" w14:paraId="3C641BC7" w14:textId="77777777" w:rsidTr="00DB125D">
        <w:trPr>
          <w:trHeight w:val="1350"/>
        </w:trPr>
        <w:tc>
          <w:tcPr>
            <w:tcW w:w="577" w:type="dxa"/>
            <w:vMerge/>
            <w:tcBorders>
              <w:top w:val="nil"/>
              <w:left w:val="single" w:sz="4" w:space="0" w:color="auto"/>
              <w:bottom w:val="single" w:sz="4" w:space="0" w:color="000000"/>
              <w:right w:val="single" w:sz="4" w:space="0" w:color="auto"/>
            </w:tcBorders>
            <w:vAlign w:val="center"/>
          </w:tcPr>
          <w:p w14:paraId="1364C1D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B6D67D1"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F34896D" w14:textId="77777777" w:rsidR="00DB125D" w:rsidRPr="00ED2850" w:rsidRDefault="00DB125D" w:rsidP="00DB125D">
            <w:pPr>
              <w:jc w:val="center"/>
              <w:rPr>
                <w:color w:val="000000"/>
                <w:sz w:val="16"/>
                <w:szCs w:val="16"/>
              </w:rPr>
            </w:pPr>
            <w:r w:rsidRPr="00ED2850">
              <w:rPr>
                <w:color w:val="000000"/>
                <w:sz w:val="16"/>
                <w:szCs w:val="16"/>
              </w:rPr>
              <w:t>Instalación de equipos para medición</w:t>
            </w:r>
          </w:p>
        </w:tc>
        <w:tc>
          <w:tcPr>
            <w:tcW w:w="2284" w:type="dxa"/>
            <w:tcBorders>
              <w:top w:val="nil"/>
              <w:left w:val="nil"/>
              <w:bottom w:val="single" w:sz="4" w:space="0" w:color="auto"/>
              <w:right w:val="single" w:sz="4" w:space="0" w:color="auto"/>
            </w:tcBorders>
            <w:shd w:val="clear" w:color="auto" w:fill="auto"/>
            <w:vAlign w:val="center"/>
          </w:tcPr>
          <w:p w14:paraId="2D8905E5" w14:textId="77777777" w:rsidR="00DB125D" w:rsidRPr="00ED2850" w:rsidRDefault="00DB125D" w:rsidP="00DB125D">
            <w:pPr>
              <w:rPr>
                <w:color w:val="000000"/>
                <w:sz w:val="16"/>
                <w:szCs w:val="16"/>
              </w:rPr>
            </w:pPr>
            <w:r w:rsidRPr="00ED2850">
              <w:rPr>
                <w:color w:val="000000"/>
                <w:sz w:val="16"/>
                <w:szCs w:val="16"/>
              </w:rPr>
              <w:t>Condiciones Climáticas, fallas en transformadores y Atentados y/o retenciones de personal por situaciones de orden público.</w:t>
            </w:r>
          </w:p>
        </w:tc>
        <w:tc>
          <w:tcPr>
            <w:tcW w:w="698" w:type="dxa"/>
            <w:tcBorders>
              <w:top w:val="nil"/>
              <w:left w:val="nil"/>
              <w:bottom w:val="single" w:sz="4" w:space="0" w:color="auto"/>
              <w:right w:val="single" w:sz="4" w:space="0" w:color="auto"/>
            </w:tcBorders>
            <w:shd w:val="clear" w:color="auto" w:fill="auto"/>
            <w:vAlign w:val="center"/>
          </w:tcPr>
          <w:p w14:paraId="7CB40039"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0798957"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196812E" w14:textId="77777777" w:rsidR="00DB125D" w:rsidRPr="00ED2850" w:rsidRDefault="00DB125D" w:rsidP="00DB125D">
            <w:pPr>
              <w:jc w:val="center"/>
              <w:rPr>
                <w:color w:val="000000"/>
                <w:sz w:val="16"/>
                <w:szCs w:val="16"/>
              </w:rPr>
            </w:pPr>
            <w:r w:rsidRPr="00ED2850">
              <w:rPr>
                <w:color w:val="000000"/>
                <w:sz w:val="16"/>
                <w:szCs w:val="16"/>
              </w:rPr>
              <w:t>A</w:t>
            </w:r>
          </w:p>
        </w:tc>
        <w:tc>
          <w:tcPr>
            <w:tcW w:w="699" w:type="dxa"/>
            <w:tcBorders>
              <w:top w:val="nil"/>
              <w:left w:val="nil"/>
              <w:bottom w:val="single" w:sz="4" w:space="0" w:color="auto"/>
              <w:right w:val="single" w:sz="4" w:space="0" w:color="auto"/>
            </w:tcBorders>
            <w:shd w:val="clear" w:color="auto" w:fill="auto"/>
            <w:vAlign w:val="center"/>
          </w:tcPr>
          <w:p w14:paraId="35E6B2DB" w14:textId="77777777" w:rsidR="00DB125D" w:rsidRPr="00ED2850" w:rsidRDefault="00DB125D" w:rsidP="00DB125D">
            <w:pPr>
              <w:jc w:val="center"/>
              <w:rPr>
                <w:color w:val="000000"/>
                <w:sz w:val="16"/>
                <w:szCs w:val="16"/>
              </w:rPr>
            </w:pPr>
            <w:r w:rsidRPr="00ED2850">
              <w:rPr>
                <w:color w:val="000000"/>
                <w:sz w:val="16"/>
                <w:szCs w:val="16"/>
              </w:rPr>
              <w:t>4</w:t>
            </w:r>
          </w:p>
        </w:tc>
        <w:tc>
          <w:tcPr>
            <w:tcW w:w="1118" w:type="dxa"/>
            <w:tcBorders>
              <w:top w:val="nil"/>
              <w:left w:val="nil"/>
              <w:bottom w:val="single" w:sz="4" w:space="0" w:color="auto"/>
              <w:right w:val="single" w:sz="4" w:space="0" w:color="auto"/>
            </w:tcBorders>
            <w:shd w:val="clear" w:color="auto" w:fill="auto"/>
            <w:vAlign w:val="center"/>
          </w:tcPr>
          <w:p w14:paraId="6E6839D2"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2F7F2B52" w14:textId="77777777" w:rsidR="00DB125D" w:rsidRPr="00ED2850" w:rsidRDefault="00DB125D" w:rsidP="00DB125D">
            <w:pPr>
              <w:jc w:val="center"/>
              <w:rPr>
                <w:color w:val="000000"/>
                <w:sz w:val="16"/>
                <w:szCs w:val="16"/>
              </w:rPr>
            </w:pPr>
            <w:r w:rsidRPr="00ED2850">
              <w:rPr>
                <w:color w:val="000000"/>
                <w:sz w:val="16"/>
                <w:szCs w:val="16"/>
              </w:rPr>
              <w:t>12</w:t>
            </w:r>
          </w:p>
        </w:tc>
        <w:tc>
          <w:tcPr>
            <w:tcW w:w="2303" w:type="dxa"/>
            <w:tcBorders>
              <w:top w:val="nil"/>
              <w:left w:val="nil"/>
              <w:bottom w:val="single" w:sz="4" w:space="0" w:color="auto"/>
              <w:right w:val="single" w:sz="4" w:space="0" w:color="auto"/>
            </w:tcBorders>
            <w:shd w:val="clear" w:color="auto" w:fill="auto"/>
            <w:vAlign w:val="center"/>
          </w:tcPr>
          <w:p w14:paraId="3CADB059" w14:textId="77777777" w:rsidR="00DB125D" w:rsidRPr="00ED2850" w:rsidRDefault="00DB125D" w:rsidP="00DB125D">
            <w:pPr>
              <w:rPr>
                <w:color w:val="000000"/>
                <w:sz w:val="16"/>
                <w:szCs w:val="16"/>
              </w:rPr>
            </w:pPr>
            <w:r w:rsidRPr="00ED2850">
              <w:rPr>
                <w:color w:val="000000"/>
                <w:sz w:val="16"/>
                <w:szCs w:val="16"/>
              </w:rPr>
              <w:t>Coordinación previa y posterior a la instalación de equipos, análisis periodo de lluvias</w:t>
            </w:r>
          </w:p>
        </w:tc>
        <w:tc>
          <w:tcPr>
            <w:tcW w:w="697" w:type="dxa"/>
            <w:vMerge/>
            <w:tcBorders>
              <w:top w:val="nil"/>
              <w:left w:val="single" w:sz="4" w:space="0" w:color="auto"/>
              <w:bottom w:val="single" w:sz="4" w:space="0" w:color="000000"/>
              <w:right w:val="single" w:sz="4" w:space="0" w:color="auto"/>
            </w:tcBorders>
            <w:vAlign w:val="center"/>
          </w:tcPr>
          <w:p w14:paraId="6E530BB7"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02F54CF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7965F5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ED494F9" w14:textId="77777777" w:rsidR="00DB125D" w:rsidRPr="00ED2850" w:rsidRDefault="00DB125D" w:rsidP="00DB125D">
            <w:pPr>
              <w:rPr>
                <w:sz w:val="16"/>
                <w:szCs w:val="16"/>
              </w:rPr>
            </w:pPr>
          </w:p>
        </w:tc>
      </w:tr>
      <w:tr w:rsidR="00DB125D" w:rsidRPr="00ED2850" w14:paraId="58EA17AA"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78A7CEE"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E795E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D6F41F2" w14:textId="77777777" w:rsidR="00DB125D" w:rsidRPr="00ED2850" w:rsidRDefault="00DB125D" w:rsidP="00DB125D">
            <w:pPr>
              <w:jc w:val="center"/>
              <w:rPr>
                <w:color w:val="000000"/>
                <w:sz w:val="16"/>
                <w:szCs w:val="16"/>
              </w:rPr>
            </w:pPr>
            <w:r w:rsidRPr="00ED2850">
              <w:rPr>
                <w:color w:val="000000"/>
                <w:sz w:val="16"/>
                <w:szCs w:val="16"/>
              </w:rPr>
              <w:t>Toma de lecturas en equipos de medición</w:t>
            </w:r>
          </w:p>
        </w:tc>
        <w:tc>
          <w:tcPr>
            <w:tcW w:w="2284" w:type="dxa"/>
            <w:tcBorders>
              <w:top w:val="nil"/>
              <w:left w:val="nil"/>
              <w:bottom w:val="single" w:sz="4" w:space="0" w:color="auto"/>
              <w:right w:val="single" w:sz="4" w:space="0" w:color="auto"/>
            </w:tcBorders>
            <w:shd w:val="clear" w:color="auto" w:fill="auto"/>
            <w:vAlign w:val="center"/>
          </w:tcPr>
          <w:p w14:paraId="7041B821" w14:textId="77777777" w:rsidR="00DB125D" w:rsidRPr="00ED2850" w:rsidRDefault="00DB125D" w:rsidP="00DB125D">
            <w:pPr>
              <w:rPr>
                <w:color w:val="000000"/>
                <w:sz w:val="16"/>
                <w:szCs w:val="16"/>
              </w:rPr>
            </w:pPr>
            <w:r w:rsidRPr="00ED2850">
              <w:rPr>
                <w:color w:val="000000"/>
                <w:sz w:val="16"/>
                <w:szCs w:val="16"/>
              </w:rPr>
              <w:t>Fallas en los equipos de medición.</w:t>
            </w:r>
          </w:p>
        </w:tc>
        <w:tc>
          <w:tcPr>
            <w:tcW w:w="698" w:type="dxa"/>
            <w:tcBorders>
              <w:top w:val="nil"/>
              <w:left w:val="nil"/>
              <w:bottom w:val="single" w:sz="4" w:space="0" w:color="auto"/>
              <w:right w:val="single" w:sz="4" w:space="0" w:color="auto"/>
            </w:tcBorders>
            <w:shd w:val="clear" w:color="auto" w:fill="auto"/>
            <w:vAlign w:val="center"/>
          </w:tcPr>
          <w:p w14:paraId="2441B45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AF315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7039224"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F0A653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CDAC029"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F0AA70F"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26B7ACD6" w14:textId="77777777" w:rsidR="00DB125D" w:rsidRPr="00ED2850" w:rsidRDefault="00DB125D" w:rsidP="00DB125D">
            <w:pPr>
              <w:rPr>
                <w:color w:val="000000"/>
                <w:sz w:val="16"/>
                <w:szCs w:val="16"/>
              </w:rPr>
            </w:pPr>
            <w:r w:rsidRPr="00ED2850">
              <w:rPr>
                <w:color w:val="000000"/>
                <w:sz w:val="16"/>
                <w:szCs w:val="16"/>
              </w:rPr>
              <w:t>Mantenimiento preventivo y calibración constante de los equipos de medición</w:t>
            </w:r>
          </w:p>
        </w:tc>
        <w:tc>
          <w:tcPr>
            <w:tcW w:w="697" w:type="dxa"/>
            <w:vMerge/>
            <w:tcBorders>
              <w:top w:val="nil"/>
              <w:left w:val="single" w:sz="4" w:space="0" w:color="auto"/>
              <w:bottom w:val="single" w:sz="4" w:space="0" w:color="000000"/>
              <w:right w:val="single" w:sz="4" w:space="0" w:color="auto"/>
            </w:tcBorders>
            <w:vAlign w:val="center"/>
          </w:tcPr>
          <w:p w14:paraId="6F6E650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926D53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1CDD19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EE02B1" w14:textId="77777777" w:rsidR="00DB125D" w:rsidRPr="00ED2850" w:rsidRDefault="00DB125D" w:rsidP="00DB125D">
            <w:pPr>
              <w:rPr>
                <w:sz w:val="16"/>
                <w:szCs w:val="16"/>
              </w:rPr>
            </w:pPr>
          </w:p>
        </w:tc>
      </w:tr>
      <w:tr w:rsidR="00DB125D" w:rsidRPr="00ED2850" w14:paraId="79FADC15"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279ACD0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8B800B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601879D" w14:textId="77777777" w:rsidR="00DB125D" w:rsidRPr="00ED2850" w:rsidRDefault="00DB125D" w:rsidP="00DB125D">
            <w:pPr>
              <w:jc w:val="center"/>
              <w:rPr>
                <w:color w:val="000000"/>
                <w:sz w:val="16"/>
                <w:szCs w:val="16"/>
              </w:rPr>
            </w:pPr>
            <w:r w:rsidRPr="00ED2850">
              <w:rPr>
                <w:color w:val="000000"/>
                <w:sz w:val="16"/>
                <w:szCs w:val="16"/>
              </w:rPr>
              <w:t>Ingreso de información en sistemas</w:t>
            </w:r>
          </w:p>
        </w:tc>
        <w:tc>
          <w:tcPr>
            <w:tcW w:w="2284" w:type="dxa"/>
            <w:tcBorders>
              <w:top w:val="nil"/>
              <w:left w:val="nil"/>
              <w:bottom w:val="single" w:sz="4" w:space="0" w:color="auto"/>
              <w:right w:val="single" w:sz="4" w:space="0" w:color="auto"/>
            </w:tcBorders>
            <w:shd w:val="clear" w:color="auto" w:fill="auto"/>
            <w:vAlign w:val="center"/>
          </w:tcPr>
          <w:p w14:paraId="43BC5EFD" w14:textId="77777777" w:rsidR="00DB125D" w:rsidRPr="00ED2850" w:rsidRDefault="00DB125D" w:rsidP="00DB125D">
            <w:pPr>
              <w:rPr>
                <w:color w:val="000000"/>
                <w:sz w:val="16"/>
                <w:szCs w:val="16"/>
              </w:rPr>
            </w:pPr>
            <w:r w:rsidRPr="00ED2850">
              <w:rPr>
                <w:color w:val="000000"/>
                <w:sz w:val="16"/>
                <w:szCs w:val="16"/>
              </w:rPr>
              <w:t>Perdida de información al momento de ser transferida.</w:t>
            </w:r>
            <w:r w:rsidRPr="00ED2850">
              <w:rPr>
                <w:color w:val="000000"/>
                <w:sz w:val="16"/>
                <w:szCs w:val="16"/>
              </w:rPr>
              <w:br/>
              <w:t>Fallas en el servidor de base de datos.</w:t>
            </w:r>
          </w:p>
        </w:tc>
        <w:tc>
          <w:tcPr>
            <w:tcW w:w="698" w:type="dxa"/>
            <w:tcBorders>
              <w:top w:val="nil"/>
              <w:left w:val="nil"/>
              <w:bottom w:val="single" w:sz="4" w:space="0" w:color="auto"/>
              <w:right w:val="single" w:sz="4" w:space="0" w:color="auto"/>
            </w:tcBorders>
            <w:shd w:val="clear" w:color="auto" w:fill="auto"/>
            <w:vAlign w:val="center"/>
          </w:tcPr>
          <w:p w14:paraId="2C94D84B"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53A7A8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7C741A"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47ECD1B"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F8F5F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A4E768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6F26F814"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450816F2"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265092B"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91DACD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27D3F86" w14:textId="77777777" w:rsidR="00DB125D" w:rsidRPr="00ED2850" w:rsidRDefault="00DB125D" w:rsidP="00DB125D">
            <w:pPr>
              <w:rPr>
                <w:sz w:val="16"/>
                <w:szCs w:val="16"/>
              </w:rPr>
            </w:pPr>
          </w:p>
        </w:tc>
      </w:tr>
      <w:tr w:rsidR="00DB125D" w:rsidRPr="00ED2850" w14:paraId="1CB88F01"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7D9FAC1"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07591F5" w14:textId="77777777" w:rsidR="00DB125D" w:rsidRPr="00ED2850" w:rsidRDefault="00DB125D" w:rsidP="00DB125D">
            <w:pPr>
              <w:jc w:val="center"/>
              <w:rPr>
                <w:color w:val="000000"/>
                <w:sz w:val="16"/>
                <w:szCs w:val="16"/>
              </w:rPr>
            </w:pPr>
            <w:r w:rsidRPr="00ED2850">
              <w:rPr>
                <w:color w:val="000000"/>
                <w:sz w:val="16"/>
                <w:szCs w:val="16"/>
              </w:rPr>
              <w:t>SISTEMATIZACION</w:t>
            </w:r>
          </w:p>
        </w:tc>
        <w:tc>
          <w:tcPr>
            <w:tcW w:w="1653" w:type="dxa"/>
            <w:tcBorders>
              <w:top w:val="nil"/>
              <w:left w:val="nil"/>
              <w:bottom w:val="single" w:sz="4" w:space="0" w:color="auto"/>
              <w:right w:val="single" w:sz="4" w:space="0" w:color="auto"/>
            </w:tcBorders>
            <w:shd w:val="clear" w:color="auto" w:fill="auto"/>
            <w:vAlign w:val="center"/>
          </w:tcPr>
          <w:p w14:paraId="696D47A8" w14:textId="77777777" w:rsidR="00DB125D" w:rsidRPr="00ED2850" w:rsidRDefault="00DB125D" w:rsidP="00DB125D">
            <w:pPr>
              <w:jc w:val="center"/>
              <w:rPr>
                <w:color w:val="000000"/>
                <w:sz w:val="16"/>
                <w:szCs w:val="16"/>
              </w:rPr>
            </w:pPr>
            <w:r w:rsidRPr="00ED2850">
              <w:rPr>
                <w:color w:val="000000"/>
                <w:sz w:val="16"/>
                <w:szCs w:val="16"/>
              </w:rPr>
              <w:t>Recepción y clasificación de información</w:t>
            </w:r>
          </w:p>
        </w:tc>
        <w:tc>
          <w:tcPr>
            <w:tcW w:w="2284" w:type="dxa"/>
            <w:tcBorders>
              <w:top w:val="nil"/>
              <w:left w:val="nil"/>
              <w:bottom w:val="single" w:sz="4" w:space="0" w:color="auto"/>
              <w:right w:val="single" w:sz="4" w:space="0" w:color="auto"/>
            </w:tcBorders>
            <w:shd w:val="clear" w:color="auto" w:fill="auto"/>
            <w:vAlign w:val="center"/>
          </w:tcPr>
          <w:p w14:paraId="2062E85A" w14:textId="77777777" w:rsidR="00DB125D" w:rsidRPr="00ED2850" w:rsidRDefault="00DB125D" w:rsidP="00DB125D">
            <w:pPr>
              <w:rPr>
                <w:color w:val="000000"/>
                <w:sz w:val="16"/>
                <w:szCs w:val="16"/>
              </w:rPr>
            </w:pPr>
            <w:r w:rsidRPr="00ED2850">
              <w:rPr>
                <w:color w:val="000000"/>
                <w:sz w:val="16"/>
                <w:szCs w:val="16"/>
              </w:rPr>
              <w:t>Perdida de información y fallas en la clasificación de la misma.</w:t>
            </w:r>
          </w:p>
        </w:tc>
        <w:tc>
          <w:tcPr>
            <w:tcW w:w="698" w:type="dxa"/>
            <w:tcBorders>
              <w:top w:val="nil"/>
              <w:left w:val="nil"/>
              <w:bottom w:val="single" w:sz="4" w:space="0" w:color="auto"/>
              <w:right w:val="single" w:sz="4" w:space="0" w:color="auto"/>
            </w:tcBorders>
            <w:shd w:val="clear" w:color="auto" w:fill="auto"/>
            <w:vAlign w:val="center"/>
          </w:tcPr>
          <w:p w14:paraId="0D7882E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420F29"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784C89C8"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B4EC175"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07606C7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92DC5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0BF44486" w14:textId="77777777" w:rsidR="00DB125D" w:rsidRPr="00ED2850" w:rsidRDefault="00DB125D" w:rsidP="00DB125D">
            <w:pPr>
              <w:rPr>
                <w:color w:val="000000"/>
                <w:sz w:val="16"/>
                <w:szCs w:val="16"/>
              </w:rPr>
            </w:pPr>
            <w:r w:rsidRPr="00ED2850">
              <w:rPr>
                <w:color w:val="000000"/>
                <w:sz w:val="16"/>
                <w:szCs w:val="16"/>
              </w:rPr>
              <w:t>Capacitación para la reacción y mitigación del riesgo</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34F5853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noWrap/>
            <w:vAlign w:val="center"/>
          </w:tcPr>
          <w:p w14:paraId="4A04AC8E"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305C9D0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C01D0EA" w14:textId="77777777" w:rsidR="00DB125D" w:rsidRPr="00ED2850" w:rsidRDefault="00DB125D" w:rsidP="00DB125D">
            <w:pPr>
              <w:rPr>
                <w:sz w:val="16"/>
                <w:szCs w:val="16"/>
              </w:rPr>
            </w:pPr>
          </w:p>
        </w:tc>
      </w:tr>
      <w:tr w:rsidR="00DB125D" w:rsidRPr="00ED2850" w14:paraId="63253204"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F52E5B6"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A437AD7"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9CC7088" w14:textId="77777777" w:rsidR="00DB125D" w:rsidRPr="00ED2850" w:rsidRDefault="00DB125D" w:rsidP="00DB125D">
            <w:pPr>
              <w:jc w:val="center"/>
              <w:rPr>
                <w:color w:val="000000"/>
                <w:sz w:val="16"/>
                <w:szCs w:val="16"/>
              </w:rPr>
            </w:pPr>
            <w:r w:rsidRPr="00ED2850">
              <w:rPr>
                <w:color w:val="000000"/>
                <w:sz w:val="16"/>
                <w:szCs w:val="16"/>
              </w:rPr>
              <w:t>Procesamiento de la información</w:t>
            </w:r>
          </w:p>
        </w:tc>
        <w:tc>
          <w:tcPr>
            <w:tcW w:w="2284" w:type="dxa"/>
            <w:tcBorders>
              <w:top w:val="nil"/>
              <w:left w:val="nil"/>
              <w:bottom w:val="single" w:sz="4" w:space="0" w:color="auto"/>
              <w:right w:val="single" w:sz="4" w:space="0" w:color="auto"/>
            </w:tcBorders>
            <w:shd w:val="clear" w:color="auto" w:fill="auto"/>
            <w:vAlign w:val="center"/>
          </w:tcPr>
          <w:p w14:paraId="6305F6DB" w14:textId="77777777" w:rsidR="00DB125D" w:rsidRPr="00ED2850" w:rsidRDefault="00DB125D" w:rsidP="00DB125D">
            <w:pPr>
              <w:rPr>
                <w:color w:val="000000"/>
                <w:sz w:val="16"/>
                <w:szCs w:val="16"/>
              </w:rPr>
            </w:pPr>
            <w:r w:rsidRPr="00ED2850">
              <w:rPr>
                <w:color w:val="000000"/>
                <w:sz w:val="16"/>
                <w:szCs w:val="16"/>
              </w:rPr>
              <w:t>Fallas en el proceso de información y daños en la base de datos.</w:t>
            </w:r>
          </w:p>
        </w:tc>
        <w:tc>
          <w:tcPr>
            <w:tcW w:w="698" w:type="dxa"/>
            <w:tcBorders>
              <w:top w:val="nil"/>
              <w:left w:val="nil"/>
              <w:bottom w:val="single" w:sz="4" w:space="0" w:color="auto"/>
              <w:right w:val="single" w:sz="4" w:space="0" w:color="auto"/>
            </w:tcBorders>
            <w:shd w:val="clear" w:color="auto" w:fill="auto"/>
            <w:vAlign w:val="center"/>
          </w:tcPr>
          <w:p w14:paraId="76DC2D83"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7CAE163"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D359B4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C921C6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C5864B3"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61BF3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94EEDDB"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6407D91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C1FAB1C"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5F418A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062A373" w14:textId="77777777" w:rsidR="00DB125D" w:rsidRPr="00ED2850" w:rsidRDefault="00DB125D" w:rsidP="00DB125D">
            <w:pPr>
              <w:rPr>
                <w:sz w:val="16"/>
                <w:szCs w:val="16"/>
              </w:rPr>
            </w:pPr>
          </w:p>
        </w:tc>
      </w:tr>
      <w:tr w:rsidR="00DB125D" w:rsidRPr="00ED2850" w14:paraId="0E67BA57"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4FCA8FC"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0BEB922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751D9DF" w14:textId="77777777" w:rsidR="00DB125D" w:rsidRPr="00ED2850" w:rsidRDefault="00DB125D" w:rsidP="00DB125D">
            <w:pPr>
              <w:jc w:val="center"/>
              <w:rPr>
                <w:color w:val="000000"/>
                <w:sz w:val="16"/>
                <w:szCs w:val="16"/>
              </w:rPr>
            </w:pPr>
            <w:r w:rsidRPr="00ED2850">
              <w:rPr>
                <w:color w:val="000000"/>
                <w:sz w:val="16"/>
                <w:szCs w:val="16"/>
              </w:rPr>
              <w:t>Reportes de alerta</w:t>
            </w:r>
          </w:p>
        </w:tc>
        <w:tc>
          <w:tcPr>
            <w:tcW w:w="2284" w:type="dxa"/>
            <w:tcBorders>
              <w:top w:val="nil"/>
              <w:left w:val="nil"/>
              <w:bottom w:val="single" w:sz="4" w:space="0" w:color="auto"/>
              <w:right w:val="single" w:sz="4" w:space="0" w:color="auto"/>
            </w:tcBorders>
            <w:shd w:val="clear" w:color="auto" w:fill="auto"/>
            <w:vAlign w:val="center"/>
          </w:tcPr>
          <w:p w14:paraId="4A2030B4" w14:textId="77777777" w:rsidR="00DB125D" w:rsidRPr="00ED2850" w:rsidRDefault="00DB125D" w:rsidP="00DB125D">
            <w:pPr>
              <w:rPr>
                <w:color w:val="000000"/>
                <w:sz w:val="16"/>
                <w:szCs w:val="16"/>
              </w:rPr>
            </w:pPr>
            <w:proofErr w:type="spellStart"/>
            <w:r w:rsidRPr="00ED2850">
              <w:rPr>
                <w:color w:val="000000"/>
                <w:sz w:val="16"/>
                <w:szCs w:val="16"/>
              </w:rPr>
              <w:t>Desconfiguración</w:t>
            </w:r>
            <w:proofErr w:type="spellEnd"/>
            <w:r w:rsidRPr="00ED2850">
              <w:rPr>
                <w:color w:val="000000"/>
                <w:sz w:val="16"/>
                <w:szCs w:val="16"/>
              </w:rPr>
              <w:t xml:space="preserve"> de los dispositivos y fallas en el sistema de alertas.</w:t>
            </w:r>
          </w:p>
        </w:tc>
        <w:tc>
          <w:tcPr>
            <w:tcW w:w="698" w:type="dxa"/>
            <w:tcBorders>
              <w:top w:val="nil"/>
              <w:left w:val="nil"/>
              <w:bottom w:val="single" w:sz="4" w:space="0" w:color="auto"/>
              <w:right w:val="single" w:sz="4" w:space="0" w:color="auto"/>
            </w:tcBorders>
            <w:shd w:val="clear" w:color="auto" w:fill="auto"/>
            <w:vAlign w:val="center"/>
          </w:tcPr>
          <w:p w14:paraId="4FF94A6C"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29A8F3B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51999AB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CD0B73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E11B24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7F19DA5"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1B3997D6" w14:textId="77777777" w:rsidR="00DB125D" w:rsidRPr="00ED2850" w:rsidRDefault="00DB125D" w:rsidP="00DB125D">
            <w:pPr>
              <w:rPr>
                <w:color w:val="000000"/>
                <w:sz w:val="16"/>
                <w:szCs w:val="16"/>
              </w:rPr>
            </w:pPr>
            <w:r w:rsidRPr="00ED2850">
              <w:rPr>
                <w:color w:val="000000"/>
                <w:sz w:val="16"/>
                <w:szCs w:val="16"/>
              </w:rPr>
              <w:t>Calibración y configuración constante de equipos y sistemas de alertas</w:t>
            </w:r>
          </w:p>
        </w:tc>
        <w:tc>
          <w:tcPr>
            <w:tcW w:w="697" w:type="dxa"/>
            <w:vMerge/>
            <w:tcBorders>
              <w:top w:val="nil"/>
              <w:left w:val="single" w:sz="4" w:space="0" w:color="auto"/>
              <w:bottom w:val="single" w:sz="4" w:space="0" w:color="000000"/>
              <w:right w:val="single" w:sz="4" w:space="0" w:color="auto"/>
            </w:tcBorders>
            <w:vAlign w:val="center"/>
          </w:tcPr>
          <w:p w14:paraId="0B82BE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E1011F"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F4DE20"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FFA3FA1" w14:textId="77777777" w:rsidR="00DB125D" w:rsidRPr="00ED2850" w:rsidRDefault="00DB125D" w:rsidP="00DB125D">
            <w:pPr>
              <w:rPr>
                <w:sz w:val="16"/>
                <w:szCs w:val="16"/>
              </w:rPr>
            </w:pPr>
          </w:p>
        </w:tc>
      </w:tr>
      <w:tr w:rsidR="00DB125D" w:rsidRPr="00ED2850" w14:paraId="5BA14A12" w14:textId="77777777" w:rsidTr="00DB125D">
        <w:trPr>
          <w:trHeight w:val="450"/>
        </w:trPr>
        <w:tc>
          <w:tcPr>
            <w:tcW w:w="577" w:type="dxa"/>
            <w:vMerge/>
            <w:tcBorders>
              <w:top w:val="nil"/>
              <w:left w:val="single" w:sz="4" w:space="0" w:color="auto"/>
              <w:bottom w:val="single" w:sz="4" w:space="0" w:color="000000"/>
              <w:right w:val="single" w:sz="4" w:space="0" w:color="auto"/>
            </w:tcBorders>
            <w:vAlign w:val="center"/>
          </w:tcPr>
          <w:p w14:paraId="3C644D9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012CE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B23DF8D" w14:textId="77777777" w:rsidR="00DB125D" w:rsidRPr="00ED2850" w:rsidRDefault="00DB125D" w:rsidP="00DB125D">
            <w:pPr>
              <w:jc w:val="center"/>
              <w:rPr>
                <w:color w:val="000000"/>
                <w:sz w:val="16"/>
                <w:szCs w:val="16"/>
              </w:rPr>
            </w:pPr>
            <w:r w:rsidRPr="00ED2850">
              <w:rPr>
                <w:color w:val="000000"/>
                <w:sz w:val="16"/>
                <w:szCs w:val="16"/>
              </w:rPr>
              <w:t>Generación de informes</w:t>
            </w:r>
          </w:p>
        </w:tc>
        <w:tc>
          <w:tcPr>
            <w:tcW w:w="2284" w:type="dxa"/>
            <w:tcBorders>
              <w:top w:val="nil"/>
              <w:left w:val="nil"/>
              <w:bottom w:val="single" w:sz="4" w:space="0" w:color="auto"/>
              <w:right w:val="single" w:sz="4" w:space="0" w:color="auto"/>
            </w:tcBorders>
            <w:shd w:val="clear" w:color="auto" w:fill="auto"/>
            <w:vAlign w:val="center"/>
          </w:tcPr>
          <w:p w14:paraId="4A43EB08" w14:textId="77777777" w:rsidR="00DB125D" w:rsidRPr="00ED2850" w:rsidRDefault="00DB125D" w:rsidP="00DB125D">
            <w:pPr>
              <w:rPr>
                <w:color w:val="000000"/>
                <w:sz w:val="16"/>
                <w:szCs w:val="16"/>
              </w:rPr>
            </w:pPr>
            <w:r w:rsidRPr="00ED2850">
              <w:rPr>
                <w:color w:val="000000"/>
                <w:sz w:val="16"/>
                <w:szCs w:val="16"/>
              </w:rPr>
              <w:t>Fallas en el aplicativo de generación de reportes.</w:t>
            </w:r>
          </w:p>
        </w:tc>
        <w:tc>
          <w:tcPr>
            <w:tcW w:w="698" w:type="dxa"/>
            <w:tcBorders>
              <w:top w:val="nil"/>
              <w:left w:val="nil"/>
              <w:bottom w:val="single" w:sz="4" w:space="0" w:color="auto"/>
              <w:right w:val="single" w:sz="4" w:space="0" w:color="auto"/>
            </w:tcBorders>
            <w:shd w:val="clear" w:color="auto" w:fill="auto"/>
            <w:vAlign w:val="center"/>
          </w:tcPr>
          <w:p w14:paraId="2A9C5E5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BDBC735"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761E69"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53797A0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4B8794"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A9D309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B5D6254" w14:textId="77777777" w:rsidR="00DB125D" w:rsidRPr="00ED2850" w:rsidRDefault="00DB125D" w:rsidP="00DB125D">
            <w:pPr>
              <w:rPr>
                <w:color w:val="000000"/>
                <w:sz w:val="16"/>
                <w:szCs w:val="16"/>
              </w:rPr>
            </w:pPr>
            <w:r w:rsidRPr="00ED2850">
              <w:rPr>
                <w:color w:val="000000"/>
                <w:sz w:val="16"/>
                <w:szCs w:val="16"/>
              </w:rPr>
              <w:t>Control de indicadores</w:t>
            </w:r>
          </w:p>
        </w:tc>
        <w:tc>
          <w:tcPr>
            <w:tcW w:w="697" w:type="dxa"/>
            <w:vMerge/>
            <w:tcBorders>
              <w:top w:val="nil"/>
              <w:left w:val="single" w:sz="4" w:space="0" w:color="auto"/>
              <w:bottom w:val="single" w:sz="4" w:space="0" w:color="000000"/>
              <w:right w:val="single" w:sz="4" w:space="0" w:color="auto"/>
            </w:tcBorders>
            <w:vAlign w:val="center"/>
          </w:tcPr>
          <w:p w14:paraId="1891EBB6"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0C6BA0"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489B00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1336471" w14:textId="77777777" w:rsidR="00DB125D" w:rsidRPr="00ED2850" w:rsidRDefault="00DB125D" w:rsidP="00DB125D">
            <w:pPr>
              <w:rPr>
                <w:sz w:val="16"/>
                <w:szCs w:val="16"/>
              </w:rPr>
            </w:pPr>
          </w:p>
        </w:tc>
      </w:tr>
      <w:tr w:rsidR="00DB125D" w:rsidRPr="00ED2850" w14:paraId="74BEB189"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5A37AA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A5BBB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01EAA1B" w14:textId="77777777" w:rsidR="00DB125D" w:rsidRPr="00ED2850" w:rsidRDefault="00DB125D" w:rsidP="00DB125D">
            <w:pPr>
              <w:jc w:val="center"/>
              <w:rPr>
                <w:color w:val="000000"/>
                <w:sz w:val="16"/>
                <w:szCs w:val="16"/>
              </w:rPr>
            </w:pPr>
            <w:r w:rsidRPr="00ED2850">
              <w:rPr>
                <w:color w:val="000000"/>
                <w:sz w:val="16"/>
                <w:szCs w:val="16"/>
              </w:rPr>
              <w:t>Control histórico</w:t>
            </w:r>
          </w:p>
        </w:tc>
        <w:tc>
          <w:tcPr>
            <w:tcW w:w="2284" w:type="dxa"/>
            <w:tcBorders>
              <w:top w:val="nil"/>
              <w:left w:val="nil"/>
              <w:bottom w:val="single" w:sz="4" w:space="0" w:color="auto"/>
              <w:right w:val="single" w:sz="4" w:space="0" w:color="auto"/>
            </w:tcBorders>
            <w:shd w:val="clear" w:color="auto" w:fill="auto"/>
            <w:vAlign w:val="center"/>
          </w:tcPr>
          <w:p w14:paraId="53708CD3" w14:textId="77777777" w:rsidR="00DB125D" w:rsidRPr="00ED2850" w:rsidRDefault="00DB125D" w:rsidP="00DB125D">
            <w:pPr>
              <w:rPr>
                <w:color w:val="000000"/>
                <w:sz w:val="16"/>
                <w:szCs w:val="16"/>
              </w:rPr>
            </w:pPr>
            <w:r w:rsidRPr="00ED2850">
              <w:rPr>
                <w:color w:val="000000"/>
                <w:sz w:val="16"/>
                <w:szCs w:val="16"/>
              </w:rPr>
              <w:t>Perdida de la información almacenada en el sistema.</w:t>
            </w:r>
          </w:p>
        </w:tc>
        <w:tc>
          <w:tcPr>
            <w:tcW w:w="698" w:type="dxa"/>
            <w:tcBorders>
              <w:top w:val="nil"/>
              <w:left w:val="nil"/>
              <w:bottom w:val="single" w:sz="4" w:space="0" w:color="auto"/>
              <w:right w:val="single" w:sz="4" w:space="0" w:color="auto"/>
            </w:tcBorders>
            <w:shd w:val="clear" w:color="auto" w:fill="auto"/>
            <w:vAlign w:val="center"/>
          </w:tcPr>
          <w:p w14:paraId="1FD74B47"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16FA75B"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53740940"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593C91F"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3197812E"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C43902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66FE558D" w14:textId="77777777" w:rsidR="00DB125D" w:rsidRPr="00ED2850" w:rsidRDefault="00DB125D" w:rsidP="00DB125D">
            <w:pPr>
              <w:rPr>
                <w:color w:val="000000"/>
                <w:sz w:val="16"/>
                <w:szCs w:val="16"/>
              </w:rPr>
            </w:pPr>
            <w:r w:rsidRPr="00ED2850">
              <w:rPr>
                <w:color w:val="000000"/>
                <w:sz w:val="16"/>
                <w:szCs w:val="16"/>
              </w:rPr>
              <w:t xml:space="preserve">Verificación permanente de la información, ejecución diaria de </w:t>
            </w:r>
            <w:proofErr w:type="spellStart"/>
            <w:r w:rsidRPr="00ED2850">
              <w:rPr>
                <w:color w:val="000000"/>
                <w:sz w:val="16"/>
                <w:szCs w:val="16"/>
              </w:rPr>
              <w:t>backups</w:t>
            </w:r>
            <w:proofErr w:type="spellEnd"/>
          </w:p>
        </w:tc>
        <w:tc>
          <w:tcPr>
            <w:tcW w:w="697" w:type="dxa"/>
            <w:vMerge/>
            <w:tcBorders>
              <w:top w:val="nil"/>
              <w:left w:val="single" w:sz="4" w:space="0" w:color="auto"/>
              <w:bottom w:val="single" w:sz="4" w:space="0" w:color="000000"/>
              <w:right w:val="single" w:sz="4" w:space="0" w:color="auto"/>
            </w:tcBorders>
            <w:vAlign w:val="center"/>
          </w:tcPr>
          <w:p w14:paraId="4624E83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0ECCE89"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7BC27B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384CC8C3" w14:textId="77777777" w:rsidR="00DB125D" w:rsidRPr="00ED2850" w:rsidRDefault="00DB125D" w:rsidP="00DB125D">
            <w:pPr>
              <w:rPr>
                <w:sz w:val="16"/>
                <w:szCs w:val="16"/>
              </w:rPr>
            </w:pPr>
          </w:p>
        </w:tc>
      </w:tr>
      <w:tr w:rsidR="00DB125D" w:rsidRPr="00ED2850" w14:paraId="4C31FE50"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2ADC6A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AB1ED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2CA9844" w14:textId="77777777" w:rsidR="00DB125D" w:rsidRPr="00ED2850" w:rsidRDefault="00DB125D" w:rsidP="00DB125D">
            <w:pPr>
              <w:jc w:val="center"/>
              <w:rPr>
                <w:color w:val="000000"/>
                <w:sz w:val="16"/>
                <w:szCs w:val="16"/>
              </w:rPr>
            </w:pPr>
            <w:r w:rsidRPr="00ED2850">
              <w:rPr>
                <w:color w:val="000000"/>
                <w:sz w:val="16"/>
                <w:szCs w:val="16"/>
              </w:rPr>
              <w:t>Respaldos de la información</w:t>
            </w:r>
          </w:p>
        </w:tc>
        <w:tc>
          <w:tcPr>
            <w:tcW w:w="2284" w:type="dxa"/>
            <w:tcBorders>
              <w:top w:val="nil"/>
              <w:left w:val="nil"/>
              <w:bottom w:val="single" w:sz="4" w:space="0" w:color="auto"/>
              <w:right w:val="single" w:sz="4" w:space="0" w:color="auto"/>
            </w:tcBorders>
            <w:shd w:val="clear" w:color="auto" w:fill="auto"/>
            <w:vAlign w:val="center"/>
          </w:tcPr>
          <w:p w14:paraId="014015E4" w14:textId="77777777" w:rsidR="00DB125D" w:rsidRPr="00ED2850" w:rsidRDefault="00DB125D" w:rsidP="00DB125D">
            <w:pPr>
              <w:rPr>
                <w:color w:val="000000"/>
                <w:sz w:val="16"/>
                <w:szCs w:val="16"/>
              </w:rPr>
            </w:pPr>
            <w:r w:rsidRPr="00ED2850">
              <w:rPr>
                <w:color w:val="000000"/>
                <w:sz w:val="16"/>
                <w:szCs w:val="16"/>
              </w:rPr>
              <w:t xml:space="preserve">Fallas en los </w:t>
            </w:r>
            <w:proofErr w:type="spellStart"/>
            <w:r w:rsidRPr="00ED2850">
              <w:rPr>
                <w:color w:val="000000"/>
                <w:sz w:val="16"/>
                <w:szCs w:val="16"/>
              </w:rPr>
              <w:t>backups</w:t>
            </w:r>
            <w:proofErr w:type="spellEnd"/>
            <w:r w:rsidRPr="00ED2850">
              <w:rPr>
                <w:color w:val="000000"/>
                <w:sz w:val="16"/>
                <w:szCs w:val="16"/>
              </w:rPr>
              <w:t xml:space="preserve"> establecidos, no ejecución de los mismos.</w:t>
            </w:r>
          </w:p>
        </w:tc>
        <w:tc>
          <w:tcPr>
            <w:tcW w:w="698" w:type="dxa"/>
            <w:tcBorders>
              <w:top w:val="nil"/>
              <w:left w:val="nil"/>
              <w:bottom w:val="single" w:sz="4" w:space="0" w:color="auto"/>
              <w:right w:val="single" w:sz="4" w:space="0" w:color="auto"/>
            </w:tcBorders>
            <w:shd w:val="clear" w:color="auto" w:fill="auto"/>
            <w:vAlign w:val="center"/>
          </w:tcPr>
          <w:p w14:paraId="12946D4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2FE42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F5172F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2B4635E"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D54EDB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E30FDF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88AECAE" w14:textId="77777777" w:rsidR="00DB125D" w:rsidRPr="00ED2850" w:rsidRDefault="00DB125D" w:rsidP="00DB125D">
            <w:pPr>
              <w:rPr>
                <w:color w:val="000000"/>
                <w:sz w:val="16"/>
                <w:szCs w:val="16"/>
              </w:rPr>
            </w:pPr>
            <w:r w:rsidRPr="00ED2850">
              <w:rPr>
                <w:color w:val="000000"/>
                <w:sz w:val="16"/>
                <w:szCs w:val="16"/>
              </w:rPr>
              <w:t>Optimizar procedimiento respectivo</w:t>
            </w:r>
          </w:p>
        </w:tc>
        <w:tc>
          <w:tcPr>
            <w:tcW w:w="697" w:type="dxa"/>
            <w:vMerge/>
            <w:tcBorders>
              <w:top w:val="nil"/>
              <w:left w:val="single" w:sz="4" w:space="0" w:color="auto"/>
              <w:bottom w:val="single" w:sz="4" w:space="0" w:color="000000"/>
              <w:right w:val="single" w:sz="4" w:space="0" w:color="auto"/>
            </w:tcBorders>
            <w:vAlign w:val="center"/>
          </w:tcPr>
          <w:p w14:paraId="14A698C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5640657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F811EC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787B4DB" w14:textId="77777777" w:rsidR="00DB125D" w:rsidRPr="00ED2850" w:rsidRDefault="00DB125D" w:rsidP="00DB125D">
            <w:pPr>
              <w:rPr>
                <w:sz w:val="16"/>
                <w:szCs w:val="16"/>
              </w:rPr>
            </w:pPr>
          </w:p>
        </w:tc>
      </w:tr>
      <w:tr w:rsidR="00DB125D" w:rsidRPr="00ED2850" w14:paraId="61ACD45C"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4F62B3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62E4A2E3" w14:textId="77777777" w:rsidR="00DB125D" w:rsidRPr="00ED2850" w:rsidRDefault="00DB125D" w:rsidP="00DB125D">
            <w:pPr>
              <w:jc w:val="center"/>
              <w:rPr>
                <w:color w:val="000000"/>
                <w:sz w:val="16"/>
                <w:szCs w:val="16"/>
              </w:rPr>
            </w:pPr>
            <w:r w:rsidRPr="00ED2850">
              <w:rPr>
                <w:color w:val="000000"/>
                <w:sz w:val="16"/>
                <w:szCs w:val="16"/>
              </w:rPr>
              <w:t>COMERCIAL</w:t>
            </w:r>
          </w:p>
        </w:tc>
        <w:tc>
          <w:tcPr>
            <w:tcW w:w="1653" w:type="dxa"/>
            <w:tcBorders>
              <w:top w:val="nil"/>
              <w:left w:val="nil"/>
              <w:bottom w:val="single" w:sz="4" w:space="0" w:color="auto"/>
              <w:right w:val="single" w:sz="4" w:space="0" w:color="auto"/>
            </w:tcBorders>
            <w:shd w:val="clear" w:color="auto" w:fill="auto"/>
            <w:vAlign w:val="center"/>
          </w:tcPr>
          <w:p w14:paraId="7849CA5C" w14:textId="77777777" w:rsidR="00DB125D" w:rsidRPr="00ED2850" w:rsidRDefault="00DB125D" w:rsidP="00DB125D">
            <w:pPr>
              <w:jc w:val="center"/>
              <w:rPr>
                <w:color w:val="000000"/>
                <w:sz w:val="16"/>
                <w:szCs w:val="16"/>
              </w:rPr>
            </w:pPr>
            <w:r w:rsidRPr="00ED2850">
              <w:rPr>
                <w:color w:val="000000"/>
                <w:sz w:val="16"/>
                <w:szCs w:val="16"/>
              </w:rPr>
              <w:t>Estudio de informes</w:t>
            </w:r>
          </w:p>
        </w:tc>
        <w:tc>
          <w:tcPr>
            <w:tcW w:w="2284" w:type="dxa"/>
            <w:tcBorders>
              <w:top w:val="nil"/>
              <w:left w:val="nil"/>
              <w:bottom w:val="single" w:sz="4" w:space="0" w:color="auto"/>
              <w:right w:val="single" w:sz="4" w:space="0" w:color="auto"/>
            </w:tcBorders>
            <w:shd w:val="clear" w:color="auto" w:fill="auto"/>
            <w:vAlign w:val="center"/>
          </w:tcPr>
          <w:p w14:paraId="41E51AD7" w14:textId="77777777" w:rsidR="00DB125D" w:rsidRPr="00ED2850" w:rsidRDefault="00DB125D" w:rsidP="00DB125D">
            <w:pPr>
              <w:rPr>
                <w:color w:val="000000"/>
                <w:sz w:val="16"/>
                <w:szCs w:val="16"/>
              </w:rPr>
            </w:pPr>
            <w:r w:rsidRPr="00ED2850">
              <w:rPr>
                <w:color w:val="000000"/>
                <w:sz w:val="16"/>
                <w:szCs w:val="16"/>
              </w:rPr>
              <w:t>Incumplimiento por parte de analistas.</w:t>
            </w:r>
          </w:p>
        </w:tc>
        <w:tc>
          <w:tcPr>
            <w:tcW w:w="698" w:type="dxa"/>
            <w:tcBorders>
              <w:top w:val="nil"/>
              <w:left w:val="nil"/>
              <w:bottom w:val="single" w:sz="4" w:space="0" w:color="auto"/>
              <w:right w:val="single" w:sz="4" w:space="0" w:color="auto"/>
            </w:tcBorders>
            <w:shd w:val="clear" w:color="auto" w:fill="auto"/>
            <w:vAlign w:val="center"/>
          </w:tcPr>
          <w:p w14:paraId="0D4387D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2BF25DC"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A1C523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1B8A29F3"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E780454"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7D4AD511"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ADCE31D" w14:textId="77777777" w:rsidR="00DB125D" w:rsidRPr="00ED2850" w:rsidRDefault="00DB125D" w:rsidP="00DB125D">
            <w:pPr>
              <w:rPr>
                <w:color w:val="000000"/>
                <w:sz w:val="16"/>
                <w:szCs w:val="16"/>
              </w:rPr>
            </w:pPr>
            <w:r w:rsidRPr="00ED2850">
              <w:rPr>
                <w:color w:val="000000"/>
                <w:sz w:val="16"/>
                <w:szCs w:val="16"/>
              </w:rPr>
              <w:t>Plan de manejo y almacenamiento de la información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701A5C7"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419FC2"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619A8E7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5980BF" w14:textId="77777777" w:rsidR="00DB125D" w:rsidRPr="00ED2850" w:rsidRDefault="00DB125D" w:rsidP="00DB125D">
            <w:pPr>
              <w:rPr>
                <w:sz w:val="16"/>
                <w:szCs w:val="16"/>
              </w:rPr>
            </w:pPr>
          </w:p>
        </w:tc>
      </w:tr>
      <w:tr w:rsidR="00DB125D" w:rsidRPr="00ED2850" w14:paraId="6EF7E3BD"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3E5BB75F"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F9696A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F1F1230" w14:textId="77777777" w:rsidR="00DB125D" w:rsidRPr="00ED2850" w:rsidRDefault="00DB125D" w:rsidP="00DB125D">
            <w:pPr>
              <w:jc w:val="center"/>
              <w:rPr>
                <w:color w:val="000000"/>
                <w:sz w:val="16"/>
                <w:szCs w:val="16"/>
              </w:rPr>
            </w:pPr>
            <w:r w:rsidRPr="00ED2850">
              <w:rPr>
                <w:color w:val="000000"/>
                <w:sz w:val="16"/>
                <w:szCs w:val="16"/>
              </w:rPr>
              <w:t>Selección de sectores</w:t>
            </w:r>
          </w:p>
        </w:tc>
        <w:tc>
          <w:tcPr>
            <w:tcW w:w="2284" w:type="dxa"/>
            <w:tcBorders>
              <w:top w:val="nil"/>
              <w:left w:val="nil"/>
              <w:bottom w:val="single" w:sz="4" w:space="0" w:color="auto"/>
              <w:right w:val="single" w:sz="4" w:space="0" w:color="auto"/>
            </w:tcBorders>
            <w:shd w:val="clear" w:color="auto" w:fill="auto"/>
            <w:vAlign w:val="center"/>
          </w:tcPr>
          <w:p w14:paraId="56097CC6" w14:textId="77777777" w:rsidR="00DB125D" w:rsidRPr="00ED2850" w:rsidRDefault="00DB125D" w:rsidP="00DB125D">
            <w:pPr>
              <w:rPr>
                <w:color w:val="000000"/>
                <w:sz w:val="16"/>
                <w:szCs w:val="16"/>
              </w:rPr>
            </w:pPr>
            <w:r w:rsidRPr="00ED2850">
              <w:rPr>
                <w:color w:val="000000"/>
                <w:sz w:val="16"/>
                <w:szCs w:val="16"/>
              </w:rPr>
              <w:t>Mala identificación de zonas con mayor nivel de pérdidas en el consumo, excluyendo posibles zonas.</w:t>
            </w:r>
          </w:p>
        </w:tc>
        <w:tc>
          <w:tcPr>
            <w:tcW w:w="698" w:type="dxa"/>
            <w:tcBorders>
              <w:top w:val="nil"/>
              <w:left w:val="nil"/>
              <w:bottom w:val="single" w:sz="4" w:space="0" w:color="auto"/>
              <w:right w:val="single" w:sz="4" w:space="0" w:color="auto"/>
            </w:tcBorders>
            <w:shd w:val="clear" w:color="auto" w:fill="auto"/>
            <w:vAlign w:val="center"/>
          </w:tcPr>
          <w:p w14:paraId="4504A0C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D97EA5F"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8072BAF"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623A501"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07DD555"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466DD9A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F44735F" w14:textId="77777777" w:rsidR="00DB125D" w:rsidRPr="00ED2850" w:rsidRDefault="00DB125D" w:rsidP="00DB125D">
            <w:pPr>
              <w:rPr>
                <w:color w:val="000000"/>
                <w:sz w:val="16"/>
                <w:szCs w:val="16"/>
              </w:rPr>
            </w:pPr>
            <w:r w:rsidRPr="00ED2850">
              <w:rPr>
                <w:color w:val="000000"/>
                <w:sz w:val="16"/>
                <w:szCs w:val="16"/>
              </w:rPr>
              <w:t>Estudio previo detallado de sectores con grandes perdidas</w:t>
            </w:r>
          </w:p>
        </w:tc>
        <w:tc>
          <w:tcPr>
            <w:tcW w:w="697" w:type="dxa"/>
            <w:vMerge/>
            <w:tcBorders>
              <w:top w:val="nil"/>
              <w:left w:val="single" w:sz="4" w:space="0" w:color="auto"/>
              <w:bottom w:val="single" w:sz="4" w:space="0" w:color="000000"/>
              <w:right w:val="single" w:sz="4" w:space="0" w:color="auto"/>
            </w:tcBorders>
            <w:vAlign w:val="center"/>
          </w:tcPr>
          <w:p w14:paraId="000B063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1F930E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FD538F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F6AA82" w14:textId="77777777" w:rsidR="00DB125D" w:rsidRPr="00ED2850" w:rsidRDefault="00DB125D" w:rsidP="00DB125D">
            <w:pPr>
              <w:rPr>
                <w:sz w:val="16"/>
                <w:szCs w:val="16"/>
              </w:rPr>
            </w:pPr>
          </w:p>
        </w:tc>
      </w:tr>
      <w:tr w:rsidR="00DB125D" w:rsidRPr="00ED2850" w14:paraId="6887B499"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36E8B170"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7EBF61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524DD455" w14:textId="77777777" w:rsidR="00DB125D" w:rsidRPr="00ED2850" w:rsidRDefault="00DB125D" w:rsidP="00DB125D">
            <w:pPr>
              <w:jc w:val="center"/>
              <w:rPr>
                <w:color w:val="000000"/>
                <w:sz w:val="16"/>
                <w:szCs w:val="16"/>
              </w:rPr>
            </w:pPr>
            <w:r w:rsidRPr="00ED2850">
              <w:rPr>
                <w:color w:val="000000"/>
                <w:sz w:val="16"/>
                <w:szCs w:val="16"/>
              </w:rPr>
              <w:t>Diseño y Formulación de campañas comerciales</w:t>
            </w:r>
          </w:p>
        </w:tc>
        <w:tc>
          <w:tcPr>
            <w:tcW w:w="2284" w:type="dxa"/>
            <w:tcBorders>
              <w:top w:val="nil"/>
              <w:left w:val="nil"/>
              <w:bottom w:val="single" w:sz="4" w:space="0" w:color="auto"/>
              <w:right w:val="single" w:sz="4" w:space="0" w:color="auto"/>
            </w:tcBorders>
            <w:shd w:val="clear" w:color="auto" w:fill="auto"/>
            <w:vAlign w:val="center"/>
          </w:tcPr>
          <w:p w14:paraId="0ED7AF40" w14:textId="77777777" w:rsidR="00DB125D" w:rsidRPr="00ED2850" w:rsidRDefault="00DB125D" w:rsidP="00DB125D">
            <w:pPr>
              <w:rPr>
                <w:color w:val="000000"/>
                <w:sz w:val="16"/>
                <w:szCs w:val="16"/>
              </w:rPr>
            </w:pPr>
            <w:r w:rsidRPr="00ED2850">
              <w:rPr>
                <w:color w:val="000000"/>
                <w:sz w:val="16"/>
                <w:szCs w:val="16"/>
              </w:rPr>
              <w:t>Deficiente estudio de mercadeo.</w:t>
            </w:r>
          </w:p>
        </w:tc>
        <w:tc>
          <w:tcPr>
            <w:tcW w:w="698" w:type="dxa"/>
            <w:tcBorders>
              <w:top w:val="nil"/>
              <w:left w:val="nil"/>
              <w:bottom w:val="single" w:sz="4" w:space="0" w:color="auto"/>
              <w:right w:val="single" w:sz="4" w:space="0" w:color="auto"/>
            </w:tcBorders>
            <w:shd w:val="clear" w:color="auto" w:fill="auto"/>
            <w:vAlign w:val="center"/>
          </w:tcPr>
          <w:p w14:paraId="036AF31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8FC3563"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E98D8C1"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8C02A0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F18EDB6"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0A644E8A"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525BB6E" w14:textId="77777777" w:rsidR="00DB125D" w:rsidRPr="00ED2850" w:rsidRDefault="00DB125D" w:rsidP="00DB125D">
            <w:pPr>
              <w:rPr>
                <w:color w:val="000000"/>
                <w:sz w:val="16"/>
                <w:szCs w:val="16"/>
              </w:rPr>
            </w:pPr>
            <w:r w:rsidRPr="00ED2850">
              <w:rPr>
                <w:color w:val="000000"/>
                <w:sz w:val="16"/>
                <w:szCs w:val="16"/>
              </w:rPr>
              <w:t>Analizar si la actividad se puede llevar a cabo con los recursos asignados</w:t>
            </w:r>
          </w:p>
        </w:tc>
        <w:tc>
          <w:tcPr>
            <w:tcW w:w="697" w:type="dxa"/>
            <w:vMerge/>
            <w:tcBorders>
              <w:top w:val="nil"/>
              <w:left w:val="single" w:sz="4" w:space="0" w:color="auto"/>
              <w:bottom w:val="single" w:sz="4" w:space="0" w:color="000000"/>
              <w:right w:val="single" w:sz="4" w:space="0" w:color="auto"/>
            </w:tcBorders>
            <w:vAlign w:val="center"/>
          </w:tcPr>
          <w:p w14:paraId="539446B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A6AFAC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523ABFC"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489E0F3" w14:textId="77777777" w:rsidR="00DB125D" w:rsidRPr="00ED2850" w:rsidRDefault="00DB125D" w:rsidP="00DB125D">
            <w:pPr>
              <w:rPr>
                <w:sz w:val="16"/>
                <w:szCs w:val="16"/>
              </w:rPr>
            </w:pPr>
          </w:p>
        </w:tc>
      </w:tr>
      <w:tr w:rsidR="00DB125D" w:rsidRPr="00ED2850" w14:paraId="7B29E2D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9284832"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666E3E"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9A036AF" w14:textId="77777777" w:rsidR="00DB125D" w:rsidRPr="00ED2850" w:rsidRDefault="00DB125D" w:rsidP="00DB125D">
            <w:pPr>
              <w:jc w:val="center"/>
              <w:rPr>
                <w:color w:val="000000"/>
                <w:sz w:val="16"/>
                <w:szCs w:val="16"/>
              </w:rPr>
            </w:pPr>
            <w:r w:rsidRPr="00ED2850">
              <w:rPr>
                <w:color w:val="000000"/>
                <w:sz w:val="16"/>
                <w:szCs w:val="16"/>
              </w:rPr>
              <w:t>Preparación de incentivos</w:t>
            </w:r>
          </w:p>
        </w:tc>
        <w:tc>
          <w:tcPr>
            <w:tcW w:w="2284" w:type="dxa"/>
            <w:tcBorders>
              <w:top w:val="nil"/>
              <w:left w:val="nil"/>
              <w:bottom w:val="single" w:sz="4" w:space="0" w:color="auto"/>
              <w:right w:val="single" w:sz="4" w:space="0" w:color="auto"/>
            </w:tcBorders>
            <w:shd w:val="clear" w:color="auto" w:fill="auto"/>
            <w:vAlign w:val="center"/>
          </w:tcPr>
          <w:p w14:paraId="225EC293" w14:textId="77777777" w:rsidR="00DB125D" w:rsidRPr="00ED2850" w:rsidRDefault="00DB125D" w:rsidP="00DB125D">
            <w:pPr>
              <w:rPr>
                <w:color w:val="000000"/>
                <w:sz w:val="16"/>
                <w:szCs w:val="16"/>
              </w:rPr>
            </w:pPr>
            <w:r w:rsidRPr="00ED2850">
              <w:rPr>
                <w:color w:val="000000"/>
                <w:sz w:val="16"/>
                <w:szCs w:val="16"/>
              </w:rPr>
              <w:t>Perdidas de incentivos por mala distribución o asignación.</w:t>
            </w:r>
          </w:p>
        </w:tc>
        <w:tc>
          <w:tcPr>
            <w:tcW w:w="698" w:type="dxa"/>
            <w:tcBorders>
              <w:top w:val="nil"/>
              <w:left w:val="nil"/>
              <w:bottom w:val="single" w:sz="4" w:space="0" w:color="auto"/>
              <w:right w:val="single" w:sz="4" w:space="0" w:color="auto"/>
            </w:tcBorders>
            <w:shd w:val="clear" w:color="auto" w:fill="auto"/>
            <w:vAlign w:val="center"/>
          </w:tcPr>
          <w:p w14:paraId="285B439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03BD410"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243411B"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92573B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CD5E5B6"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4DA5EF8"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87A20A4" w14:textId="77777777" w:rsidR="00DB125D" w:rsidRPr="00ED2850" w:rsidRDefault="00DB125D" w:rsidP="00DB125D">
            <w:pPr>
              <w:rPr>
                <w:color w:val="000000"/>
                <w:sz w:val="16"/>
                <w:szCs w:val="16"/>
              </w:rPr>
            </w:pPr>
            <w:r w:rsidRPr="00ED2850">
              <w:rPr>
                <w:color w:val="000000"/>
                <w:sz w:val="16"/>
                <w:szCs w:val="16"/>
              </w:rPr>
              <w:t>Verificación permanente cumplimiento de normas</w:t>
            </w:r>
          </w:p>
        </w:tc>
        <w:tc>
          <w:tcPr>
            <w:tcW w:w="697" w:type="dxa"/>
            <w:vMerge/>
            <w:tcBorders>
              <w:top w:val="nil"/>
              <w:left w:val="single" w:sz="4" w:space="0" w:color="auto"/>
              <w:bottom w:val="single" w:sz="4" w:space="0" w:color="000000"/>
              <w:right w:val="single" w:sz="4" w:space="0" w:color="auto"/>
            </w:tcBorders>
            <w:vAlign w:val="center"/>
          </w:tcPr>
          <w:p w14:paraId="4043178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8EAA21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C58EC2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A676210" w14:textId="77777777" w:rsidR="00DB125D" w:rsidRPr="00ED2850" w:rsidRDefault="00DB125D" w:rsidP="00DB125D">
            <w:pPr>
              <w:rPr>
                <w:sz w:val="16"/>
                <w:szCs w:val="16"/>
              </w:rPr>
            </w:pPr>
          </w:p>
        </w:tc>
      </w:tr>
      <w:tr w:rsidR="00DB125D" w:rsidRPr="00ED2850" w14:paraId="3F8C4366"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10F13D70"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1CE9CA0" w14:textId="77777777" w:rsidR="00DB125D" w:rsidRPr="00ED2850" w:rsidRDefault="00DB125D" w:rsidP="00DB125D">
            <w:pPr>
              <w:jc w:val="center"/>
              <w:rPr>
                <w:color w:val="000000"/>
                <w:sz w:val="16"/>
                <w:szCs w:val="16"/>
              </w:rPr>
            </w:pPr>
            <w:r w:rsidRPr="00ED2850">
              <w:rPr>
                <w:color w:val="000000"/>
                <w:sz w:val="16"/>
                <w:szCs w:val="16"/>
              </w:rPr>
              <w:t>SOCIAL</w:t>
            </w:r>
          </w:p>
        </w:tc>
        <w:tc>
          <w:tcPr>
            <w:tcW w:w="1653" w:type="dxa"/>
            <w:tcBorders>
              <w:top w:val="nil"/>
              <w:left w:val="nil"/>
              <w:bottom w:val="single" w:sz="4" w:space="0" w:color="auto"/>
              <w:right w:val="single" w:sz="4" w:space="0" w:color="auto"/>
            </w:tcBorders>
            <w:shd w:val="clear" w:color="auto" w:fill="auto"/>
            <w:vAlign w:val="center"/>
          </w:tcPr>
          <w:p w14:paraId="3E5B5CAC" w14:textId="77777777" w:rsidR="00DB125D" w:rsidRPr="00ED2850" w:rsidRDefault="00DB125D" w:rsidP="00DB125D">
            <w:pPr>
              <w:jc w:val="center"/>
              <w:rPr>
                <w:color w:val="000000"/>
                <w:sz w:val="16"/>
                <w:szCs w:val="16"/>
              </w:rPr>
            </w:pPr>
            <w:r w:rsidRPr="00ED2850">
              <w:rPr>
                <w:color w:val="000000"/>
                <w:sz w:val="16"/>
                <w:szCs w:val="16"/>
              </w:rPr>
              <w:t>Clasificación y entrega de incentivos</w:t>
            </w:r>
          </w:p>
        </w:tc>
        <w:tc>
          <w:tcPr>
            <w:tcW w:w="2284" w:type="dxa"/>
            <w:tcBorders>
              <w:top w:val="nil"/>
              <w:left w:val="nil"/>
              <w:bottom w:val="single" w:sz="4" w:space="0" w:color="auto"/>
              <w:right w:val="single" w:sz="4" w:space="0" w:color="auto"/>
            </w:tcBorders>
            <w:shd w:val="clear" w:color="auto" w:fill="auto"/>
            <w:vAlign w:val="center"/>
          </w:tcPr>
          <w:p w14:paraId="51FF1550" w14:textId="77777777" w:rsidR="00DB125D" w:rsidRPr="00ED2850" w:rsidRDefault="00DB125D" w:rsidP="00DB125D">
            <w:pPr>
              <w:rPr>
                <w:color w:val="000000"/>
                <w:sz w:val="16"/>
                <w:szCs w:val="16"/>
              </w:rPr>
            </w:pPr>
            <w:r w:rsidRPr="00ED2850">
              <w:rPr>
                <w:color w:val="000000"/>
                <w:sz w:val="16"/>
                <w:szCs w:val="16"/>
              </w:rPr>
              <w:t>Mal manejo de incentivos, incumplimiento de Metodología.</w:t>
            </w:r>
          </w:p>
        </w:tc>
        <w:tc>
          <w:tcPr>
            <w:tcW w:w="698" w:type="dxa"/>
            <w:tcBorders>
              <w:top w:val="nil"/>
              <w:left w:val="nil"/>
              <w:bottom w:val="single" w:sz="4" w:space="0" w:color="auto"/>
              <w:right w:val="single" w:sz="4" w:space="0" w:color="auto"/>
            </w:tcBorders>
            <w:shd w:val="clear" w:color="auto" w:fill="auto"/>
            <w:vAlign w:val="center"/>
          </w:tcPr>
          <w:p w14:paraId="41E18E4E"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51D23E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F7E98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6C7B7BD"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E0AE9D"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2497BEE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6C82DC0F" w14:textId="77777777" w:rsidR="00DB125D" w:rsidRPr="00ED2850" w:rsidRDefault="00DB125D" w:rsidP="00DB125D">
            <w:pPr>
              <w:rPr>
                <w:color w:val="000000"/>
                <w:sz w:val="16"/>
                <w:szCs w:val="16"/>
              </w:rPr>
            </w:pPr>
            <w:r w:rsidRPr="00ED2850">
              <w:rPr>
                <w:color w:val="000000"/>
                <w:sz w:val="16"/>
                <w:szCs w:val="16"/>
              </w:rPr>
              <w:t>Verificación permanente en la entrega de incentivos</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7341243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17E425" w14:textId="77777777" w:rsidR="00DB125D" w:rsidRPr="00ED2850" w:rsidRDefault="00DB125D" w:rsidP="00DB125D">
            <w:pPr>
              <w:jc w:val="center"/>
              <w:rPr>
                <w:color w:val="000000"/>
                <w:sz w:val="16"/>
                <w:szCs w:val="16"/>
              </w:rPr>
            </w:pPr>
            <w:r w:rsidRPr="00ED2850">
              <w:rPr>
                <w:color w:val="000000"/>
                <w:sz w:val="16"/>
                <w:szCs w:val="16"/>
              </w:rPr>
              <w:t>5,8</w:t>
            </w:r>
          </w:p>
        </w:tc>
        <w:tc>
          <w:tcPr>
            <w:tcW w:w="697" w:type="dxa"/>
            <w:vMerge/>
            <w:tcBorders>
              <w:top w:val="nil"/>
              <w:left w:val="single" w:sz="4" w:space="0" w:color="auto"/>
              <w:bottom w:val="single" w:sz="4" w:space="0" w:color="auto"/>
              <w:right w:val="single" w:sz="4" w:space="0" w:color="auto"/>
            </w:tcBorders>
            <w:vAlign w:val="center"/>
          </w:tcPr>
          <w:p w14:paraId="20982AE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8B269AA" w14:textId="77777777" w:rsidR="00DB125D" w:rsidRPr="00ED2850" w:rsidRDefault="00DB125D" w:rsidP="00DB125D">
            <w:pPr>
              <w:rPr>
                <w:sz w:val="16"/>
                <w:szCs w:val="16"/>
              </w:rPr>
            </w:pPr>
          </w:p>
        </w:tc>
      </w:tr>
      <w:tr w:rsidR="00DB125D" w:rsidRPr="00ED2850" w14:paraId="26EB4E3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0302731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00583A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E97AEA1" w14:textId="77777777" w:rsidR="00DB125D" w:rsidRPr="00ED2850" w:rsidRDefault="00DB125D" w:rsidP="00DB125D">
            <w:pPr>
              <w:jc w:val="center"/>
              <w:rPr>
                <w:color w:val="000000"/>
                <w:sz w:val="16"/>
                <w:szCs w:val="16"/>
              </w:rPr>
            </w:pPr>
            <w:r w:rsidRPr="00ED2850">
              <w:rPr>
                <w:color w:val="000000"/>
                <w:sz w:val="16"/>
                <w:szCs w:val="16"/>
              </w:rPr>
              <w:t>Reunir a la comunidad</w:t>
            </w:r>
          </w:p>
        </w:tc>
        <w:tc>
          <w:tcPr>
            <w:tcW w:w="2284" w:type="dxa"/>
            <w:tcBorders>
              <w:top w:val="nil"/>
              <w:left w:val="nil"/>
              <w:bottom w:val="single" w:sz="4" w:space="0" w:color="auto"/>
              <w:right w:val="single" w:sz="4" w:space="0" w:color="auto"/>
            </w:tcBorders>
            <w:shd w:val="clear" w:color="auto" w:fill="auto"/>
            <w:vAlign w:val="center"/>
          </w:tcPr>
          <w:p w14:paraId="5C13199F" w14:textId="77777777" w:rsidR="00DB125D" w:rsidRPr="00ED2850" w:rsidRDefault="00DB125D" w:rsidP="00DB125D">
            <w:pPr>
              <w:rPr>
                <w:color w:val="000000"/>
                <w:sz w:val="16"/>
                <w:szCs w:val="16"/>
              </w:rPr>
            </w:pPr>
            <w:r w:rsidRPr="00ED2850">
              <w:rPr>
                <w:color w:val="000000"/>
                <w:sz w:val="16"/>
                <w:szCs w:val="16"/>
              </w:rPr>
              <w:t>No asistencia por parte de la comunidad a capacitaciones.</w:t>
            </w:r>
          </w:p>
        </w:tc>
        <w:tc>
          <w:tcPr>
            <w:tcW w:w="698" w:type="dxa"/>
            <w:tcBorders>
              <w:top w:val="nil"/>
              <w:left w:val="nil"/>
              <w:bottom w:val="single" w:sz="4" w:space="0" w:color="auto"/>
              <w:right w:val="single" w:sz="4" w:space="0" w:color="auto"/>
            </w:tcBorders>
            <w:shd w:val="clear" w:color="auto" w:fill="auto"/>
            <w:vAlign w:val="center"/>
          </w:tcPr>
          <w:p w14:paraId="63CADF5F"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8E82DF4"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E37DFCD"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4091A68C"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EAF1211"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0D54DB6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0B721EB1" w14:textId="77777777" w:rsidR="00DB125D" w:rsidRPr="00ED2850" w:rsidRDefault="00DB125D" w:rsidP="00DB125D">
            <w:pPr>
              <w:rPr>
                <w:color w:val="000000"/>
                <w:sz w:val="16"/>
                <w:szCs w:val="16"/>
              </w:rPr>
            </w:pPr>
            <w:r w:rsidRPr="00ED2850">
              <w:rPr>
                <w:color w:val="000000"/>
                <w:sz w:val="16"/>
                <w:szCs w:val="16"/>
              </w:rPr>
              <w:t>Visitas al sitio, actualización periódica de datos de la comunidad</w:t>
            </w:r>
          </w:p>
        </w:tc>
        <w:tc>
          <w:tcPr>
            <w:tcW w:w="697" w:type="dxa"/>
            <w:vMerge/>
            <w:tcBorders>
              <w:top w:val="nil"/>
              <w:left w:val="single" w:sz="4" w:space="0" w:color="auto"/>
              <w:bottom w:val="single" w:sz="4" w:space="0" w:color="000000"/>
              <w:right w:val="single" w:sz="4" w:space="0" w:color="auto"/>
            </w:tcBorders>
            <w:vAlign w:val="center"/>
          </w:tcPr>
          <w:p w14:paraId="3410341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CAAE3E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2F6837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61F396F" w14:textId="77777777" w:rsidR="00DB125D" w:rsidRPr="00ED2850" w:rsidRDefault="00DB125D" w:rsidP="00DB125D">
            <w:pPr>
              <w:rPr>
                <w:sz w:val="16"/>
                <w:szCs w:val="16"/>
              </w:rPr>
            </w:pPr>
          </w:p>
        </w:tc>
      </w:tr>
      <w:tr w:rsidR="00DB125D" w:rsidRPr="00ED2850" w14:paraId="72B35518"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C2537D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2ADB864D"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2BBF9FC" w14:textId="77777777" w:rsidR="00DB125D" w:rsidRPr="00ED2850" w:rsidRDefault="00DB125D" w:rsidP="00DB125D">
            <w:pPr>
              <w:jc w:val="center"/>
              <w:rPr>
                <w:color w:val="000000"/>
                <w:sz w:val="16"/>
                <w:szCs w:val="16"/>
              </w:rPr>
            </w:pPr>
            <w:r w:rsidRPr="00ED2850">
              <w:rPr>
                <w:color w:val="000000"/>
                <w:sz w:val="16"/>
                <w:szCs w:val="16"/>
              </w:rPr>
              <w:t>Capacitación de la comunidad</w:t>
            </w:r>
          </w:p>
        </w:tc>
        <w:tc>
          <w:tcPr>
            <w:tcW w:w="2284" w:type="dxa"/>
            <w:tcBorders>
              <w:top w:val="nil"/>
              <w:left w:val="nil"/>
              <w:bottom w:val="single" w:sz="4" w:space="0" w:color="auto"/>
              <w:right w:val="single" w:sz="4" w:space="0" w:color="auto"/>
            </w:tcBorders>
            <w:shd w:val="clear" w:color="auto" w:fill="auto"/>
            <w:vAlign w:val="center"/>
          </w:tcPr>
          <w:p w14:paraId="4072135C" w14:textId="77777777" w:rsidR="00DB125D" w:rsidRPr="00ED2850" w:rsidRDefault="00DB125D" w:rsidP="00DB125D">
            <w:pPr>
              <w:rPr>
                <w:color w:val="000000"/>
                <w:sz w:val="16"/>
                <w:szCs w:val="16"/>
              </w:rPr>
            </w:pPr>
            <w:r w:rsidRPr="00ED2850">
              <w:rPr>
                <w:color w:val="000000"/>
                <w:sz w:val="16"/>
                <w:szCs w:val="16"/>
              </w:rPr>
              <w:t>No cumplimiento de programas y temas de capacitación.</w:t>
            </w:r>
          </w:p>
        </w:tc>
        <w:tc>
          <w:tcPr>
            <w:tcW w:w="698" w:type="dxa"/>
            <w:tcBorders>
              <w:top w:val="nil"/>
              <w:left w:val="nil"/>
              <w:bottom w:val="single" w:sz="4" w:space="0" w:color="auto"/>
              <w:right w:val="single" w:sz="4" w:space="0" w:color="auto"/>
            </w:tcBorders>
            <w:shd w:val="clear" w:color="auto" w:fill="auto"/>
            <w:vAlign w:val="center"/>
          </w:tcPr>
          <w:p w14:paraId="735D8FF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768742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D3E025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EEBD610"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87FE83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5DFCA65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085B344" w14:textId="77777777" w:rsidR="00DB125D" w:rsidRPr="00ED2850" w:rsidRDefault="00DB125D" w:rsidP="00DB125D">
            <w:pPr>
              <w:rPr>
                <w:color w:val="000000"/>
                <w:sz w:val="16"/>
                <w:szCs w:val="16"/>
              </w:rPr>
            </w:pPr>
            <w:r w:rsidRPr="00ED2850">
              <w:rPr>
                <w:color w:val="000000"/>
                <w:sz w:val="16"/>
                <w:szCs w:val="16"/>
              </w:rPr>
              <w:t>Certificación de la visita en sitio por parte de la entidad</w:t>
            </w:r>
          </w:p>
        </w:tc>
        <w:tc>
          <w:tcPr>
            <w:tcW w:w="697" w:type="dxa"/>
            <w:vMerge/>
            <w:tcBorders>
              <w:top w:val="nil"/>
              <w:left w:val="single" w:sz="4" w:space="0" w:color="auto"/>
              <w:bottom w:val="single" w:sz="4" w:space="0" w:color="000000"/>
              <w:right w:val="single" w:sz="4" w:space="0" w:color="auto"/>
            </w:tcBorders>
            <w:vAlign w:val="center"/>
          </w:tcPr>
          <w:p w14:paraId="643B0D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8FF981"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663AD5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8FED161" w14:textId="77777777" w:rsidR="00DB125D" w:rsidRPr="00ED2850" w:rsidRDefault="00DB125D" w:rsidP="00DB125D">
            <w:pPr>
              <w:rPr>
                <w:sz w:val="16"/>
                <w:szCs w:val="16"/>
              </w:rPr>
            </w:pPr>
          </w:p>
        </w:tc>
      </w:tr>
      <w:tr w:rsidR="00DB125D" w:rsidRPr="00ED2850" w14:paraId="341DD596"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4D4784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16E75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77B54972" w14:textId="77777777" w:rsidR="00DB125D" w:rsidRPr="00ED2850" w:rsidRDefault="00DB125D" w:rsidP="00DB125D">
            <w:pPr>
              <w:jc w:val="center"/>
              <w:rPr>
                <w:color w:val="000000"/>
                <w:sz w:val="16"/>
                <w:szCs w:val="16"/>
              </w:rPr>
            </w:pPr>
            <w:r w:rsidRPr="00ED2850">
              <w:rPr>
                <w:color w:val="000000"/>
                <w:sz w:val="16"/>
                <w:szCs w:val="16"/>
              </w:rPr>
              <w:t>Recolección y reporte de sugerencias y necesidades</w:t>
            </w:r>
          </w:p>
        </w:tc>
        <w:tc>
          <w:tcPr>
            <w:tcW w:w="2284" w:type="dxa"/>
            <w:tcBorders>
              <w:top w:val="nil"/>
              <w:left w:val="nil"/>
              <w:bottom w:val="single" w:sz="4" w:space="0" w:color="auto"/>
              <w:right w:val="single" w:sz="4" w:space="0" w:color="auto"/>
            </w:tcBorders>
            <w:shd w:val="clear" w:color="auto" w:fill="auto"/>
            <w:vAlign w:val="center"/>
          </w:tcPr>
          <w:p w14:paraId="00CF82A5" w14:textId="77777777" w:rsidR="00DB125D" w:rsidRPr="00ED2850" w:rsidRDefault="00DB125D" w:rsidP="00DB125D">
            <w:pPr>
              <w:rPr>
                <w:color w:val="000000"/>
                <w:sz w:val="16"/>
                <w:szCs w:val="16"/>
              </w:rPr>
            </w:pPr>
            <w:r w:rsidRPr="00ED2850">
              <w:rPr>
                <w:color w:val="000000"/>
                <w:sz w:val="16"/>
                <w:szCs w:val="16"/>
              </w:rPr>
              <w:t>Insatisfacción de los clientes frente al proceso.</w:t>
            </w:r>
          </w:p>
        </w:tc>
        <w:tc>
          <w:tcPr>
            <w:tcW w:w="698" w:type="dxa"/>
            <w:tcBorders>
              <w:top w:val="nil"/>
              <w:left w:val="nil"/>
              <w:bottom w:val="single" w:sz="4" w:space="0" w:color="auto"/>
              <w:right w:val="single" w:sz="4" w:space="0" w:color="auto"/>
            </w:tcBorders>
            <w:shd w:val="clear" w:color="auto" w:fill="auto"/>
            <w:vAlign w:val="center"/>
          </w:tcPr>
          <w:p w14:paraId="33D39A8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57DC1BC9"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222E53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7FBF71FF"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6E8544BC"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9AADF4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B456250" w14:textId="77777777" w:rsidR="00DB125D" w:rsidRPr="00ED2850" w:rsidRDefault="00DB125D" w:rsidP="00DB125D">
            <w:pPr>
              <w:rPr>
                <w:color w:val="000000"/>
                <w:sz w:val="16"/>
                <w:szCs w:val="16"/>
              </w:rPr>
            </w:pPr>
            <w:r w:rsidRPr="00ED2850">
              <w:rPr>
                <w:color w:val="000000"/>
                <w:sz w:val="16"/>
                <w:szCs w:val="16"/>
              </w:rPr>
              <w:t>Evaluación periódica, análisis de sugerencias</w:t>
            </w:r>
          </w:p>
        </w:tc>
        <w:tc>
          <w:tcPr>
            <w:tcW w:w="697" w:type="dxa"/>
            <w:vMerge/>
            <w:tcBorders>
              <w:top w:val="nil"/>
              <w:left w:val="single" w:sz="4" w:space="0" w:color="auto"/>
              <w:bottom w:val="single" w:sz="4" w:space="0" w:color="000000"/>
              <w:right w:val="single" w:sz="4" w:space="0" w:color="auto"/>
            </w:tcBorders>
            <w:vAlign w:val="center"/>
          </w:tcPr>
          <w:p w14:paraId="2FD992F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E904E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2E6DB13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1354827" w14:textId="77777777" w:rsidR="00DB125D" w:rsidRPr="00ED2850" w:rsidRDefault="00DB125D" w:rsidP="00DB125D">
            <w:pPr>
              <w:rPr>
                <w:sz w:val="16"/>
                <w:szCs w:val="16"/>
              </w:rPr>
            </w:pPr>
          </w:p>
        </w:tc>
      </w:tr>
      <w:tr w:rsidR="00DB125D" w:rsidRPr="00ED2850" w14:paraId="0102B90F"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7797B80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27BCAE6" w14:textId="77777777" w:rsidR="00DB125D" w:rsidRPr="00ED2850" w:rsidRDefault="00DB125D" w:rsidP="00DB125D">
            <w:pPr>
              <w:jc w:val="center"/>
              <w:rPr>
                <w:color w:val="000000"/>
                <w:sz w:val="16"/>
                <w:szCs w:val="16"/>
              </w:rPr>
            </w:pPr>
            <w:r w:rsidRPr="00ED2850">
              <w:rPr>
                <w:color w:val="000000"/>
                <w:sz w:val="16"/>
                <w:szCs w:val="16"/>
              </w:rPr>
              <w:t>COMPENSATORIO</w:t>
            </w:r>
          </w:p>
        </w:tc>
        <w:tc>
          <w:tcPr>
            <w:tcW w:w="1653" w:type="dxa"/>
            <w:tcBorders>
              <w:top w:val="nil"/>
              <w:left w:val="nil"/>
              <w:bottom w:val="single" w:sz="4" w:space="0" w:color="auto"/>
              <w:right w:val="single" w:sz="4" w:space="0" w:color="auto"/>
            </w:tcBorders>
            <w:shd w:val="clear" w:color="auto" w:fill="auto"/>
            <w:vAlign w:val="center"/>
          </w:tcPr>
          <w:p w14:paraId="322391D4" w14:textId="77777777" w:rsidR="00DB125D" w:rsidRPr="00ED2850" w:rsidRDefault="00DB125D" w:rsidP="00DB125D">
            <w:pPr>
              <w:jc w:val="center"/>
              <w:rPr>
                <w:color w:val="000000"/>
                <w:sz w:val="16"/>
                <w:szCs w:val="16"/>
              </w:rPr>
            </w:pPr>
            <w:r w:rsidRPr="00ED2850">
              <w:rPr>
                <w:color w:val="000000"/>
                <w:sz w:val="16"/>
                <w:szCs w:val="16"/>
              </w:rPr>
              <w:t>Preparación de información</w:t>
            </w:r>
          </w:p>
        </w:tc>
        <w:tc>
          <w:tcPr>
            <w:tcW w:w="2284" w:type="dxa"/>
            <w:tcBorders>
              <w:top w:val="nil"/>
              <w:left w:val="nil"/>
              <w:bottom w:val="single" w:sz="4" w:space="0" w:color="auto"/>
              <w:right w:val="single" w:sz="4" w:space="0" w:color="auto"/>
            </w:tcBorders>
            <w:shd w:val="clear" w:color="auto" w:fill="auto"/>
            <w:vAlign w:val="center"/>
          </w:tcPr>
          <w:p w14:paraId="199E354E" w14:textId="77777777" w:rsidR="00DB125D" w:rsidRPr="00ED2850" w:rsidRDefault="00DB125D" w:rsidP="00DB125D">
            <w:pPr>
              <w:rPr>
                <w:color w:val="000000"/>
                <w:sz w:val="16"/>
                <w:szCs w:val="16"/>
              </w:rPr>
            </w:pPr>
            <w:r w:rsidRPr="00ED2850">
              <w:rPr>
                <w:color w:val="000000"/>
                <w:sz w:val="16"/>
                <w:szCs w:val="16"/>
              </w:rPr>
              <w:t>Fallas en el análisis de la información.</w:t>
            </w:r>
          </w:p>
        </w:tc>
        <w:tc>
          <w:tcPr>
            <w:tcW w:w="698" w:type="dxa"/>
            <w:tcBorders>
              <w:top w:val="nil"/>
              <w:left w:val="nil"/>
              <w:bottom w:val="single" w:sz="4" w:space="0" w:color="auto"/>
              <w:right w:val="single" w:sz="4" w:space="0" w:color="auto"/>
            </w:tcBorders>
            <w:shd w:val="clear" w:color="auto" w:fill="auto"/>
            <w:vAlign w:val="center"/>
          </w:tcPr>
          <w:p w14:paraId="656FA928"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B949B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A4E81D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60D81F6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5E3A57E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7F4B722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C66A985" w14:textId="77777777" w:rsidR="00DB125D" w:rsidRPr="00ED2850" w:rsidRDefault="00DB125D" w:rsidP="00DB125D">
            <w:pPr>
              <w:rPr>
                <w:color w:val="000000"/>
                <w:sz w:val="16"/>
                <w:szCs w:val="16"/>
              </w:rPr>
            </w:pPr>
            <w:r w:rsidRPr="00ED2850">
              <w:rPr>
                <w:color w:val="000000"/>
                <w:sz w:val="16"/>
                <w:szCs w:val="16"/>
              </w:rPr>
              <w:t>Control del desarrollo de informes, capacitación de requerimientos</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59821015"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6DAFDB61" w14:textId="77777777" w:rsidR="00DB125D" w:rsidRPr="00ED2850" w:rsidRDefault="00DB125D" w:rsidP="00DB125D">
            <w:pPr>
              <w:jc w:val="center"/>
              <w:rPr>
                <w:color w:val="000000"/>
                <w:sz w:val="16"/>
                <w:szCs w:val="16"/>
              </w:rPr>
            </w:pPr>
            <w:r w:rsidRPr="00ED2850">
              <w:rPr>
                <w:color w:val="000000"/>
                <w:sz w:val="16"/>
                <w:szCs w:val="16"/>
              </w:rPr>
              <w:t>5,7</w:t>
            </w:r>
          </w:p>
        </w:tc>
        <w:tc>
          <w:tcPr>
            <w:tcW w:w="697" w:type="dxa"/>
            <w:vMerge/>
            <w:tcBorders>
              <w:top w:val="nil"/>
              <w:left w:val="single" w:sz="4" w:space="0" w:color="auto"/>
              <w:bottom w:val="single" w:sz="4" w:space="0" w:color="auto"/>
              <w:right w:val="single" w:sz="4" w:space="0" w:color="auto"/>
            </w:tcBorders>
            <w:vAlign w:val="center"/>
          </w:tcPr>
          <w:p w14:paraId="0E800BB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14DCEC8" w14:textId="77777777" w:rsidR="00DB125D" w:rsidRPr="00ED2850" w:rsidRDefault="00DB125D" w:rsidP="00DB125D">
            <w:pPr>
              <w:rPr>
                <w:sz w:val="16"/>
                <w:szCs w:val="16"/>
              </w:rPr>
            </w:pPr>
          </w:p>
        </w:tc>
      </w:tr>
      <w:tr w:rsidR="00DB125D" w:rsidRPr="00ED2850" w14:paraId="52502F48"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082253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DB056C"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C6C065C" w14:textId="77777777" w:rsidR="00DB125D" w:rsidRPr="00ED2850" w:rsidRDefault="00DB125D" w:rsidP="00DB125D">
            <w:pPr>
              <w:jc w:val="center"/>
              <w:rPr>
                <w:color w:val="000000"/>
                <w:sz w:val="16"/>
                <w:szCs w:val="16"/>
              </w:rPr>
            </w:pPr>
            <w:r w:rsidRPr="00ED2850">
              <w:rPr>
                <w:color w:val="000000"/>
                <w:sz w:val="16"/>
                <w:szCs w:val="16"/>
              </w:rPr>
              <w:t>Entrega de información</w:t>
            </w:r>
          </w:p>
        </w:tc>
        <w:tc>
          <w:tcPr>
            <w:tcW w:w="2284" w:type="dxa"/>
            <w:tcBorders>
              <w:top w:val="nil"/>
              <w:left w:val="nil"/>
              <w:bottom w:val="single" w:sz="4" w:space="0" w:color="auto"/>
              <w:right w:val="single" w:sz="4" w:space="0" w:color="auto"/>
            </w:tcBorders>
            <w:shd w:val="clear" w:color="auto" w:fill="auto"/>
            <w:vAlign w:val="center"/>
          </w:tcPr>
          <w:p w14:paraId="773CB04A" w14:textId="77777777" w:rsidR="00DB125D" w:rsidRPr="00ED2850" w:rsidRDefault="00DB125D" w:rsidP="00DB125D">
            <w:pPr>
              <w:rPr>
                <w:color w:val="000000"/>
                <w:sz w:val="16"/>
                <w:szCs w:val="16"/>
              </w:rPr>
            </w:pPr>
            <w:r w:rsidRPr="00ED2850">
              <w:rPr>
                <w:color w:val="000000"/>
                <w:sz w:val="16"/>
                <w:szCs w:val="16"/>
              </w:rPr>
              <w:t>Perdida de la información o robo de la misma.</w:t>
            </w:r>
            <w:r w:rsidRPr="00ED2850">
              <w:rPr>
                <w:color w:val="000000"/>
                <w:sz w:val="16"/>
                <w:szCs w:val="16"/>
              </w:rPr>
              <w:br/>
              <w:t>Revelación de información confidencial.</w:t>
            </w:r>
          </w:p>
        </w:tc>
        <w:tc>
          <w:tcPr>
            <w:tcW w:w="698" w:type="dxa"/>
            <w:tcBorders>
              <w:top w:val="nil"/>
              <w:left w:val="nil"/>
              <w:bottom w:val="single" w:sz="4" w:space="0" w:color="auto"/>
              <w:right w:val="single" w:sz="4" w:space="0" w:color="auto"/>
            </w:tcBorders>
            <w:shd w:val="clear" w:color="auto" w:fill="auto"/>
            <w:vAlign w:val="center"/>
          </w:tcPr>
          <w:p w14:paraId="6E4401EA"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420A51BD"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0EE9083"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7B2AA4B0"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DFCEF7F"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5B7CA2D7"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57800BCA" w14:textId="77777777" w:rsidR="00DB125D" w:rsidRPr="00ED2850" w:rsidRDefault="00DB125D" w:rsidP="00DB125D">
            <w:pPr>
              <w:rPr>
                <w:color w:val="000000"/>
                <w:sz w:val="16"/>
                <w:szCs w:val="16"/>
              </w:rPr>
            </w:pPr>
            <w:r w:rsidRPr="00ED2850">
              <w:rPr>
                <w:color w:val="000000"/>
                <w:sz w:val="16"/>
                <w:szCs w:val="16"/>
              </w:rPr>
              <w:t>Controles de acceso a la información, optimización de procedimientos</w:t>
            </w:r>
          </w:p>
        </w:tc>
        <w:tc>
          <w:tcPr>
            <w:tcW w:w="697" w:type="dxa"/>
            <w:vMerge/>
            <w:tcBorders>
              <w:top w:val="nil"/>
              <w:left w:val="single" w:sz="4" w:space="0" w:color="auto"/>
              <w:bottom w:val="single" w:sz="4" w:space="0" w:color="auto"/>
              <w:right w:val="single" w:sz="4" w:space="0" w:color="auto"/>
            </w:tcBorders>
            <w:vAlign w:val="center"/>
          </w:tcPr>
          <w:p w14:paraId="66511D9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50EA436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6290D8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F7D918" w14:textId="77777777" w:rsidR="00DB125D" w:rsidRPr="00ED2850" w:rsidRDefault="00DB125D" w:rsidP="00DB125D">
            <w:pPr>
              <w:rPr>
                <w:sz w:val="16"/>
                <w:szCs w:val="16"/>
              </w:rPr>
            </w:pPr>
          </w:p>
        </w:tc>
      </w:tr>
      <w:tr w:rsidR="00DB125D" w:rsidRPr="00ED2850" w14:paraId="69828C2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932B48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444A9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BEDD7B3" w14:textId="77777777" w:rsidR="00DB125D" w:rsidRPr="00ED2850" w:rsidRDefault="00DB125D" w:rsidP="00DB125D">
            <w:pPr>
              <w:jc w:val="center"/>
              <w:rPr>
                <w:color w:val="000000"/>
                <w:sz w:val="16"/>
                <w:szCs w:val="16"/>
              </w:rPr>
            </w:pPr>
            <w:r w:rsidRPr="00ED2850">
              <w:rPr>
                <w:color w:val="000000"/>
                <w:sz w:val="16"/>
                <w:szCs w:val="16"/>
              </w:rPr>
              <w:t>Clasificación de compensaciones</w:t>
            </w:r>
          </w:p>
        </w:tc>
        <w:tc>
          <w:tcPr>
            <w:tcW w:w="2284" w:type="dxa"/>
            <w:tcBorders>
              <w:top w:val="nil"/>
              <w:left w:val="nil"/>
              <w:bottom w:val="single" w:sz="4" w:space="0" w:color="auto"/>
              <w:right w:val="single" w:sz="4" w:space="0" w:color="auto"/>
            </w:tcBorders>
            <w:shd w:val="clear" w:color="auto" w:fill="auto"/>
            <w:vAlign w:val="center"/>
          </w:tcPr>
          <w:p w14:paraId="5E78AFE3" w14:textId="77777777" w:rsidR="00DB125D" w:rsidRPr="00ED2850" w:rsidRDefault="00DB125D" w:rsidP="00DB125D">
            <w:pPr>
              <w:rPr>
                <w:color w:val="000000"/>
                <w:sz w:val="16"/>
                <w:szCs w:val="16"/>
              </w:rPr>
            </w:pPr>
            <w:r w:rsidRPr="00ED2850">
              <w:rPr>
                <w:color w:val="000000"/>
                <w:sz w:val="16"/>
                <w:szCs w:val="16"/>
              </w:rPr>
              <w:t>Que no se pueda soportar o demostrar el aspecto de la compensación.</w:t>
            </w:r>
          </w:p>
        </w:tc>
        <w:tc>
          <w:tcPr>
            <w:tcW w:w="698" w:type="dxa"/>
            <w:tcBorders>
              <w:top w:val="nil"/>
              <w:left w:val="nil"/>
              <w:bottom w:val="single" w:sz="4" w:space="0" w:color="auto"/>
              <w:right w:val="single" w:sz="4" w:space="0" w:color="auto"/>
            </w:tcBorders>
            <w:shd w:val="clear" w:color="auto" w:fill="auto"/>
            <w:vAlign w:val="center"/>
          </w:tcPr>
          <w:p w14:paraId="57008AB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AD6032A"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44520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B0C96D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D0463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6C68BB7F"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8EDED3A" w14:textId="77777777" w:rsidR="00DB125D" w:rsidRPr="00ED2850" w:rsidRDefault="00DB125D" w:rsidP="00DB125D">
            <w:pPr>
              <w:rPr>
                <w:color w:val="000000"/>
                <w:sz w:val="16"/>
                <w:szCs w:val="16"/>
              </w:rPr>
            </w:pPr>
            <w:r w:rsidRPr="00ED2850">
              <w:rPr>
                <w:color w:val="000000"/>
                <w:sz w:val="16"/>
                <w:szCs w:val="16"/>
              </w:rPr>
              <w:t>Definición de requerimientos técnicos y operacionales</w:t>
            </w:r>
          </w:p>
        </w:tc>
        <w:tc>
          <w:tcPr>
            <w:tcW w:w="697" w:type="dxa"/>
            <w:vMerge/>
            <w:tcBorders>
              <w:top w:val="nil"/>
              <w:left w:val="single" w:sz="4" w:space="0" w:color="auto"/>
              <w:bottom w:val="single" w:sz="4" w:space="0" w:color="auto"/>
              <w:right w:val="single" w:sz="4" w:space="0" w:color="auto"/>
            </w:tcBorders>
            <w:vAlign w:val="center"/>
          </w:tcPr>
          <w:p w14:paraId="2AB287B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E0E23F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85BCE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8ADAAE9" w14:textId="77777777" w:rsidR="00DB125D" w:rsidRPr="00ED2850" w:rsidRDefault="00DB125D" w:rsidP="00DB125D">
            <w:pPr>
              <w:rPr>
                <w:sz w:val="16"/>
                <w:szCs w:val="16"/>
              </w:rPr>
            </w:pPr>
          </w:p>
        </w:tc>
      </w:tr>
    </w:tbl>
    <w:p w14:paraId="50488AE4" w14:textId="77777777" w:rsidR="00DB125D" w:rsidRDefault="00DB125D" w:rsidP="00DB125D">
      <w:pPr>
        <w:rPr>
          <w:noProof/>
        </w:rPr>
      </w:pPr>
    </w:p>
    <w:p w14:paraId="0A051FED" w14:textId="77777777" w:rsidR="00DB125D" w:rsidRDefault="00DB125D" w:rsidP="00DB125D">
      <w: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Pr>
        <w:sectPr w:rsidR="00DB125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Heading1"/>
        <w:numPr>
          <w:ilvl w:val="0"/>
          <w:numId w:val="42"/>
        </w:numPr>
        <w:spacing w:before="480" w:line="276" w:lineRule="auto"/>
        <w:jc w:val="both"/>
        <w:rPr>
          <w:lang w:eastAsia="es-CO"/>
        </w:rPr>
      </w:pPr>
      <w:bookmarkStart w:id="197" w:name="_Toc476693674"/>
      <w:r>
        <w:rPr>
          <w:lang w:eastAsia="es-CO"/>
        </w:rPr>
        <w:lastRenderedPageBreak/>
        <w:t>ANEXOS</w:t>
      </w:r>
      <w:bookmarkEnd w:id="197"/>
    </w:p>
    <w:p w14:paraId="506F1AFA" w14:textId="77777777" w:rsidR="00DB125D" w:rsidRPr="00A75F3A" w:rsidRDefault="00F710C3" w:rsidP="00DB125D">
      <w:pPr>
        <w:pStyle w:val="Heading2"/>
        <w:ind w:firstLine="360"/>
        <w:rPr>
          <w:lang w:eastAsia="es-CO"/>
        </w:rPr>
      </w:pPr>
      <w:bookmarkStart w:id="198"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8"/>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0FC114F0" w14:textId="77777777" w:rsidR="00DB125D" w:rsidRPr="00880C6C"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 xml:space="preserve">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w:t>
      </w:r>
      <w:r w:rsidRPr="00880C6C">
        <w:rPr>
          <w:rFonts w:eastAsia="Times New Roman" w:cs="Arial"/>
          <w:iCs/>
          <w:lang w:eastAsia="es-CO"/>
        </w:rPr>
        <w:lastRenderedPageBreak/>
        <w:t>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 xml:space="preserve">“construcción o mejoramiento de infraestructuras viales, de servicios públicos domiciliarios, áreas de recreación y </w:t>
      </w:r>
      <w:r w:rsidRPr="00880C6C">
        <w:rPr>
          <w:rFonts w:eastAsia="Times New Roman" w:cs="Arial"/>
          <w:iCs/>
          <w:lang w:eastAsia="es-CO"/>
        </w:rPr>
        <w:lastRenderedPageBreak/>
        <w:t>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w:t>
      </w:r>
      <w:r w:rsidRPr="00880C6C">
        <w:rPr>
          <w:rFonts w:eastAsia="Times New Roman" w:cs="Arial"/>
          <w:iCs/>
          <w:lang w:eastAsia="es-CO"/>
        </w:rPr>
        <w:lastRenderedPageBreak/>
        <w:t xml:space="preserve">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77777777" w:rsidR="00DB125D" w:rsidRPr="00880C6C" w:rsidRDefault="00DB125D" w:rsidP="00DB125D">
      <w:pPr>
        <w:jc w:val="both"/>
        <w:rPr>
          <w:rFonts w:eastAsia="Times New Roman"/>
          <w:lang w:eastAsia="es-CO"/>
        </w:rPr>
      </w:pPr>
      <w:r w:rsidRPr="00880C6C">
        <w:rPr>
          <w:rFonts w:eastAsia="Times New Roman" w:cs="Arial"/>
          <w:iCs/>
          <w:lang w:eastAsia="es-CO"/>
        </w:rPr>
        <w:t>b) US$1.10/MBTU,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r w:rsidRPr="00880C6C">
        <w:rPr>
          <w:rFonts w:eastAsia="Times New Roman" w:cs="Arial"/>
          <w:lang w:eastAsia="es-CO"/>
        </w:rPr>
        <w:lastRenderedPageBreak/>
        <w:t xml:space="preserve">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lastRenderedPageBreak/>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lastRenderedPageBreak/>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77777777" w:rsidR="00DB125D" w:rsidRPr="00880C6C" w:rsidRDefault="006F6AE6" w:rsidP="00DB125D">
      <w:r w:rsidRPr="00EF4FE7">
        <w:rPr>
          <w:rFonts w:ascii="Times New Roman" w:hAnsi="Times New Roman" w:cs="Times New Roman"/>
          <w:i/>
          <w:sz w:val="32"/>
          <w:szCs w:val="32"/>
        </w:rPr>
        <w:t>CS</w:t>
      </w:r>
      <w:r>
        <w:t xml:space="preserve">: </w:t>
      </w:r>
      <w:r w:rsidR="00DB125D" w:rsidRPr="00880C6C">
        <w:t>Consumo de Subsistencia.</w:t>
      </w:r>
      <w:r w:rsidR="00132991">
        <w:t xml:space="preserve"> </w:t>
      </w:r>
    </w:p>
    <w:p w14:paraId="5D3AF9AF" w14:textId="77777777" w:rsidR="00DB125D" w:rsidRPr="00880C6C" w:rsidRDefault="006F6AE6" w:rsidP="00DB125D">
      <w:r w:rsidRPr="00EF4FE7">
        <w:rPr>
          <w:rFonts w:ascii="Times New Roman" w:hAnsi="Times New Roman" w:cs="Times New Roman"/>
          <w:i/>
          <w:sz w:val="32"/>
          <w:szCs w:val="32"/>
        </w:rPr>
        <w:t>C</w:t>
      </w:r>
      <w:r w:rsidRPr="00EF4FE7">
        <w:rPr>
          <w:rFonts w:ascii="Times New Roman" w:hAnsi="Times New Roman" w:cs="Times New Roman"/>
          <w:i/>
        </w:rPr>
        <w:t>m</w:t>
      </w:r>
      <w:r>
        <w:t xml:space="preserve">: </w:t>
      </w:r>
      <w:r w:rsidR="00DB125D" w:rsidRPr="00880C6C">
        <w:t>Costo de Prestación del Servicio para el mes m.</w:t>
      </w:r>
      <w:r w:rsidR="00132991">
        <w:t xml:space="preserve"> </w:t>
      </w:r>
    </w:p>
    <w:p w14:paraId="3A89A809" w14:textId="77777777" w:rsidR="00DB125D" w:rsidRPr="00880C6C" w:rsidRDefault="00EF4FE7" w:rsidP="00DB125D">
      <w:r w:rsidRPr="00EF4FE7">
        <w:rPr>
          <w:rFonts w:ascii="Times New Roman" w:hAnsi="Times New Roman" w:cs="Times New Roman"/>
          <w:i/>
          <w:sz w:val="32"/>
          <w:szCs w:val="32"/>
        </w:rPr>
        <w:t>%</w:t>
      </w:r>
      <w:proofErr w:type="spellStart"/>
      <w:r w:rsidR="006F6AE6" w:rsidRPr="00EF4FE7">
        <w:rPr>
          <w:rFonts w:ascii="Times New Roman" w:hAnsi="Times New Roman" w:cs="Times New Roman"/>
          <w:i/>
          <w:sz w:val="32"/>
          <w:szCs w:val="32"/>
        </w:rPr>
        <w:t>S</w:t>
      </w:r>
      <w:r w:rsidR="006F6AE6" w:rsidRPr="00EF4FE7">
        <w:rPr>
          <w:rFonts w:ascii="Times New Roman" w:hAnsi="Times New Roman" w:cs="Times New Roman"/>
          <w:i/>
        </w:rPr>
        <w:t>me</w:t>
      </w:r>
      <w:proofErr w:type="spellEnd"/>
      <w:r w:rsidR="006F6AE6">
        <w:t xml:space="preserve">: </w:t>
      </w:r>
      <w:r w:rsidR="00DB125D" w:rsidRPr="00880C6C">
        <w:t>Porcentaje de Subsidio para el estrato e, calculado para el mes m.</w:t>
      </w:r>
    </w:p>
    <w:p w14:paraId="4E00259B" w14:textId="77777777" w:rsidR="00DB125D" w:rsidRPr="00880C6C" w:rsidRDefault="00AF600D"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AF600D"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n-US"/>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4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AF600D"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AF600D"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77777777" w:rsidR="00DB125D" w:rsidRDefault="00AF600D" w:rsidP="00DB125D">
      <m:oMath>
        <m:sSubSup>
          <m:sSubSupPr>
            <m:ctrlPr>
              <w:rPr>
                <w:rFonts w:ascii="Cambria Math" w:hAnsi="Cambria Math" w:cs="Times New Roman"/>
                <w:i/>
                <w:sz w:val="32"/>
                <w:szCs w:val="32"/>
              </w:rPr>
            </m:ctrlPr>
          </m:sSubSupPr>
          <m:e>
            <m:r>
              <w:rPr>
                <w:rFonts w:ascii="Cambria Math" w:hAnsi="Cambria Math" w:cs="Times New Roman"/>
                <w:sz w:val="32"/>
                <w:szCs w:val="32"/>
              </w:rPr>
              <m:t>CFTarifa</m:t>
            </m:r>
          </m:e>
          <m:sub>
            <m:r>
              <w:rPr>
                <w:rFonts w:ascii="Cambria Math" w:hAnsi="Cambria Math" w:cs="Times New Roman"/>
                <w:sz w:val="32"/>
                <w:szCs w:val="32"/>
              </w:rPr>
              <m:t>i-1,e</m:t>
            </m:r>
          </m:sub>
          <m:sup/>
        </m:sSubSup>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AF600D"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w:t>
      </w:r>
      <w:r w:rsidRPr="00880C6C">
        <w:lastRenderedPageBreak/>
        <w:t>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AF600D"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AF600D"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AF600D"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AF600D"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lastRenderedPageBreak/>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77777777" w:rsidR="00DB125D" w:rsidRPr="00880C6C" w:rsidRDefault="00DB125D" w:rsidP="00DB125D">
            <w:pPr>
              <w:rPr>
                <w:sz w:val="20"/>
                <w:szCs w:val="20"/>
              </w:rPr>
            </w:pPr>
            <w:r w:rsidRPr="00880C6C">
              <w:rPr>
                <w:noProof/>
                <w:sz w:val="20"/>
                <w:szCs w:val="20"/>
                <w:lang w:val="en-US"/>
              </w:rPr>
              <w:drawing>
                <wp:inline distT="0" distB="0" distL="0" distR="0" wp14:anchorId="3439D17E" wp14:editId="2926B0A2">
                  <wp:extent cx="361950" cy="238125"/>
                  <wp:effectExtent l="19050" t="0" r="0" b="0"/>
                  <wp:docPr id="95" name="Imagen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
                          <pic:cNvPicPr>
                            <a:picLocks noChangeAspect="1" noChangeArrowheads="1"/>
                          </pic:cNvPicPr>
                        </pic:nvPicPr>
                        <pic:blipFill>
                          <a:blip r:embed="rId44" cstate="print"/>
                          <a:srcRect/>
                          <a:stretch>
                            <a:fillRect/>
                          </a:stretch>
                        </pic:blipFill>
                        <pic:spPr bwMode="auto">
                          <a:xfrm>
                            <a:off x="0" y="0"/>
                            <a:ext cx="361950" cy="238125"/>
                          </a:xfrm>
                          <a:prstGeom prst="rect">
                            <a:avLst/>
                          </a:prstGeom>
                          <a:noFill/>
                          <a:ln w="9525">
                            <a:noFill/>
                            <a:miter lim="800000"/>
                            <a:headEnd/>
                            <a:tailEnd/>
                          </a:ln>
                        </pic:spPr>
                      </pic:pic>
                    </a:graphicData>
                  </a:graphic>
                </wp:inline>
              </w:drawing>
            </w:r>
            <w:r w:rsidRPr="00880C6C">
              <w:rPr>
                <w:sz w:val="20"/>
                <w:szCs w:val="20"/>
              </w:rPr>
              <w:t>: Es el Costo Unitario de Prestación del Servicio de Energía Eléctrica ($/</w:t>
            </w:r>
            <w:proofErr w:type="spellStart"/>
            <w:r w:rsidRPr="00880C6C">
              <w:rPr>
                <w:sz w:val="20"/>
                <w:szCs w:val="20"/>
              </w:rPr>
              <w:t>kWh</w:t>
            </w:r>
            <w:proofErr w:type="spellEnd"/>
            <w:r w:rsidRPr="00880C6C">
              <w:rPr>
                <w:sz w:val="20"/>
                <w:szCs w:val="20"/>
              </w:rPr>
              <w:t xml:space="preserve">),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77777777" w:rsidR="00DB125D" w:rsidRPr="00880C6C" w:rsidRDefault="00DB125D" w:rsidP="00DB125D">
            <w:pPr>
              <w:rPr>
                <w:sz w:val="20"/>
                <w:szCs w:val="20"/>
              </w:rPr>
            </w:pPr>
            <w:r w:rsidRPr="00880C6C">
              <w:rPr>
                <w:noProof/>
                <w:sz w:val="20"/>
                <w:szCs w:val="20"/>
                <w:lang w:val="en-US"/>
              </w:rPr>
              <w:drawing>
                <wp:inline distT="0" distB="0" distL="0" distR="0" wp14:anchorId="4C52F2DE" wp14:editId="253C1B72">
                  <wp:extent cx="342900" cy="228600"/>
                  <wp:effectExtent l="19050" t="0" r="0" b="0"/>
                  <wp:docPr id="96" name="Imagen 9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2"/>
                          <pic:cNvPicPr>
                            <a:picLocks noChangeAspect="1" noChangeArrowheads="1"/>
                          </pic:cNvPicPr>
                        </pic:nvPicPr>
                        <pic:blipFill>
                          <a:blip r:embed="rId45" cstate="print"/>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880C6C">
              <w:rPr>
                <w:sz w:val="20"/>
                <w:szCs w:val="20"/>
              </w:rPr>
              <w:t>: Es el Costo de Prestación del Servicio del Energía Eléctrica para Zonas No-Interconectadas ($/</w:t>
            </w:r>
            <w:proofErr w:type="spellStart"/>
            <w:r w:rsidRPr="00880C6C">
              <w:rPr>
                <w:sz w:val="20"/>
                <w:szCs w:val="20"/>
              </w:rPr>
              <w:t>kWh</w:t>
            </w:r>
            <w:proofErr w:type="spellEnd"/>
            <w:r w:rsidRPr="00880C6C">
              <w:rPr>
                <w:sz w:val="20"/>
                <w:szCs w:val="20"/>
              </w:rPr>
              <w:t xml:space="preserve">),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77777777" w:rsidR="00DB125D" w:rsidRPr="00880C6C" w:rsidRDefault="00DB125D" w:rsidP="00DB125D">
            <w:pPr>
              <w:rPr>
                <w:sz w:val="20"/>
                <w:szCs w:val="20"/>
              </w:rPr>
            </w:pPr>
            <w:r w:rsidRPr="00880C6C">
              <w:rPr>
                <w:noProof/>
                <w:sz w:val="20"/>
                <w:szCs w:val="20"/>
                <w:lang w:val="en-US"/>
              </w:rPr>
              <w:drawing>
                <wp:inline distT="0" distB="0" distL="0" distR="0" wp14:anchorId="0DF5B45E" wp14:editId="2615265C">
                  <wp:extent cx="342900" cy="228600"/>
                  <wp:effectExtent l="19050" t="0" r="0" b="0"/>
                  <wp:docPr id="97" name="Imagen 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pic:cNvPicPr>
                            <a:picLocks noChangeAspect="1" noChangeArrowheads="1"/>
                          </pic:cNvPicPr>
                        </pic:nvPicPr>
                        <pic:blipFill>
                          <a:blip r:embed="rId46" cstate="print"/>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880C6C">
              <w:rPr>
                <w:sz w:val="20"/>
                <w:szCs w:val="20"/>
              </w:rPr>
              <w:t>: Es el Costo Unitario de Prestación del Servicio de Energía Eléctrica para Archipiélago de San Andrés y Providencia, en el nivel de tensión n, ($/</w:t>
            </w:r>
            <w:proofErr w:type="spellStart"/>
            <w:r w:rsidRPr="00880C6C">
              <w:rPr>
                <w:sz w:val="20"/>
                <w:szCs w:val="20"/>
              </w:rPr>
              <w:t>kWh</w:t>
            </w:r>
            <w:proofErr w:type="spellEnd"/>
            <w:r w:rsidRPr="00880C6C">
              <w:rPr>
                <w:sz w:val="20"/>
                <w:szCs w:val="20"/>
              </w:rPr>
              <w:t xml:space="preserve">)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77777777" w:rsidR="00DB125D" w:rsidRPr="00880C6C" w:rsidRDefault="00DB125D" w:rsidP="00DB125D">
            <w:pPr>
              <w:rPr>
                <w:sz w:val="20"/>
                <w:szCs w:val="20"/>
              </w:rPr>
            </w:pPr>
            <w:r w:rsidRPr="00880C6C">
              <w:rPr>
                <w:noProof/>
                <w:sz w:val="20"/>
                <w:szCs w:val="20"/>
                <w:lang w:val="en-US"/>
              </w:rPr>
              <w:drawing>
                <wp:inline distT="0" distB="0" distL="0" distR="0" wp14:anchorId="146D5158" wp14:editId="40D6601B">
                  <wp:extent cx="266700" cy="228600"/>
                  <wp:effectExtent l="19050" t="0" r="0" b="0"/>
                  <wp:docPr id="98" name="Imagen 9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2"/>
                          <pic:cNvPicPr>
                            <a:picLocks noChangeAspect="1" noChangeArrowheads="1"/>
                          </pic:cNvPicPr>
                        </pic:nvPicPr>
                        <pic:blipFill>
                          <a:blip r:embed="rId47" cstate="print"/>
                          <a:srcRect/>
                          <a:stretch>
                            <a:fillRect/>
                          </a:stretch>
                        </pic:blipFill>
                        <pic:spPr bwMode="auto">
                          <a:xfrm>
                            <a:off x="0" y="0"/>
                            <a:ext cx="266700" cy="228600"/>
                          </a:xfrm>
                          <a:prstGeom prst="rect">
                            <a:avLst/>
                          </a:prstGeom>
                          <a:noFill/>
                          <a:ln w="9525">
                            <a:noFill/>
                            <a:miter lim="800000"/>
                            <a:headEnd/>
                            <a:tailEnd/>
                          </a:ln>
                        </pic:spPr>
                      </pic:pic>
                    </a:graphicData>
                  </a:graphic>
                </wp:inline>
              </w:drawing>
            </w:r>
            <w:r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77777777" w:rsidR="00DB125D" w:rsidRPr="00880C6C" w:rsidRDefault="00DB125D" w:rsidP="00DB125D">
            <w:pPr>
              <w:rPr>
                <w:sz w:val="20"/>
                <w:szCs w:val="20"/>
              </w:rPr>
            </w:pPr>
            <w:r w:rsidRPr="00880C6C">
              <w:rPr>
                <w:noProof/>
                <w:sz w:val="20"/>
                <w:szCs w:val="20"/>
                <w:lang w:val="en-US"/>
              </w:rPr>
              <w:drawing>
                <wp:inline distT="0" distB="0" distL="0" distR="0" wp14:anchorId="7B31BC0E" wp14:editId="3E085388">
                  <wp:extent cx="304800" cy="228600"/>
                  <wp:effectExtent l="19050" t="0" r="0" b="0"/>
                  <wp:docPr id="99" name="Imagen 9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2"/>
                          <pic:cNvPicPr>
                            <a:picLocks noChangeAspect="1" noChangeArrowheads="1"/>
                          </pic:cNvPicPr>
                        </pic:nvPicPr>
                        <pic:blipFill>
                          <a:blip r:embed="rId48" cstate="print"/>
                          <a:srcRect/>
                          <a:stretch>
                            <a:fillRect/>
                          </a:stretch>
                        </pic:blipFill>
                        <pic:spPr bwMode="auto">
                          <a:xfrm>
                            <a:off x="0" y="0"/>
                            <a:ext cx="304800" cy="228600"/>
                          </a:xfrm>
                          <a:prstGeom prst="rect">
                            <a:avLst/>
                          </a:prstGeom>
                          <a:noFill/>
                          <a:ln w="9525">
                            <a:noFill/>
                            <a:miter lim="800000"/>
                            <a:headEnd/>
                            <a:tailEnd/>
                          </a:ln>
                        </pic:spPr>
                      </pic:pic>
                    </a:graphicData>
                  </a:graphic>
                </wp:inline>
              </w:drawing>
            </w:r>
            <w:r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623595E8" w14:textId="77777777" w:rsidR="00DB125D" w:rsidRPr="00880C6C" w:rsidRDefault="00DB125D" w:rsidP="00DB125D">
            <w:pPr>
              <w:rPr>
                <w:sz w:val="20"/>
                <w:szCs w:val="20"/>
              </w:rPr>
            </w:pPr>
            <w:r w:rsidRPr="00880C6C">
              <w:rPr>
                <w:noProof/>
                <w:sz w:val="20"/>
                <w:szCs w:val="20"/>
                <w:lang w:val="en-US"/>
              </w:rPr>
              <w:drawing>
                <wp:inline distT="0" distB="0" distL="0" distR="0" wp14:anchorId="6079585A" wp14:editId="2A3F6DA2">
                  <wp:extent cx="419100" cy="228600"/>
                  <wp:effectExtent l="19050" t="0" r="0" b="0"/>
                  <wp:docPr id="100" name="Imagen 1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
                          <pic:cNvPicPr>
                            <a:picLocks noChangeAspect="1" noChangeArrowheads="1"/>
                          </pic:cNvPicPr>
                        </pic:nvPicPr>
                        <pic:blipFill>
                          <a:blip r:embed="rId49" cstate="print"/>
                          <a:srcRect/>
                          <a:stretch>
                            <a:fillRect/>
                          </a:stretch>
                        </pic:blipFill>
                        <pic:spPr bwMode="auto">
                          <a:xfrm>
                            <a:off x="0" y="0"/>
                            <a:ext cx="419100" cy="228600"/>
                          </a:xfrm>
                          <a:prstGeom prst="rect">
                            <a:avLst/>
                          </a:prstGeom>
                          <a:noFill/>
                          <a:ln w="9525">
                            <a:noFill/>
                            <a:miter lim="800000"/>
                            <a:headEnd/>
                            <a:tailEnd/>
                          </a:ln>
                        </pic:spPr>
                      </pic:pic>
                    </a:graphicData>
                  </a:graphic>
                </wp:inline>
              </w:drawing>
            </w:r>
            <w:r w:rsidRPr="00880C6C">
              <w:rPr>
                <w:sz w:val="20"/>
                <w:szCs w:val="20"/>
              </w:rPr>
              <w:t xml:space="preserve">: Es el Costo equivalente de Prestación Equivalente del Servicio de Gas Combustible por Red ($/m3), en el mes m para el primer rango de consumo. </w:t>
            </w:r>
            <w:r w:rsidRPr="00880C6C">
              <w:rPr>
                <w:sz w:val="20"/>
                <w:szCs w:val="20"/>
              </w:rPr>
              <w:br/>
            </w:r>
            <w:r w:rsidRPr="00880C6C">
              <w:rPr>
                <w:noProof/>
                <w:sz w:val="20"/>
                <w:szCs w:val="20"/>
                <w:lang w:val="en-US"/>
              </w:rPr>
              <w:drawing>
                <wp:inline distT="0" distB="0" distL="0" distR="0" wp14:anchorId="5E5D99C5" wp14:editId="47E10411">
                  <wp:extent cx="314325" cy="228600"/>
                  <wp:effectExtent l="19050" t="0" r="9525" b="0"/>
                  <wp:docPr id="101" name="Imagen 10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2"/>
                          <pic:cNvPicPr>
                            <a:picLocks noChangeAspect="1" noChangeArrowheads="1"/>
                          </pic:cNvPicPr>
                        </pic:nvPicPr>
                        <pic:blipFill>
                          <a:blip r:embed="rId50" cstate="print"/>
                          <a:srcRect/>
                          <a:stretch>
                            <a:fillRect/>
                          </a:stretch>
                        </pic:blipFill>
                        <pic:spPr bwMode="auto">
                          <a:xfrm>
                            <a:off x="0" y="0"/>
                            <a:ext cx="314325" cy="228600"/>
                          </a:xfrm>
                          <a:prstGeom prst="rect">
                            <a:avLst/>
                          </a:prstGeom>
                          <a:noFill/>
                          <a:ln w="9525">
                            <a:noFill/>
                            <a:miter lim="800000"/>
                            <a:headEnd/>
                            <a:tailEnd/>
                          </a:ln>
                        </pic:spPr>
                      </pic:pic>
                    </a:graphicData>
                  </a:graphic>
                </wp:inline>
              </w:drawing>
            </w:r>
            <w:r w:rsidRPr="00880C6C">
              <w:rPr>
                <w:sz w:val="20"/>
                <w:szCs w:val="20"/>
              </w:rPr>
              <w:t xml:space="preserve">: Es el Cargo Variable Máximo del Servicio de Gas Combustible por Red ($/m3), en el mes m para el primer rango de consumo. </w:t>
            </w:r>
            <w:r w:rsidRPr="00880C6C">
              <w:rPr>
                <w:sz w:val="20"/>
                <w:szCs w:val="20"/>
              </w:rPr>
              <w:br/>
            </w:r>
            <w:r w:rsidRPr="00880C6C">
              <w:rPr>
                <w:noProof/>
                <w:sz w:val="20"/>
                <w:szCs w:val="20"/>
                <w:lang w:val="en-US"/>
              </w:rPr>
              <w:drawing>
                <wp:inline distT="0" distB="0" distL="0" distR="0" wp14:anchorId="1E65D06D" wp14:editId="42F9ADAE">
                  <wp:extent cx="285750" cy="228600"/>
                  <wp:effectExtent l="19050" t="0" r="0" b="0"/>
                  <wp:docPr id="102" name="Imagen 1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2"/>
                          <pic:cNvPicPr>
                            <a:picLocks noChangeAspect="1" noChangeArrowheads="1"/>
                          </pic:cNvPicPr>
                        </pic:nvPicPr>
                        <pic:blipFill>
                          <a:blip r:embed="rId51"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Pr="00880C6C">
              <w:rPr>
                <w:sz w:val="20"/>
                <w:szCs w:val="20"/>
              </w:rPr>
              <w:t xml:space="preserve">: Es el Cargo Fijo Máximo del Servicio de Gas Combustible por Red ($/factura) en el mes m. </w:t>
            </w:r>
            <w:r w:rsidRPr="00880C6C">
              <w:rPr>
                <w:sz w:val="20"/>
                <w:szCs w:val="20"/>
              </w:rPr>
              <w:br/>
            </w:r>
            <w:r w:rsidRPr="00880C6C">
              <w:rPr>
                <w:noProof/>
                <w:sz w:val="20"/>
                <w:szCs w:val="20"/>
                <w:lang w:val="en-US"/>
              </w:rPr>
              <w:drawing>
                <wp:inline distT="0" distB="0" distL="0" distR="0" wp14:anchorId="7F88BC02" wp14:editId="3BA183BA">
                  <wp:extent cx="390525" cy="228600"/>
                  <wp:effectExtent l="19050" t="0" r="9525" b="0"/>
                  <wp:docPr id="103" name="Imagen 10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2"/>
                          <pic:cNvPicPr>
                            <a:picLocks noChangeAspect="1" noChangeArrowheads="1"/>
                          </pic:cNvPicPr>
                        </pic:nvPicPr>
                        <pic:blipFill>
                          <a:blip r:embed="rId52" cstate="print"/>
                          <a:srcRect/>
                          <a:stretch>
                            <a:fillRect/>
                          </a:stretch>
                        </pic:blipFill>
                        <pic:spPr bwMode="auto">
                          <a:xfrm>
                            <a:off x="0" y="0"/>
                            <a:ext cx="390525" cy="228600"/>
                          </a:xfrm>
                          <a:prstGeom prst="rect">
                            <a:avLst/>
                          </a:prstGeom>
                          <a:noFill/>
                          <a:ln w="9525">
                            <a:noFill/>
                            <a:miter lim="800000"/>
                            <a:headEnd/>
                            <a:tailEnd/>
                          </a:ln>
                        </pic:spPr>
                      </pic:pic>
                    </a:graphicData>
                  </a:graphic>
                </wp:inline>
              </w:drawing>
            </w:r>
            <w:r w:rsidRPr="00880C6C">
              <w:rPr>
                <w:sz w:val="20"/>
                <w:szCs w:val="20"/>
              </w:rPr>
              <w:t>: Consumo promedio facturado en el mes m.</w:t>
            </w:r>
            <w:r w:rsidRPr="00880C6C">
              <w:rPr>
                <w:noProof/>
                <w:sz w:val="20"/>
                <w:szCs w:val="20"/>
                <w:lang w:val="en-US"/>
              </w:rPr>
              <w:drawing>
                <wp:inline distT="0" distB="0" distL="0" distR="0" wp14:anchorId="3E4738BC" wp14:editId="4D5846AF">
                  <wp:extent cx="2305050" cy="466725"/>
                  <wp:effectExtent l="19050" t="0" r="0" b="0"/>
                  <wp:docPr id="104" name="Imagen 10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2"/>
                          <pic:cNvPicPr>
                            <a:picLocks noChangeAspect="1" noChangeArrowheads="1"/>
                          </pic:cNvPicPr>
                        </pic:nvPicPr>
                        <pic:blipFill>
                          <a:blip r:embed="rId53" cstate="print"/>
                          <a:srcRect/>
                          <a:stretch>
                            <a:fillRect/>
                          </a:stretch>
                        </pic:blipFill>
                        <pic:spPr bwMode="auto">
                          <a:xfrm>
                            <a:off x="0" y="0"/>
                            <a:ext cx="2305050" cy="466725"/>
                          </a:xfrm>
                          <a:prstGeom prst="rect">
                            <a:avLst/>
                          </a:prstGeom>
                          <a:noFill/>
                          <a:ln w="9525">
                            <a:noFill/>
                            <a:miter lim="800000"/>
                            <a:headEnd/>
                            <a:tailEnd/>
                          </a:ln>
                        </pic:spPr>
                      </pic:pic>
                    </a:graphicData>
                  </a:graphic>
                </wp:inline>
              </w:drawing>
            </w:r>
          </w:p>
        </w:tc>
      </w:tr>
    </w:tbl>
    <w:p w14:paraId="64C20477" w14:textId="77777777" w:rsidR="00DB125D" w:rsidRPr="00880C6C" w:rsidRDefault="00DB125D" w:rsidP="00DB125D">
      <w:pPr>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w:t>
      </w:r>
      <w:r w:rsidRPr="00880C6C">
        <w:lastRenderedPageBreak/>
        <w:t xml:space="preserve">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w:t>
      </w:r>
      <w:r w:rsidRPr="00880C6C">
        <w:rPr>
          <w:rFonts w:eastAsia="Times New Roman" w:cs="Arial"/>
          <w:iCs/>
          <w:lang w:eastAsia="es-CO"/>
        </w:rPr>
        <w:lastRenderedPageBreak/>
        <w:t>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Debe anotarse que todo contrato conlleva el riesgo de que las cláusulas estipuladas se incumplan, </w:t>
      </w:r>
      <w:r w:rsidRPr="00880C6C">
        <w:rPr>
          <w:rFonts w:eastAsia="Times New Roman" w:cs="Arial"/>
          <w:lang w:eastAsia="es-CO"/>
        </w:rPr>
        <w:lastRenderedPageBreak/>
        <w:t>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lastRenderedPageBreak/>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199" w:name="Art:1"/>
      <w:bookmarkEnd w:id="199"/>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0" w:name="Art:2"/>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1" w:name="Art:2-Inc:2"/>
      <w:bookmarkEnd w:id="201"/>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2" w:name="Art:3"/>
      <w:bookmarkEnd w:id="202"/>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período de transición para que las empresas que prestan el servicio público de energía eléctrica en </w:t>
      </w:r>
      <w:r w:rsidRPr="00880C6C">
        <w:rPr>
          <w:rFonts w:eastAsia="Times New Roman" w:cs="Arial"/>
          <w:lang w:eastAsia="es-CO"/>
        </w:rPr>
        <w:lastRenderedPageBreak/>
        <w:t>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w:t>
      </w:r>
      <w:r w:rsidRPr="00880C6C">
        <w:rPr>
          <w:rFonts w:eastAsia="Times New Roman" w:cs="Arial"/>
          <w:lang w:eastAsia="es-CO"/>
        </w:rPr>
        <w:lastRenderedPageBreak/>
        <w:t>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3" w:name="Art:7"/>
      <w:bookmarkEnd w:id="20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4" w:name="Art:8"/>
      <w:bookmarkEnd w:id="20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5" w:name="Art:9"/>
      <w:bookmarkEnd w:id="205"/>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Heading2"/>
        <w:numPr>
          <w:ilvl w:val="1"/>
          <w:numId w:val="43"/>
        </w:numPr>
        <w:rPr>
          <w:lang w:eastAsia="es-CO"/>
        </w:rPr>
      </w:pPr>
      <w:bookmarkStart w:id="206" w:name="_Toc476693676"/>
      <w:r>
        <w:rPr>
          <w:lang w:eastAsia="es-CO"/>
        </w:rPr>
        <w:lastRenderedPageBreak/>
        <w:t>ANEXO 2: Estudio de Mercado</w:t>
      </w:r>
      <w:bookmarkEnd w:id="206"/>
    </w:p>
    <w:p w14:paraId="303E7342" w14:textId="77777777" w:rsidR="00CC1B67" w:rsidRDefault="00CC1B67" w:rsidP="00352B34">
      <w:pPr>
        <w:pStyle w:val="Heading3"/>
        <w:numPr>
          <w:ilvl w:val="2"/>
          <w:numId w:val="43"/>
        </w:numPr>
        <w:rPr>
          <w:lang w:eastAsia="es-CO"/>
        </w:rPr>
      </w:pPr>
      <w:bookmarkStart w:id="207" w:name="_Toc257381852"/>
      <w:bookmarkStart w:id="208" w:name="_Toc476693677"/>
      <w:r>
        <w:rPr>
          <w:lang w:eastAsia="es-CO"/>
        </w:rPr>
        <w:t>Descripción del producto</w:t>
      </w:r>
      <w:bookmarkEnd w:id="207"/>
      <w:bookmarkEnd w:id="208"/>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ListParagraph"/>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ListParagraph"/>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ListParagraph"/>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ListParagraph"/>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ListParagraph"/>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Heading3"/>
        <w:numPr>
          <w:ilvl w:val="2"/>
          <w:numId w:val="43"/>
        </w:numPr>
        <w:rPr>
          <w:lang w:eastAsia="es-CO"/>
        </w:rPr>
      </w:pPr>
      <w:bookmarkStart w:id="209" w:name="_Toc257381853"/>
      <w:bookmarkStart w:id="210" w:name="_Toc476693678"/>
      <w:r>
        <w:rPr>
          <w:lang w:eastAsia="es-CO"/>
        </w:rPr>
        <w:t>Marca del producto</w:t>
      </w:r>
      <w:bookmarkEnd w:id="209"/>
      <w:bookmarkEnd w:id="210"/>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Heading3"/>
        <w:numPr>
          <w:ilvl w:val="2"/>
          <w:numId w:val="43"/>
        </w:numPr>
        <w:rPr>
          <w:lang w:eastAsia="es-CO"/>
        </w:rPr>
      </w:pPr>
      <w:bookmarkStart w:id="211" w:name="_Toc257381854"/>
      <w:bookmarkStart w:id="212" w:name="_Toc476693679"/>
      <w:r>
        <w:rPr>
          <w:lang w:eastAsia="es-CO"/>
        </w:rPr>
        <w:t>Mercado de comercialización del producto</w:t>
      </w:r>
      <w:bookmarkEnd w:id="211"/>
      <w:bookmarkEnd w:id="212"/>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lastRenderedPageBreak/>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Heading3"/>
        <w:numPr>
          <w:ilvl w:val="2"/>
          <w:numId w:val="43"/>
        </w:numPr>
        <w:rPr>
          <w:lang w:eastAsia="es-CO"/>
        </w:rPr>
      </w:pPr>
      <w:bookmarkStart w:id="213" w:name="_Toc257381855"/>
      <w:bookmarkStart w:id="214" w:name="_Toc476693680"/>
      <w:r>
        <w:rPr>
          <w:lang w:eastAsia="es-CO"/>
        </w:rPr>
        <w:t>Perfil del cliente</w:t>
      </w:r>
      <w:bookmarkEnd w:id="213"/>
      <w:bookmarkEnd w:id="214"/>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Heading3"/>
        <w:numPr>
          <w:ilvl w:val="2"/>
          <w:numId w:val="43"/>
        </w:numPr>
        <w:rPr>
          <w:lang w:eastAsia="es-CO"/>
        </w:rPr>
      </w:pPr>
      <w:bookmarkStart w:id="215" w:name="_Toc257381856"/>
      <w:bookmarkStart w:id="216" w:name="_Toc476693681"/>
      <w:r>
        <w:rPr>
          <w:lang w:eastAsia="es-CO"/>
        </w:rPr>
        <w:t>Análisis de la  demanda</w:t>
      </w:r>
      <w:bookmarkEnd w:id="215"/>
      <w:bookmarkEnd w:id="216"/>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Heading3"/>
        <w:numPr>
          <w:ilvl w:val="2"/>
          <w:numId w:val="43"/>
        </w:numPr>
        <w:rPr>
          <w:lang w:eastAsia="es-CO"/>
        </w:rPr>
      </w:pPr>
      <w:bookmarkStart w:id="217" w:name="_Toc257381857"/>
      <w:bookmarkStart w:id="218" w:name="_Toc476693682"/>
      <w:r>
        <w:rPr>
          <w:lang w:eastAsia="es-CO"/>
        </w:rPr>
        <w:lastRenderedPageBreak/>
        <w:t>Proyección de la población</w:t>
      </w:r>
      <w:bookmarkEnd w:id="217"/>
      <w:bookmarkEnd w:id="218"/>
    </w:p>
    <w:p w14:paraId="09D8BE33" w14:textId="77777777" w:rsidR="00CC1B67" w:rsidRPr="00715EA0" w:rsidRDefault="00CC1B67" w:rsidP="00CC1B67">
      <w:pPr>
        <w:jc w:val="both"/>
        <w:rPr>
          <w:lang w:eastAsia="es-CO"/>
        </w:rPr>
      </w:pPr>
      <w:r>
        <w:rPr>
          <w:lang w:eastAsia="es-CO"/>
        </w:rPr>
        <w:t>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$998.000.000.000 pesos colombianos 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$49.000.000.000 de pesos 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Heading3"/>
        <w:numPr>
          <w:ilvl w:val="2"/>
          <w:numId w:val="43"/>
        </w:numPr>
        <w:rPr>
          <w:lang w:eastAsia="es-CO"/>
        </w:rPr>
      </w:pPr>
      <w:bookmarkStart w:id="219" w:name="_Toc257381858"/>
      <w:bookmarkStart w:id="220" w:name="_Toc476693683"/>
      <w:r>
        <w:rPr>
          <w:lang w:eastAsia="es-CO"/>
        </w:rPr>
        <w:t>Calculo demanda potencial</w:t>
      </w:r>
      <w:bookmarkEnd w:id="219"/>
      <w:bookmarkEnd w:id="220"/>
    </w:p>
    <w:p w14:paraId="7672EF5D" w14:textId="77777777" w:rsidR="00CC1B67" w:rsidRDefault="00CC1B67" w:rsidP="00CC1B67">
      <w:pPr>
        <w:rPr>
          <w:lang w:eastAsia="es-CO"/>
        </w:rPr>
      </w:pPr>
      <w:r>
        <w:rPr>
          <w:lang w:eastAsia="es-CO"/>
        </w:rPr>
        <w:t>El siguiente cuadro muestra el cálculo de la demanda potencial expresado en pesos colombianos:</w:t>
      </w:r>
    </w:p>
    <w:p w14:paraId="3255AB50" w14:textId="77777777" w:rsidR="00CC1B67" w:rsidRDefault="00CC1B67" w:rsidP="00CC1B67">
      <w:pPr>
        <w:rPr>
          <w:lang w:eastAsia="es-CO"/>
        </w:rPr>
      </w:pPr>
    </w:p>
    <w:tbl>
      <w:tblPr>
        <w:tblW w:w="0" w:type="auto"/>
        <w:tblInd w:w="1402" w:type="dxa"/>
        <w:tblLook w:val="04A0" w:firstRow="1" w:lastRow="0" w:firstColumn="1" w:lastColumn="0" w:noHBand="0" w:noVBand="1"/>
      </w:tblPr>
      <w:tblGrid>
        <w:gridCol w:w="1540"/>
        <w:gridCol w:w="1906"/>
        <w:gridCol w:w="2268"/>
      </w:tblGrid>
      <w:tr w:rsidR="00CC1B67" w14:paraId="24AEC1ED" w14:textId="77777777" w:rsidTr="00F710C3">
        <w:tc>
          <w:tcPr>
            <w:tcW w:w="1540" w:type="dxa"/>
            <w:shd w:val="clear" w:color="auto" w:fill="31849B" w:themeFill="accent5" w:themeFillShade="BF"/>
          </w:tcPr>
          <w:p w14:paraId="1B99DE87" w14:textId="77777777" w:rsidR="00CC1B67" w:rsidRPr="001404D7" w:rsidRDefault="00CC1B67" w:rsidP="00F710C3">
            <w:pPr>
              <w:jc w:val="center"/>
              <w:rPr>
                <w:color w:val="FFFFFF" w:themeColor="background1"/>
                <w:lang w:eastAsia="es-CO"/>
              </w:rPr>
            </w:pPr>
            <w:r w:rsidRPr="001404D7">
              <w:rPr>
                <w:color w:val="FFFFFF" w:themeColor="background1"/>
                <w:lang w:eastAsia="es-CO"/>
              </w:rPr>
              <w:t>Años</w:t>
            </w:r>
          </w:p>
        </w:tc>
        <w:tc>
          <w:tcPr>
            <w:tcW w:w="1906" w:type="dxa"/>
            <w:shd w:val="clear" w:color="auto" w:fill="31849B" w:themeFill="accent5" w:themeFillShade="BF"/>
          </w:tcPr>
          <w:p w14:paraId="78FA98F0" w14:textId="77777777" w:rsidR="00CC1B67" w:rsidRPr="001404D7" w:rsidRDefault="00CC1B67" w:rsidP="00F710C3">
            <w:pPr>
              <w:jc w:val="center"/>
              <w:rPr>
                <w:color w:val="FFFFFF" w:themeColor="background1"/>
                <w:lang w:eastAsia="es-CO"/>
              </w:rPr>
            </w:pPr>
            <w:r w:rsidRPr="001404D7">
              <w:rPr>
                <w:color w:val="FFFFFF" w:themeColor="background1"/>
                <w:lang w:eastAsia="es-CO"/>
              </w:rPr>
              <w:t>Clientes Potenciales</w:t>
            </w:r>
          </w:p>
        </w:tc>
        <w:tc>
          <w:tcPr>
            <w:tcW w:w="2268" w:type="dxa"/>
            <w:shd w:val="clear" w:color="auto" w:fill="31849B" w:themeFill="accent5" w:themeFillShade="BF"/>
          </w:tcPr>
          <w:p w14:paraId="40CA1C5C" w14:textId="77777777" w:rsidR="00CC1B67" w:rsidRPr="001404D7" w:rsidRDefault="00CC1B67" w:rsidP="00F710C3">
            <w:pPr>
              <w:jc w:val="center"/>
              <w:rPr>
                <w:color w:val="FFFFFF" w:themeColor="background1"/>
                <w:lang w:eastAsia="es-CO"/>
              </w:rPr>
            </w:pPr>
            <w:r w:rsidRPr="001404D7">
              <w:rPr>
                <w:color w:val="FFFFFF" w:themeColor="background1"/>
                <w:lang w:eastAsia="es-CO"/>
              </w:rPr>
              <w:t>Consumo Anual</w:t>
            </w:r>
          </w:p>
        </w:tc>
      </w:tr>
      <w:tr w:rsidR="00CC1B67" w14:paraId="1E79B9DE" w14:textId="77777777" w:rsidTr="00F710C3">
        <w:tc>
          <w:tcPr>
            <w:tcW w:w="1540" w:type="dxa"/>
          </w:tcPr>
          <w:p w14:paraId="5F526608" w14:textId="77777777" w:rsidR="00CC1B67" w:rsidRDefault="00CC1B67" w:rsidP="00F710C3">
            <w:pPr>
              <w:jc w:val="center"/>
              <w:rPr>
                <w:lang w:eastAsia="es-CO"/>
              </w:rPr>
            </w:pPr>
            <w:r>
              <w:rPr>
                <w:lang w:eastAsia="es-CO"/>
              </w:rPr>
              <w:t>2017</w:t>
            </w:r>
          </w:p>
        </w:tc>
        <w:tc>
          <w:tcPr>
            <w:tcW w:w="1906" w:type="dxa"/>
          </w:tcPr>
          <w:p w14:paraId="77211EF0" w14:textId="77777777" w:rsidR="00CC1B67" w:rsidRDefault="00CC1B67" w:rsidP="00F710C3">
            <w:pPr>
              <w:jc w:val="center"/>
              <w:rPr>
                <w:lang w:eastAsia="es-CO"/>
              </w:rPr>
            </w:pPr>
            <w:r>
              <w:rPr>
                <w:lang w:eastAsia="es-CO"/>
              </w:rPr>
              <w:t>3</w:t>
            </w:r>
          </w:p>
        </w:tc>
        <w:tc>
          <w:tcPr>
            <w:tcW w:w="2268" w:type="dxa"/>
          </w:tcPr>
          <w:p w14:paraId="4CACDBD1" w14:textId="77777777" w:rsidR="00CC1B67" w:rsidRDefault="00CC1B67" w:rsidP="00F710C3">
            <w:pPr>
              <w:jc w:val="center"/>
              <w:rPr>
                <w:lang w:eastAsia="es-CO"/>
              </w:rPr>
            </w:pPr>
            <w:r>
              <w:rPr>
                <w:lang w:eastAsia="es-CO"/>
              </w:rPr>
              <w:t>$ 4.500.000.000</w:t>
            </w:r>
          </w:p>
        </w:tc>
      </w:tr>
      <w:tr w:rsidR="00CC1B67" w14:paraId="46D08C49" w14:textId="77777777" w:rsidTr="00F710C3">
        <w:tc>
          <w:tcPr>
            <w:tcW w:w="1540" w:type="dxa"/>
          </w:tcPr>
          <w:p w14:paraId="3EDC446D" w14:textId="77777777" w:rsidR="00CC1B67" w:rsidRDefault="00CC1B67" w:rsidP="00F710C3">
            <w:pPr>
              <w:jc w:val="center"/>
              <w:rPr>
                <w:lang w:eastAsia="es-CO"/>
              </w:rPr>
            </w:pPr>
            <w:r>
              <w:rPr>
                <w:lang w:eastAsia="es-CO"/>
              </w:rPr>
              <w:t>2018</w:t>
            </w:r>
          </w:p>
        </w:tc>
        <w:tc>
          <w:tcPr>
            <w:tcW w:w="1906" w:type="dxa"/>
          </w:tcPr>
          <w:p w14:paraId="2339EE14" w14:textId="77777777" w:rsidR="00CC1B67" w:rsidRDefault="00CC1B67" w:rsidP="00F710C3">
            <w:pPr>
              <w:jc w:val="center"/>
              <w:rPr>
                <w:lang w:eastAsia="es-CO"/>
              </w:rPr>
            </w:pPr>
            <w:r>
              <w:rPr>
                <w:lang w:eastAsia="es-CO"/>
              </w:rPr>
              <w:t>4</w:t>
            </w:r>
          </w:p>
        </w:tc>
        <w:tc>
          <w:tcPr>
            <w:tcW w:w="2268" w:type="dxa"/>
          </w:tcPr>
          <w:p w14:paraId="006F3F00" w14:textId="77777777" w:rsidR="00CC1B67" w:rsidRDefault="00CC1B67" w:rsidP="00F710C3">
            <w:pPr>
              <w:jc w:val="center"/>
              <w:rPr>
                <w:lang w:eastAsia="es-CO"/>
              </w:rPr>
            </w:pPr>
            <w:r>
              <w:rPr>
                <w:lang w:eastAsia="es-CO"/>
              </w:rPr>
              <w:t>$ 6.000.000.000</w:t>
            </w:r>
          </w:p>
        </w:tc>
      </w:tr>
      <w:tr w:rsidR="00CC1B67" w14:paraId="3C0D1D64" w14:textId="77777777" w:rsidTr="00F710C3">
        <w:tc>
          <w:tcPr>
            <w:tcW w:w="1540" w:type="dxa"/>
          </w:tcPr>
          <w:p w14:paraId="49A2A995" w14:textId="77777777" w:rsidR="00CC1B67" w:rsidRDefault="00CC1B67" w:rsidP="00F710C3">
            <w:pPr>
              <w:jc w:val="center"/>
              <w:rPr>
                <w:lang w:eastAsia="es-CO"/>
              </w:rPr>
            </w:pPr>
            <w:r>
              <w:rPr>
                <w:lang w:eastAsia="es-CO"/>
              </w:rPr>
              <w:t>2019</w:t>
            </w:r>
          </w:p>
        </w:tc>
        <w:tc>
          <w:tcPr>
            <w:tcW w:w="1906" w:type="dxa"/>
          </w:tcPr>
          <w:p w14:paraId="00508F00" w14:textId="77777777" w:rsidR="00CC1B67" w:rsidRDefault="00CC1B67" w:rsidP="00F710C3">
            <w:pPr>
              <w:jc w:val="center"/>
              <w:rPr>
                <w:lang w:eastAsia="es-CO"/>
              </w:rPr>
            </w:pPr>
            <w:r>
              <w:rPr>
                <w:lang w:eastAsia="es-CO"/>
              </w:rPr>
              <w:t>4</w:t>
            </w:r>
          </w:p>
        </w:tc>
        <w:tc>
          <w:tcPr>
            <w:tcW w:w="2268" w:type="dxa"/>
          </w:tcPr>
          <w:p w14:paraId="2D8AAC9F" w14:textId="77777777" w:rsidR="00CC1B67" w:rsidRDefault="00CC1B67" w:rsidP="00F710C3">
            <w:pPr>
              <w:jc w:val="center"/>
              <w:rPr>
                <w:lang w:eastAsia="es-CO"/>
              </w:rPr>
            </w:pPr>
            <w:r>
              <w:rPr>
                <w:lang w:eastAsia="es-CO"/>
              </w:rPr>
              <w:t>$ 6.000.000.000</w:t>
            </w:r>
          </w:p>
        </w:tc>
      </w:tr>
      <w:tr w:rsidR="00CC1B67" w14:paraId="23E34136" w14:textId="77777777" w:rsidTr="00F710C3">
        <w:tc>
          <w:tcPr>
            <w:tcW w:w="1540" w:type="dxa"/>
          </w:tcPr>
          <w:p w14:paraId="5E2D4E15" w14:textId="77777777" w:rsidR="00CC1B67" w:rsidRDefault="00CC1B67" w:rsidP="00F710C3">
            <w:pPr>
              <w:jc w:val="center"/>
              <w:rPr>
                <w:lang w:eastAsia="es-CO"/>
              </w:rPr>
            </w:pPr>
            <w:r>
              <w:rPr>
                <w:lang w:eastAsia="es-CO"/>
              </w:rPr>
              <w:t>2020</w:t>
            </w:r>
          </w:p>
        </w:tc>
        <w:tc>
          <w:tcPr>
            <w:tcW w:w="1906" w:type="dxa"/>
          </w:tcPr>
          <w:p w14:paraId="0B1963C8" w14:textId="77777777" w:rsidR="00CC1B67" w:rsidRDefault="00CC1B67" w:rsidP="00F710C3">
            <w:pPr>
              <w:jc w:val="center"/>
              <w:rPr>
                <w:lang w:eastAsia="es-CO"/>
              </w:rPr>
            </w:pPr>
            <w:r>
              <w:rPr>
                <w:lang w:eastAsia="es-CO"/>
              </w:rPr>
              <w:t>4</w:t>
            </w:r>
          </w:p>
        </w:tc>
        <w:tc>
          <w:tcPr>
            <w:tcW w:w="2268" w:type="dxa"/>
          </w:tcPr>
          <w:p w14:paraId="6815B590" w14:textId="77777777" w:rsidR="00CC1B67" w:rsidRDefault="00CC1B67" w:rsidP="00F710C3">
            <w:pPr>
              <w:jc w:val="center"/>
              <w:rPr>
                <w:lang w:eastAsia="es-CO"/>
              </w:rPr>
            </w:pPr>
            <w:r>
              <w:rPr>
                <w:lang w:eastAsia="es-CO"/>
              </w:rPr>
              <w:t>$ 6.000.000.000</w:t>
            </w:r>
          </w:p>
        </w:tc>
      </w:tr>
      <w:tr w:rsidR="00CC1B67" w14:paraId="32913E8B" w14:textId="77777777" w:rsidTr="00F710C3">
        <w:tc>
          <w:tcPr>
            <w:tcW w:w="1540" w:type="dxa"/>
          </w:tcPr>
          <w:p w14:paraId="60497DAC" w14:textId="77777777" w:rsidR="00CC1B67" w:rsidRDefault="00CC1B67" w:rsidP="00F710C3">
            <w:pPr>
              <w:jc w:val="center"/>
              <w:rPr>
                <w:lang w:eastAsia="es-CO"/>
              </w:rPr>
            </w:pPr>
            <w:r>
              <w:rPr>
                <w:lang w:eastAsia="es-CO"/>
              </w:rPr>
              <w:t>2021</w:t>
            </w:r>
          </w:p>
        </w:tc>
        <w:tc>
          <w:tcPr>
            <w:tcW w:w="1906" w:type="dxa"/>
          </w:tcPr>
          <w:p w14:paraId="7E670D24" w14:textId="77777777" w:rsidR="00CC1B67" w:rsidRDefault="00CC1B67" w:rsidP="00F710C3">
            <w:pPr>
              <w:jc w:val="center"/>
              <w:rPr>
                <w:lang w:eastAsia="es-CO"/>
              </w:rPr>
            </w:pPr>
            <w:r>
              <w:rPr>
                <w:lang w:eastAsia="es-CO"/>
              </w:rPr>
              <w:t>4</w:t>
            </w:r>
          </w:p>
        </w:tc>
        <w:tc>
          <w:tcPr>
            <w:tcW w:w="2268" w:type="dxa"/>
          </w:tcPr>
          <w:p w14:paraId="5270203A" w14:textId="77777777" w:rsidR="00CC1B67" w:rsidRDefault="00CC1B67" w:rsidP="00F710C3">
            <w:pPr>
              <w:jc w:val="center"/>
              <w:rPr>
                <w:lang w:eastAsia="es-CO"/>
              </w:rPr>
            </w:pPr>
            <w:r>
              <w:rPr>
                <w:lang w:eastAsia="es-CO"/>
              </w:rPr>
              <w:t>$ 6.000.000.000</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Heading3"/>
        <w:numPr>
          <w:ilvl w:val="2"/>
          <w:numId w:val="43"/>
        </w:numPr>
        <w:rPr>
          <w:lang w:eastAsia="es-CO"/>
        </w:rPr>
      </w:pPr>
      <w:bookmarkStart w:id="221" w:name="_Toc257381859"/>
      <w:bookmarkStart w:id="222" w:name="_Toc476693684"/>
      <w:r>
        <w:rPr>
          <w:lang w:eastAsia="es-CO"/>
        </w:rPr>
        <w:t>Calculo demanda real</w:t>
      </w:r>
      <w:bookmarkEnd w:id="221"/>
      <w:bookmarkEnd w:id="222"/>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eGrid"/>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lastRenderedPageBreak/>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Heading3"/>
        <w:numPr>
          <w:ilvl w:val="2"/>
          <w:numId w:val="43"/>
        </w:numPr>
        <w:rPr>
          <w:lang w:eastAsia="es-CO"/>
        </w:rPr>
      </w:pPr>
      <w:bookmarkStart w:id="223" w:name="_Toc257381860"/>
      <w:bookmarkStart w:id="224" w:name="_Toc476693685"/>
      <w:r>
        <w:rPr>
          <w:lang w:eastAsia="es-CO"/>
        </w:rPr>
        <w:t>Análisis de la oferta</w:t>
      </w:r>
      <w:bookmarkEnd w:id="223"/>
      <w:bookmarkEnd w:id="224"/>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Heading3"/>
        <w:numPr>
          <w:ilvl w:val="2"/>
          <w:numId w:val="43"/>
        </w:numPr>
        <w:rPr>
          <w:lang w:eastAsia="es-CO"/>
        </w:rPr>
      </w:pPr>
      <w:bookmarkStart w:id="225" w:name="_Toc257381861"/>
      <w:bookmarkStart w:id="226" w:name="_Toc476693686"/>
      <w:r>
        <w:rPr>
          <w:lang w:eastAsia="es-CO"/>
        </w:rPr>
        <w:t>Análisis de la competencia</w:t>
      </w:r>
      <w:bookmarkEnd w:id="225"/>
      <w:bookmarkEnd w:id="226"/>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w:t>
      </w:r>
      <w:r>
        <w:rPr>
          <w:lang w:eastAsia="es-CO"/>
        </w:rPr>
        <w:lastRenderedPageBreak/>
        <w:t xml:space="preserve">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647640B7" w14:textId="77777777" w:rsidR="00CC1B67" w:rsidRDefault="00CC1B67" w:rsidP="00CC1B67">
      <w:pPr>
        <w:jc w:val="both"/>
        <w:rPr>
          <w:lang w:eastAsia="es-CO"/>
        </w:rPr>
      </w:pPr>
    </w:p>
    <w:p w14:paraId="279D95C2" w14:textId="77777777" w:rsidR="00CC1B67" w:rsidRDefault="00CC1B67" w:rsidP="00CC1B67">
      <w:pPr>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w:t>
      </w:r>
      <w:proofErr w:type="spellStart"/>
      <w:r>
        <w:rPr>
          <w:lang w:eastAsia="es-CO"/>
        </w:rPr>
        <w:t>sonstituye</w:t>
      </w:r>
      <w:proofErr w:type="spellEnd"/>
      <w:r>
        <w:rPr>
          <w:lang w:eastAsia="es-CO"/>
        </w:rPr>
        <w:t xml:space="preserve"> como </w:t>
      </w:r>
      <w:proofErr w:type="spellStart"/>
      <w:r>
        <w:rPr>
          <w:lang w:eastAsia="es-CO"/>
        </w:rPr>
        <w:t>Soluziona</w:t>
      </w:r>
      <w:proofErr w:type="spellEnd"/>
      <w:r>
        <w:rPr>
          <w:lang w:eastAsia="es-CO"/>
        </w:rPr>
        <w:t xml:space="preserve">, aportando el bagaje de veinte años de experiencia en el 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622F74F8" w14:textId="77777777" w:rsidR="00CC1B67" w:rsidRDefault="00CC1B67" w:rsidP="00352B34">
      <w:pPr>
        <w:pStyle w:val="Heading3"/>
        <w:numPr>
          <w:ilvl w:val="2"/>
          <w:numId w:val="43"/>
        </w:numPr>
        <w:rPr>
          <w:lang w:eastAsia="es-CO"/>
        </w:rPr>
      </w:pPr>
      <w:bookmarkStart w:id="227" w:name="_Toc257381862"/>
      <w:bookmarkStart w:id="228" w:name="_Toc476693687"/>
      <w:r>
        <w:rPr>
          <w:lang w:eastAsia="es-CO"/>
        </w:rPr>
        <w:t>Análisis FODA de la competencia</w:t>
      </w:r>
      <w:bookmarkEnd w:id="227"/>
      <w:bookmarkEnd w:id="228"/>
    </w:p>
    <w:p w14:paraId="51A743A8" w14:textId="77777777" w:rsidR="00CC1B67" w:rsidRDefault="00CC1B67" w:rsidP="00CC1B67">
      <w:pPr>
        <w:jc w:val="both"/>
        <w:rPr>
          <w:lang w:eastAsia="es-CO"/>
        </w:rPr>
      </w:pPr>
      <w:r>
        <w:rPr>
          <w:lang w:eastAsia="es-CO"/>
        </w:rPr>
        <w:t xml:space="preserve">Para efectos de mayor comprensión de la oferta, a continuación, se presenta un análisis FODA para la compañía: Indra Company, en su producto para la disminución de pérdidas SIMAB: Sistema de </w:t>
      </w:r>
      <w:proofErr w:type="spellStart"/>
      <w:r>
        <w:rPr>
          <w:lang w:eastAsia="es-CO"/>
        </w:rPr>
        <w:t>macromedición</w:t>
      </w:r>
      <w:proofErr w:type="spellEnd"/>
      <w:r>
        <w:rPr>
          <w:lang w:eastAsia="es-CO"/>
        </w:rPr>
        <w:t xml:space="preserve">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n-US"/>
        </w:rPr>
        <w:lastRenderedPageBreak/>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7CB45858" w14:textId="77777777" w:rsidR="00CC1B67" w:rsidRDefault="00CC1B67" w:rsidP="00352B34">
      <w:pPr>
        <w:pStyle w:val="Heading3"/>
        <w:numPr>
          <w:ilvl w:val="2"/>
          <w:numId w:val="43"/>
        </w:numPr>
        <w:rPr>
          <w:lang w:eastAsia="es-CO"/>
        </w:rPr>
      </w:pPr>
      <w:bookmarkStart w:id="229" w:name="_Toc257381863"/>
      <w:bookmarkStart w:id="230" w:name="_Toc476693688"/>
      <w:r>
        <w:rPr>
          <w:lang w:eastAsia="es-CO"/>
        </w:rPr>
        <w:t>Ampliación e ingreso de nuevas empresas</w:t>
      </w:r>
      <w:bookmarkEnd w:id="229"/>
      <w:bookmarkEnd w:id="230"/>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Heading3"/>
        <w:numPr>
          <w:ilvl w:val="2"/>
          <w:numId w:val="43"/>
        </w:numPr>
        <w:rPr>
          <w:lang w:eastAsia="es-CO"/>
        </w:rPr>
      </w:pPr>
      <w:bookmarkStart w:id="231" w:name="_Toc257381864"/>
      <w:bookmarkStart w:id="232" w:name="_Toc476693689"/>
      <w:r w:rsidRPr="004373E3">
        <w:rPr>
          <w:lang w:eastAsia="es-CO"/>
        </w:rPr>
        <w:t>Análisis del precio del producto</w:t>
      </w:r>
      <w:bookmarkEnd w:id="231"/>
      <w:bookmarkEnd w:id="232"/>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ListParagraph"/>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ListParagraph"/>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ListParagraph"/>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Heading3"/>
        <w:numPr>
          <w:ilvl w:val="2"/>
          <w:numId w:val="43"/>
        </w:numPr>
        <w:rPr>
          <w:lang w:eastAsia="es-CO"/>
        </w:rPr>
      </w:pPr>
      <w:bookmarkStart w:id="233" w:name="_Toc257381865"/>
      <w:bookmarkStart w:id="234" w:name="_Toc476693690"/>
      <w:r w:rsidRPr="004373E3">
        <w:rPr>
          <w:lang w:eastAsia="es-CO"/>
        </w:rPr>
        <w:t>Sistema de distribución</w:t>
      </w:r>
      <w:bookmarkEnd w:id="233"/>
      <w:bookmarkEnd w:id="234"/>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Heading3"/>
        <w:numPr>
          <w:ilvl w:val="2"/>
          <w:numId w:val="43"/>
        </w:numPr>
        <w:rPr>
          <w:lang w:eastAsia="es-CO"/>
        </w:rPr>
      </w:pPr>
      <w:bookmarkStart w:id="235" w:name="_Toc257381866"/>
      <w:bookmarkStart w:id="236" w:name="_Toc476693691"/>
      <w:r w:rsidRPr="004373E3">
        <w:rPr>
          <w:lang w:eastAsia="es-CO"/>
        </w:rPr>
        <w:t>Estrategias de mercado</w:t>
      </w:r>
      <w:bookmarkEnd w:id="235"/>
      <w:bookmarkEnd w:id="236"/>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ListParagraph"/>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ListParagraph"/>
        <w:numPr>
          <w:ilvl w:val="0"/>
          <w:numId w:val="23"/>
        </w:numPr>
        <w:spacing w:after="200" w:line="276"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ListParagraph"/>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ListParagraph"/>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ListParagraph"/>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Heading3"/>
        <w:numPr>
          <w:ilvl w:val="2"/>
          <w:numId w:val="43"/>
        </w:numPr>
        <w:rPr>
          <w:lang w:eastAsia="es-CO"/>
        </w:rPr>
      </w:pPr>
      <w:bookmarkStart w:id="237" w:name="_Toc257381867"/>
      <w:bookmarkStart w:id="238" w:name="_Toc476693692"/>
      <w:r w:rsidRPr="004373E3">
        <w:rPr>
          <w:lang w:eastAsia="es-CO"/>
        </w:rPr>
        <w:t>Mezcla de Marketing</w:t>
      </w:r>
      <w:bookmarkEnd w:id="237"/>
      <w:bookmarkEnd w:id="238"/>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074CEBB8" w14:textId="77777777" w:rsidR="00CC1B67" w:rsidRDefault="00CC1B67" w:rsidP="00352B34">
      <w:pPr>
        <w:pStyle w:val="Heading3"/>
        <w:numPr>
          <w:ilvl w:val="2"/>
          <w:numId w:val="43"/>
        </w:numPr>
        <w:rPr>
          <w:lang w:eastAsia="es-CO"/>
        </w:rPr>
      </w:pPr>
      <w:bookmarkStart w:id="239" w:name="_Toc257381868"/>
      <w:bookmarkStart w:id="240" w:name="_Toc476693693"/>
      <w:r w:rsidRPr="004373E3">
        <w:rPr>
          <w:lang w:eastAsia="es-CO"/>
        </w:rPr>
        <w:t>Conclusiones</w:t>
      </w:r>
      <w:r>
        <w:rPr>
          <w:lang w:eastAsia="es-CO"/>
        </w:rPr>
        <w:t xml:space="preserve"> del estudio de mercado</w:t>
      </w:r>
      <w:bookmarkEnd w:id="239"/>
      <w:bookmarkEnd w:id="240"/>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ListParagraph"/>
        <w:numPr>
          <w:ilvl w:val="0"/>
          <w:numId w:val="24"/>
        </w:numPr>
        <w:spacing w:after="200" w:line="276"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21A669D6" w14:textId="77777777" w:rsidR="00CC1B67" w:rsidRDefault="00CC1B67" w:rsidP="00352B34">
      <w:pPr>
        <w:pStyle w:val="ListParagraph"/>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ListParagraph"/>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ListParagraph"/>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ListParagraph"/>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ListParagraph"/>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ListParagraph"/>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Heading2"/>
        <w:numPr>
          <w:ilvl w:val="1"/>
          <w:numId w:val="43"/>
        </w:numPr>
        <w:rPr>
          <w:lang w:eastAsia="es-CO"/>
        </w:rPr>
      </w:pPr>
      <w:bookmarkStart w:id="241" w:name="_Toc476693694"/>
      <w:r>
        <w:rPr>
          <w:lang w:eastAsia="es-CO"/>
        </w:rPr>
        <w:t>ANEXO 3</w:t>
      </w:r>
      <w:r w:rsidR="00CC1B67">
        <w:rPr>
          <w:lang w:eastAsia="es-CO"/>
        </w:rPr>
        <w:t>: Estudio Financiero</w:t>
      </w:r>
      <w:bookmarkEnd w:id="241"/>
    </w:p>
    <w:p w14:paraId="0B8123FD" w14:textId="77777777" w:rsidR="00CC1B67" w:rsidRDefault="00CC1B67" w:rsidP="00352B34">
      <w:pPr>
        <w:pStyle w:val="Heading3"/>
        <w:numPr>
          <w:ilvl w:val="2"/>
          <w:numId w:val="43"/>
        </w:numPr>
        <w:rPr>
          <w:lang w:eastAsia="es-CO"/>
        </w:rPr>
      </w:pPr>
      <w:bookmarkStart w:id="242" w:name="_Toc257381871"/>
      <w:bookmarkStart w:id="243" w:name="_Toc476693695"/>
      <w:r>
        <w:rPr>
          <w:lang w:eastAsia="es-CO"/>
        </w:rPr>
        <w:t>Objetivos generales y específicos</w:t>
      </w:r>
      <w:bookmarkEnd w:id="242"/>
      <w:bookmarkEnd w:id="243"/>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ListParagraph"/>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ListParagraph"/>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ListParagraph"/>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ListParagraph"/>
        <w:numPr>
          <w:ilvl w:val="0"/>
          <w:numId w:val="25"/>
        </w:numPr>
        <w:spacing w:after="200" w:line="276" w:lineRule="auto"/>
        <w:jc w:val="both"/>
        <w:rPr>
          <w:lang w:eastAsia="es-CO"/>
        </w:rPr>
      </w:pPr>
      <w:r>
        <w:rPr>
          <w:lang w:eastAsia="es-CO"/>
        </w:rPr>
        <w:lastRenderedPageBreak/>
        <w:t>Proyectar los flujos de caja y fondos del proyecto.</w:t>
      </w:r>
    </w:p>
    <w:p w14:paraId="0EDAE4E9" w14:textId="77777777" w:rsidR="00CC1B67" w:rsidRDefault="00CC1B67" w:rsidP="00352B34">
      <w:pPr>
        <w:pStyle w:val="ListParagraph"/>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ListParagraph"/>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Heading3"/>
        <w:numPr>
          <w:ilvl w:val="2"/>
          <w:numId w:val="43"/>
        </w:numPr>
        <w:rPr>
          <w:lang w:eastAsia="es-CO"/>
        </w:rPr>
      </w:pPr>
      <w:bookmarkStart w:id="244" w:name="_Toc257381872"/>
      <w:bookmarkStart w:id="245" w:name="_Toc476693696"/>
      <w:r>
        <w:rPr>
          <w:lang w:eastAsia="es-CO"/>
        </w:rPr>
        <w:t>Monto de inversión del proyecto</w:t>
      </w:r>
      <w:bookmarkEnd w:id="244"/>
      <w:bookmarkEnd w:id="245"/>
    </w:p>
    <w:p w14:paraId="322F9F4E" w14:textId="77777777" w:rsidR="00CC1B67"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67FF33B2" w14:textId="77777777" w:rsidR="00CC1B67" w:rsidRDefault="00CC1B67" w:rsidP="00CC1B67">
      <w:pPr>
        <w:jc w:val="both"/>
        <w:rPr>
          <w:lang w:eastAsia="es-CO"/>
        </w:rPr>
      </w:pPr>
    </w:p>
    <w:p w14:paraId="446F34FE" w14:textId="77777777" w:rsidR="00CC1B67" w:rsidRPr="005477E0" w:rsidRDefault="00CC1B67" w:rsidP="00CC1B67">
      <w:pPr>
        <w:jc w:val="center"/>
        <w:rPr>
          <w:lang w:eastAsia="es-CO"/>
        </w:rPr>
      </w:pPr>
      <w:r w:rsidRPr="00060679">
        <w:rPr>
          <w:noProof/>
          <w:lang w:val="en-US"/>
        </w:rPr>
        <w:drawing>
          <wp:inline distT="0" distB="0" distL="0" distR="0" wp14:anchorId="14FD5AD2" wp14:editId="5691EBC6">
            <wp:extent cx="5882020" cy="2483206"/>
            <wp:effectExtent l="19050" t="0" r="443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srcRect/>
                    <a:stretch>
                      <a:fillRect/>
                    </a:stretch>
                  </pic:blipFill>
                  <pic:spPr bwMode="auto">
                    <a:xfrm>
                      <a:off x="0" y="0"/>
                      <a:ext cx="5885737" cy="2484775"/>
                    </a:xfrm>
                    <a:prstGeom prst="rect">
                      <a:avLst/>
                    </a:prstGeom>
                    <a:noFill/>
                    <a:ln w="9525">
                      <a:noFill/>
                      <a:miter lim="800000"/>
                      <a:headEnd/>
                      <a:tailEnd/>
                    </a:ln>
                  </pic:spPr>
                </pic:pic>
              </a:graphicData>
            </a:graphic>
          </wp:inline>
        </w:drawing>
      </w:r>
    </w:p>
    <w:p w14:paraId="7950BB61" w14:textId="77777777" w:rsidR="00CC1B67" w:rsidRDefault="00CC1B67" w:rsidP="00352B34">
      <w:pPr>
        <w:pStyle w:val="Heading3"/>
        <w:numPr>
          <w:ilvl w:val="2"/>
          <w:numId w:val="43"/>
        </w:numPr>
        <w:rPr>
          <w:lang w:eastAsia="es-CO"/>
        </w:rPr>
      </w:pPr>
      <w:bookmarkStart w:id="246" w:name="_Toc257381873"/>
      <w:bookmarkStart w:id="247" w:name="_Toc476693697"/>
      <w:r>
        <w:rPr>
          <w:lang w:eastAsia="es-CO"/>
        </w:rPr>
        <w:t>Proyección de Ingresos</w:t>
      </w:r>
      <w:bookmarkEnd w:id="246"/>
      <w:bookmarkEnd w:id="247"/>
    </w:p>
    <w:p w14:paraId="2931608A" w14:textId="77777777" w:rsidR="00CC1B67" w:rsidRDefault="00CC1B67" w:rsidP="00CC1B67">
      <w:pPr>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665161FA" w14:textId="77777777" w:rsidR="00CC1B67" w:rsidRDefault="00CC1B67" w:rsidP="00CC1B67">
      <w:pPr>
        <w:jc w:val="both"/>
        <w:rPr>
          <w:lang w:eastAsia="es-CO"/>
        </w:rPr>
      </w:pPr>
    </w:p>
    <w:p w14:paraId="5B289779" w14:textId="77777777" w:rsidR="00CC1B67" w:rsidRDefault="00CC1B67" w:rsidP="00CC1B67">
      <w:pPr>
        <w:rPr>
          <w:lang w:eastAsia="es-CO"/>
        </w:rPr>
      </w:pPr>
      <w:r w:rsidRPr="0053214F">
        <w:rPr>
          <w:noProof/>
          <w:lang w:val="en-US"/>
        </w:rPr>
        <w:drawing>
          <wp:inline distT="0" distB="0" distL="0" distR="0" wp14:anchorId="370F01B1" wp14:editId="55C0B951">
            <wp:extent cx="5612130" cy="455278"/>
            <wp:effectExtent l="1905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612130" cy="455278"/>
                    </a:xfrm>
                    <a:prstGeom prst="rect">
                      <a:avLst/>
                    </a:prstGeom>
                    <a:noFill/>
                    <a:ln w="9525">
                      <a:noFill/>
                      <a:miter lim="800000"/>
                      <a:headEnd/>
                      <a:tailEnd/>
                    </a:ln>
                  </pic:spPr>
                </pic:pic>
              </a:graphicData>
            </a:graphic>
          </wp:inline>
        </w:drawing>
      </w:r>
    </w:p>
    <w:p w14:paraId="3F47ED20" w14:textId="77777777" w:rsidR="00CC1B67" w:rsidRDefault="00CC1B67" w:rsidP="00CC1B67">
      <w:pPr>
        <w:rPr>
          <w:lang w:eastAsia="es-CO"/>
        </w:rPr>
      </w:pPr>
    </w:p>
    <w:p w14:paraId="4560BB3E" w14:textId="77777777" w:rsidR="00CC1B67" w:rsidRDefault="00CC1B67" w:rsidP="00CC1B67">
      <w:pPr>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pesos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lastRenderedPageBreak/>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ListParagraph"/>
        <w:numPr>
          <w:ilvl w:val="0"/>
          <w:numId w:val="26"/>
        </w:numPr>
        <w:spacing w:after="200" w:line="276" w:lineRule="auto"/>
        <w:jc w:val="both"/>
        <w:rPr>
          <w:lang w:eastAsia="es-CO"/>
        </w:rPr>
      </w:pPr>
      <w:r>
        <w:rPr>
          <w:lang w:eastAsia="es-CO"/>
        </w:rPr>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la empresa tendrá criterio propio en cuanto a la rotación de los equipos, de esta misma forma estará determinado el comportamiento comercial del cobro ajustado.</w:t>
      </w:r>
    </w:p>
    <w:p w14:paraId="26807033" w14:textId="77777777" w:rsidR="00CC1B67" w:rsidRDefault="00CC1B67" w:rsidP="00352B34">
      <w:pPr>
        <w:pStyle w:val="ListParagraph"/>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ListParagraph"/>
        <w:spacing w:after="200" w:line="276" w:lineRule="auto"/>
        <w:jc w:val="both"/>
        <w:rPr>
          <w:lang w:eastAsia="es-CO"/>
        </w:rPr>
      </w:pPr>
    </w:p>
    <w:p w14:paraId="14847A7A" w14:textId="77777777" w:rsidR="00CC1B67" w:rsidRDefault="00CC1B67" w:rsidP="00352B34">
      <w:pPr>
        <w:pStyle w:val="ListParagraph"/>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Heading3"/>
        <w:numPr>
          <w:ilvl w:val="2"/>
          <w:numId w:val="43"/>
        </w:numPr>
        <w:rPr>
          <w:lang w:eastAsia="es-CO"/>
        </w:rPr>
      </w:pPr>
      <w:bookmarkStart w:id="248" w:name="_Toc257381878"/>
      <w:bookmarkStart w:id="249" w:name="_Toc476693698"/>
      <w:r>
        <w:rPr>
          <w:lang w:eastAsia="es-CO"/>
        </w:rPr>
        <w:t>Balance general proyectado</w:t>
      </w:r>
      <w:bookmarkEnd w:id="248"/>
      <w:bookmarkEnd w:id="249"/>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8080" w:type="dxa"/>
        <w:jc w:val="center"/>
        <w:tblCellMar>
          <w:left w:w="70" w:type="dxa"/>
          <w:right w:w="70" w:type="dxa"/>
        </w:tblCellMar>
        <w:tblLook w:val="04A0" w:firstRow="1" w:lastRow="0" w:firstColumn="1" w:lastColumn="0" w:noHBand="0" w:noVBand="1"/>
      </w:tblPr>
      <w:tblGrid>
        <w:gridCol w:w="3515"/>
        <w:gridCol w:w="4565"/>
      </w:tblGrid>
      <w:tr w:rsidR="00CC1B67" w:rsidRPr="008651CE" w14:paraId="546AF273" w14:textId="77777777" w:rsidTr="00F710C3">
        <w:trPr>
          <w:trHeight w:val="300"/>
          <w:jc w:val="center"/>
        </w:trPr>
        <w:tc>
          <w:tcPr>
            <w:tcW w:w="8080" w:type="dxa"/>
            <w:gridSpan w:val="2"/>
            <w:tcBorders>
              <w:top w:val="single" w:sz="4" w:space="0" w:color="auto"/>
              <w:left w:val="single" w:sz="4" w:space="0" w:color="auto"/>
              <w:bottom w:val="single" w:sz="4" w:space="0" w:color="auto"/>
              <w:right w:val="single" w:sz="4" w:space="0" w:color="auto"/>
            </w:tcBorders>
            <w:shd w:val="clear" w:color="000000" w:fill="31849B" w:themeFill="accent5" w:themeFillShade="BF"/>
            <w:noWrap/>
            <w:vAlign w:val="center"/>
            <w:hideMark/>
          </w:tcPr>
          <w:p w14:paraId="683856E8" w14:textId="77777777" w:rsidR="00CC1B67" w:rsidRPr="008651CE" w:rsidRDefault="00CC1B67" w:rsidP="00F710C3">
            <w:pPr>
              <w:jc w:val="center"/>
              <w:rPr>
                <w:rFonts w:eastAsia="Times New Roman"/>
                <w:b/>
                <w:bCs/>
                <w:color w:val="FFFFFF"/>
                <w:lang w:eastAsia="es-CO"/>
              </w:rPr>
            </w:pPr>
            <w:r w:rsidRPr="008651CE">
              <w:rPr>
                <w:rFonts w:eastAsia="Times New Roman"/>
                <w:b/>
                <w:bCs/>
                <w:color w:val="FFFFFF"/>
                <w:lang w:eastAsia="es-CO"/>
              </w:rPr>
              <w:t>BALANCE GENERAL PROYECTO 1 AÑO</w:t>
            </w:r>
          </w:p>
        </w:tc>
      </w:tr>
      <w:tr w:rsidR="00CC1B67" w:rsidRPr="008651CE" w14:paraId="309E1CA2"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5E3FC65"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ACTIVOS</w:t>
            </w:r>
          </w:p>
        </w:tc>
        <w:tc>
          <w:tcPr>
            <w:tcW w:w="4565" w:type="dxa"/>
            <w:tcBorders>
              <w:top w:val="nil"/>
              <w:left w:val="nil"/>
              <w:bottom w:val="single" w:sz="4" w:space="0" w:color="auto"/>
              <w:right w:val="single" w:sz="4" w:space="0" w:color="auto"/>
            </w:tcBorders>
            <w:shd w:val="clear" w:color="000000" w:fill="31849B" w:themeFill="accent5" w:themeFillShade="BF"/>
            <w:noWrap/>
            <w:vAlign w:val="center"/>
            <w:hideMark/>
          </w:tcPr>
          <w:p w14:paraId="365687A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AÑO 1</w:t>
            </w:r>
          </w:p>
        </w:tc>
      </w:tr>
      <w:tr w:rsidR="00CC1B67" w:rsidRPr="008651CE" w14:paraId="135E654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3CBD30F8"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Efectivo</w:t>
            </w:r>
          </w:p>
        </w:tc>
        <w:tc>
          <w:tcPr>
            <w:tcW w:w="4565" w:type="dxa"/>
            <w:tcBorders>
              <w:top w:val="nil"/>
              <w:left w:val="nil"/>
              <w:bottom w:val="single" w:sz="4" w:space="0" w:color="auto"/>
              <w:right w:val="single" w:sz="4" w:space="0" w:color="auto"/>
            </w:tcBorders>
            <w:shd w:val="clear" w:color="auto" w:fill="auto"/>
            <w:noWrap/>
            <w:vAlign w:val="bottom"/>
            <w:hideMark/>
          </w:tcPr>
          <w:p w14:paraId="410C63D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894.898.830,00 </w:t>
            </w:r>
          </w:p>
        </w:tc>
      </w:tr>
      <w:tr w:rsidR="00CC1B67" w:rsidRPr="008651CE" w14:paraId="0A6F3D7D"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7611809"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Cuentas por cobrar</w:t>
            </w:r>
          </w:p>
        </w:tc>
        <w:tc>
          <w:tcPr>
            <w:tcW w:w="4565" w:type="dxa"/>
            <w:tcBorders>
              <w:top w:val="nil"/>
              <w:left w:val="nil"/>
              <w:bottom w:val="single" w:sz="4" w:space="0" w:color="auto"/>
              <w:right w:val="single" w:sz="4" w:space="0" w:color="auto"/>
            </w:tcBorders>
            <w:shd w:val="clear" w:color="auto" w:fill="auto"/>
            <w:noWrap/>
            <w:vAlign w:val="bottom"/>
            <w:hideMark/>
          </w:tcPr>
          <w:p w14:paraId="52E3DBA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695.977.485,00 </w:t>
            </w:r>
          </w:p>
        </w:tc>
      </w:tr>
      <w:tr w:rsidR="00CC1B67" w:rsidRPr="008651CE" w14:paraId="3C12368B"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8969C61"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ACTIVOS CORRIENTES</w:t>
            </w:r>
          </w:p>
        </w:tc>
        <w:tc>
          <w:tcPr>
            <w:tcW w:w="4565" w:type="dxa"/>
            <w:tcBorders>
              <w:top w:val="nil"/>
              <w:left w:val="nil"/>
              <w:bottom w:val="single" w:sz="4" w:space="0" w:color="auto"/>
              <w:right w:val="single" w:sz="4" w:space="0" w:color="auto"/>
            </w:tcBorders>
            <w:shd w:val="clear" w:color="auto" w:fill="auto"/>
            <w:noWrap/>
            <w:vAlign w:val="bottom"/>
            <w:hideMark/>
          </w:tcPr>
          <w:p w14:paraId="74FA2960"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r w:rsidR="00CC1B67" w:rsidRPr="008651CE" w14:paraId="0DD95E70"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1C35747"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PASIVOS</w:t>
            </w:r>
          </w:p>
        </w:tc>
        <w:tc>
          <w:tcPr>
            <w:tcW w:w="4565" w:type="dxa"/>
            <w:tcBorders>
              <w:top w:val="nil"/>
              <w:left w:val="nil"/>
              <w:bottom w:val="single" w:sz="4" w:space="0" w:color="auto"/>
              <w:right w:val="single" w:sz="4" w:space="0" w:color="auto"/>
            </w:tcBorders>
            <w:shd w:val="clear" w:color="auto" w:fill="auto"/>
            <w:noWrap/>
            <w:vAlign w:val="bottom"/>
            <w:hideMark/>
          </w:tcPr>
          <w:p w14:paraId="5DF7FE0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w:t>
            </w:r>
          </w:p>
        </w:tc>
      </w:tr>
      <w:tr w:rsidR="00CC1B67" w:rsidRPr="008651CE" w14:paraId="0DFEF0F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708A6E2"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Salarios</w:t>
            </w:r>
          </w:p>
        </w:tc>
        <w:tc>
          <w:tcPr>
            <w:tcW w:w="4565" w:type="dxa"/>
            <w:tcBorders>
              <w:top w:val="nil"/>
              <w:left w:val="nil"/>
              <w:bottom w:val="single" w:sz="4" w:space="0" w:color="auto"/>
              <w:right w:val="single" w:sz="4" w:space="0" w:color="auto"/>
            </w:tcBorders>
            <w:shd w:val="clear" w:color="auto" w:fill="auto"/>
            <w:noWrap/>
            <w:vAlign w:val="bottom"/>
            <w:hideMark/>
          </w:tcPr>
          <w:p w14:paraId="51F70EC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350.000.000,00 </w:t>
            </w:r>
          </w:p>
        </w:tc>
      </w:tr>
      <w:tr w:rsidR="00CC1B67" w:rsidRPr="008651CE" w14:paraId="4B2764F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086EF333"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Equipos</w:t>
            </w:r>
          </w:p>
        </w:tc>
        <w:tc>
          <w:tcPr>
            <w:tcW w:w="4565" w:type="dxa"/>
            <w:tcBorders>
              <w:top w:val="nil"/>
              <w:left w:val="nil"/>
              <w:bottom w:val="single" w:sz="4" w:space="0" w:color="auto"/>
              <w:right w:val="single" w:sz="4" w:space="0" w:color="auto"/>
            </w:tcBorders>
            <w:shd w:val="clear" w:color="auto" w:fill="auto"/>
            <w:noWrap/>
            <w:vAlign w:val="bottom"/>
            <w:hideMark/>
          </w:tcPr>
          <w:p w14:paraId="2374993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828.426.900,00 </w:t>
            </w:r>
          </w:p>
        </w:tc>
      </w:tr>
      <w:tr w:rsidR="00CC1B67" w:rsidRPr="008651CE" w14:paraId="78C2BE19"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415A4814"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PASIVOS</w:t>
            </w:r>
          </w:p>
        </w:tc>
        <w:tc>
          <w:tcPr>
            <w:tcW w:w="4565" w:type="dxa"/>
            <w:tcBorders>
              <w:top w:val="nil"/>
              <w:left w:val="nil"/>
              <w:bottom w:val="single" w:sz="4" w:space="0" w:color="auto"/>
              <w:right w:val="single" w:sz="4" w:space="0" w:color="auto"/>
            </w:tcBorders>
            <w:shd w:val="clear" w:color="auto" w:fill="auto"/>
            <w:noWrap/>
            <w:vAlign w:val="bottom"/>
            <w:hideMark/>
          </w:tcPr>
          <w:p w14:paraId="3F8BFF02"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1.178.426.900,00 </w:t>
            </w:r>
          </w:p>
        </w:tc>
      </w:tr>
      <w:tr w:rsidR="00CC1B67" w:rsidRPr="008651CE" w14:paraId="555E644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6203C52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AE9386"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412.449.415,00 </w:t>
            </w:r>
          </w:p>
        </w:tc>
      </w:tr>
      <w:tr w:rsidR="00CC1B67" w:rsidRPr="008651CE" w14:paraId="762D8724"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139E78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PASIVOS Y 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735FC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Heading2"/>
        <w:numPr>
          <w:ilvl w:val="1"/>
          <w:numId w:val="43"/>
        </w:numPr>
        <w:rPr>
          <w:lang w:eastAsia="es-CO"/>
        </w:rPr>
      </w:pPr>
      <w:bookmarkStart w:id="250" w:name="_Toc476693699"/>
      <w:r>
        <w:rPr>
          <w:lang w:eastAsia="es-CO"/>
        </w:rPr>
        <w:t>ANEXO 4 : Estudio Ambiental</w:t>
      </w:r>
      <w:bookmarkEnd w:id="250"/>
      <w:r>
        <w:rPr>
          <w:lang w:eastAsia="es-CO"/>
        </w:rPr>
        <w:t xml:space="preserve"> </w:t>
      </w:r>
    </w:p>
    <w:p w14:paraId="489650A9" w14:textId="77777777" w:rsidR="00416B33" w:rsidRDefault="00416B33" w:rsidP="00352B34">
      <w:pPr>
        <w:pStyle w:val="Heading3"/>
        <w:numPr>
          <w:ilvl w:val="2"/>
          <w:numId w:val="43"/>
        </w:numPr>
        <w:rPr>
          <w:lang w:eastAsia="es-CO"/>
        </w:rPr>
      </w:pPr>
      <w:bookmarkStart w:id="251" w:name="_Toc257381880"/>
      <w:bookmarkStart w:id="252" w:name="_Toc476693700"/>
      <w:r>
        <w:rPr>
          <w:lang w:eastAsia="es-CO"/>
        </w:rPr>
        <w:t>Identificación de los impactos</w:t>
      </w:r>
      <w:bookmarkEnd w:id="251"/>
      <w:bookmarkEnd w:id="252"/>
    </w:p>
    <w:p w14:paraId="49A14E2B" w14:textId="77777777" w:rsidR="00416B33" w:rsidRDefault="00416B33" w:rsidP="00416B33">
      <w:pPr>
        <w:jc w:val="both"/>
        <w:rPr>
          <w:lang w:eastAsia="es-CO"/>
        </w:rPr>
      </w:pPr>
      <w:r>
        <w:rPr>
          <w:lang w:eastAsia="es-CO"/>
        </w:rPr>
        <w:t xml:space="preserve">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w:t>
      </w:r>
      <w:r>
        <w:rPr>
          <w:lang w:eastAsia="es-CO"/>
        </w:rPr>
        <w:lastRenderedPageBreak/>
        <w:t>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ListParagraph"/>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ListParagraph"/>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Heading3"/>
        <w:numPr>
          <w:ilvl w:val="2"/>
          <w:numId w:val="43"/>
        </w:numPr>
        <w:rPr>
          <w:lang w:eastAsia="es-CO"/>
        </w:rPr>
      </w:pPr>
      <w:bookmarkStart w:id="253" w:name="_Toc257381881"/>
      <w:bookmarkStart w:id="254" w:name="_Toc476693701"/>
      <w:r>
        <w:rPr>
          <w:lang w:eastAsia="es-CO"/>
        </w:rPr>
        <w:t>Evaluación de los impactos</w:t>
      </w:r>
      <w:bookmarkEnd w:id="253"/>
      <w:bookmarkEnd w:id="254"/>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ListParagraph"/>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ListParagraph"/>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ListParagraph"/>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ListParagraph"/>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ListParagraph"/>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ListParagraph"/>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ListParagraph"/>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Heading3"/>
        <w:numPr>
          <w:ilvl w:val="2"/>
          <w:numId w:val="43"/>
        </w:numPr>
        <w:rPr>
          <w:lang w:eastAsia="es-CO"/>
        </w:rPr>
      </w:pPr>
      <w:bookmarkStart w:id="255" w:name="_Toc257381882"/>
      <w:bookmarkStart w:id="256" w:name="_Toc476693702"/>
      <w:r>
        <w:rPr>
          <w:lang w:eastAsia="es-CO"/>
        </w:rPr>
        <w:t>Medidas Correctivas</w:t>
      </w:r>
      <w:bookmarkEnd w:id="255"/>
      <w:bookmarkEnd w:id="256"/>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Heading3"/>
        <w:numPr>
          <w:ilvl w:val="2"/>
          <w:numId w:val="43"/>
        </w:numPr>
        <w:rPr>
          <w:lang w:eastAsia="es-CO"/>
        </w:rPr>
      </w:pPr>
      <w:bookmarkStart w:id="257" w:name="_Toc257381883"/>
      <w:bookmarkStart w:id="258" w:name="_Toc476693703"/>
      <w:r>
        <w:rPr>
          <w:lang w:eastAsia="es-CO"/>
        </w:rPr>
        <w:lastRenderedPageBreak/>
        <w:t>Programa de vigilancia y control</w:t>
      </w:r>
      <w:bookmarkEnd w:id="257"/>
      <w:bookmarkEnd w:id="258"/>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Pr="00880C6C" w:rsidRDefault="00416B33" w:rsidP="00DB125D"/>
    <w:sectPr w:rsidR="00416B33" w:rsidRPr="00880C6C" w:rsidSect="00DB125D">
      <w:headerReference w:type="default" r:id="rId61"/>
      <w:footerReference w:type="default" r:id="rId62"/>
      <w:headerReference w:type="first" r:id="rId63"/>
      <w:pgSz w:w="12240" w:h="15840"/>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0" w:author="ANGELA PATRICIA ARENAS AMADO" w:date="2017-03-08T00:22:00Z" w:initials="APAA">
    <w:p w14:paraId="6B663BE4" w14:textId="77777777" w:rsidR="00896CB8" w:rsidRDefault="00896CB8">
      <w:pPr>
        <w:pStyle w:val="CommentText"/>
      </w:pPr>
      <w:r>
        <w:rPr>
          <w:rStyle w:val="CommentReference"/>
        </w:rPr>
        <w:annotationRef/>
      </w:r>
      <w:r>
        <w:t xml:space="preserve">Maquinaria, equipo y tecnología </w:t>
      </w:r>
      <w:r w:rsidR="00DB0341">
        <w:t>(</w:t>
      </w:r>
      <w:proofErr w:type="spellStart"/>
      <w:r w:rsidR="00DB0341">
        <w:t>ejm</w:t>
      </w:r>
      <w:proofErr w:type="spellEnd"/>
      <w:r w:rsidR="00DB0341">
        <w:t xml:space="preserve">: impresoras, servidores), varios ítems </w:t>
      </w:r>
      <w:r>
        <w:t>no concuerda</w:t>
      </w:r>
      <w:r w:rsidR="00DB0341">
        <w:t>n</w:t>
      </w:r>
      <w:r>
        <w:t xml:space="preserve"> vs tabla sig</w:t>
      </w:r>
      <w:r w:rsidR="00DB0341">
        <w:t xml:space="preserve">uiente y tablas de costos en </w:t>
      </w:r>
      <w:proofErr w:type="spellStart"/>
      <w:r w:rsidR="00DB0341">
        <w:t>pag</w:t>
      </w:r>
      <w:proofErr w:type="spellEnd"/>
      <w:r w:rsidR="00DB0341">
        <w:t xml:space="preserve"> 53</w:t>
      </w:r>
      <w:r>
        <w:t>.</w:t>
      </w:r>
      <w:r w:rsidR="00DB0341">
        <w:t xml:space="preserve">55 </w:t>
      </w:r>
    </w:p>
    <w:p w14:paraId="4C14953C" w14:textId="77777777" w:rsidR="00896CB8" w:rsidRDefault="00896CB8">
      <w:pPr>
        <w:pStyle w:val="CommentText"/>
      </w:pPr>
      <w:r>
        <w:t>Cuál dejamos y la actualizo.</w:t>
      </w:r>
    </w:p>
  </w:comment>
  <w:comment w:id="145" w:author="ANGELA PATRICIA ARENAS AMADO" w:date="2017-03-08T00:38:00Z" w:initials="APAA">
    <w:p w14:paraId="4A19CC06" w14:textId="77777777" w:rsidR="00DB0341" w:rsidRDefault="00DB0341">
      <w:pPr>
        <w:pStyle w:val="CommentText"/>
      </w:pPr>
      <w:r>
        <w:rPr>
          <w:rStyle w:val="CommentReference"/>
        </w:rPr>
        <w:annotationRef/>
      </w:r>
      <w:r>
        <w:t>Faltaría reemplazar “DISACOL” x “LUDUS SAS”. No logré editar la imagen.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14953C" w15:done="0"/>
  <w15:commentEx w15:paraId="4CADFEEE" w15:done="0"/>
  <w15:commentEx w15:paraId="4A19CC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13135" w14:textId="77777777" w:rsidR="00AF600D" w:rsidRDefault="00AF600D">
      <w:r>
        <w:separator/>
      </w:r>
    </w:p>
  </w:endnote>
  <w:endnote w:type="continuationSeparator" w:id="0">
    <w:p w14:paraId="42C7A13E" w14:textId="77777777" w:rsidR="00AF600D" w:rsidRDefault="00AF6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MT Condensed Light">
    <w:altName w:val="Swis721 LtCn BT"/>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A5E0B" w14:textId="77777777" w:rsidR="000341B2" w:rsidRPr="009656CA" w:rsidRDefault="000341B2">
    <w:pPr>
      <w:pStyle w:val="Footer"/>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C8EEBB" w14:textId="77777777" w:rsidR="00AF600D" w:rsidRDefault="00AF600D">
      <w:r>
        <w:separator/>
      </w:r>
    </w:p>
  </w:footnote>
  <w:footnote w:type="continuationSeparator" w:id="0">
    <w:p w14:paraId="62E2204C" w14:textId="77777777" w:rsidR="00AF600D" w:rsidRDefault="00AF60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935A8F" w14:textId="77777777" w:rsidR="000341B2" w:rsidRDefault="000341B2">
    <w:pPr>
      <w:pStyle w:val="Header"/>
    </w:pPr>
    <w:r w:rsidRPr="00292073">
      <w:rPr>
        <w:noProof/>
        <w:lang w:val="en-US"/>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n-US"/>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n-US"/>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8775D" w14:textId="77777777" w:rsidR="000341B2" w:rsidRDefault="000341B2">
    <w:pPr>
      <w:pStyle w:val="Header"/>
    </w:pPr>
    <w:r w:rsidRPr="00292073">
      <w:rPr>
        <w:noProof/>
        <w:lang w:val="en-US"/>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n-US"/>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n-US"/>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10CFC" w14:textId="77777777" w:rsidR="000341B2" w:rsidRDefault="000341B2">
    <w:pPr>
      <w:pStyle w:val="Header"/>
    </w:pPr>
    <w:r>
      <w:rPr>
        <w:noProof/>
        <w:lang w:val="en-US"/>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07E2ED6"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n-US"/>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n-US"/>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n-US"/>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F14AB" w14:textId="77777777" w:rsidR="000341B2" w:rsidRDefault="000341B2">
    <w:pPr>
      <w:pStyle w:val="Header"/>
    </w:pPr>
    <w:r>
      <w:rPr>
        <w:noProof/>
        <w:lang w:val="en-US"/>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F2BE07F"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n-US"/>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n-US"/>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n-US"/>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3">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29">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4"/>
  </w:num>
  <w:num w:numId="2">
    <w:abstractNumId w:val="30"/>
  </w:num>
  <w:num w:numId="3">
    <w:abstractNumId w:val="40"/>
  </w:num>
  <w:num w:numId="4">
    <w:abstractNumId w:val="21"/>
  </w:num>
  <w:num w:numId="5">
    <w:abstractNumId w:val="32"/>
  </w:num>
  <w:num w:numId="6">
    <w:abstractNumId w:val="35"/>
  </w:num>
  <w:num w:numId="7">
    <w:abstractNumId w:val="2"/>
  </w:num>
  <w:num w:numId="8">
    <w:abstractNumId w:val="29"/>
  </w:num>
  <w:num w:numId="9">
    <w:abstractNumId w:val="38"/>
  </w:num>
  <w:num w:numId="10">
    <w:abstractNumId w:val="4"/>
  </w:num>
  <w:num w:numId="11">
    <w:abstractNumId w:val="19"/>
  </w:num>
  <w:num w:numId="12">
    <w:abstractNumId w:val="14"/>
  </w:num>
  <w:num w:numId="13">
    <w:abstractNumId w:val="9"/>
  </w:num>
  <w:num w:numId="14">
    <w:abstractNumId w:val="12"/>
  </w:num>
  <w:num w:numId="15">
    <w:abstractNumId w:val="37"/>
  </w:num>
  <w:num w:numId="16">
    <w:abstractNumId w:val="17"/>
  </w:num>
  <w:num w:numId="17">
    <w:abstractNumId w:val="0"/>
  </w:num>
  <w:num w:numId="18">
    <w:abstractNumId w:val="10"/>
  </w:num>
  <w:num w:numId="19">
    <w:abstractNumId w:val="31"/>
  </w:num>
  <w:num w:numId="20">
    <w:abstractNumId w:val="42"/>
  </w:num>
  <w:num w:numId="21">
    <w:abstractNumId w:val="39"/>
  </w:num>
  <w:num w:numId="22">
    <w:abstractNumId w:val="23"/>
  </w:num>
  <w:num w:numId="23">
    <w:abstractNumId w:val="27"/>
  </w:num>
  <w:num w:numId="24">
    <w:abstractNumId w:val="3"/>
  </w:num>
  <w:num w:numId="25">
    <w:abstractNumId w:val="16"/>
  </w:num>
  <w:num w:numId="26">
    <w:abstractNumId w:val="41"/>
  </w:num>
  <w:num w:numId="27">
    <w:abstractNumId w:val="11"/>
  </w:num>
  <w:num w:numId="28">
    <w:abstractNumId w:val="7"/>
  </w:num>
  <w:num w:numId="29">
    <w:abstractNumId w:val="26"/>
  </w:num>
  <w:num w:numId="30">
    <w:abstractNumId w:val="15"/>
  </w:num>
  <w:num w:numId="31">
    <w:abstractNumId w:val="25"/>
  </w:num>
  <w:num w:numId="32">
    <w:abstractNumId w:val="13"/>
  </w:num>
  <w:num w:numId="33">
    <w:abstractNumId w:val="20"/>
  </w:num>
  <w:num w:numId="34">
    <w:abstractNumId w:val="6"/>
  </w:num>
  <w:num w:numId="35">
    <w:abstractNumId w:val="24"/>
  </w:num>
  <w:num w:numId="36">
    <w:abstractNumId w:val="36"/>
  </w:num>
  <w:num w:numId="37">
    <w:abstractNumId w:val="1"/>
  </w:num>
  <w:num w:numId="38">
    <w:abstractNumId w:val="5"/>
  </w:num>
  <w:num w:numId="39">
    <w:abstractNumId w:val="8"/>
  </w:num>
  <w:num w:numId="40">
    <w:abstractNumId w:val="33"/>
  </w:num>
  <w:num w:numId="41">
    <w:abstractNumId w:val="28"/>
  </w:num>
  <w:num w:numId="42">
    <w:abstractNumId w:val="22"/>
  </w:num>
  <w:num w:numId="43">
    <w:abstractNumId w:val="18"/>
  </w:num>
  <w:numIdMacAtCleanup w:val="4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341B2"/>
    <w:rsid w:val="000763C5"/>
    <w:rsid w:val="000F68CD"/>
    <w:rsid w:val="001227AE"/>
    <w:rsid w:val="00132991"/>
    <w:rsid w:val="001503F5"/>
    <w:rsid w:val="00190649"/>
    <w:rsid w:val="001A311A"/>
    <w:rsid w:val="002450A6"/>
    <w:rsid w:val="00262938"/>
    <w:rsid w:val="00280985"/>
    <w:rsid w:val="002C00DD"/>
    <w:rsid w:val="002D62A8"/>
    <w:rsid w:val="002F7E34"/>
    <w:rsid w:val="00320875"/>
    <w:rsid w:val="00352B34"/>
    <w:rsid w:val="00395640"/>
    <w:rsid w:val="003B292A"/>
    <w:rsid w:val="00416B33"/>
    <w:rsid w:val="004F7438"/>
    <w:rsid w:val="005216B1"/>
    <w:rsid w:val="005E7897"/>
    <w:rsid w:val="005F1A16"/>
    <w:rsid w:val="006E6C53"/>
    <w:rsid w:val="006F6AE6"/>
    <w:rsid w:val="00746D69"/>
    <w:rsid w:val="0079304A"/>
    <w:rsid w:val="007E5F10"/>
    <w:rsid w:val="00880C6C"/>
    <w:rsid w:val="00896CB8"/>
    <w:rsid w:val="00920C73"/>
    <w:rsid w:val="0099642D"/>
    <w:rsid w:val="009A74AE"/>
    <w:rsid w:val="009C2AFA"/>
    <w:rsid w:val="00A16EB1"/>
    <w:rsid w:val="00A26ED1"/>
    <w:rsid w:val="00A343D6"/>
    <w:rsid w:val="00A41A7E"/>
    <w:rsid w:val="00A74ED3"/>
    <w:rsid w:val="00AF600D"/>
    <w:rsid w:val="00B13C31"/>
    <w:rsid w:val="00B25619"/>
    <w:rsid w:val="00B27A1A"/>
    <w:rsid w:val="00BC3840"/>
    <w:rsid w:val="00C34297"/>
    <w:rsid w:val="00C76921"/>
    <w:rsid w:val="00C937B1"/>
    <w:rsid w:val="00CC1B67"/>
    <w:rsid w:val="00CE6F96"/>
    <w:rsid w:val="00D33034"/>
    <w:rsid w:val="00D51B51"/>
    <w:rsid w:val="00DB0341"/>
    <w:rsid w:val="00DB125D"/>
    <w:rsid w:val="00E65159"/>
    <w:rsid w:val="00EA2EF8"/>
    <w:rsid w:val="00EF4FE7"/>
    <w:rsid w:val="00F37BA2"/>
    <w:rsid w:val="00F71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Heading1">
    <w:name w:val="heading 1"/>
    <w:basedOn w:val="Normal"/>
    <w:next w:val="Normal"/>
    <w:link w:val="Heading1Ch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Heading4">
    <w:name w:val="heading 4"/>
    <w:basedOn w:val="Normal"/>
    <w:next w:val="Normal"/>
    <w:link w:val="Heading4Ch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Heading2Char">
    <w:name w:val="Heading 2 Char"/>
    <w:basedOn w:val="DefaultParagraphFont"/>
    <w:link w:val="Heading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Heading3Char">
    <w:name w:val="Heading 3 Char"/>
    <w:basedOn w:val="DefaultParagraphFont"/>
    <w:link w:val="Heading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Heading4Char">
    <w:name w:val="Heading 4 Char"/>
    <w:basedOn w:val="DefaultParagraphFont"/>
    <w:link w:val="Heading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Header">
    <w:name w:val="header"/>
    <w:basedOn w:val="Normal"/>
    <w:link w:val="HeaderChar"/>
    <w:uiPriority w:val="99"/>
    <w:unhideWhenUsed/>
    <w:rsid w:val="00DB125D"/>
    <w:pPr>
      <w:tabs>
        <w:tab w:val="center" w:pos="4252"/>
        <w:tab w:val="right" w:pos="8504"/>
      </w:tabs>
    </w:pPr>
  </w:style>
  <w:style w:type="character" w:customStyle="1" w:styleId="HeaderChar">
    <w:name w:val="Header Char"/>
    <w:basedOn w:val="DefaultParagraphFont"/>
    <w:link w:val="Header"/>
    <w:uiPriority w:val="99"/>
    <w:rsid w:val="00DB125D"/>
    <w:rPr>
      <w:rFonts w:ascii="Abadi MT Condensed Light" w:hAnsi="Abadi MT Condensed Light"/>
      <w:sz w:val="24"/>
      <w:szCs w:val="24"/>
      <w:lang w:val="es-ES_tradnl"/>
    </w:rPr>
  </w:style>
  <w:style w:type="paragraph" w:styleId="Footer">
    <w:name w:val="footer"/>
    <w:basedOn w:val="Normal"/>
    <w:link w:val="FooterChar"/>
    <w:uiPriority w:val="99"/>
    <w:unhideWhenUsed/>
    <w:rsid w:val="00DB125D"/>
    <w:pPr>
      <w:tabs>
        <w:tab w:val="center" w:pos="4252"/>
        <w:tab w:val="right" w:pos="8504"/>
      </w:tabs>
    </w:pPr>
  </w:style>
  <w:style w:type="character" w:customStyle="1" w:styleId="FooterChar">
    <w:name w:val="Footer Char"/>
    <w:basedOn w:val="DefaultParagraphFont"/>
    <w:link w:val="Footer"/>
    <w:uiPriority w:val="99"/>
    <w:rsid w:val="00DB125D"/>
    <w:rPr>
      <w:rFonts w:ascii="Abadi MT Condensed Light" w:hAnsi="Abadi MT Condensed Light"/>
      <w:sz w:val="24"/>
      <w:szCs w:val="24"/>
      <w:lang w:val="es-ES_tradnl"/>
    </w:rPr>
  </w:style>
  <w:style w:type="character" w:styleId="Hyperlink">
    <w:name w:val="Hyperlink"/>
    <w:basedOn w:val="DefaultParagraphFont"/>
    <w:uiPriority w:val="99"/>
    <w:unhideWhenUsed/>
    <w:rsid w:val="00DB125D"/>
    <w:rPr>
      <w:color w:val="0000FF" w:themeColor="hyperlink"/>
      <w:u w:val="single"/>
    </w:rPr>
  </w:style>
  <w:style w:type="paragraph" w:styleId="ListParagraph">
    <w:name w:val="List Paragraph"/>
    <w:basedOn w:val="Normal"/>
    <w:qFormat/>
    <w:rsid w:val="00DB125D"/>
    <w:pPr>
      <w:ind w:left="720"/>
      <w:contextualSpacing/>
    </w:pPr>
  </w:style>
  <w:style w:type="table" w:styleId="TableGrid">
    <w:name w:val="Table Grid"/>
    <w:basedOn w:val="Table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B125D"/>
  </w:style>
  <w:style w:type="paragraph" w:styleId="TOC2">
    <w:name w:val="toc 2"/>
    <w:basedOn w:val="Normal"/>
    <w:next w:val="Normal"/>
    <w:autoRedefine/>
    <w:uiPriority w:val="39"/>
    <w:unhideWhenUsed/>
    <w:rsid w:val="00DB125D"/>
    <w:pPr>
      <w:ind w:left="240"/>
    </w:pPr>
  </w:style>
  <w:style w:type="paragraph" w:styleId="TOC3">
    <w:name w:val="toc 3"/>
    <w:basedOn w:val="Normal"/>
    <w:next w:val="Normal"/>
    <w:autoRedefine/>
    <w:uiPriority w:val="39"/>
    <w:unhideWhenUsed/>
    <w:rsid w:val="00DB125D"/>
    <w:pPr>
      <w:ind w:left="480"/>
    </w:pPr>
  </w:style>
  <w:style w:type="paragraph" w:styleId="TOC4">
    <w:name w:val="toc 4"/>
    <w:basedOn w:val="Normal"/>
    <w:next w:val="Normal"/>
    <w:autoRedefine/>
    <w:uiPriority w:val="39"/>
    <w:unhideWhenUsed/>
    <w:rsid w:val="00DB125D"/>
    <w:pPr>
      <w:ind w:left="720"/>
    </w:pPr>
  </w:style>
  <w:style w:type="paragraph" w:styleId="TOC5">
    <w:name w:val="toc 5"/>
    <w:basedOn w:val="Normal"/>
    <w:next w:val="Normal"/>
    <w:autoRedefine/>
    <w:uiPriority w:val="39"/>
    <w:unhideWhenUsed/>
    <w:rsid w:val="00DB125D"/>
    <w:pPr>
      <w:ind w:left="960"/>
    </w:pPr>
  </w:style>
  <w:style w:type="paragraph" w:styleId="TOC6">
    <w:name w:val="toc 6"/>
    <w:basedOn w:val="Normal"/>
    <w:next w:val="Normal"/>
    <w:autoRedefine/>
    <w:uiPriority w:val="39"/>
    <w:unhideWhenUsed/>
    <w:rsid w:val="00DB125D"/>
    <w:pPr>
      <w:ind w:left="1200"/>
    </w:pPr>
  </w:style>
  <w:style w:type="paragraph" w:styleId="TOC7">
    <w:name w:val="toc 7"/>
    <w:basedOn w:val="Normal"/>
    <w:next w:val="Normal"/>
    <w:autoRedefine/>
    <w:uiPriority w:val="39"/>
    <w:unhideWhenUsed/>
    <w:rsid w:val="00DB125D"/>
    <w:pPr>
      <w:ind w:left="1440"/>
    </w:pPr>
  </w:style>
  <w:style w:type="paragraph" w:styleId="TOC8">
    <w:name w:val="toc 8"/>
    <w:basedOn w:val="Normal"/>
    <w:next w:val="Normal"/>
    <w:autoRedefine/>
    <w:uiPriority w:val="39"/>
    <w:unhideWhenUsed/>
    <w:rsid w:val="00DB125D"/>
    <w:pPr>
      <w:ind w:left="1680"/>
    </w:pPr>
  </w:style>
  <w:style w:type="paragraph" w:styleId="TOC9">
    <w:name w:val="toc 9"/>
    <w:basedOn w:val="Normal"/>
    <w:next w:val="Normal"/>
    <w:autoRedefine/>
    <w:uiPriority w:val="39"/>
    <w:unhideWhenUsed/>
    <w:rsid w:val="00DB125D"/>
    <w:pPr>
      <w:ind w:left="1920"/>
    </w:pPr>
  </w:style>
  <w:style w:type="character" w:styleId="Strong">
    <w:name w:val="Strong"/>
    <w:basedOn w:val="DefaultParagraphFont"/>
    <w:uiPriority w:val="22"/>
    <w:qFormat/>
    <w:rsid w:val="00DB125D"/>
    <w:rPr>
      <w:b/>
      <w:bCs/>
    </w:rPr>
  </w:style>
  <w:style w:type="paragraph" w:styleId="NoSpacing">
    <w:name w:val="No Spacing"/>
    <w:link w:val="NoSpacingChar"/>
    <w:uiPriority w:val="1"/>
    <w:qFormat/>
    <w:rsid w:val="00DB125D"/>
    <w:pPr>
      <w:spacing w:after="0" w:line="240" w:lineRule="auto"/>
    </w:pPr>
    <w:rPr>
      <w:lang w:val="es-CO"/>
    </w:rPr>
  </w:style>
  <w:style w:type="character" w:customStyle="1" w:styleId="NoSpacingChar">
    <w:name w:val="No Spacing Char"/>
    <w:basedOn w:val="DefaultParagraphFont"/>
    <w:link w:val="NoSpacing"/>
    <w:uiPriority w:val="1"/>
    <w:rsid w:val="00DB125D"/>
    <w:rPr>
      <w:lang w:val="es-CO"/>
    </w:rPr>
  </w:style>
  <w:style w:type="character" w:customStyle="1" w:styleId="BalloonTextChar">
    <w:name w:val="Balloon Text Char"/>
    <w:basedOn w:val="DefaultParagraphFont"/>
    <w:link w:val="BalloonText"/>
    <w:uiPriority w:val="99"/>
    <w:semiHidden/>
    <w:rsid w:val="00DB125D"/>
    <w:rPr>
      <w:rFonts w:ascii="Tahoma" w:eastAsia="Calibri" w:hAnsi="Tahoma" w:cs="Tahoma"/>
      <w:sz w:val="16"/>
      <w:szCs w:val="16"/>
      <w:lang w:val="es-CO"/>
    </w:rPr>
  </w:style>
  <w:style w:type="paragraph" w:styleId="BalloonText">
    <w:name w:val="Balloon Text"/>
    <w:basedOn w:val="Normal"/>
    <w:link w:val="BalloonTextCh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DefaultParagraphFont"/>
    <w:uiPriority w:val="99"/>
    <w:semiHidden/>
    <w:rsid w:val="00DB125D"/>
    <w:rPr>
      <w:rFonts w:ascii="Tahoma" w:hAnsi="Tahoma" w:cs="Tahoma"/>
      <w:sz w:val="16"/>
      <w:szCs w:val="16"/>
      <w:lang w:val="es-ES_tradnl"/>
    </w:rPr>
  </w:style>
  <w:style w:type="paragraph" w:styleId="Title">
    <w:name w:val="Title"/>
    <w:basedOn w:val="Normal"/>
    <w:next w:val="Normal"/>
    <w:link w:val="TitleCh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itleChar">
    <w:name w:val="Title Char"/>
    <w:basedOn w:val="DefaultParagraphFont"/>
    <w:link w:val="Title"/>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MediumGrid3-Accent1">
    <w:name w:val="Medium Grid 3 Accent 1"/>
    <w:basedOn w:val="Table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Grid">
    <w:name w:val="Light Grid"/>
    <w:basedOn w:val="Table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5Char">
    <w:name w:val="Heading 5 Char"/>
    <w:basedOn w:val="DefaultParagraphFont"/>
    <w:link w:val="Heading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PlaceholderText">
    <w:name w:val="Placeholder Text"/>
    <w:basedOn w:val="DefaultParagraphFont"/>
    <w:uiPriority w:val="99"/>
    <w:semiHidden/>
    <w:rsid w:val="00A343D6"/>
    <w:rPr>
      <w:color w:val="808080"/>
    </w:rPr>
  </w:style>
  <w:style w:type="character" w:styleId="CommentReference">
    <w:name w:val="annotation reference"/>
    <w:basedOn w:val="DefaultParagraphFont"/>
    <w:uiPriority w:val="99"/>
    <w:semiHidden/>
    <w:unhideWhenUsed/>
    <w:rsid w:val="00896CB8"/>
    <w:rPr>
      <w:sz w:val="16"/>
      <w:szCs w:val="16"/>
    </w:rPr>
  </w:style>
  <w:style w:type="paragraph" w:styleId="CommentText">
    <w:name w:val="annotation text"/>
    <w:basedOn w:val="Normal"/>
    <w:link w:val="CommentTextChar"/>
    <w:uiPriority w:val="99"/>
    <w:semiHidden/>
    <w:unhideWhenUsed/>
    <w:rsid w:val="00896CB8"/>
    <w:rPr>
      <w:sz w:val="20"/>
      <w:szCs w:val="20"/>
    </w:rPr>
  </w:style>
  <w:style w:type="character" w:customStyle="1" w:styleId="CommentTextChar">
    <w:name w:val="Comment Text Char"/>
    <w:basedOn w:val="DefaultParagraphFont"/>
    <w:link w:val="CommentText"/>
    <w:uiPriority w:val="99"/>
    <w:semiHidden/>
    <w:rsid w:val="00896CB8"/>
    <w:rPr>
      <w:rFonts w:ascii="Abadi MT Condensed Light" w:hAnsi="Abadi MT Condensed Light"/>
      <w:sz w:val="20"/>
      <w:szCs w:val="20"/>
      <w:lang w:val="es-ES_tradnl"/>
    </w:rPr>
  </w:style>
  <w:style w:type="paragraph" w:styleId="CommentSubject">
    <w:name w:val="annotation subject"/>
    <w:basedOn w:val="CommentText"/>
    <w:next w:val="CommentText"/>
    <w:link w:val="CommentSubjectChar"/>
    <w:uiPriority w:val="99"/>
    <w:semiHidden/>
    <w:unhideWhenUsed/>
    <w:rsid w:val="00896CB8"/>
    <w:rPr>
      <w:b/>
      <w:bCs/>
    </w:rPr>
  </w:style>
  <w:style w:type="character" w:customStyle="1" w:styleId="CommentSubjectChar">
    <w:name w:val="Comment Subject Char"/>
    <w:basedOn w:val="CommentTextChar"/>
    <w:link w:val="CommentSubject"/>
    <w:uiPriority w:val="99"/>
    <w:semiHidden/>
    <w:rsid w:val="00896CB8"/>
    <w:rPr>
      <w:rFonts w:ascii="Abadi MT Condensed Light" w:hAnsi="Abadi MT Condensed Light"/>
      <w:b/>
      <w:bCs/>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Heading1">
    <w:name w:val="heading 1"/>
    <w:basedOn w:val="Normal"/>
    <w:next w:val="Normal"/>
    <w:link w:val="Heading1Ch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Heading4">
    <w:name w:val="heading 4"/>
    <w:basedOn w:val="Normal"/>
    <w:next w:val="Normal"/>
    <w:link w:val="Heading4Ch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Heading2Char">
    <w:name w:val="Heading 2 Char"/>
    <w:basedOn w:val="DefaultParagraphFont"/>
    <w:link w:val="Heading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Heading3Char">
    <w:name w:val="Heading 3 Char"/>
    <w:basedOn w:val="DefaultParagraphFont"/>
    <w:link w:val="Heading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Heading4Char">
    <w:name w:val="Heading 4 Char"/>
    <w:basedOn w:val="DefaultParagraphFont"/>
    <w:link w:val="Heading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Header">
    <w:name w:val="header"/>
    <w:basedOn w:val="Normal"/>
    <w:link w:val="HeaderChar"/>
    <w:uiPriority w:val="99"/>
    <w:unhideWhenUsed/>
    <w:rsid w:val="00DB125D"/>
    <w:pPr>
      <w:tabs>
        <w:tab w:val="center" w:pos="4252"/>
        <w:tab w:val="right" w:pos="8504"/>
      </w:tabs>
    </w:pPr>
  </w:style>
  <w:style w:type="character" w:customStyle="1" w:styleId="HeaderChar">
    <w:name w:val="Header Char"/>
    <w:basedOn w:val="DefaultParagraphFont"/>
    <w:link w:val="Header"/>
    <w:uiPriority w:val="99"/>
    <w:rsid w:val="00DB125D"/>
    <w:rPr>
      <w:rFonts w:ascii="Abadi MT Condensed Light" w:hAnsi="Abadi MT Condensed Light"/>
      <w:sz w:val="24"/>
      <w:szCs w:val="24"/>
      <w:lang w:val="es-ES_tradnl"/>
    </w:rPr>
  </w:style>
  <w:style w:type="paragraph" w:styleId="Footer">
    <w:name w:val="footer"/>
    <w:basedOn w:val="Normal"/>
    <w:link w:val="FooterChar"/>
    <w:uiPriority w:val="99"/>
    <w:unhideWhenUsed/>
    <w:rsid w:val="00DB125D"/>
    <w:pPr>
      <w:tabs>
        <w:tab w:val="center" w:pos="4252"/>
        <w:tab w:val="right" w:pos="8504"/>
      </w:tabs>
    </w:pPr>
  </w:style>
  <w:style w:type="character" w:customStyle="1" w:styleId="FooterChar">
    <w:name w:val="Footer Char"/>
    <w:basedOn w:val="DefaultParagraphFont"/>
    <w:link w:val="Footer"/>
    <w:uiPriority w:val="99"/>
    <w:rsid w:val="00DB125D"/>
    <w:rPr>
      <w:rFonts w:ascii="Abadi MT Condensed Light" w:hAnsi="Abadi MT Condensed Light"/>
      <w:sz w:val="24"/>
      <w:szCs w:val="24"/>
      <w:lang w:val="es-ES_tradnl"/>
    </w:rPr>
  </w:style>
  <w:style w:type="character" w:styleId="Hyperlink">
    <w:name w:val="Hyperlink"/>
    <w:basedOn w:val="DefaultParagraphFont"/>
    <w:uiPriority w:val="99"/>
    <w:unhideWhenUsed/>
    <w:rsid w:val="00DB125D"/>
    <w:rPr>
      <w:color w:val="0000FF" w:themeColor="hyperlink"/>
      <w:u w:val="single"/>
    </w:rPr>
  </w:style>
  <w:style w:type="paragraph" w:styleId="ListParagraph">
    <w:name w:val="List Paragraph"/>
    <w:basedOn w:val="Normal"/>
    <w:qFormat/>
    <w:rsid w:val="00DB125D"/>
    <w:pPr>
      <w:ind w:left="720"/>
      <w:contextualSpacing/>
    </w:pPr>
  </w:style>
  <w:style w:type="table" w:styleId="TableGrid">
    <w:name w:val="Table Grid"/>
    <w:basedOn w:val="Table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B125D"/>
  </w:style>
  <w:style w:type="paragraph" w:styleId="TOC2">
    <w:name w:val="toc 2"/>
    <w:basedOn w:val="Normal"/>
    <w:next w:val="Normal"/>
    <w:autoRedefine/>
    <w:uiPriority w:val="39"/>
    <w:unhideWhenUsed/>
    <w:rsid w:val="00DB125D"/>
    <w:pPr>
      <w:ind w:left="240"/>
    </w:pPr>
  </w:style>
  <w:style w:type="paragraph" w:styleId="TOC3">
    <w:name w:val="toc 3"/>
    <w:basedOn w:val="Normal"/>
    <w:next w:val="Normal"/>
    <w:autoRedefine/>
    <w:uiPriority w:val="39"/>
    <w:unhideWhenUsed/>
    <w:rsid w:val="00DB125D"/>
    <w:pPr>
      <w:ind w:left="480"/>
    </w:pPr>
  </w:style>
  <w:style w:type="paragraph" w:styleId="TOC4">
    <w:name w:val="toc 4"/>
    <w:basedOn w:val="Normal"/>
    <w:next w:val="Normal"/>
    <w:autoRedefine/>
    <w:uiPriority w:val="39"/>
    <w:unhideWhenUsed/>
    <w:rsid w:val="00DB125D"/>
    <w:pPr>
      <w:ind w:left="720"/>
    </w:pPr>
  </w:style>
  <w:style w:type="paragraph" w:styleId="TOC5">
    <w:name w:val="toc 5"/>
    <w:basedOn w:val="Normal"/>
    <w:next w:val="Normal"/>
    <w:autoRedefine/>
    <w:uiPriority w:val="39"/>
    <w:unhideWhenUsed/>
    <w:rsid w:val="00DB125D"/>
    <w:pPr>
      <w:ind w:left="960"/>
    </w:pPr>
  </w:style>
  <w:style w:type="paragraph" w:styleId="TOC6">
    <w:name w:val="toc 6"/>
    <w:basedOn w:val="Normal"/>
    <w:next w:val="Normal"/>
    <w:autoRedefine/>
    <w:uiPriority w:val="39"/>
    <w:unhideWhenUsed/>
    <w:rsid w:val="00DB125D"/>
    <w:pPr>
      <w:ind w:left="1200"/>
    </w:pPr>
  </w:style>
  <w:style w:type="paragraph" w:styleId="TOC7">
    <w:name w:val="toc 7"/>
    <w:basedOn w:val="Normal"/>
    <w:next w:val="Normal"/>
    <w:autoRedefine/>
    <w:uiPriority w:val="39"/>
    <w:unhideWhenUsed/>
    <w:rsid w:val="00DB125D"/>
    <w:pPr>
      <w:ind w:left="1440"/>
    </w:pPr>
  </w:style>
  <w:style w:type="paragraph" w:styleId="TOC8">
    <w:name w:val="toc 8"/>
    <w:basedOn w:val="Normal"/>
    <w:next w:val="Normal"/>
    <w:autoRedefine/>
    <w:uiPriority w:val="39"/>
    <w:unhideWhenUsed/>
    <w:rsid w:val="00DB125D"/>
    <w:pPr>
      <w:ind w:left="1680"/>
    </w:pPr>
  </w:style>
  <w:style w:type="paragraph" w:styleId="TOC9">
    <w:name w:val="toc 9"/>
    <w:basedOn w:val="Normal"/>
    <w:next w:val="Normal"/>
    <w:autoRedefine/>
    <w:uiPriority w:val="39"/>
    <w:unhideWhenUsed/>
    <w:rsid w:val="00DB125D"/>
    <w:pPr>
      <w:ind w:left="1920"/>
    </w:pPr>
  </w:style>
  <w:style w:type="character" w:styleId="Strong">
    <w:name w:val="Strong"/>
    <w:basedOn w:val="DefaultParagraphFont"/>
    <w:uiPriority w:val="22"/>
    <w:qFormat/>
    <w:rsid w:val="00DB125D"/>
    <w:rPr>
      <w:b/>
      <w:bCs/>
    </w:rPr>
  </w:style>
  <w:style w:type="paragraph" w:styleId="NoSpacing">
    <w:name w:val="No Spacing"/>
    <w:link w:val="NoSpacingChar"/>
    <w:uiPriority w:val="1"/>
    <w:qFormat/>
    <w:rsid w:val="00DB125D"/>
    <w:pPr>
      <w:spacing w:after="0" w:line="240" w:lineRule="auto"/>
    </w:pPr>
    <w:rPr>
      <w:lang w:val="es-CO"/>
    </w:rPr>
  </w:style>
  <w:style w:type="character" w:customStyle="1" w:styleId="NoSpacingChar">
    <w:name w:val="No Spacing Char"/>
    <w:basedOn w:val="DefaultParagraphFont"/>
    <w:link w:val="NoSpacing"/>
    <w:uiPriority w:val="1"/>
    <w:rsid w:val="00DB125D"/>
    <w:rPr>
      <w:lang w:val="es-CO"/>
    </w:rPr>
  </w:style>
  <w:style w:type="character" w:customStyle="1" w:styleId="BalloonTextChar">
    <w:name w:val="Balloon Text Char"/>
    <w:basedOn w:val="DefaultParagraphFont"/>
    <w:link w:val="BalloonText"/>
    <w:uiPriority w:val="99"/>
    <w:semiHidden/>
    <w:rsid w:val="00DB125D"/>
    <w:rPr>
      <w:rFonts w:ascii="Tahoma" w:eastAsia="Calibri" w:hAnsi="Tahoma" w:cs="Tahoma"/>
      <w:sz w:val="16"/>
      <w:szCs w:val="16"/>
      <w:lang w:val="es-CO"/>
    </w:rPr>
  </w:style>
  <w:style w:type="paragraph" w:styleId="BalloonText">
    <w:name w:val="Balloon Text"/>
    <w:basedOn w:val="Normal"/>
    <w:link w:val="BalloonTextCh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DefaultParagraphFont"/>
    <w:uiPriority w:val="99"/>
    <w:semiHidden/>
    <w:rsid w:val="00DB125D"/>
    <w:rPr>
      <w:rFonts w:ascii="Tahoma" w:hAnsi="Tahoma" w:cs="Tahoma"/>
      <w:sz w:val="16"/>
      <w:szCs w:val="16"/>
      <w:lang w:val="es-ES_tradnl"/>
    </w:rPr>
  </w:style>
  <w:style w:type="paragraph" w:styleId="Title">
    <w:name w:val="Title"/>
    <w:basedOn w:val="Normal"/>
    <w:next w:val="Normal"/>
    <w:link w:val="TitleCh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itleChar">
    <w:name w:val="Title Char"/>
    <w:basedOn w:val="DefaultParagraphFont"/>
    <w:link w:val="Title"/>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MediumGrid3-Accent1">
    <w:name w:val="Medium Grid 3 Accent 1"/>
    <w:basedOn w:val="Table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Grid">
    <w:name w:val="Light Grid"/>
    <w:basedOn w:val="Table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5Char">
    <w:name w:val="Heading 5 Char"/>
    <w:basedOn w:val="DefaultParagraphFont"/>
    <w:link w:val="Heading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PlaceholderText">
    <w:name w:val="Placeholder Text"/>
    <w:basedOn w:val="DefaultParagraphFont"/>
    <w:uiPriority w:val="99"/>
    <w:semiHidden/>
    <w:rsid w:val="00A343D6"/>
    <w:rPr>
      <w:color w:val="808080"/>
    </w:rPr>
  </w:style>
  <w:style w:type="character" w:styleId="CommentReference">
    <w:name w:val="annotation reference"/>
    <w:basedOn w:val="DefaultParagraphFont"/>
    <w:uiPriority w:val="99"/>
    <w:semiHidden/>
    <w:unhideWhenUsed/>
    <w:rsid w:val="00896CB8"/>
    <w:rPr>
      <w:sz w:val="16"/>
      <w:szCs w:val="16"/>
    </w:rPr>
  </w:style>
  <w:style w:type="paragraph" w:styleId="CommentText">
    <w:name w:val="annotation text"/>
    <w:basedOn w:val="Normal"/>
    <w:link w:val="CommentTextChar"/>
    <w:uiPriority w:val="99"/>
    <w:semiHidden/>
    <w:unhideWhenUsed/>
    <w:rsid w:val="00896CB8"/>
    <w:rPr>
      <w:sz w:val="20"/>
      <w:szCs w:val="20"/>
    </w:rPr>
  </w:style>
  <w:style w:type="character" w:customStyle="1" w:styleId="CommentTextChar">
    <w:name w:val="Comment Text Char"/>
    <w:basedOn w:val="DefaultParagraphFont"/>
    <w:link w:val="CommentText"/>
    <w:uiPriority w:val="99"/>
    <w:semiHidden/>
    <w:rsid w:val="00896CB8"/>
    <w:rPr>
      <w:rFonts w:ascii="Abadi MT Condensed Light" w:hAnsi="Abadi MT Condensed Light"/>
      <w:sz w:val="20"/>
      <w:szCs w:val="20"/>
      <w:lang w:val="es-ES_tradnl"/>
    </w:rPr>
  </w:style>
  <w:style w:type="paragraph" w:styleId="CommentSubject">
    <w:name w:val="annotation subject"/>
    <w:basedOn w:val="CommentText"/>
    <w:next w:val="CommentText"/>
    <w:link w:val="CommentSubjectChar"/>
    <w:uiPriority w:val="99"/>
    <w:semiHidden/>
    <w:unhideWhenUsed/>
    <w:rsid w:val="00896CB8"/>
    <w:rPr>
      <w:b/>
      <w:bCs/>
    </w:rPr>
  </w:style>
  <w:style w:type="character" w:customStyle="1" w:styleId="CommentSubjectChar">
    <w:name w:val="Comment Subject Char"/>
    <w:basedOn w:val="CommentTextChar"/>
    <w:link w:val="CommentSubject"/>
    <w:uiPriority w:val="99"/>
    <w:semiHidden/>
    <w:rsid w:val="00896CB8"/>
    <w:rPr>
      <w:rFonts w:ascii="Abadi MT Condensed Light" w:hAnsi="Abadi MT Condensed Light"/>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diagramLayout" Target="diagrams/layout2.xml"/><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2.jpeg"/><Relationship Id="rId11" Type="http://schemas.openxmlformats.org/officeDocument/2006/relationships/diagramQuickStyle" Target="diagrams/quickStyle1.xml"/><Relationship Id="rId24" Type="http://schemas.openxmlformats.org/officeDocument/2006/relationships/oleObject" Target="embeddings/oleObject5.bin"/><Relationship Id="rId32" Type="http://schemas.openxmlformats.org/officeDocument/2006/relationships/image" Target="media/image15.jpeg"/><Relationship Id="rId37" Type="http://schemas.openxmlformats.org/officeDocument/2006/relationships/image" Target="media/image20.emf"/><Relationship Id="rId40" Type="http://schemas.openxmlformats.org/officeDocument/2006/relationships/oleObject" Target="embeddings/oleObject7.bin"/><Relationship Id="rId45" Type="http://schemas.openxmlformats.org/officeDocument/2006/relationships/image" Target="media/image26.png"/><Relationship Id="rId53" Type="http://schemas.openxmlformats.org/officeDocument/2006/relationships/image" Target="media/image34.png"/><Relationship Id="rId58" Type="http://schemas.microsoft.com/office/2007/relationships/diagramDrawing" Target="diagrams/drawing2.xm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oleObject" Target="embeddings/oleObject4.bin"/><Relationship Id="rId27"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diagramQuickStyle" Target="diagrams/quickStyle2.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microsoft.com/office/2007/relationships/stylesWithEffects" Target="stylesWithEffects.xml"/><Relationship Id="rId12" Type="http://schemas.openxmlformats.org/officeDocument/2006/relationships/diagramColors" Target="diagrams/colors1.xml"/><Relationship Id="rId17" Type="http://schemas.openxmlformats.org/officeDocument/2006/relationships/image" Target="media/image4.emf"/><Relationship Id="rId25" Type="http://schemas.openxmlformats.org/officeDocument/2006/relationships/comments" Target="comments.xml"/><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image" Target="media/image27.png"/><Relationship Id="rId59" Type="http://schemas.openxmlformats.org/officeDocument/2006/relationships/image" Target="media/image35.emf"/><Relationship Id="rId67" Type="http://schemas.microsoft.com/office/2011/relationships/commentsExtended" Target="commentsExtended.xml"/><Relationship Id="rId20" Type="http://schemas.openxmlformats.org/officeDocument/2006/relationships/oleObject" Target="embeddings/oleObject3.bin"/><Relationship Id="rId41" Type="http://schemas.openxmlformats.org/officeDocument/2006/relationships/image" Target="media/image22.emf"/><Relationship Id="rId54" Type="http://schemas.openxmlformats.org/officeDocument/2006/relationships/diagramData" Target="diagrams/data2.xm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header" Target="header2.xml"/><Relationship Id="rId36" Type="http://schemas.openxmlformats.org/officeDocument/2006/relationships/image" Target="media/image19.emf"/><Relationship Id="rId49" Type="http://schemas.openxmlformats.org/officeDocument/2006/relationships/image" Target="media/image30.png"/><Relationship Id="rId57" Type="http://schemas.openxmlformats.org/officeDocument/2006/relationships/diagramColors" Target="diagrams/colors2.xml"/><Relationship Id="rId10"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6.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oleObject" Target="embeddings/oleObject2.bin"/><Relationship Id="rId39" Type="http://schemas.openxmlformats.org/officeDocument/2006/relationships/image" Target="media/image21.emf"/></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6BA267F5-EC9C-4A52-8617-4846D5326A2C}" srcId="{BB8EB9C1-886A-4391-9C84-0FD255C04E1D}" destId="{CD8C32E0-13D4-4235-BAD4-EE0061458B65}" srcOrd="2" destOrd="0" parTransId="{73F5387E-DA9C-44D5-918C-D998F5B232DD}" sibTransId="{282E005B-5CB5-4F87-A7A7-5C44397C5666}"/>
    <dgm:cxn modelId="{81422AD5-B314-4C51-A038-F36A02743B1C}" type="presOf" srcId="{202E78E9-7ECE-434E-959B-D55D97C37124}" destId="{42FF1629-B21A-4D62-A33A-B2F2A5740F2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16FD9042-9693-4F80-ADD8-5FD7C402CC9B}" type="presOf" srcId="{BABD2379-343F-47A5-823B-224360736C39}" destId="{F8C150D7-64A4-4116-92BD-05EEB80B6636}" srcOrd="0" destOrd="0" presId="urn:microsoft.com/office/officeart/2005/8/layout/chevron2"/>
    <dgm:cxn modelId="{EEB75B29-0623-432B-AE63-7F35D47E6E32}" type="presOf" srcId="{068B5CC8-57AD-4636-B90A-481C07210CF6}" destId="{CCBA1F7B-3D2C-488C-8D77-20353E1B5831}" srcOrd="0" destOrd="0" presId="urn:microsoft.com/office/officeart/2005/8/layout/chevron2"/>
    <dgm:cxn modelId="{53732CBB-9BC1-467F-83C0-D94C5F77933D}" type="presOf" srcId="{56415445-9530-4471-B195-6C52757DD2A7}" destId="{0514DF8F-770E-4115-BE0C-CC70F2CFDFE4}" srcOrd="0" destOrd="0" presId="urn:microsoft.com/office/officeart/2005/8/layout/chevron2"/>
    <dgm:cxn modelId="{044E39F5-2C47-42F6-980B-035E2B481D8E}" type="presOf" srcId="{74A985CE-7880-49DB-B5F4-BB574779183D}" destId="{F19C4BD5-1B16-4E50-94CC-EB7FE747C815}" srcOrd="0" destOrd="0" presId="urn:microsoft.com/office/officeart/2005/8/layout/chevron2"/>
    <dgm:cxn modelId="{C0FE8D09-6511-48DE-B91E-D5E8B225C9CC}" type="presOf" srcId="{22345D8B-874C-4537-BD30-04E980806A75}" destId="{0E096BBC-812D-4B0E-B28B-8AEF3201000E}" srcOrd="0" destOrd="0" presId="urn:microsoft.com/office/officeart/2005/8/layout/chevron2"/>
    <dgm:cxn modelId="{0150A8B5-45B0-4CFB-970D-58D51E04AC39}" type="presOf" srcId="{CD8C32E0-13D4-4235-BAD4-EE0061458B65}" destId="{4BC23077-6490-4408-A337-FF3A579D89AF}" srcOrd="0" destOrd="0" presId="urn:microsoft.com/office/officeart/2005/8/layout/chevron2"/>
    <dgm:cxn modelId="{8D015EE0-3017-439B-B1C7-CED60189F413}" type="presOf" srcId="{BB8EB9C1-886A-4391-9C84-0FD255C04E1D}" destId="{6DB7BD36-A8FA-49F5-AF8F-8761020E2274}" srcOrd="0" destOrd="0" presId="urn:microsoft.com/office/officeart/2005/8/layout/chevron2"/>
    <dgm:cxn modelId="{9A4F3E7F-26DD-4A0C-8263-872BC9803D01}" type="presOf" srcId="{F6524DA8-06A7-4701-99CE-BE77F9F3AD49}" destId="{A5FBD47A-6D83-49BB-A933-B470695E830D}"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072C3113-4D16-4F61-9E2B-5A1568564587}" type="presParOf" srcId="{6DB7BD36-A8FA-49F5-AF8F-8761020E2274}" destId="{718AFB7F-EB24-47AB-9237-A7A855453ABE}" srcOrd="0" destOrd="0" presId="urn:microsoft.com/office/officeart/2005/8/layout/chevron2"/>
    <dgm:cxn modelId="{F7A15F02-A604-4C03-BAC2-66F30C5849A1}" type="presParOf" srcId="{718AFB7F-EB24-47AB-9237-A7A855453ABE}" destId="{F8C150D7-64A4-4116-92BD-05EEB80B6636}" srcOrd="0" destOrd="0" presId="urn:microsoft.com/office/officeart/2005/8/layout/chevron2"/>
    <dgm:cxn modelId="{8EFC1824-3D8D-4518-BF1F-B43155CDCB00}" type="presParOf" srcId="{718AFB7F-EB24-47AB-9237-A7A855453ABE}" destId="{0514DF8F-770E-4115-BE0C-CC70F2CFDFE4}" srcOrd="1" destOrd="0" presId="urn:microsoft.com/office/officeart/2005/8/layout/chevron2"/>
    <dgm:cxn modelId="{01E4765C-2CDF-4F3F-BE4A-122BAE521A10}" type="presParOf" srcId="{6DB7BD36-A8FA-49F5-AF8F-8761020E2274}" destId="{93CC4C4A-32FD-49C4-A967-7679E4F86B95}" srcOrd="1" destOrd="0" presId="urn:microsoft.com/office/officeart/2005/8/layout/chevron2"/>
    <dgm:cxn modelId="{1F5178F1-D0F4-430F-8BAC-470C445708D9}" type="presParOf" srcId="{6DB7BD36-A8FA-49F5-AF8F-8761020E2274}" destId="{A63055E5-D2F3-4B07-BFD4-B877BB9DC5B5}" srcOrd="2" destOrd="0" presId="urn:microsoft.com/office/officeart/2005/8/layout/chevron2"/>
    <dgm:cxn modelId="{B7D0ECAC-D98F-4583-9844-F889F1AF76AE}" type="presParOf" srcId="{A63055E5-D2F3-4B07-BFD4-B877BB9DC5B5}" destId="{42FF1629-B21A-4D62-A33A-B2F2A5740F24}" srcOrd="0" destOrd="0" presId="urn:microsoft.com/office/officeart/2005/8/layout/chevron2"/>
    <dgm:cxn modelId="{FF0B14DD-4149-4490-B7B0-03C376B42773}" type="presParOf" srcId="{A63055E5-D2F3-4B07-BFD4-B877BB9DC5B5}" destId="{CCBA1F7B-3D2C-488C-8D77-20353E1B5831}" srcOrd="1" destOrd="0" presId="urn:microsoft.com/office/officeart/2005/8/layout/chevron2"/>
    <dgm:cxn modelId="{AEE86885-6249-48D4-934D-30F8D6D53875}" type="presParOf" srcId="{6DB7BD36-A8FA-49F5-AF8F-8761020E2274}" destId="{90A50E50-E6D1-46C6-886D-05851F955C1D}" srcOrd="3" destOrd="0" presId="urn:microsoft.com/office/officeart/2005/8/layout/chevron2"/>
    <dgm:cxn modelId="{49FB22F9-A5FC-497C-B75A-54FBBFA7DD9E}" type="presParOf" srcId="{6DB7BD36-A8FA-49F5-AF8F-8761020E2274}" destId="{95A7A3B9-5C6B-4552-AB69-962403C29006}" srcOrd="4" destOrd="0" presId="urn:microsoft.com/office/officeart/2005/8/layout/chevron2"/>
    <dgm:cxn modelId="{C9535C6C-99D5-487E-B21B-46942C3A7AFB}" type="presParOf" srcId="{95A7A3B9-5C6B-4552-AB69-962403C29006}" destId="{4BC23077-6490-4408-A337-FF3A579D89AF}" srcOrd="0" destOrd="0" presId="urn:microsoft.com/office/officeart/2005/8/layout/chevron2"/>
    <dgm:cxn modelId="{EADCB0A2-7241-4C60-87D7-6906CBD4F8B1}" type="presParOf" srcId="{95A7A3B9-5C6B-4552-AB69-962403C29006}" destId="{0E096BBC-812D-4B0E-B28B-8AEF3201000E}" srcOrd="1" destOrd="0" presId="urn:microsoft.com/office/officeart/2005/8/layout/chevron2"/>
    <dgm:cxn modelId="{D8561379-9BE6-487F-AC5A-EA7BABB2FBEB}" type="presParOf" srcId="{6DB7BD36-A8FA-49F5-AF8F-8761020E2274}" destId="{168F85BB-F61C-421E-A70E-12B3E3C6490D}" srcOrd="5" destOrd="0" presId="urn:microsoft.com/office/officeart/2005/8/layout/chevron2"/>
    <dgm:cxn modelId="{DA339665-C074-4251-BE0C-4B84B57FF436}" type="presParOf" srcId="{6DB7BD36-A8FA-49F5-AF8F-8761020E2274}" destId="{1225C8B9-74FD-4FC3-A36E-6ED7231CE008}" srcOrd="6" destOrd="0" presId="urn:microsoft.com/office/officeart/2005/8/layout/chevron2"/>
    <dgm:cxn modelId="{615E398D-66E2-4272-8549-6BC23543A99D}" type="presParOf" srcId="{1225C8B9-74FD-4FC3-A36E-6ED7231CE008}" destId="{A5FBD47A-6D83-49BB-A933-B470695E830D}" srcOrd="0" destOrd="0" presId="urn:microsoft.com/office/officeart/2005/8/layout/chevron2"/>
    <dgm:cxn modelId="{3023D27B-AE1D-48C2-8B12-46ACFAB595DC}"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DF941B0B-B8D1-4250-AFE6-A63DB0DC7B66}" type="presOf" srcId="{CF3AA8FE-E145-42B3-9806-EDC5360D0FB2}" destId="{590AFD8D-E411-4791-951F-E67276756612}" srcOrd="0" destOrd="0" presId="urn:microsoft.com/office/officeart/2005/8/layout/default"/>
    <dgm:cxn modelId="{9126CF0C-3AD7-4D88-B5A4-5EC8033D0A24}" type="presOf" srcId="{86138532-64E2-4DC2-916B-7DEA38EE64E2}" destId="{CF0E638A-9253-47FC-B7B2-7F9297CB6325}"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D4E5B51-7242-48EA-B921-0670198BC80B}" srcId="{62B888D0-4B72-4367-9C09-F89D7E617BB8}" destId="{A83F0EB7-1C54-4BE8-A62F-EE5CE5762108}" srcOrd="3" destOrd="0" parTransId="{29F80775-1EE3-4BA0-82C4-AB5B36374417}" sibTransId="{0B87D167-F55E-482C-A855-A21D0CD8DF11}"/>
    <dgm:cxn modelId="{839EAA0A-5095-4726-9B88-841C55D1A0AA}" srcId="{62B888D0-4B72-4367-9C09-F89D7E617BB8}" destId="{2366855A-B9AB-41B0-B980-B7622C599C6C}" srcOrd="1" destOrd="0" parTransId="{7CBF1F65-1D3B-4D57-8263-B37AFF9B7913}" sibTransId="{E04658D9-3269-4677-83C0-AF8ACCDB8EB8}"/>
    <dgm:cxn modelId="{B7C23BB8-E8C4-4ABC-A803-AB6A91F469AE}" type="presOf" srcId="{62B888D0-4B72-4367-9C09-F89D7E617BB8}" destId="{3D91A445-DD00-421F-AD5C-00C5D28BE59D}" srcOrd="0" destOrd="0" presId="urn:microsoft.com/office/officeart/2005/8/layout/default"/>
    <dgm:cxn modelId="{2FB1732B-225F-444C-A35E-3962569684D9}" type="presOf" srcId="{2366855A-B9AB-41B0-B980-B7622C599C6C}" destId="{90AE4E22-E23F-41D7-A83F-119051A40A7A}"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86372905-44A2-4B5B-A173-38C7F5166A14}" type="presOf" srcId="{A83F0EB7-1C54-4BE8-A62F-EE5CE5762108}" destId="{0504D9F5-7370-4AF6-9176-E1D365A3A4E8}" srcOrd="0" destOrd="0" presId="urn:microsoft.com/office/officeart/2005/8/layout/default"/>
    <dgm:cxn modelId="{2514D580-4AEE-49D4-8000-0075424EAEEA}" type="presParOf" srcId="{3D91A445-DD00-421F-AD5C-00C5D28BE59D}" destId="{CF0E638A-9253-47FC-B7B2-7F9297CB6325}" srcOrd="0" destOrd="0" presId="urn:microsoft.com/office/officeart/2005/8/layout/default"/>
    <dgm:cxn modelId="{405095FC-3489-4914-8D49-5BB058D8801F}" type="presParOf" srcId="{3D91A445-DD00-421F-AD5C-00C5D28BE59D}" destId="{5EB893C8-8F93-4B86-9C5C-223CFE239261}" srcOrd="1" destOrd="0" presId="urn:microsoft.com/office/officeart/2005/8/layout/default"/>
    <dgm:cxn modelId="{411141A2-9EB6-4019-8B8C-AFD410A0F9EA}" type="presParOf" srcId="{3D91A445-DD00-421F-AD5C-00C5D28BE59D}" destId="{90AE4E22-E23F-41D7-A83F-119051A40A7A}" srcOrd="2" destOrd="0" presId="urn:microsoft.com/office/officeart/2005/8/layout/default"/>
    <dgm:cxn modelId="{62EC5F6B-08AD-49E9-A50B-0FE004F41CAA}" type="presParOf" srcId="{3D91A445-DD00-421F-AD5C-00C5D28BE59D}" destId="{8357F422-2A28-4206-BC7D-0C48DAE7757F}" srcOrd="3" destOrd="0" presId="urn:microsoft.com/office/officeart/2005/8/layout/default"/>
    <dgm:cxn modelId="{635E0005-487A-48DC-85A4-ECBD22246E02}" type="presParOf" srcId="{3D91A445-DD00-421F-AD5C-00C5D28BE59D}" destId="{590AFD8D-E411-4791-951F-E67276756612}" srcOrd="4" destOrd="0" presId="urn:microsoft.com/office/officeart/2005/8/layout/default"/>
    <dgm:cxn modelId="{C01AC5DB-583D-42DA-BA15-91F188231357}" type="presParOf" srcId="{3D91A445-DD00-421F-AD5C-00C5D28BE59D}" destId="{A7DB1D0F-A70F-4984-B436-DF99CCA79BF9}" srcOrd="5" destOrd="0" presId="urn:microsoft.com/office/officeart/2005/8/layout/default"/>
    <dgm:cxn modelId="{90788698-1C18-4B5F-A731-011D48FEAADD}"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106</Pages>
  <Words>28780</Words>
  <Characters>164051</Characters>
  <Application>Microsoft Office Word</Application>
  <DocSecurity>0</DocSecurity>
  <Lines>1367</Lines>
  <Paragraphs>384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Verizon</Company>
  <LinksUpToDate>false</LinksUpToDate>
  <CharactersWithSpaces>192447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Martin, Hernan R</dc:creator>
  <cp:lastModifiedBy>Martin Martin, Hernan R</cp:lastModifiedBy>
  <cp:revision>2</cp:revision>
  <dcterms:created xsi:type="dcterms:W3CDTF">2017-03-08T20:53:00Z</dcterms:created>
  <dcterms:modified xsi:type="dcterms:W3CDTF">2017-03-08T20:53:00Z</dcterms:modified>
</cp:coreProperties>
</file>