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68.000000000002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5"/>
        <w:gridCol w:w="1224"/>
        <w:gridCol w:w="1289"/>
        <w:gridCol w:w="1134"/>
        <w:gridCol w:w="1418"/>
        <w:gridCol w:w="2409"/>
        <w:gridCol w:w="2127"/>
        <w:gridCol w:w="1842"/>
        <w:tblGridChange w:id="0">
          <w:tblGrid>
            <w:gridCol w:w="3725"/>
            <w:gridCol w:w="1224"/>
            <w:gridCol w:w="1289"/>
            <w:gridCol w:w="1134"/>
            <w:gridCol w:w="1418"/>
            <w:gridCol w:w="2409"/>
            <w:gridCol w:w="2127"/>
            <w:gridCol w:w="184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Fecha estimada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Retrasos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Dificultades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f549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Realizada por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Buscar información sobre el juego.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15/02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han encontrado varios ejemplos del juego 2048 realizados en C (sobre CPU) y en JavaScipt. La IA que se utiliza por lo general consiste en un árbol de decisión basado en MIN MAX.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 encontrado poca información sobre las librerías gráficas.</w:t>
            </w:r>
          </w:p>
        </w:tc>
        <w:tc>
          <w:tcPr>
            <w:tcBorders>
              <w:top w:color="000000" w:space="0" w:sz="0" w:val="nil"/>
            </w:tcBorders>
          </w:tcPr>
          <w:bookmarkStart w:colFirst="0" w:colLast="0" w:name="30j0zll" w:id="0"/>
          <w:bookmarkEnd w:id="0"/>
          <w:bookmarkStart w:colFirst="0" w:colLast="0" w:name="gjdgxs" w:id="1"/>
          <w:bookmarkEnd w:id="1"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Elección del formato de representación de datos dentro de las matrices.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(modificación el 22/02)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 elegido representación float, por rapidez en el cómputo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Algoritmo de desplazamiento de los números en la matriz.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 el desplazamiento correctamente tal como en 2048.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algoritmo se hace sobre un vector y se aplicará a la matriz fila a fila o columna a columna en paralelo según el moviento que se realice.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el algoritmo de forma que sea fácil extraer metadatos de los movimientos que se han realizado en caso de que fuera necesario.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Gestión de los datos introducidos por el usuario.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bookmarkStart w:colFirst="0" w:colLast="0" w:name="1fob9te" w:id="2"/>
          <w:bookmarkEnd w:id="2"/>
          <w:bookmarkStart w:colFirst="0" w:colLast="0" w:name="3znysh7" w:id="3"/>
          <w:bookmarkEnd w:id="3"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vAlign w:val="center"/>
          </w:tcPr>
          <w:bookmarkStart w:colFirst="0" w:colLast="0" w:name="2et92p0" w:id="4"/>
          <w:bookmarkEnd w:id="4"/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20/02</w:t>
            </w:r>
          </w:p>
        </w:tc>
        <w:tc>
          <w:tcPr>
            <w:vAlign w:val="center"/>
          </w:tcPr>
          <w:bookmarkStart w:colFirst="0" w:colLast="0" w:name="3dy6vkm" w:id="6"/>
          <w:bookmarkEnd w:id="6"/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le piden datos al usuario si no los ha introducido al iniciar el programa.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la semilla inicial de forma aleatoria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genera una semilla desde la GPU de forma aleatoria.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Transformación de las matrices internas a la representación en número a postrar por pantalla.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bookmarkStart w:colFirst="0" w:colLast="0" w:name="2s8eyo1" w:id="8"/>
          <w:bookmarkEnd w:id="8"/>
          <w:bookmarkStart w:colFirst="0" w:colLast="0" w:name="4d34og8" w:id="9"/>
          <w:bookmarkEnd w:id="9"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un principio la representación se iba a hacer en chars empezando por la ‘A’ y luego realizar una conversión a número potencia de dos. Finalmente se ha decidido utilizarlos números directamente por lo que no ha sido necesario hacer esta parte.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Calcular la puntuación que hay en un tablero.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progreso. Hemos decidido hacerlo por reducción sumando pares contiguos.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Averiguar cuando en un tablero ya no se pueden realizar más movimientos.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Recorrer por filas el tablero, comprobando a izq, dcha, arriba y abajo, si están vacíos, son iguales o distintos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Gestión de las vidas.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Todavía no comenzado pero ya que parece sencillo puede que no acabe en retraso.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Calcular el tamaño de bloques e hilos a utilizar en función de las características hw del equipo.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Creemos que se hará mirando maxThreads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Añadir una “pieza” nueva a cada iteración del juego en una posición vacía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bookmarkStart w:colFirst="0" w:colLast="0" w:name="17dp8vu" w:id="10"/>
          <w:bookmarkEnd w:id="10"/>
          <w:bookmarkStart w:colFirst="0" w:colLast="0" w:name="3rdcrjn" w:id="11"/>
          <w:bookmarkEnd w:id="11"/>
          <w:p w:rsidR="00000000" w:rsidDel="00000000" w:rsidP="00000000" w:rsidRDefault="00000000" w:rsidRPr="00000000" w14:paraId="00000065">
            <w:pPr>
              <w:rPr/>
            </w:pPr>
            <w:bookmarkStart w:colFirst="0" w:colLast="0" w:name="_ksghza8g6zcv" w:id="12"/>
            <w:bookmarkEnd w:id="12"/>
            <w:r w:rsidDel="00000000" w:rsidR="00000000" w:rsidRPr="00000000">
              <w:rPr>
                <w:rtl w:val="0"/>
              </w:rPr>
              <w:t xml:space="preserve">Implementar los kernell en memoria global. Máximo 32x32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bookmarkStart w:colFirst="0" w:colLast="0" w:name="35nkun2" w:id="13"/>
          <w:bookmarkEnd w:id="13"/>
          <w:bookmarkStart w:colFirst="0" w:colLast="0" w:name="lnxbz9" w:id="14"/>
          <w:bookmarkEnd w:id="14"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ha implementado.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Implementar los kernell en memoria global con bloques.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1ksv4uv" w:id="15"/>
          <w:bookmarkEnd w:id="15"/>
          <w:bookmarkStart w:colFirst="0" w:colLast="0" w:name="44sinio" w:id="16"/>
          <w:bookmarkEnd w:id="16"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Implementar los kernell en memoria compartida.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Interfaz ASCII del juego.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bookmarkStart w:colFirst="0" w:colLast="0" w:name="2jxsxqh" w:id="17"/>
          <w:bookmarkEnd w:id="17"/>
          <w:bookmarkStart w:colFirst="0" w:colLast="0" w:name="z337ya" w:id="18"/>
          <w:bookmarkEnd w:id="18"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Guardar el estado de una partida.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IA para jugar de forma automática BASADA EN ALEATORIEDAD.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bookmarkStart w:colFirst="0" w:colLast="0" w:name="1y810tw" w:id="19"/>
          <w:bookmarkEnd w:id="19"/>
          <w:bookmarkStart w:colFirst="0" w:colLast="0" w:name="3j2qqm3" w:id="20"/>
          <w:bookmarkEnd w:id="20"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Interfaz OpenGL del juego.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bookmarkStart w:colFirst="0" w:colLast="0" w:name="2xcytpi" w:id="21"/>
          <w:bookmarkEnd w:id="21"/>
          <w:bookmarkStart w:colFirst="0" w:colLast="0" w:name="4i7ojhp" w:id="22"/>
          <w:bookmarkEnd w:id="22"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Elección de Heurísticas para evaluar es estado del juego.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bookmarkStart w:colFirst="0" w:colLast="0" w:name="1ci93xb" w:id="23"/>
          <w:bookmarkEnd w:id="23"/>
          <w:bookmarkStart w:colFirst="0" w:colLast="0" w:name="3whwml4" w:id="24"/>
          <w:bookmarkEnd w:id="24"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Evaluador de matriz, dada unas heurísticas califica una matriz.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IA para jugar de forma automática BASADA EN HEURISTICA SIMPLE.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IA para jugar de forma automática BASADA EN HEURISTICA SOBRE MIN MAX.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Casandra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