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47189957"/>
        <w:docPartObj>
          <w:docPartGallery w:val="Cover Pages"/>
          <w:docPartUnique/>
        </w:docPartObj>
      </w:sdtPr>
      <w:sdtContent>
        <w:p w14:paraId="490B12EA" w14:textId="161A9550" w:rsidR="005C44F8" w:rsidRDefault="005C44F8">
          <w:r>
            <w:rPr>
              <w:noProof/>
            </w:rPr>
            <mc:AlternateContent>
              <mc:Choice Requires="wpg">
                <w:drawing>
                  <wp:anchor distT="0" distB="0" distL="114300" distR="114300" simplePos="0" relativeHeight="251658241" behindDoc="0" locked="0" layoutInCell="1" allowOverlap="1" wp14:anchorId="48E16AA8" wp14:editId="0AB3C385">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435CBED" id="Grupo 149" o:spid="_x0000_s1026" style="position:absolute;margin-left:0;margin-top:0;width:8in;height:95.7pt;z-index:251658241;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14:anchorId="367EAC6F" wp14:editId="14DED5B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2D590C" w14:textId="0937489F" w:rsidR="005C44F8" w:rsidRDefault="005C44F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PROBLEMA HSP</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BE1280" w14:textId="0D72CE47" w:rsidR="005C44F8" w:rsidRDefault="005C44F8">
                                    <w:pPr>
                                      <w:jc w:val="right"/>
                                      <w:rPr>
                                        <w:smallCaps/>
                                        <w:color w:val="404040" w:themeColor="text1" w:themeTint="BF"/>
                                        <w:sz w:val="36"/>
                                        <w:szCs w:val="36"/>
                                      </w:rPr>
                                    </w:pPr>
                                    <w:r>
                                      <w:rPr>
                                        <w:color w:val="404040" w:themeColor="text1" w:themeTint="BF"/>
                                        <w:sz w:val="36"/>
                                        <w:szCs w:val="36"/>
                                      </w:rPr>
                                      <w:t>Planificación Automática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67EAC6F" id="_x0000_t202" coordsize="21600,21600" o:spt="202" path="m,l,21600r21600,l21600,xe">
                    <v:stroke joinstyle="miter"/>
                    <v:path gradientshapeok="t" o:connecttype="rect"/>
                  </v:shapetype>
                  <v:shape id="Cuadro de texto 154" o:spid="_x0000_s1026"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" filled="f" stroked="f" strokeweight=".5pt">
                    <v:textbox inset="126pt,0,54pt,0">
                      <w:txbxContent>
                        <w:p w14:paraId="542D590C" w14:textId="0937489F" w:rsidR="005C44F8" w:rsidRDefault="005C44F8">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PROBLEMA HSP</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ABE1280" w14:textId="0D72CE47" w:rsidR="005C44F8" w:rsidRDefault="005C44F8">
                              <w:pPr>
                                <w:jc w:val="right"/>
                                <w:rPr>
                                  <w:smallCaps/>
                                  <w:color w:val="404040" w:themeColor="text1" w:themeTint="BF"/>
                                  <w:sz w:val="36"/>
                                  <w:szCs w:val="36"/>
                                </w:rPr>
                              </w:pPr>
                              <w:r>
                                <w:rPr>
                                  <w:color w:val="404040" w:themeColor="text1" w:themeTint="BF"/>
                                  <w:sz w:val="36"/>
                                  <w:szCs w:val="36"/>
                                </w:rPr>
                                <w:t>Planificación Automática</w:t>
                              </w:r>
                            </w:p>
                          </w:sdtContent>
                        </w:sdt>
                      </w:txbxContent>
                    </v:textbox>
                    <w10:wrap type="square" anchorx="page" anchory="page"/>
                  </v:shape>
                </w:pict>
              </mc:Fallback>
            </mc:AlternateContent>
          </w:r>
        </w:p>
        <w:p w14:paraId="4BDE9832" w14:textId="2300B4BD" w:rsidR="005C44F8" w:rsidRDefault="007531C3">
          <w:r>
            <w:rPr>
              <w:noProof/>
            </w:rPr>
            <mc:AlternateContent>
              <mc:Choice Requires="wps">
                <w:drawing>
                  <wp:anchor distT="0" distB="0" distL="114300" distR="114300" simplePos="0" relativeHeight="251658242" behindDoc="0" locked="0" layoutInCell="1" allowOverlap="1" wp14:anchorId="1BEBBE9A" wp14:editId="37AAAEA7">
                    <wp:simplePos x="0" y="0"/>
                    <wp:positionH relativeFrom="page">
                      <wp:posOffset>220594</wp:posOffset>
                    </wp:positionH>
                    <wp:positionV relativeFrom="page">
                      <wp:posOffset>7252335</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D64F4" w14:textId="77777777" w:rsidR="007531C3" w:rsidRDefault="007531C3" w:rsidP="007531C3">
                                <w:pPr>
                                  <w:pStyle w:val="NoSpacing"/>
                                  <w:jc w:val="right"/>
                                  <w:rPr>
                                    <w:color w:val="4472C4" w:themeColor="accent1"/>
                                    <w:sz w:val="28"/>
                                    <w:szCs w:val="28"/>
                                  </w:rPr>
                                </w:pPr>
                                <w:r>
                                  <w:rPr>
                                    <w:color w:val="4472C4" w:themeColor="accent1"/>
                                    <w:sz w:val="28"/>
                                    <w:szCs w:val="28"/>
                                  </w:rPr>
                                  <w:t>GRUPO 3</w:t>
                                </w:r>
                              </w:p>
                              <w:p w14:paraId="0E2696B2"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Casado Ballesteros, Juan</w:t>
                                </w:r>
                              </w:p>
                              <w:p w14:paraId="796FEB0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Córdoba Zamora, Juan José</w:t>
                                </w:r>
                              </w:p>
                              <w:p w14:paraId="55984681"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López Cuenca, Gabriel</w:t>
                                </w:r>
                              </w:p>
                              <w:p w14:paraId="4DD5B07C"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Losada Fernández, Miguel Ángel</w:t>
                                </w:r>
                              </w:p>
                              <w:p w14:paraId="19E054EC"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 xml:space="preserve">Martínez </w:t>
                                </w:r>
                                <w:proofErr w:type="spellStart"/>
                                <w:r>
                                  <w:rPr>
                                    <w:color w:val="595959" w:themeColor="text1" w:themeTint="A6"/>
                                    <w:sz w:val="20"/>
                                    <w:szCs w:val="20"/>
                                  </w:rPr>
                                  <w:t>Martínez</w:t>
                                </w:r>
                                <w:proofErr w:type="spellEnd"/>
                                <w:r>
                                  <w:rPr>
                                    <w:color w:val="595959" w:themeColor="text1" w:themeTint="A6"/>
                                    <w:sz w:val="20"/>
                                    <w:szCs w:val="20"/>
                                  </w:rPr>
                                  <w:t>, Sara</w:t>
                                </w:r>
                              </w:p>
                              <w:p w14:paraId="4E26AD5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Sanz Sacristán, Sergio</w:t>
                                </w:r>
                              </w:p>
                              <w:p w14:paraId="3CD4A0A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Zamorano Ortega, Álvaro</w:t>
                                </w:r>
                              </w:p>
                              <w:p w14:paraId="4423C311" w14:textId="77777777" w:rsidR="007531C3" w:rsidRDefault="007531C3" w:rsidP="007531C3">
                                <w:pPr>
                                  <w:pStyle w:val="NoSpacing"/>
                                  <w:jc w:val="right"/>
                                  <w:rPr>
                                    <w:color w:val="595959" w:themeColor="text1" w:themeTint="A6"/>
                                    <w:sz w:val="20"/>
                                    <w:szCs w:val="20"/>
                                  </w:rPr>
                                </w:pP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BEBBE9A" id="Cuadro de texto 153" o:spid="_x0000_s1027" type="#_x0000_t202" style="position:absolute;margin-left:17.35pt;margin-top:571.05pt;width:8in;height:79.5pt;z-index:25165824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TahgIAAHA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" filled="f" stroked="f" strokeweight=".5pt">
                    <v:textbox style="mso-fit-shape-to-text:t" inset="126pt,0,54pt,0">
                      <w:txbxContent>
                        <w:p w14:paraId="224D64F4" w14:textId="77777777" w:rsidR="007531C3" w:rsidRDefault="007531C3" w:rsidP="007531C3">
                          <w:pPr>
                            <w:pStyle w:val="NoSpacing"/>
                            <w:jc w:val="right"/>
                            <w:rPr>
                              <w:color w:val="4472C4" w:themeColor="accent1"/>
                              <w:sz w:val="28"/>
                              <w:szCs w:val="28"/>
                            </w:rPr>
                          </w:pPr>
                          <w:r>
                            <w:rPr>
                              <w:color w:val="4472C4" w:themeColor="accent1"/>
                              <w:sz w:val="28"/>
                              <w:szCs w:val="28"/>
                            </w:rPr>
                            <w:t>GRUPO 3</w:t>
                          </w:r>
                        </w:p>
                        <w:p w14:paraId="0E2696B2"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Casado Ballesteros, Juan</w:t>
                          </w:r>
                        </w:p>
                        <w:p w14:paraId="796FEB0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Córdoba Zamora, Juan José</w:t>
                          </w:r>
                        </w:p>
                        <w:p w14:paraId="55984681"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López Cuenca, Gabriel</w:t>
                          </w:r>
                        </w:p>
                        <w:p w14:paraId="4DD5B07C"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Losada Fernández, Miguel Ángel</w:t>
                          </w:r>
                        </w:p>
                        <w:p w14:paraId="19E054EC"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 xml:space="preserve">Martínez </w:t>
                          </w:r>
                          <w:proofErr w:type="spellStart"/>
                          <w:r>
                            <w:rPr>
                              <w:color w:val="595959" w:themeColor="text1" w:themeTint="A6"/>
                              <w:sz w:val="20"/>
                              <w:szCs w:val="20"/>
                            </w:rPr>
                            <w:t>Martínez</w:t>
                          </w:r>
                          <w:proofErr w:type="spellEnd"/>
                          <w:r>
                            <w:rPr>
                              <w:color w:val="595959" w:themeColor="text1" w:themeTint="A6"/>
                              <w:sz w:val="20"/>
                              <w:szCs w:val="20"/>
                            </w:rPr>
                            <w:t>, Sara</w:t>
                          </w:r>
                        </w:p>
                        <w:p w14:paraId="4E26AD5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Sanz Sacristán, Sergio</w:t>
                          </w:r>
                        </w:p>
                        <w:p w14:paraId="3CD4A0A6" w14:textId="77777777" w:rsidR="007531C3" w:rsidRDefault="007531C3" w:rsidP="007531C3">
                          <w:pPr>
                            <w:pStyle w:val="NoSpacing"/>
                            <w:jc w:val="right"/>
                            <w:rPr>
                              <w:color w:val="595959" w:themeColor="text1" w:themeTint="A6"/>
                              <w:sz w:val="20"/>
                              <w:szCs w:val="20"/>
                            </w:rPr>
                          </w:pPr>
                          <w:r>
                            <w:rPr>
                              <w:color w:val="595959" w:themeColor="text1" w:themeTint="A6"/>
                              <w:sz w:val="20"/>
                              <w:szCs w:val="20"/>
                            </w:rPr>
                            <w:t>Zamorano Ortega, Álvaro</w:t>
                          </w:r>
                        </w:p>
                        <w:p w14:paraId="4423C311" w14:textId="77777777" w:rsidR="007531C3" w:rsidRDefault="007531C3" w:rsidP="007531C3">
                          <w:pPr>
                            <w:pStyle w:val="NoSpacing"/>
                            <w:jc w:val="right"/>
                            <w:rPr>
                              <w:color w:val="595959" w:themeColor="text1" w:themeTint="A6"/>
                              <w:sz w:val="20"/>
                              <w:szCs w:val="20"/>
                            </w:rPr>
                          </w:pP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sidR="005C44F8">
            <w:br w:type="page"/>
          </w:r>
        </w:p>
      </w:sdtContent>
    </w:sdt>
    <w:sdt>
      <w:sdtPr>
        <w:rPr>
          <w:rFonts w:asciiTheme="minorHAnsi" w:eastAsiaTheme="minorHAnsi" w:hAnsiTheme="minorHAnsi" w:cstheme="minorBidi"/>
          <w:b w:val="0"/>
          <w:bCs w:val="0"/>
          <w:color w:val="auto"/>
          <w:sz w:val="22"/>
          <w:szCs w:val="22"/>
          <w:lang w:eastAsia="en-US"/>
        </w:rPr>
        <w:id w:val="-987630980"/>
        <w:docPartObj>
          <w:docPartGallery w:val="Table of Contents"/>
          <w:docPartUnique/>
        </w:docPartObj>
      </w:sdtPr>
      <w:sdtEndPr>
        <w:rPr>
          <w:noProof/>
        </w:rPr>
      </w:sdtEndPr>
      <w:sdtContent>
        <w:p w14:paraId="005DDD41" w14:textId="5CBEB25E" w:rsidR="00292D13" w:rsidRDefault="00BE1EEF">
          <w:pPr>
            <w:pStyle w:val="TOCHeading"/>
          </w:pPr>
          <w:r>
            <w:t>índice</w:t>
          </w:r>
        </w:p>
        <w:p w14:paraId="396290B7" w14:textId="1FE85DAB" w:rsidR="00E650CF" w:rsidRDefault="00292D13">
          <w:pPr>
            <w:pStyle w:val="TOC1"/>
            <w:tabs>
              <w:tab w:val="right" w:leader="dot" w:pos="8494"/>
            </w:tabs>
            <w:rPr>
              <w:rFonts w:eastAsiaTheme="minorEastAsia" w:cstheme="minorBidi"/>
              <w:b w:val="0"/>
              <w:bCs w:val="0"/>
              <w:caps w:val="0"/>
              <w:noProof/>
              <w:sz w:val="24"/>
              <w:szCs w:val="24"/>
              <w:lang w:eastAsia="es-ES_tradnl"/>
            </w:rPr>
          </w:pPr>
          <w:r>
            <w:rPr>
              <w:b w:val="0"/>
              <w:bCs w:val="0"/>
            </w:rPr>
            <w:fldChar w:fldCharType="begin"/>
          </w:r>
          <w:r>
            <w:instrText>TOC \o "1-3" \h \z \u</w:instrText>
          </w:r>
          <w:r>
            <w:rPr>
              <w:b w:val="0"/>
              <w:bCs w:val="0"/>
            </w:rPr>
            <w:fldChar w:fldCharType="separate"/>
          </w:r>
          <w:r w:rsidR="000F1257">
            <w:fldChar w:fldCharType="begin"/>
          </w:r>
          <w:r w:rsidR="000F1257">
            <w:instrText xml:space="preserve"> HYPERLINK \l "_Toc39248214" </w:instrText>
          </w:r>
          <w:r w:rsidR="000F1257">
            <w:fldChar w:fldCharType="separate"/>
          </w:r>
          <w:r w:rsidR="00E650CF" w:rsidRPr="00AD0A86">
            <w:rPr>
              <w:rStyle w:val="Hyperlink"/>
              <w:noProof/>
            </w:rPr>
            <w:t>Explicación de la resolución</w:t>
          </w:r>
          <w:r w:rsidR="00E650CF">
            <w:rPr>
              <w:noProof/>
              <w:webHidden/>
            </w:rPr>
            <w:tab/>
          </w:r>
          <w:r w:rsidR="00E650CF">
            <w:rPr>
              <w:noProof/>
              <w:webHidden/>
            </w:rPr>
            <w:fldChar w:fldCharType="begin"/>
          </w:r>
          <w:r w:rsidR="00E650CF">
            <w:rPr>
              <w:noProof/>
              <w:webHidden/>
            </w:rPr>
            <w:instrText xml:space="preserve"> PAGEREF _Toc39248214 \h </w:instrText>
          </w:r>
          <w:r w:rsidR="00E650CF">
            <w:rPr>
              <w:noProof/>
              <w:webHidden/>
            </w:rPr>
          </w:r>
          <w:r w:rsidR="00E650CF">
            <w:rPr>
              <w:noProof/>
              <w:webHidden/>
            </w:rPr>
            <w:fldChar w:fldCharType="separate"/>
          </w:r>
          <w:r w:rsidR="00E650CF">
            <w:rPr>
              <w:noProof/>
              <w:webHidden/>
            </w:rPr>
            <w:t>2</w:t>
          </w:r>
          <w:r w:rsidR="00E650CF">
            <w:rPr>
              <w:noProof/>
              <w:webHidden/>
            </w:rPr>
            <w:fldChar w:fldCharType="end"/>
          </w:r>
          <w:r w:rsidR="000F1257">
            <w:rPr>
              <w:noProof/>
            </w:rPr>
            <w:fldChar w:fldCharType="end"/>
          </w:r>
        </w:p>
        <w:p w14:paraId="155699EB" w14:textId="3350C26F" w:rsidR="00E650CF" w:rsidRDefault="000F1257">
          <w:pPr>
            <w:pStyle w:val="TOC1"/>
            <w:tabs>
              <w:tab w:val="right" w:leader="dot" w:pos="8494"/>
            </w:tabs>
            <w:rPr>
              <w:rFonts w:eastAsiaTheme="minorEastAsia" w:cstheme="minorBidi"/>
              <w:b w:val="0"/>
              <w:bCs w:val="0"/>
              <w:caps w:val="0"/>
              <w:noProof/>
              <w:sz w:val="24"/>
              <w:szCs w:val="24"/>
              <w:lang w:eastAsia="es-ES_tradnl"/>
            </w:rPr>
          </w:pPr>
          <w:hyperlink w:anchor="_Toc39248215" w:history="1">
            <w:r w:rsidR="00E650CF" w:rsidRPr="00AD0A86">
              <w:rPr>
                <w:rStyle w:val="Hyperlink"/>
                <w:noProof/>
              </w:rPr>
              <w:t>Heurística</w:t>
            </w:r>
            <w:r w:rsidR="00E650CF">
              <w:rPr>
                <w:noProof/>
                <w:webHidden/>
              </w:rPr>
              <w:tab/>
            </w:r>
            <w:r w:rsidR="00E650CF">
              <w:rPr>
                <w:noProof/>
                <w:webHidden/>
              </w:rPr>
              <w:fldChar w:fldCharType="begin"/>
            </w:r>
            <w:r w:rsidR="00E650CF">
              <w:rPr>
                <w:noProof/>
                <w:webHidden/>
              </w:rPr>
              <w:instrText xml:space="preserve"> PAGEREF _Toc39248215 \h </w:instrText>
            </w:r>
            <w:r w:rsidR="00E650CF">
              <w:rPr>
                <w:noProof/>
                <w:webHidden/>
              </w:rPr>
            </w:r>
            <w:r w:rsidR="00E650CF">
              <w:rPr>
                <w:noProof/>
                <w:webHidden/>
              </w:rPr>
              <w:fldChar w:fldCharType="separate"/>
            </w:r>
            <w:r w:rsidR="00E650CF">
              <w:rPr>
                <w:noProof/>
                <w:webHidden/>
              </w:rPr>
              <w:t>10</w:t>
            </w:r>
            <w:r w:rsidR="00E650CF">
              <w:rPr>
                <w:noProof/>
                <w:webHidden/>
              </w:rPr>
              <w:fldChar w:fldCharType="end"/>
            </w:r>
          </w:hyperlink>
        </w:p>
        <w:p w14:paraId="2BFDB166" w14:textId="20059096" w:rsidR="00292D13" w:rsidRDefault="00292D13">
          <w:r>
            <w:rPr>
              <w:b/>
              <w:bCs/>
              <w:noProof/>
            </w:rPr>
            <w:fldChar w:fldCharType="end"/>
          </w:r>
        </w:p>
      </w:sdtContent>
    </w:sdt>
    <w:p w14:paraId="57739F95" w14:textId="51767CC2" w:rsidR="00292D13" w:rsidRPr="00292D13" w:rsidRDefault="00B46F16" w:rsidP="00292D13">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0E83EF5" w14:textId="4F5DBBA7" w:rsidR="00820827" w:rsidRPr="006D0FEB" w:rsidRDefault="00FA6D8D" w:rsidP="00B46F16">
      <w:pPr>
        <w:pStyle w:val="Heading1"/>
      </w:pPr>
      <w:bookmarkStart w:id="0" w:name="_Toc39248214"/>
      <w:r>
        <w:lastRenderedPageBreak/>
        <w:t>Explicación</w:t>
      </w:r>
      <w:r w:rsidR="00A21A6B">
        <w:t xml:space="preserve"> de la resolución</w:t>
      </w:r>
      <w:bookmarkEnd w:id="0"/>
    </w:p>
    <w:p w14:paraId="1E6FD546" w14:textId="1EB50B0F" w:rsidR="00D9279B" w:rsidRDefault="00D9279B" w:rsidP="0057160B">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El siguiente esquema muestra las acciones del enunciado con sus respectivas precondiciones y efectos: </w:t>
      </w:r>
    </w:p>
    <w:p w14:paraId="437B7997" w14:textId="07443BEC" w:rsidR="0023586D" w:rsidRDefault="0023586D" w:rsidP="00544C8C">
      <w:pPr>
        <w:jc w:val="center"/>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14:anchorId="5FBB8E25" wp14:editId="056FA786">
            <wp:extent cx="5620633" cy="2572378"/>
            <wp:effectExtent l="0" t="0" r="0" b="6350"/>
            <wp:docPr id="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unciado.jpeg"/>
                    <pic:cNvPicPr/>
                  </pic:nvPicPr>
                  <pic:blipFill>
                    <a:blip r:embed="rId11">
                      <a:extLst>
                        <a:ext uri="{28A0092B-C50C-407E-A947-70E740481C1C}">
                          <a14:useLocalDpi xmlns:a14="http://schemas.microsoft.com/office/drawing/2010/main" val="0"/>
                        </a:ext>
                      </a:extLst>
                    </a:blip>
                    <a:stretch>
                      <a:fillRect/>
                    </a:stretch>
                  </pic:blipFill>
                  <pic:spPr>
                    <a:xfrm>
                      <a:off x="0" y="0"/>
                      <a:ext cx="5623000" cy="2573461"/>
                    </a:xfrm>
                    <a:prstGeom prst="rect">
                      <a:avLst/>
                    </a:prstGeom>
                  </pic:spPr>
                </pic:pic>
              </a:graphicData>
            </a:graphic>
          </wp:inline>
        </w:drawing>
      </w:r>
    </w:p>
    <w:p w14:paraId="45A99716" w14:textId="47AE91F6" w:rsidR="00984353" w:rsidRPr="00984353" w:rsidRDefault="00D9279B" w:rsidP="0057160B">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El objetivo es que ambos objetos estén situados en B. Los estados del primer nodo son los siguientes:</w:t>
      </w:r>
    </w:p>
    <w:p w14:paraId="1DF72A59" w14:textId="21F2713D" w:rsidR="00544C8C" w:rsidRDefault="00ED173E" w:rsidP="00ED173E">
      <w:pPr>
        <w:jc w:val="center"/>
        <w:rPr>
          <w:rFonts w:ascii="Arial" w:hAnsi="Arial" w:cs="Arial"/>
          <w:color w:val="000000"/>
          <w:sz w:val="20"/>
          <w:szCs w:val="20"/>
          <w:shd w:val="clear" w:color="auto" w:fill="FFFFFF"/>
        </w:rPr>
      </w:pPr>
      <w:r>
        <w:rPr>
          <w:rFonts w:ascii="Arial" w:hAnsi="Arial" w:cs="Arial"/>
          <w:noProof/>
          <w:color w:val="000000"/>
          <w:sz w:val="20"/>
          <w:szCs w:val="20"/>
          <w:shd w:val="clear" w:color="auto" w:fill="FFFFFF"/>
        </w:rPr>
        <w:drawing>
          <wp:inline distT="0" distB="0" distL="0" distR="0" wp14:anchorId="1653C701" wp14:editId="6906ECA0">
            <wp:extent cx="1206500" cy="1066800"/>
            <wp:effectExtent l="0" t="0" r="0" b="0"/>
            <wp:docPr id="2" name="Imagen 2" descr="Imagen que contiene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jpeg"/>
                    <pic:cNvPicPr/>
                  </pic:nvPicPr>
                  <pic:blipFill>
                    <a:blip r:embed="rId12">
                      <a:extLst>
                        <a:ext uri="{28A0092B-C50C-407E-A947-70E740481C1C}">
                          <a14:useLocalDpi xmlns:a14="http://schemas.microsoft.com/office/drawing/2010/main" val="0"/>
                        </a:ext>
                      </a:extLst>
                    </a:blip>
                    <a:stretch>
                      <a:fillRect/>
                    </a:stretch>
                  </pic:blipFill>
                  <pic:spPr>
                    <a:xfrm>
                      <a:off x="0" y="0"/>
                      <a:ext cx="1206500" cy="1066800"/>
                    </a:xfrm>
                    <a:prstGeom prst="rect">
                      <a:avLst/>
                    </a:prstGeom>
                  </pic:spPr>
                </pic:pic>
              </a:graphicData>
            </a:graphic>
          </wp:inline>
        </w:drawing>
      </w:r>
    </w:p>
    <w:p w14:paraId="797A384A" w14:textId="1A3B8706" w:rsidR="00D9279B" w:rsidRDefault="00D9279B" w:rsidP="0057160B">
      <w:pPr>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El grafo de expansión para el cálculo de la heurística del primer nodo es el siguiente:</w:t>
      </w:r>
    </w:p>
    <w:p w14:paraId="1C1C361A" w14:textId="56B8C336" w:rsidR="00350EAC" w:rsidRDefault="00CA0212" w:rsidP="00374A4A">
      <w:pPr>
        <w:pStyle w:val="NormalWeb"/>
        <w:shd w:val="clear" w:color="auto" w:fill="FFFFFF"/>
        <w:spacing w:before="0" w:beforeAutospacing="0" w:after="0" w:afterAutospacing="0"/>
        <w:jc w:val="center"/>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0C0FA638" wp14:editId="165D4674">
            <wp:extent cx="4977441" cy="3114412"/>
            <wp:effectExtent l="0" t="0" r="0" b="0"/>
            <wp:docPr id="3" name="Imagen 3"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o(1).jpeg"/>
                    <pic:cNvPicPr/>
                  </pic:nvPicPr>
                  <pic:blipFill>
                    <a:blip r:embed="rId13">
                      <a:extLst>
                        <a:ext uri="{28A0092B-C50C-407E-A947-70E740481C1C}">
                          <a14:useLocalDpi xmlns:a14="http://schemas.microsoft.com/office/drawing/2010/main" val="0"/>
                        </a:ext>
                      </a:extLst>
                    </a:blip>
                    <a:stretch>
                      <a:fillRect/>
                    </a:stretch>
                  </pic:blipFill>
                  <pic:spPr>
                    <a:xfrm>
                      <a:off x="0" y="0"/>
                      <a:ext cx="4979385" cy="3115628"/>
                    </a:xfrm>
                    <a:prstGeom prst="rect">
                      <a:avLst/>
                    </a:prstGeom>
                  </pic:spPr>
                </pic:pic>
              </a:graphicData>
            </a:graphic>
          </wp:inline>
        </w:drawing>
      </w:r>
    </w:p>
    <w:p w14:paraId="1AF35D8F" w14:textId="77777777" w:rsidR="00350EAC" w:rsidRDefault="00350EAC" w:rsidP="00C611C8">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3F7974EC" w14:textId="77777777" w:rsidR="00C611C8" w:rsidRPr="00C611C8" w:rsidRDefault="00C611C8" w:rsidP="0057160B">
      <w:pPr>
        <w:pStyle w:val="NormalWeb"/>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C611C8">
        <w:rPr>
          <w:rFonts w:asciiTheme="minorHAnsi" w:eastAsiaTheme="minorHAnsi" w:hAnsiTheme="minorHAnsi" w:cstheme="minorBidi"/>
          <w:sz w:val="22"/>
          <w:szCs w:val="22"/>
          <w:lang w:eastAsia="en-US"/>
        </w:rPr>
        <w:t>Por tanto, el coste estimado es </w:t>
      </w:r>
      <w:r w:rsidRPr="00C611C8">
        <w:rPr>
          <w:rFonts w:asciiTheme="minorHAnsi" w:eastAsiaTheme="minorHAnsi" w:hAnsiTheme="minorHAnsi" w:cstheme="minorBidi"/>
          <w:b/>
          <w:bCs/>
          <w:sz w:val="22"/>
          <w:szCs w:val="22"/>
          <w:lang w:eastAsia="en-US"/>
        </w:rPr>
        <w:t>5</w:t>
      </w:r>
      <w:r w:rsidRPr="00C611C8">
        <w:rPr>
          <w:rFonts w:asciiTheme="minorHAnsi" w:eastAsiaTheme="minorHAnsi" w:hAnsiTheme="minorHAnsi" w:cstheme="minorBidi"/>
          <w:sz w:val="22"/>
          <w:szCs w:val="22"/>
          <w:lang w:eastAsia="en-US"/>
        </w:rPr>
        <w:t>, </w:t>
      </w:r>
      <w:proofErr w:type="spellStart"/>
      <w:r w:rsidRPr="00C611C8">
        <w:rPr>
          <w:rFonts w:asciiTheme="minorHAnsi" w:eastAsiaTheme="minorHAnsi" w:hAnsiTheme="minorHAnsi" w:cstheme="minorBidi"/>
          <w:sz w:val="22"/>
          <w:szCs w:val="22"/>
          <w:lang w:eastAsia="en-US"/>
        </w:rPr>
        <w:t>correspodiente</w:t>
      </w:r>
      <w:proofErr w:type="spellEnd"/>
      <w:r w:rsidRPr="00C611C8">
        <w:rPr>
          <w:rFonts w:asciiTheme="minorHAnsi" w:eastAsiaTheme="minorHAnsi" w:hAnsiTheme="minorHAnsi" w:cstheme="minorBidi"/>
          <w:sz w:val="22"/>
          <w:szCs w:val="22"/>
          <w:lang w:eastAsia="en-US"/>
        </w:rPr>
        <w:t xml:space="preserve"> a las acciones load(o1 R A), load(o2 R A), </w:t>
      </w:r>
      <w:proofErr w:type="spellStart"/>
      <w:r w:rsidRPr="00C611C8">
        <w:rPr>
          <w:rFonts w:asciiTheme="minorHAnsi" w:eastAsiaTheme="minorHAnsi" w:hAnsiTheme="minorHAnsi" w:cstheme="minorBidi"/>
          <w:sz w:val="22"/>
          <w:szCs w:val="22"/>
          <w:lang w:eastAsia="en-US"/>
        </w:rPr>
        <w:t>fly</w:t>
      </w:r>
      <w:proofErr w:type="spellEnd"/>
      <w:r w:rsidRPr="00C611C8">
        <w:rPr>
          <w:rFonts w:asciiTheme="minorHAnsi" w:eastAsiaTheme="minorHAnsi" w:hAnsiTheme="minorHAnsi" w:cstheme="minorBidi"/>
          <w:sz w:val="22"/>
          <w:szCs w:val="22"/>
          <w:lang w:eastAsia="en-US"/>
        </w:rPr>
        <w:t>(R A B), </w:t>
      </w:r>
      <w:proofErr w:type="spellStart"/>
      <w:r w:rsidRPr="00C611C8">
        <w:rPr>
          <w:rFonts w:asciiTheme="minorHAnsi" w:eastAsiaTheme="minorHAnsi" w:hAnsiTheme="minorHAnsi" w:cstheme="minorBidi"/>
          <w:sz w:val="22"/>
          <w:szCs w:val="22"/>
          <w:lang w:eastAsia="en-US"/>
        </w:rPr>
        <w:t>unload</w:t>
      </w:r>
      <w:proofErr w:type="spellEnd"/>
      <w:r w:rsidRPr="00C611C8">
        <w:rPr>
          <w:rFonts w:asciiTheme="minorHAnsi" w:eastAsiaTheme="minorHAnsi" w:hAnsiTheme="minorHAnsi" w:cstheme="minorBidi"/>
          <w:sz w:val="22"/>
          <w:szCs w:val="22"/>
          <w:lang w:eastAsia="en-US"/>
        </w:rPr>
        <w:t xml:space="preserve">(o1 R B) y </w:t>
      </w:r>
      <w:proofErr w:type="spellStart"/>
      <w:r w:rsidRPr="00C611C8">
        <w:rPr>
          <w:rFonts w:asciiTheme="minorHAnsi" w:eastAsiaTheme="minorHAnsi" w:hAnsiTheme="minorHAnsi" w:cstheme="minorBidi"/>
          <w:sz w:val="22"/>
          <w:szCs w:val="22"/>
          <w:lang w:eastAsia="en-US"/>
        </w:rPr>
        <w:t>unload</w:t>
      </w:r>
      <w:proofErr w:type="spellEnd"/>
      <w:r w:rsidRPr="00C611C8">
        <w:rPr>
          <w:rFonts w:asciiTheme="minorHAnsi" w:eastAsiaTheme="minorHAnsi" w:hAnsiTheme="minorHAnsi" w:cstheme="minorBidi"/>
          <w:sz w:val="22"/>
          <w:szCs w:val="22"/>
          <w:lang w:eastAsia="en-US"/>
        </w:rPr>
        <w:t>(o2 R B).</w:t>
      </w:r>
    </w:p>
    <w:p w14:paraId="31875D26" w14:textId="77777777" w:rsidR="00C611C8" w:rsidRPr="00C611C8" w:rsidRDefault="00C611C8" w:rsidP="00C611C8">
      <w:pPr>
        <w:pStyle w:val="NormalWeb"/>
        <w:shd w:val="clear" w:color="auto" w:fill="FFFFFF"/>
        <w:spacing w:before="0" w:beforeAutospacing="0" w:after="240" w:afterAutospacing="0"/>
        <w:rPr>
          <w:rFonts w:asciiTheme="minorHAnsi" w:eastAsiaTheme="minorHAnsi" w:hAnsiTheme="minorHAnsi" w:cstheme="minorBidi"/>
          <w:sz w:val="22"/>
          <w:szCs w:val="22"/>
          <w:lang w:eastAsia="en-US"/>
        </w:rPr>
      </w:pPr>
    </w:p>
    <w:p w14:paraId="652AA9FE" w14:textId="1A8FA1E9" w:rsidR="00C611C8" w:rsidRPr="00C611C8" w:rsidRDefault="00C611C8" w:rsidP="0057160B">
      <w:pPr>
        <w:pStyle w:val="p2"/>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C611C8">
        <w:rPr>
          <w:rFonts w:asciiTheme="minorHAnsi" w:eastAsiaTheme="minorHAnsi" w:hAnsiTheme="minorHAnsi" w:cstheme="minorBidi"/>
          <w:sz w:val="22"/>
          <w:szCs w:val="22"/>
          <w:lang w:eastAsia="en-US"/>
        </w:rPr>
        <w:t>Para continuar el ejercicio decidimos seguir desarrollando los nodos, para ello continuamos por la acción load(o1, R, A). Por lo que los predicados iniciales cambian según la acción a utilizar. Al aplicar load el objeto 1 no se encuentra en A si no en R, entonces el estado inicial sería:</w:t>
      </w:r>
      <w:r w:rsidR="0057160B">
        <w:rPr>
          <w:rFonts w:asciiTheme="minorHAnsi" w:eastAsiaTheme="minorHAnsi" w:hAnsiTheme="minorHAnsi" w:cstheme="minorBidi"/>
          <w:sz w:val="22"/>
          <w:szCs w:val="22"/>
          <w:lang w:eastAsia="en-US"/>
        </w:rPr>
        <w:t xml:space="preserve"> </w:t>
      </w:r>
      <w:r w:rsidRPr="00C611C8">
        <w:rPr>
          <w:rFonts w:asciiTheme="minorHAnsi" w:eastAsiaTheme="minorHAnsi" w:hAnsiTheme="minorHAnsi" w:cstheme="minorBidi"/>
          <w:sz w:val="22"/>
          <w:szCs w:val="22"/>
          <w:lang w:eastAsia="en-US"/>
        </w:rPr>
        <w:t>(in o1, R), (at o2, A),  (at, R, A), (fuel R)</w:t>
      </w:r>
    </w:p>
    <w:p w14:paraId="30C871BB" w14:textId="77777777" w:rsidR="00C611C8" w:rsidRPr="00C611C8" w:rsidRDefault="00C611C8" w:rsidP="00710C5C">
      <w:pPr>
        <w:pStyle w:val="p2"/>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C611C8">
        <w:rPr>
          <w:rFonts w:asciiTheme="minorHAnsi" w:eastAsiaTheme="minorHAnsi" w:hAnsiTheme="minorHAnsi" w:cstheme="minorBidi"/>
          <w:sz w:val="22"/>
          <w:szCs w:val="22"/>
          <w:lang w:eastAsia="en-US"/>
        </w:rPr>
        <w:t>Al añadir el nodo 2 los predicados que están en azul son los que se añaden al aplicar la acción y el color rojo indica que esos predicados se borran.</w:t>
      </w:r>
    </w:p>
    <w:p w14:paraId="0901E3AA" w14:textId="25C6677C" w:rsidR="005F5F80" w:rsidRDefault="005F5F80" w:rsidP="00DF56B6">
      <w:pPr>
        <w:jc w:val="center"/>
      </w:pPr>
      <w:r>
        <w:rPr>
          <w:noProof/>
        </w:rPr>
        <w:drawing>
          <wp:inline distT="0" distB="0" distL="0" distR="0" wp14:anchorId="477CC847" wp14:editId="3AB6D2B5">
            <wp:extent cx="4951562" cy="3172749"/>
            <wp:effectExtent l="0" t="0" r="1905" b="8890"/>
            <wp:docPr id="4" name="Imagen 4"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4-20 a las 18.54.42.png"/>
                    <pic:cNvPicPr/>
                  </pic:nvPicPr>
                  <pic:blipFill>
                    <a:blip r:embed="rId14">
                      <a:extLst>
                        <a:ext uri="{28A0092B-C50C-407E-A947-70E740481C1C}">
                          <a14:useLocalDpi xmlns:a14="http://schemas.microsoft.com/office/drawing/2010/main" val="0"/>
                        </a:ext>
                      </a:extLst>
                    </a:blip>
                    <a:stretch>
                      <a:fillRect/>
                    </a:stretch>
                  </pic:blipFill>
                  <pic:spPr>
                    <a:xfrm>
                      <a:off x="0" y="0"/>
                      <a:ext cx="4956673" cy="3176024"/>
                    </a:xfrm>
                    <a:prstGeom prst="rect">
                      <a:avLst/>
                    </a:prstGeom>
                  </pic:spPr>
                </pic:pic>
              </a:graphicData>
            </a:graphic>
          </wp:inline>
        </w:drawing>
      </w:r>
    </w:p>
    <w:p w14:paraId="2616D27A" w14:textId="77777777" w:rsidR="00DF56B6" w:rsidRDefault="00DF56B6" w:rsidP="00DF56B6">
      <w:pPr>
        <w:jc w:val="center"/>
      </w:pPr>
    </w:p>
    <w:p w14:paraId="5EDE7919" w14:textId="347F1345" w:rsidR="00C611C8" w:rsidRDefault="00C611C8" w:rsidP="00710C5C">
      <w:pPr>
        <w:jc w:val="both"/>
        <w:rPr>
          <w:rFonts w:ascii="Arial" w:hAnsi="Arial" w:cs="Arial"/>
          <w:color w:val="000000"/>
          <w:sz w:val="20"/>
          <w:szCs w:val="20"/>
          <w:bdr w:val="none" w:sz="0" w:space="0" w:color="auto" w:frame="1"/>
          <w:shd w:val="clear" w:color="auto" w:fill="FFFFFF"/>
        </w:rPr>
      </w:pPr>
      <w:r>
        <w:rPr>
          <w:rFonts w:ascii="Arial" w:hAnsi="Arial" w:cs="Arial"/>
          <w:color w:val="000000"/>
          <w:sz w:val="20"/>
          <w:szCs w:val="20"/>
          <w:bdr w:val="none" w:sz="0" w:space="0" w:color="auto" w:frame="1"/>
          <w:shd w:val="clear" w:color="auto" w:fill="FFFFFF"/>
        </w:rPr>
        <w:t>Se parte del nodo 2, se ponen todos los predicados del estado inicial de este nodo en el lado de la izquierda y se intentan realizar todas las acciones posibles con estos predicados para obtener los efectos.</w:t>
      </w:r>
    </w:p>
    <w:p w14:paraId="1946D3EE" w14:textId="1DD1E8A6" w:rsidR="00C611C8" w:rsidRDefault="00AE1F7E" w:rsidP="00860039">
      <w:pPr>
        <w:jc w:val="center"/>
        <w:rPr>
          <w:rFonts w:ascii="Arial" w:hAnsi="Arial" w:cs="Arial"/>
          <w:color w:val="000000"/>
          <w:sz w:val="20"/>
          <w:szCs w:val="20"/>
          <w:bdr w:val="none" w:sz="0" w:space="0" w:color="auto" w:frame="1"/>
          <w:shd w:val="clear" w:color="auto" w:fill="FFFFFF"/>
        </w:rPr>
      </w:pPr>
      <w:r>
        <w:rPr>
          <w:rFonts w:ascii="Arial" w:hAnsi="Arial" w:cs="Arial"/>
          <w:noProof/>
          <w:color w:val="000000"/>
          <w:sz w:val="20"/>
          <w:szCs w:val="20"/>
          <w:bdr w:val="none" w:sz="0" w:space="0" w:color="auto" w:frame="1"/>
          <w:shd w:val="clear" w:color="auto" w:fill="FFFFFF"/>
        </w:rPr>
        <w:lastRenderedPageBreak/>
        <w:drawing>
          <wp:inline distT="0" distB="0" distL="0" distR="0" wp14:anchorId="71A08372" wp14:editId="01C6D630">
            <wp:extent cx="1392244" cy="3916393"/>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20-04-20 a las 17.03.32.png"/>
                    <pic:cNvPicPr/>
                  </pic:nvPicPr>
                  <pic:blipFill>
                    <a:blip r:embed="rId15">
                      <a:extLst>
                        <a:ext uri="{28A0092B-C50C-407E-A947-70E740481C1C}">
                          <a14:useLocalDpi xmlns:a14="http://schemas.microsoft.com/office/drawing/2010/main" val="0"/>
                        </a:ext>
                      </a:extLst>
                    </a:blip>
                    <a:stretch>
                      <a:fillRect/>
                    </a:stretch>
                  </pic:blipFill>
                  <pic:spPr>
                    <a:xfrm>
                      <a:off x="0" y="0"/>
                      <a:ext cx="1395572" cy="3925754"/>
                    </a:xfrm>
                    <a:prstGeom prst="rect">
                      <a:avLst/>
                    </a:prstGeom>
                  </pic:spPr>
                </pic:pic>
              </a:graphicData>
            </a:graphic>
          </wp:inline>
        </w:drawing>
      </w:r>
    </w:p>
    <w:p w14:paraId="70FD2500" w14:textId="3EA6A0DF" w:rsidR="00045574" w:rsidRPr="00710C5C" w:rsidRDefault="00045574" w:rsidP="00710C5C">
      <w:pPr>
        <w:pStyle w:val="p1"/>
        <w:shd w:val="clear" w:color="auto" w:fill="FFFFFF"/>
        <w:spacing w:before="0" w:beforeAutospacing="0" w:after="0" w:afterAutospacing="0"/>
        <w:jc w:val="both"/>
        <w:rPr>
          <w:rFonts w:asciiTheme="minorHAnsi" w:eastAsiaTheme="minorHAnsi" w:hAnsiTheme="minorHAnsi" w:cstheme="minorBidi"/>
          <w:sz w:val="22"/>
          <w:szCs w:val="22"/>
          <w:lang w:eastAsia="en-US"/>
        </w:rPr>
      </w:pPr>
      <w:r w:rsidRPr="00710C5C">
        <w:rPr>
          <w:rFonts w:asciiTheme="minorHAnsi" w:eastAsiaTheme="minorHAnsi" w:hAnsiTheme="minorHAnsi" w:cstheme="minorBidi"/>
          <w:sz w:val="22"/>
          <w:szCs w:val="22"/>
          <w:lang w:eastAsia="en-US"/>
        </w:rPr>
        <w:t>Al obtener todas las acciones con todos los efectos se vuelve a realizar otra vez buscando todas las acciones posibles con los predicados que hemos obtenido, </w:t>
      </w:r>
      <w:r w:rsidR="00710C5C" w:rsidRPr="00710C5C">
        <w:rPr>
          <w:rFonts w:asciiTheme="minorHAnsi" w:eastAsiaTheme="minorHAnsi" w:hAnsiTheme="minorHAnsi" w:cstheme="minorBidi"/>
          <w:sz w:val="22"/>
          <w:szCs w:val="22"/>
          <w:lang w:eastAsia="en-US"/>
        </w:rPr>
        <w:t>expandiéndolo</w:t>
      </w:r>
      <w:r w:rsidRPr="00710C5C">
        <w:rPr>
          <w:rFonts w:asciiTheme="minorHAnsi" w:eastAsiaTheme="minorHAnsi" w:hAnsiTheme="minorHAnsi" w:cstheme="minorBidi"/>
          <w:sz w:val="22"/>
          <w:szCs w:val="22"/>
          <w:lang w:eastAsia="en-US"/>
        </w:rPr>
        <w:t xml:space="preserve"> hasta que se encuentren las metas buscadas, una vez que las metas se hayan encontrado se cuentan todas las acciones necesarias hasta alcanzar la meta para obtener la heurística.</w:t>
      </w:r>
    </w:p>
    <w:p w14:paraId="3A81716E" w14:textId="77777777" w:rsidR="00045574" w:rsidRPr="00710C5C" w:rsidRDefault="00045574" w:rsidP="00710C5C">
      <w:pPr>
        <w:pStyle w:val="p2"/>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710C5C">
        <w:rPr>
          <w:rFonts w:asciiTheme="minorHAnsi" w:eastAsiaTheme="minorHAnsi" w:hAnsiTheme="minorHAnsi" w:cstheme="minorBidi"/>
          <w:sz w:val="22"/>
          <w:szCs w:val="22"/>
          <w:lang w:eastAsia="en-US"/>
        </w:rPr>
        <w:t xml:space="preserve">Las acciones realizadas para la meta cuestan 1 y las </w:t>
      </w:r>
      <w:proofErr w:type="spellStart"/>
      <w:r w:rsidRPr="00710C5C">
        <w:rPr>
          <w:rFonts w:asciiTheme="minorHAnsi" w:eastAsiaTheme="minorHAnsi" w:hAnsiTheme="minorHAnsi" w:cstheme="minorBidi"/>
          <w:sz w:val="22"/>
          <w:szCs w:val="22"/>
          <w:lang w:eastAsia="en-US"/>
        </w:rPr>
        <w:t>noop</w:t>
      </w:r>
      <w:proofErr w:type="spellEnd"/>
      <w:r w:rsidRPr="00710C5C">
        <w:rPr>
          <w:rFonts w:asciiTheme="minorHAnsi" w:eastAsiaTheme="minorHAnsi" w:hAnsiTheme="minorHAnsi" w:cstheme="minorBidi"/>
          <w:sz w:val="22"/>
          <w:szCs w:val="22"/>
          <w:lang w:eastAsia="en-US"/>
        </w:rPr>
        <w:t xml:space="preserve"> cuestan 0.</w:t>
      </w:r>
    </w:p>
    <w:p w14:paraId="12E94954" w14:textId="77777777" w:rsidR="00045574" w:rsidRPr="00710C5C" w:rsidRDefault="00045574" w:rsidP="00710C5C">
      <w:pPr>
        <w:pStyle w:val="p2"/>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710C5C">
        <w:rPr>
          <w:rFonts w:asciiTheme="minorHAnsi" w:eastAsiaTheme="minorHAnsi" w:hAnsiTheme="minorHAnsi" w:cstheme="minorBidi"/>
          <w:sz w:val="22"/>
          <w:szCs w:val="22"/>
          <w:lang w:eastAsia="en-US"/>
        </w:rPr>
        <w:t xml:space="preserve">En este caso se ha tenido que expandir 2 veces (en total 3 estados) y vemos que las acciones necesarias para llegar a la meta son 4, por lo </w:t>
      </w:r>
      <w:proofErr w:type="gramStart"/>
      <w:r w:rsidRPr="00710C5C">
        <w:rPr>
          <w:rFonts w:asciiTheme="minorHAnsi" w:eastAsiaTheme="minorHAnsi" w:hAnsiTheme="minorHAnsi" w:cstheme="minorBidi"/>
          <w:sz w:val="22"/>
          <w:szCs w:val="22"/>
          <w:lang w:eastAsia="en-US"/>
        </w:rPr>
        <w:t>tanto</w:t>
      </w:r>
      <w:proofErr w:type="gramEnd"/>
      <w:r w:rsidRPr="00710C5C">
        <w:rPr>
          <w:rFonts w:asciiTheme="minorHAnsi" w:eastAsiaTheme="minorHAnsi" w:hAnsiTheme="minorHAnsi" w:cstheme="minorBidi"/>
          <w:sz w:val="22"/>
          <w:szCs w:val="22"/>
          <w:lang w:eastAsia="en-US"/>
        </w:rPr>
        <w:t xml:space="preserve"> la heurística de este nodo es 4.</w:t>
      </w:r>
    </w:p>
    <w:p w14:paraId="1AAED01E" w14:textId="77777777" w:rsidR="00045574" w:rsidRPr="00710C5C" w:rsidRDefault="00045574" w:rsidP="00710C5C">
      <w:pPr>
        <w:pStyle w:val="p2"/>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710C5C">
        <w:rPr>
          <w:rFonts w:asciiTheme="minorHAnsi" w:eastAsiaTheme="minorHAnsi" w:hAnsiTheme="minorHAnsi" w:cstheme="minorBidi"/>
          <w:sz w:val="22"/>
          <w:szCs w:val="22"/>
          <w:lang w:eastAsia="en-US"/>
        </w:rPr>
        <w:t>Por lo que al nodo 3 se puede llegar mediante (</w:t>
      </w:r>
      <w:proofErr w:type="spellStart"/>
      <w:r w:rsidRPr="00710C5C">
        <w:rPr>
          <w:rFonts w:asciiTheme="minorHAnsi" w:eastAsiaTheme="minorHAnsi" w:hAnsiTheme="minorHAnsi" w:cstheme="minorBidi"/>
          <w:sz w:val="22"/>
          <w:szCs w:val="22"/>
          <w:lang w:eastAsia="en-US"/>
        </w:rPr>
        <w:t>noop</w:t>
      </w:r>
      <w:proofErr w:type="spellEnd"/>
      <w:r w:rsidRPr="00710C5C">
        <w:rPr>
          <w:rFonts w:asciiTheme="minorHAnsi" w:eastAsiaTheme="minorHAnsi" w:hAnsiTheme="minorHAnsi" w:cstheme="minorBidi"/>
          <w:sz w:val="22"/>
          <w:szCs w:val="22"/>
          <w:lang w:eastAsia="en-US"/>
        </w:rPr>
        <w:t xml:space="preserve"> in o1 R), load(o2,R,A),</w:t>
      </w:r>
      <w:proofErr w:type="spellStart"/>
      <w:r w:rsidRPr="00710C5C">
        <w:rPr>
          <w:rFonts w:asciiTheme="minorHAnsi" w:eastAsiaTheme="minorHAnsi" w:hAnsiTheme="minorHAnsi" w:cstheme="minorBidi"/>
          <w:sz w:val="22"/>
          <w:szCs w:val="22"/>
          <w:lang w:eastAsia="en-US"/>
        </w:rPr>
        <w:t>fly</w:t>
      </w:r>
      <w:proofErr w:type="spellEnd"/>
      <w:r w:rsidRPr="00710C5C">
        <w:rPr>
          <w:rFonts w:asciiTheme="minorHAnsi" w:eastAsiaTheme="minorHAnsi" w:hAnsiTheme="minorHAnsi" w:cstheme="minorBidi"/>
          <w:sz w:val="22"/>
          <w:szCs w:val="22"/>
          <w:lang w:eastAsia="en-US"/>
        </w:rPr>
        <w:t>(R,A,B).</w:t>
      </w:r>
    </w:p>
    <w:p w14:paraId="79D398F9" w14:textId="1957CB92" w:rsidR="00095BF9" w:rsidRPr="00095BF9" w:rsidRDefault="00DB2504" w:rsidP="00860039">
      <w:pPr>
        <w:jc w:val="center"/>
      </w:pPr>
      <w:r>
        <w:rPr>
          <w:noProof/>
        </w:rPr>
        <w:lastRenderedPageBreak/>
        <w:drawing>
          <wp:inline distT="0" distB="0" distL="0" distR="0" wp14:anchorId="58295D67" wp14:editId="5362199F">
            <wp:extent cx="5236234" cy="3139647"/>
            <wp:effectExtent l="0" t="0" r="2540" b="3810"/>
            <wp:docPr id="6" name="Imagen 6"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4-20 a las 17.01.52.png"/>
                    <pic:cNvPicPr/>
                  </pic:nvPicPr>
                  <pic:blipFill>
                    <a:blip r:embed="rId16">
                      <a:extLst>
                        <a:ext uri="{28A0092B-C50C-407E-A947-70E740481C1C}">
                          <a14:useLocalDpi xmlns:a14="http://schemas.microsoft.com/office/drawing/2010/main" val="0"/>
                        </a:ext>
                      </a:extLst>
                    </a:blip>
                    <a:stretch>
                      <a:fillRect/>
                    </a:stretch>
                  </pic:blipFill>
                  <pic:spPr>
                    <a:xfrm>
                      <a:off x="0" y="0"/>
                      <a:ext cx="5238519" cy="3141017"/>
                    </a:xfrm>
                    <a:prstGeom prst="rect">
                      <a:avLst/>
                    </a:prstGeom>
                  </pic:spPr>
                </pic:pic>
              </a:graphicData>
            </a:graphic>
          </wp:inline>
        </w:drawing>
      </w:r>
    </w:p>
    <w:p w14:paraId="534D07A0" w14:textId="77777777" w:rsidR="00DB2504" w:rsidRDefault="00DB2504" w:rsidP="00D9279B"/>
    <w:p w14:paraId="1DA1DB7C" w14:textId="68C875FB" w:rsidR="00045574" w:rsidRPr="00710C5C" w:rsidRDefault="00045574" w:rsidP="00710C5C">
      <w:pPr>
        <w:jc w:val="both"/>
      </w:pPr>
      <w:r w:rsidRPr="00710C5C">
        <w:t xml:space="preserve">Como la siguiente </w:t>
      </w:r>
      <w:r w:rsidR="00DE1346" w:rsidRPr="00710C5C">
        <w:t>acción</w:t>
      </w:r>
      <w:r w:rsidRPr="00710C5C">
        <w:t xml:space="preserve"> que hay que realizar es igual que el que se acaba de explicar, simplemente hemos copiado y pegado el anterior y hemos cambiado o1 por o2. Por lo que la heurística también es 4.</w:t>
      </w:r>
    </w:p>
    <w:p w14:paraId="075017FF" w14:textId="08725A70" w:rsidR="00045574" w:rsidRPr="00710C5C" w:rsidRDefault="00860039" w:rsidP="00860039">
      <w:pPr>
        <w:jc w:val="center"/>
      </w:pPr>
      <w:r>
        <w:rPr>
          <w:noProof/>
        </w:rPr>
        <w:drawing>
          <wp:inline distT="0" distB="0" distL="0" distR="0" wp14:anchorId="79AE8E95" wp14:editId="164F185D">
            <wp:extent cx="5080958" cy="3255661"/>
            <wp:effectExtent l="0" t="0" r="5715" b="1905"/>
            <wp:docPr id="7" name="Imagen 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20-04-20 a las 17.10.33.png"/>
                    <pic:cNvPicPr/>
                  </pic:nvPicPr>
                  <pic:blipFill>
                    <a:blip r:embed="rId17">
                      <a:extLst>
                        <a:ext uri="{28A0092B-C50C-407E-A947-70E740481C1C}">
                          <a14:useLocalDpi xmlns:a14="http://schemas.microsoft.com/office/drawing/2010/main" val="0"/>
                        </a:ext>
                      </a:extLst>
                    </a:blip>
                    <a:stretch>
                      <a:fillRect/>
                    </a:stretch>
                  </pic:blipFill>
                  <pic:spPr>
                    <a:xfrm>
                      <a:off x="0" y="0"/>
                      <a:ext cx="5085891" cy="3258822"/>
                    </a:xfrm>
                    <a:prstGeom prst="rect">
                      <a:avLst/>
                    </a:prstGeom>
                  </pic:spPr>
                </pic:pic>
              </a:graphicData>
            </a:graphic>
          </wp:inline>
        </w:drawing>
      </w:r>
    </w:p>
    <w:p w14:paraId="07F4C8D1" w14:textId="3DBF0A93" w:rsidR="00045574" w:rsidRPr="00710C5C" w:rsidRDefault="00045574" w:rsidP="00710C5C">
      <w:pPr>
        <w:jc w:val="both"/>
      </w:pPr>
      <w:r w:rsidRPr="00710C5C">
        <w:t xml:space="preserve">Por último, se ha expandido la acción </w:t>
      </w:r>
      <w:proofErr w:type="spellStart"/>
      <w:r w:rsidRPr="00710C5C">
        <w:t>fly</w:t>
      </w:r>
      <w:proofErr w:type="spellEnd"/>
      <w:r w:rsidRPr="00710C5C">
        <w:t xml:space="preserve"> (R A B), con esta no se podría llegar a la solución por lo que descartamos seguir estudiando esta rama del árbol.</w:t>
      </w:r>
    </w:p>
    <w:p w14:paraId="20DEC3CF" w14:textId="7FC61190" w:rsidR="00045574" w:rsidRPr="00710C5C" w:rsidRDefault="000118CA" w:rsidP="009320FD">
      <w:pPr>
        <w:jc w:val="center"/>
      </w:pPr>
      <w:r>
        <w:rPr>
          <w:noProof/>
        </w:rPr>
        <w:lastRenderedPageBreak/>
        <w:drawing>
          <wp:inline distT="0" distB="0" distL="0" distR="0" wp14:anchorId="6C9CCFAD" wp14:editId="5A6EF436">
            <wp:extent cx="5400040" cy="3028950"/>
            <wp:effectExtent l="0" t="0" r="0" b="6350"/>
            <wp:docPr id="8"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y_anterior.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p>
    <w:p w14:paraId="22F3A935" w14:textId="77777777" w:rsidR="00542C48" w:rsidRPr="00710C5C" w:rsidRDefault="00542C48" w:rsidP="00710C5C">
      <w:pPr>
        <w:jc w:val="both"/>
      </w:pPr>
      <w:r w:rsidRPr="00710C5C">
        <w:t>Aunque en el nivel 2 se hayan expandido load (o1 R A) y load (o2 R A) ambos tienen la misma heurística, la expansión del árbol será igual cambiado o1 por o2 y viceversa. </w:t>
      </w:r>
      <w:r w:rsidRPr="00710C5C">
        <w:rPr>
          <w:b/>
        </w:rPr>
        <w:t>Por tanto solo vamos a expandir load (o1 R A)</w:t>
      </w:r>
      <w:r w:rsidRPr="00710C5C">
        <w:t>.</w:t>
      </w:r>
    </w:p>
    <w:p w14:paraId="78AF2A65" w14:textId="77777777" w:rsidR="00542C48" w:rsidRPr="00710C5C" w:rsidRDefault="00542C48" w:rsidP="00710C5C">
      <w:pPr>
        <w:jc w:val="both"/>
      </w:pPr>
      <w:r w:rsidRPr="00710C5C">
        <w:t>Al añadir el nodo 3 los predicados que están en azul son los que se añaden al aplicar la acción y el color rojo indica que esos predicados se borran.</w:t>
      </w:r>
    </w:p>
    <w:p w14:paraId="700BCEC1" w14:textId="77777777" w:rsidR="00F249FB" w:rsidRDefault="00FC310C" w:rsidP="00F249FB">
      <w:pPr>
        <w:jc w:val="center"/>
      </w:pPr>
      <w:r>
        <w:rPr>
          <w:noProof/>
        </w:rPr>
        <w:drawing>
          <wp:inline distT="0" distB="0" distL="0" distR="0" wp14:anchorId="7ADA1A42" wp14:editId="0644AAAC">
            <wp:extent cx="5037826" cy="2415834"/>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3163" cy="2418393"/>
                    </a:xfrm>
                    <a:prstGeom prst="rect">
                      <a:avLst/>
                    </a:prstGeom>
                    <a:noFill/>
                    <a:ln>
                      <a:noFill/>
                    </a:ln>
                  </pic:spPr>
                </pic:pic>
              </a:graphicData>
            </a:graphic>
          </wp:inline>
        </w:drawing>
      </w:r>
    </w:p>
    <w:p w14:paraId="6DAC3EEC" w14:textId="4753AC75" w:rsidR="00BD2EB2" w:rsidRPr="00710C5C" w:rsidRDefault="00BD2EB2" w:rsidP="00710C5C">
      <w:pPr>
        <w:jc w:val="both"/>
      </w:pPr>
      <w:r w:rsidRPr="00710C5C">
        <w:t>Se parte del nodo 3, se vuelven a poner todos los predicados del estado inicial de este nodo en el lado de la izquierda y se intentan realizar todas las acciones posibles con estos predicados para obtener los efectos.</w:t>
      </w:r>
    </w:p>
    <w:p w14:paraId="03F6C5D2" w14:textId="77777777" w:rsidR="00BD2EB2" w:rsidRPr="00710C5C" w:rsidRDefault="00BD2EB2" w:rsidP="00710C5C">
      <w:pPr>
        <w:jc w:val="both"/>
      </w:pPr>
      <w:r w:rsidRPr="00710C5C">
        <w:t>Se comienza expandiendo la siguiente acción que es load (o2 R A) y se puede ver que la heurística es 3. </w:t>
      </w:r>
      <w:r w:rsidRPr="00710C5C">
        <w:rPr>
          <w:b/>
        </w:rPr>
        <w:t>La heurística como era previsible va mejorando según vamos expandiendo el grafo</w:t>
      </w:r>
      <w:r w:rsidRPr="00710C5C">
        <w:t>.</w:t>
      </w:r>
    </w:p>
    <w:p w14:paraId="6B12337D" w14:textId="77777777" w:rsidR="00B22B3A" w:rsidRPr="00710C5C" w:rsidRDefault="00B22B3A" w:rsidP="00710C5C">
      <w:pPr>
        <w:jc w:val="both"/>
      </w:pPr>
    </w:p>
    <w:p w14:paraId="431394B5" w14:textId="77777777" w:rsidR="00F249FB" w:rsidRDefault="001A496F" w:rsidP="00F249FB">
      <w:pPr>
        <w:jc w:val="center"/>
      </w:pPr>
      <w:r>
        <w:rPr>
          <w:noProof/>
        </w:rPr>
        <w:lastRenderedPageBreak/>
        <w:drawing>
          <wp:inline distT="0" distB="0" distL="0" distR="0" wp14:anchorId="0C241C21" wp14:editId="25B22CF3">
            <wp:extent cx="5279366" cy="41979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1900" cy="4199930"/>
                    </a:xfrm>
                    <a:prstGeom prst="rect">
                      <a:avLst/>
                    </a:prstGeom>
                    <a:noFill/>
                    <a:ln>
                      <a:noFill/>
                    </a:ln>
                  </pic:spPr>
                </pic:pic>
              </a:graphicData>
            </a:graphic>
          </wp:inline>
        </w:drawing>
      </w:r>
    </w:p>
    <w:p w14:paraId="15C29E5E" w14:textId="3F733DB8" w:rsidR="00B22B3A" w:rsidRPr="00710C5C" w:rsidRDefault="00B22B3A" w:rsidP="00710C5C">
      <w:pPr>
        <w:jc w:val="both"/>
      </w:pPr>
      <w:r w:rsidRPr="00710C5C">
        <w:t xml:space="preserve">Por último, se ha expandido la acción </w:t>
      </w:r>
      <w:proofErr w:type="spellStart"/>
      <w:r w:rsidRPr="00710C5C">
        <w:t>fly</w:t>
      </w:r>
      <w:proofErr w:type="spellEnd"/>
      <w:r w:rsidRPr="00710C5C">
        <w:t xml:space="preserve"> (R A B), aquí vemos que aparecen dos nuevas acciones que se pueden llevar a cabo, pero vemos que al final acabamos entrando en un bucle, por lo que, este camino no llega a la solución.</w:t>
      </w:r>
    </w:p>
    <w:p w14:paraId="3966F278" w14:textId="77777777" w:rsidR="00B22B3A" w:rsidRDefault="00B22B3A" w:rsidP="00710C5C">
      <w:pPr>
        <w:jc w:val="both"/>
      </w:pPr>
    </w:p>
    <w:p w14:paraId="28BFE58F" w14:textId="77777777" w:rsidR="00070760" w:rsidRDefault="00F6110C" w:rsidP="00F249FB">
      <w:pPr>
        <w:jc w:val="center"/>
      </w:pPr>
      <w:r>
        <w:rPr>
          <w:noProof/>
        </w:rPr>
        <w:drawing>
          <wp:inline distT="0" distB="0" distL="0" distR="0" wp14:anchorId="5ED354C3" wp14:editId="6D24E78F">
            <wp:extent cx="5124090" cy="2488534"/>
            <wp:effectExtent l="0" t="0" r="635"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26833" cy="2489866"/>
                    </a:xfrm>
                    <a:prstGeom prst="rect">
                      <a:avLst/>
                    </a:prstGeom>
                    <a:noFill/>
                    <a:ln>
                      <a:noFill/>
                    </a:ln>
                  </pic:spPr>
                </pic:pic>
              </a:graphicData>
            </a:graphic>
          </wp:inline>
        </w:drawing>
      </w:r>
    </w:p>
    <w:p w14:paraId="7FD3A270" w14:textId="77777777" w:rsidR="00423961" w:rsidRDefault="00423961" w:rsidP="00710C5C">
      <w:pPr>
        <w:jc w:val="both"/>
      </w:pPr>
    </w:p>
    <w:p w14:paraId="4E86DA60" w14:textId="30030B42" w:rsidR="00E65C1C" w:rsidRPr="00710C5C" w:rsidRDefault="00E65C1C" w:rsidP="00710C5C">
      <w:pPr>
        <w:jc w:val="both"/>
      </w:pPr>
      <w:r w:rsidRPr="00710C5C">
        <w:t>Por lo tanto, vemos que la mejor heurística es la del </w:t>
      </w:r>
      <w:proofErr w:type="gramStart"/>
      <w:r w:rsidRPr="00710C5C">
        <w:rPr>
          <w:b/>
        </w:rPr>
        <w:t>load(</w:t>
      </w:r>
      <w:proofErr w:type="gramEnd"/>
      <w:r w:rsidRPr="00710C5C">
        <w:rPr>
          <w:b/>
        </w:rPr>
        <w:t>o2 R A)</w:t>
      </w:r>
      <w:r w:rsidRPr="00710C5C">
        <w:t>. As</w:t>
      </w:r>
      <w:r w:rsidR="00DE1346">
        <w:t>í</w:t>
      </w:r>
      <w:r w:rsidRPr="00710C5C">
        <w:t xml:space="preserve"> que expandimos esta acción y añadimos el siguiente nodo, el cual en este caso llevará a cabo la acción </w:t>
      </w:r>
      <w:proofErr w:type="spellStart"/>
      <w:proofErr w:type="gramStart"/>
      <w:r w:rsidRPr="00710C5C">
        <w:rPr>
          <w:b/>
        </w:rPr>
        <w:t>fly</w:t>
      </w:r>
      <w:proofErr w:type="spellEnd"/>
      <w:r w:rsidRPr="00710C5C">
        <w:rPr>
          <w:b/>
        </w:rPr>
        <w:t>(</w:t>
      </w:r>
      <w:proofErr w:type="gramEnd"/>
      <w:r w:rsidRPr="00710C5C">
        <w:rPr>
          <w:b/>
        </w:rPr>
        <w:t>R A B) </w:t>
      </w:r>
      <w:r w:rsidRPr="00710C5C">
        <w:t>ya que es la única que se lleva a cabo para conseguir el objetivo.</w:t>
      </w:r>
    </w:p>
    <w:p w14:paraId="267471B7" w14:textId="77777777" w:rsidR="00E65C1C" w:rsidRPr="00710C5C" w:rsidRDefault="00E65C1C" w:rsidP="00710C5C">
      <w:pPr>
        <w:jc w:val="both"/>
      </w:pPr>
      <w:r w:rsidRPr="00710C5C">
        <w:lastRenderedPageBreak/>
        <w:t>Al añadir el nodo 4 vemos cuales son los predicados que aparecen y cuales se borran.</w:t>
      </w:r>
    </w:p>
    <w:p w14:paraId="04FD7780" w14:textId="77777777" w:rsidR="00A57A29" w:rsidRDefault="00760EEE" w:rsidP="00710C5C">
      <w:pPr>
        <w:jc w:val="both"/>
      </w:pPr>
      <w:r>
        <w:rPr>
          <w:noProof/>
        </w:rPr>
        <w:drawing>
          <wp:inline distT="0" distB="0" distL="0" distR="0" wp14:anchorId="4773A352" wp14:editId="60E6C67A">
            <wp:extent cx="5400040" cy="8312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831215"/>
                    </a:xfrm>
                    <a:prstGeom prst="rect">
                      <a:avLst/>
                    </a:prstGeom>
                    <a:noFill/>
                    <a:ln>
                      <a:noFill/>
                    </a:ln>
                  </pic:spPr>
                </pic:pic>
              </a:graphicData>
            </a:graphic>
          </wp:inline>
        </w:drawing>
      </w:r>
    </w:p>
    <w:p w14:paraId="43F3A34E" w14:textId="522232A3" w:rsidR="00D336B4" w:rsidRPr="00710C5C" w:rsidRDefault="00D336B4" w:rsidP="00710C5C">
      <w:pPr>
        <w:jc w:val="both"/>
      </w:pPr>
      <w:r w:rsidRPr="00710C5C">
        <w:t>Para expandir este nodo ponemos los predicados del nodo 4 en el lado izquierdo. Como vemos solo se puede llevar a cabo la acción </w:t>
      </w:r>
      <w:proofErr w:type="spellStart"/>
      <w:r w:rsidRPr="00710C5C">
        <w:rPr>
          <w:b/>
        </w:rPr>
        <w:t>fly</w:t>
      </w:r>
      <w:proofErr w:type="spellEnd"/>
      <w:r w:rsidRPr="00710C5C">
        <w:rPr>
          <w:b/>
        </w:rPr>
        <w:t>(R A B) </w:t>
      </w:r>
      <w:r w:rsidRPr="00710C5C">
        <w:t>y vemos que la heurística a la que llegamos en este nodo es de 2.</w:t>
      </w:r>
    </w:p>
    <w:p w14:paraId="54045176" w14:textId="77777777" w:rsidR="009257A6" w:rsidRDefault="00DD64EA" w:rsidP="006406E7">
      <w:pPr>
        <w:jc w:val="center"/>
      </w:pPr>
      <w:r>
        <w:rPr>
          <w:noProof/>
        </w:rPr>
        <w:drawing>
          <wp:inline distT="0" distB="0" distL="0" distR="0" wp14:anchorId="205F6C38" wp14:editId="73E5BC1B">
            <wp:extent cx="2363638" cy="3213314"/>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78238" cy="3233162"/>
                    </a:xfrm>
                    <a:prstGeom prst="rect">
                      <a:avLst/>
                    </a:prstGeom>
                    <a:noFill/>
                    <a:ln>
                      <a:noFill/>
                    </a:ln>
                  </pic:spPr>
                </pic:pic>
              </a:graphicData>
            </a:graphic>
          </wp:inline>
        </w:drawing>
      </w:r>
    </w:p>
    <w:p w14:paraId="16B0AF1F" w14:textId="77777777" w:rsidR="009257A6" w:rsidRDefault="009257A6" w:rsidP="00710C5C">
      <w:pPr>
        <w:jc w:val="both"/>
      </w:pPr>
    </w:p>
    <w:p w14:paraId="15AAF64F" w14:textId="57B9CBD3" w:rsidR="00744A72" w:rsidRDefault="00744A72" w:rsidP="00710C5C">
      <w:pPr>
        <w:jc w:val="both"/>
      </w:pPr>
      <w:r>
        <w:t xml:space="preserve">Vemos que </w:t>
      </w:r>
      <w:r w:rsidR="00FB3174">
        <w:t>después</w:t>
      </w:r>
      <w:r>
        <w:t xml:space="preserve"> de expandir la acción </w:t>
      </w:r>
      <w:proofErr w:type="spellStart"/>
      <w:r>
        <w:t>fly</w:t>
      </w:r>
      <w:proofErr w:type="spellEnd"/>
      <w:r>
        <w:t xml:space="preserve">, podemos llegar a los objetivos realizando dos acciones, </w:t>
      </w:r>
      <w:proofErr w:type="spellStart"/>
      <w:r>
        <w:t>unload</w:t>
      </w:r>
      <w:proofErr w:type="spellEnd"/>
      <w:r>
        <w:t xml:space="preserve">(o1 R B) y </w:t>
      </w:r>
      <w:proofErr w:type="spellStart"/>
      <w:r>
        <w:t>unload</w:t>
      </w:r>
      <w:proofErr w:type="spellEnd"/>
      <w:r>
        <w:t>(o2 R B) . Por lo que añadiremos un nuevo nodo y lo expandiremos.</w:t>
      </w:r>
    </w:p>
    <w:p w14:paraId="47EB31A3" w14:textId="58641C63" w:rsidR="00744A72" w:rsidRDefault="00744A72" w:rsidP="00710C5C">
      <w:pPr>
        <w:jc w:val="both"/>
      </w:pPr>
      <w:r>
        <w:t xml:space="preserve">Dicho nodo </w:t>
      </w:r>
      <w:r w:rsidR="00434A70">
        <w:t>por</w:t>
      </w:r>
      <w:r>
        <w:t xml:space="preserve"> añadir será el número 5 y los predicados que se añaden/borran se pueden observar en la siguiente imagen.</w:t>
      </w:r>
    </w:p>
    <w:p w14:paraId="508E309F" w14:textId="7978C19C" w:rsidR="004931F6" w:rsidRPr="00710C5C" w:rsidRDefault="00B63015" w:rsidP="00C54C7D">
      <w:pPr>
        <w:pStyle w:val="p1"/>
        <w:shd w:val="clear" w:color="auto" w:fill="FFFFFF"/>
        <w:spacing w:before="0" w:beforeAutospacing="0" w:after="0" w:afterAutospacing="0"/>
        <w:jc w:val="both"/>
        <w:rPr>
          <w:rFonts w:asciiTheme="minorHAnsi" w:eastAsiaTheme="minorHAnsi" w:hAnsiTheme="minorHAnsi" w:cstheme="minorBidi"/>
          <w:sz w:val="22"/>
          <w:szCs w:val="22"/>
          <w:lang w:eastAsia="en-US"/>
        </w:rPr>
      </w:pPr>
      <w:r>
        <w:rPr>
          <w:noProof/>
        </w:rPr>
        <w:drawing>
          <wp:inline distT="0" distB="0" distL="0" distR="0" wp14:anchorId="1C9ADB7E" wp14:editId="09140CDD">
            <wp:extent cx="5400040" cy="14001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400175"/>
                    </a:xfrm>
                    <a:prstGeom prst="rect">
                      <a:avLst/>
                    </a:prstGeom>
                    <a:noFill/>
                    <a:ln>
                      <a:noFill/>
                    </a:ln>
                  </pic:spPr>
                </pic:pic>
              </a:graphicData>
            </a:graphic>
          </wp:inline>
        </w:drawing>
      </w:r>
      <w:r w:rsidR="004931F6" w:rsidRPr="00710C5C">
        <w:rPr>
          <w:rFonts w:asciiTheme="minorHAnsi" w:eastAsiaTheme="minorHAnsi" w:hAnsiTheme="minorHAnsi" w:cstheme="minorBidi"/>
          <w:sz w:val="22"/>
          <w:szCs w:val="22"/>
          <w:lang w:eastAsia="en-US"/>
        </w:rPr>
        <w:t>Expandiendo ambas opciones para llegar al nodo 5, es decir, tanto la acción de </w:t>
      </w:r>
      <w:proofErr w:type="spellStart"/>
      <w:r w:rsidR="004931F6" w:rsidRPr="00710C5C">
        <w:rPr>
          <w:rFonts w:asciiTheme="minorHAnsi" w:eastAsiaTheme="minorHAnsi" w:hAnsiTheme="minorHAnsi" w:cstheme="minorBidi"/>
          <w:b/>
          <w:sz w:val="22"/>
          <w:szCs w:val="22"/>
          <w:lang w:eastAsia="en-US"/>
        </w:rPr>
        <w:t>unload</w:t>
      </w:r>
      <w:proofErr w:type="spellEnd"/>
      <w:r w:rsidR="004931F6" w:rsidRPr="00710C5C">
        <w:rPr>
          <w:rFonts w:asciiTheme="minorHAnsi" w:eastAsiaTheme="minorHAnsi" w:hAnsiTheme="minorHAnsi" w:cstheme="minorBidi"/>
          <w:b/>
          <w:sz w:val="22"/>
          <w:szCs w:val="22"/>
          <w:lang w:eastAsia="en-US"/>
        </w:rPr>
        <w:t>(o1 R B)</w:t>
      </w:r>
      <w:r w:rsidR="004931F6" w:rsidRPr="00710C5C">
        <w:rPr>
          <w:rFonts w:asciiTheme="minorHAnsi" w:eastAsiaTheme="minorHAnsi" w:hAnsiTheme="minorHAnsi" w:cstheme="minorBidi"/>
          <w:sz w:val="22"/>
          <w:szCs w:val="22"/>
          <w:lang w:eastAsia="en-US"/>
        </w:rPr>
        <w:t> y </w:t>
      </w:r>
      <w:proofErr w:type="spellStart"/>
      <w:r w:rsidR="004931F6" w:rsidRPr="00710C5C">
        <w:rPr>
          <w:rFonts w:asciiTheme="minorHAnsi" w:eastAsiaTheme="minorHAnsi" w:hAnsiTheme="minorHAnsi" w:cstheme="minorBidi"/>
          <w:b/>
          <w:sz w:val="22"/>
          <w:szCs w:val="22"/>
          <w:lang w:eastAsia="en-US"/>
        </w:rPr>
        <w:t>unload</w:t>
      </w:r>
      <w:proofErr w:type="spellEnd"/>
      <w:r w:rsidR="004931F6" w:rsidRPr="00710C5C">
        <w:rPr>
          <w:rFonts w:asciiTheme="minorHAnsi" w:eastAsiaTheme="minorHAnsi" w:hAnsiTheme="minorHAnsi" w:cstheme="minorBidi"/>
          <w:b/>
          <w:sz w:val="22"/>
          <w:szCs w:val="22"/>
          <w:lang w:eastAsia="en-US"/>
        </w:rPr>
        <w:t>(o2 R B)</w:t>
      </w:r>
      <w:r w:rsidR="004931F6" w:rsidRPr="00710C5C">
        <w:rPr>
          <w:rFonts w:asciiTheme="minorHAnsi" w:eastAsiaTheme="minorHAnsi" w:hAnsiTheme="minorHAnsi" w:cstheme="minorBidi"/>
          <w:sz w:val="22"/>
          <w:szCs w:val="22"/>
          <w:lang w:eastAsia="en-US"/>
        </w:rPr>
        <w:t>, se consigue llegar a la </w:t>
      </w:r>
      <w:r w:rsidR="004931F6" w:rsidRPr="00710C5C">
        <w:rPr>
          <w:rFonts w:asciiTheme="minorHAnsi" w:eastAsiaTheme="minorHAnsi" w:hAnsiTheme="minorHAnsi" w:cstheme="minorBidi"/>
          <w:b/>
          <w:sz w:val="22"/>
          <w:szCs w:val="22"/>
          <w:lang w:eastAsia="en-US"/>
        </w:rPr>
        <w:t>meta</w:t>
      </w:r>
      <w:r w:rsidR="004931F6" w:rsidRPr="00710C5C">
        <w:rPr>
          <w:rFonts w:asciiTheme="minorHAnsi" w:eastAsiaTheme="minorHAnsi" w:hAnsiTheme="minorHAnsi" w:cstheme="minorBidi"/>
          <w:sz w:val="22"/>
          <w:szCs w:val="22"/>
          <w:lang w:eastAsia="en-US"/>
        </w:rPr>
        <w:t xml:space="preserve"> buscada. Ambas </w:t>
      </w:r>
      <w:r w:rsidR="00710C5C" w:rsidRPr="00710C5C">
        <w:rPr>
          <w:rFonts w:asciiTheme="minorHAnsi" w:eastAsiaTheme="minorHAnsi" w:hAnsiTheme="minorHAnsi" w:cstheme="minorBidi"/>
          <w:sz w:val="22"/>
          <w:szCs w:val="22"/>
          <w:lang w:eastAsia="en-US"/>
        </w:rPr>
        <w:t>heurísticas</w:t>
      </w:r>
      <w:r w:rsidR="004931F6" w:rsidRPr="00710C5C">
        <w:rPr>
          <w:rFonts w:asciiTheme="minorHAnsi" w:eastAsiaTheme="minorHAnsi" w:hAnsiTheme="minorHAnsi" w:cstheme="minorBidi"/>
          <w:sz w:val="22"/>
          <w:szCs w:val="22"/>
          <w:lang w:eastAsia="en-US"/>
        </w:rPr>
        <w:t xml:space="preserve"> son 1 ya que desde el nodo 4 solo será </w:t>
      </w:r>
      <w:r w:rsidR="00710C5C" w:rsidRPr="00710C5C">
        <w:rPr>
          <w:rFonts w:asciiTheme="minorHAnsi" w:eastAsiaTheme="minorHAnsi" w:hAnsiTheme="minorHAnsi" w:cstheme="minorBidi"/>
          <w:sz w:val="22"/>
          <w:szCs w:val="22"/>
          <w:lang w:eastAsia="en-US"/>
        </w:rPr>
        <w:t>necesario</w:t>
      </w:r>
      <w:r w:rsidR="004931F6" w:rsidRPr="00710C5C">
        <w:rPr>
          <w:rFonts w:asciiTheme="minorHAnsi" w:eastAsiaTheme="minorHAnsi" w:hAnsiTheme="minorHAnsi" w:cstheme="minorBidi"/>
          <w:sz w:val="22"/>
          <w:szCs w:val="22"/>
          <w:lang w:eastAsia="en-US"/>
        </w:rPr>
        <w:t xml:space="preserve"> realizar una acción para obtener los predicados deseados.</w:t>
      </w:r>
    </w:p>
    <w:p w14:paraId="79EC1A87" w14:textId="77777777" w:rsidR="00846DA8" w:rsidRPr="00710C5C" w:rsidRDefault="004931F6" w:rsidP="00C54C7D">
      <w:pPr>
        <w:pStyle w:val="p1"/>
        <w:shd w:val="clear" w:color="auto" w:fill="FFFFFF"/>
        <w:spacing w:before="0" w:beforeAutospacing="0" w:after="240" w:afterAutospacing="0"/>
        <w:jc w:val="both"/>
        <w:rPr>
          <w:rFonts w:asciiTheme="minorHAnsi" w:eastAsiaTheme="minorHAnsi" w:hAnsiTheme="minorHAnsi" w:cstheme="minorBidi"/>
          <w:sz w:val="22"/>
          <w:szCs w:val="22"/>
          <w:lang w:eastAsia="en-US"/>
        </w:rPr>
      </w:pPr>
      <w:r w:rsidRPr="00710C5C">
        <w:rPr>
          <w:rFonts w:asciiTheme="minorHAnsi" w:eastAsiaTheme="minorHAnsi" w:hAnsiTheme="minorHAnsi" w:cstheme="minorBidi"/>
          <w:sz w:val="22"/>
          <w:szCs w:val="22"/>
          <w:lang w:eastAsia="en-US"/>
        </w:rPr>
        <w:t>La expansión realizada ha sido la que a continuación se muestra.</w:t>
      </w:r>
    </w:p>
    <w:p w14:paraId="1F6E4804" w14:textId="2A9D24BE" w:rsidR="003D30A5" w:rsidRDefault="003D30A5" w:rsidP="00434A70">
      <w:pPr>
        <w:pStyle w:val="p1"/>
        <w:shd w:val="clear" w:color="auto" w:fill="FFFFFF"/>
        <w:spacing w:before="0" w:beforeAutospacing="0" w:after="240" w:afterAutospacing="0"/>
        <w:jc w:val="center"/>
        <w:rPr>
          <w:rFonts w:ascii="Arial" w:hAnsi="Arial" w:cs="Arial"/>
          <w:color w:val="000000"/>
        </w:rPr>
      </w:pPr>
      <w:r>
        <w:rPr>
          <w:noProof/>
        </w:rPr>
        <w:lastRenderedPageBreak/>
        <w:drawing>
          <wp:inline distT="0" distB="0" distL="0" distR="0" wp14:anchorId="5B69E34F" wp14:editId="38C2F3F2">
            <wp:extent cx="2648309" cy="2908344"/>
            <wp:effectExtent l="0" t="0" r="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3709" cy="2914274"/>
                    </a:xfrm>
                    <a:prstGeom prst="rect">
                      <a:avLst/>
                    </a:prstGeom>
                    <a:noFill/>
                    <a:ln>
                      <a:noFill/>
                    </a:ln>
                  </pic:spPr>
                </pic:pic>
              </a:graphicData>
            </a:graphic>
          </wp:inline>
        </w:drawing>
      </w:r>
    </w:p>
    <w:p w14:paraId="45557E97" w14:textId="77777777" w:rsidR="00434A70" w:rsidRDefault="00EB2647" w:rsidP="00434A70">
      <w:pPr>
        <w:jc w:val="center"/>
        <w:rPr>
          <w:lang w:eastAsia="es-ES"/>
        </w:rPr>
      </w:pPr>
      <w:r>
        <w:rPr>
          <w:noProof/>
        </w:rPr>
        <w:drawing>
          <wp:inline distT="0" distB="0" distL="0" distR="0" wp14:anchorId="7E9E4799" wp14:editId="4E99F2DD">
            <wp:extent cx="2631057" cy="2894967"/>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1837" cy="2917831"/>
                    </a:xfrm>
                    <a:prstGeom prst="rect">
                      <a:avLst/>
                    </a:prstGeom>
                    <a:noFill/>
                    <a:ln>
                      <a:noFill/>
                    </a:ln>
                  </pic:spPr>
                </pic:pic>
              </a:graphicData>
            </a:graphic>
          </wp:inline>
        </w:drawing>
      </w:r>
    </w:p>
    <w:p w14:paraId="563A7A54" w14:textId="77777777" w:rsidR="00434A70" w:rsidRDefault="00434A70" w:rsidP="00434A70">
      <w:pPr>
        <w:jc w:val="center"/>
        <w:rPr>
          <w:lang w:eastAsia="es-ES"/>
        </w:rPr>
      </w:pPr>
    </w:p>
    <w:p w14:paraId="3A3387E4" w14:textId="3A1517AF" w:rsidR="00BA2C02" w:rsidRPr="00BA2C02" w:rsidRDefault="00BA2C02" w:rsidP="00434A70">
      <w:pPr>
        <w:jc w:val="both"/>
        <w:rPr>
          <w:lang w:eastAsia="es-ES"/>
        </w:rPr>
      </w:pPr>
      <w:r w:rsidRPr="00BA2C02">
        <w:rPr>
          <w:lang w:eastAsia="es-ES"/>
        </w:rPr>
        <w:t>Hasta ahora hemos visto cómo se calcula la heurística desde cada uno de los estados tal y como el planificador lo iría haciendo. Primero se calcula la heurística, luego se elige el nodo a expandir teniendo en cuenta la nueva información y así hasta llegar al objetivo habiendo encontrado el plan.</w:t>
      </w:r>
    </w:p>
    <w:p w14:paraId="3CF1C671" w14:textId="3E00C658" w:rsidR="00710C5C" w:rsidRPr="00710C5C" w:rsidRDefault="00BA2C02" w:rsidP="00434A70">
      <w:pPr>
        <w:jc w:val="both"/>
      </w:pPr>
      <w:r w:rsidRPr="00BA2C02">
        <w:rPr>
          <w:lang w:eastAsia="es-ES"/>
        </w:rPr>
        <w:t xml:space="preserve">Podemos ver todos estos pasos en el </w:t>
      </w:r>
      <w:r w:rsidR="00710C5C" w:rsidRPr="00BA2C02">
        <w:rPr>
          <w:lang w:eastAsia="es-ES"/>
        </w:rPr>
        <w:t>siguiente</w:t>
      </w:r>
      <w:r w:rsidRPr="00BA2C02">
        <w:rPr>
          <w:lang w:eastAsia="es-ES"/>
        </w:rPr>
        <w:t xml:space="preserve"> grafo que nos muestra la expansión del espacio de estados. </w:t>
      </w:r>
    </w:p>
    <w:p w14:paraId="0F0E9EEC" w14:textId="0A2B9FC6" w:rsidR="00151DED" w:rsidRPr="00151DED" w:rsidRDefault="00710C5C" w:rsidP="00151DED">
      <w:pPr>
        <w:jc w:val="both"/>
      </w:pPr>
      <w:r w:rsidRPr="00710C5C">
        <w:t xml:space="preserve">Para cada estado se indican en negro los predicados que pasan desde el estado anterior por inacción, en azul los predicados que aparecen nuevos como consecuencia de la acción ubicada en la arista que una el estado actual con el anterior y en rojo los predicados que esa misma acción borra. Para cada estado se indica el valor de su heurística (el calculado anteriormente). Este grafo nos permite ver que surgen ramas idénticas cada vez que se cargan o descargan los objetos pues se comportan igual. Nos permite también ver claramente las ramas </w:t>
      </w:r>
      <w:r w:rsidRPr="00710C5C">
        <w:lastRenderedPageBreak/>
        <w:t xml:space="preserve">que producirán bucles infinitos que no se explorarían pues la heurística lo acabaría impidiendo (utilizando un método exploratorio basado en A*). Finalmente vemos que se </w:t>
      </w:r>
      <w:r w:rsidRPr="00C54C7D">
        <w:t>puede llegar al objetivo por un total de cuatro caminos pues hay dos objetos y tenemos que realizar dos acciones sobre ellos. Habría que realizar un total de 5 acciones para llegar a la solución.</w:t>
      </w:r>
    </w:p>
    <w:p w14:paraId="167AC6E5" w14:textId="77777777" w:rsidR="00B031AC" w:rsidRPr="00C54C7D" w:rsidRDefault="00B031AC" w:rsidP="00434A70">
      <w:pPr>
        <w:jc w:val="both"/>
      </w:pPr>
    </w:p>
    <w:p w14:paraId="7DE45392" w14:textId="77777777" w:rsidR="00B031AC" w:rsidRDefault="00D2355C" w:rsidP="004C4FAC">
      <w:r>
        <w:rPr>
          <w:noProof/>
        </w:rPr>
        <w:drawing>
          <wp:inline distT="0" distB="0" distL="0" distR="0" wp14:anchorId="5D1B4D94" wp14:editId="16655A15">
            <wp:extent cx="5400040" cy="3028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028315"/>
                    </a:xfrm>
                    <a:prstGeom prst="rect">
                      <a:avLst/>
                    </a:prstGeom>
                    <a:noFill/>
                    <a:ln>
                      <a:noFill/>
                    </a:ln>
                  </pic:spPr>
                </pic:pic>
              </a:graphicData>
            </a:graphic>
          </wp:inline>
        </w:drawing>
      </w:r>
    </w:p>
    <w:p w14:paraId="5520DD00" w14:textId="7F2D09F7" w:rsidR="00FD042E" w:rsidRPr="00FD042E" w:rsidRDefault="00A21A6B" w:rsidP="00B150C1">
      <w:pPr>
        <w:pStyle w:val="Heading1"/>
        <w:rPr>
          <w:rFonts w:asciiTheme="minorHAnsi" w:eastAsiaTheme="minorHAnsi" w:hAnsiTheme="minorHAnsi" w:cstheme="minorBidi"/>
          <w:b/>
          <w:sz w:val="22"/>
          <w:szCs w:val="22"/>
        </w:rPr>
      </w:pPr>
      <w:bookmarkStart w:id="1" w:name="_Toc39248215"/>
      <w:r>
        <w:t>Heurística</w:t>
      </w:r>
      <w:bookmarkEnd w:id="1"/>
    </w:p>
    <w:p w14:paraId="68CB3C50" w14:textId="139F792F" w:rsidR="00FD042E" w:rsidRPr="00FD042E" w:rsidRDefault="00FD042E" w:rsidP="005B5F14">
      <w:pPr>
        <w:jc w:val="both"/>
      </w:pPr>
      <w:r w:rsidRPr="00FD042E">
        <w:t xml:space="preserve">Utilizaremos la heurística de </w:t>
      </w:r>
      <w:proofErr w:type="spellStart"/>
      <w:r w:rsidRPr="00FD042E">
        <w:rPr>
          <w:b/>
        </w:rPr>
        <w:t>delete</w:t>
      </w:r>
      <w:proofErr w:type="spellEnd"/>
      <w:r w:rsidRPr="00FD042E">
        <w:rPr>
          <w:b/>
        </w:rPr>
        <w:t xml:space="preserve"> </w:t>
      </w:r>
      <w:proofErr w:type="spellStart"/>
      <w:r w:rsidRPr="00FD042E">
        <w:rPr>
          <w:b/>
        </w:rPr>
        <w:t>relaxation</w:t>
      </w:r>
      <w:proofErr w:type="spellEnd"/>
      <w:r w:rsidRPr="00FD042E">
        <w:t xml:space="preserve"> para resolver el ejercicio de HSP propuesto.</w:t>
      </w:r>
    </w:p>
    <w:p w14:paraId="57D5B7CE" w14:textId="4CFB63A6" w:rsidR="00FD042E" w:rsidRPr="00FD042E" w:rsidRDefault="00FD042E" w:rsidP="005B5F14">
      <w:pPr>
        <w:jc w:val="both"/>
      </w:pPr>
      <w:r w:rsidRPr="00FD042E">
        <w:t xml:space="preserve">Calcular esta heurística es similar a crear un grafo de planificación sobre el que no se calculan los </w:t>
      </w:r>
      <w:proofErr w:type="spellStart"/>
      <w:r w:rsidRPr="00FD042E">
        <w:t>m</w:t>
      </w:r>
      <w:r>
        <w:t>u</w:t>
      </w:r>
      <w:r w:rsidRPr="00FD042E">
        <w:t>tex</w:t>
      </w:r>
      <w:proofErr w:type="spellEnd"/>
      <w:r w:rsidRPr="00FD042E">
        <w:t xml:space="preserve">. Esto se debe a que utiliza las </w:t>
      </w:r>
      <w:proofErr w:type="spellStart"/>
      <w:r w:rsidRPr="00FD042E">
        <w:t>noop</w:t>
      </w:r>
      <w:proofErr w:type="spellEnd"/>
      <w:r w:rsidRPr="00FD042E">
        <w:t xml:space="preserve"> o no operaciones como mecanismo para mantener como ciertos todos los predicados que alguna vez lo fueron en el pasado.</w:t>
      </w:r>
    </w:p>
    <w:p w14:paraId="3CF94582" w14:textId="5925748A" w:rsidR="00FD042E" w:rsidRPr="00FD042E" w:rsidRDefault="00FD042E" w:rsidP="005B5F14">
      <w:pPr>
        <w:jc w:val="both"/>
      </w:pPr>
      <w:r w:rsidRPr="00FD042E">
        <w:t xml:space="preserve">Algunas características </w:t>
      </w:r>
      <w:r w:rsidR="00CC3E00">
        <w:t>d</w:t>
      </w:r>
      <w:r w:rsidRPr="00FD042E">
        <w:t xml:space="preserve">e </w:t>
      </w:r>
      <w:r w:rsidR="00FB3174">
        <w:t>esta</w:t>
      </w:r>
      <w:r w:rsidRPr="00FD042E">
        <w:t xml:space="preserve"> heurística son las </w:t>
      </w:r>
      <w:r w:rsidR="00FB3174" w:rsidRPr="00FD042E">
        <w:t>siguientes</w:t>
      </w:r>
      <w:r w:rsidRPr="00FD042E">
        <w:t>:</w:t>
      </w:r>
    </w:p>
    <w:p w14:paraId="41EC66BD" w14:textId="7FE55B22" w:rsidR="00FD042E" w:rsidRPr="00FD042E" w:rsidRDefault="00FD042E" w:rsidP="005B5F14">
      <w:pPr>
        <w:pStyle w:val="ListParagraph"/>
        <w:numPr>
          <w:ilvl w:val="0"/>
          <w:numId w:val="2"/>
        </w:numPr>
        <w:jc w:val="both"/>
      </w:pPr>
      <w:r w:rsidRPr="00FD042E">
        <w:t xml:space="preserve">Solo nos tenemos que preocupar de calcular la adición de predicados y no de la eliminación de estos (tampoco del cálculo de </w:t>
      </w:r>
      <w:proofErr w:type="spellStart"/>
      <w:r w:rsidRPr="00FD042E">
        <w:t>m</w:t>
      </w:r>
      <w:r w:rsidR="00D52D0C">
        <w:t>u</w:t>
      </w:r>
      <w:r w:rsidRPr="00FD042E">
        <w:t>tex</w:t>
      </w:r>
      <w:proofErr w:type="spellEnd"/>
      <w:r w:rsidRPr="00FD042E">
        <w:t>)</w:t>
      </w:r>
    </w:p>
    <w:p w14:paraId="252E4AB0" w14:textId="77777777" w:rsidR="00FD042E" w:rsidRPr="00FD042E" w:rsidRDefault="00FD042E" w:rsidP="005B5F14">
      <w:pPr>
        <w:pStyle w:val="ListParagraph"/>
        <w:numPr>
          <w:ilvl w:val="0"/>
          <w:numId w:val="2"/>
        </w:numPr>
        <w:jc w:val="both"/>
      </w:pPr>
      <w:r w:rsidRPr="00FD042E">
        <w:t>La heurística obtenida siempre será admisible, es decir, nunca sobreestimará.</w:t>
      </w:r>
    </w:p>
    <w:p w14:paraId="7BF3F63C" w14:textId="77777777" w:rsidR="00FD042E" w:rsidRPr="00FD042E" w:rsidRDefault="00FD042E" w:rsidP="005B5F14">
      <w:pPr>
        <w:pStyle w:val="ListParagraph"/>
        <w:numPr>
          <w:ilvl w:val="0"/>
          <w:numId w:val="2"/>
        </w:numPr>
        <w:jc w:val="both"/>
      </w:pPr>
      <w:r w:rsidRPr="00FD042E">
        <w:t>Al igual que ocurría en GP mediante el cálculo de la heurística podremos saber si el problema tiene solución o si carece de ella.</w:t>
      </w:r>
    </w:p>
    <w:p w14:paraId="593A53C2" w14:textId="77777777" w:rsidR="00FD042E" w:rsidRPr="00FD042E" w:rsidRDefault="00FD042E" w:rsidP="005B5F14">
      <w:pPr>
        <w:pStyle w:val="ListParagraph"/>
        <w:numPr>
          <w:ilvl w:val="0"/>
          <w:numId w:val="2"/>
        </w:numPr>
        <w:jc w:val="both"/>
      </w:pPr>
      <w:r w:rsidRPr="00FD042E">
        <w:t xml:space="preserve">Puede calcularse en tiempo polinómico siempre que no se haga sobre el árbol de estados (donde el problema sería NP </w:t>
      </w:r>
      <w:proofErr w:type="spellStart"/>
      <w:r w:rsidRPr="00FD042E">
        <w:t>hard</w:t>
      </w:r>
      <w:proofErr w:type="spellEnd"/>
      <w:r w:rsidRPr="00FD042E">
        <w:t>).</w:t>
      </w:r>
    </w:p>
    <w:p w14:paraId="1254B81C" w14:textId="5E031F46" w:rsidR="00A4422E" w:rsidRDefault="00FD042E" w:rsidP="00FB6510">
      <w:pPr>
        <w:jc w:val="both"/>
      </w:pPr>
      <w:r w:rsidRPr="00FD042E">
        <w:t>Esta heurística es muy utilizada por su simplicidad como por sus buenos resultados en planificadores como FF.</w:t>
      </w:r>
    </w:p>
    <w:sectPr w:rsidR="00A4422E" w:rsidSect="005C44F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9B3698"/>
    <w:multiLevelType w:val="multilevel"/>
    <w:tmpl w:val="31445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E5443F"/>
    <w:multiLevelType w:val="hybridMultilevel"/>
    <w:tmpl w:val="EBA6036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43B"/>
    <w:rsid w:val="000118CA"/>
    <w:rsid w:val="00015631"/>
    <w:rsid w:val="000340D6"/>
    <w:rsid w:val="00034A1C"/>
    <w:rsid w:val="00040E48"/>
    <w:rsid w:val="00045574"/>
    <w:rsid w:val="00060230"/>
    <w:rsid w:val="00070760"/>
    <w:rsid w:val="000800AF"/>
    <w:rsid w:val="00095BF9"/>
    <w:rsid w:val="000B50C6"/>
    <w:rsid w:val="000C5C4C"/>
    <w:rsid w:val="000D0FE5"/>
    <w:rsid w:val="000E3D8F"/>
    <w:rsid w:val="000E60B2"/>
    <w:rsid w:val="000F061A"/>
    <w:rsid w:val="000F1257"/>
    <w:rsid w:val="001438B3"/>
    <w:rsid w:val="00145BE0"/>
    <w:rsid w:val="00151DED"/>
    <w:rsid w:val="00163B90"/>
    <w:rsid w:val="00170405"/>
    <w:rsid w:val="001A496F"/>
    <w:rsid w:val="001C4482"/>
    <w:rsid w:val="002026FF"/>
    <w:rsid w:val="00210A41"/>
    <w:rsid w:val="00212B8A"/>
    <w:rsid w:val="0021644E"/>
    <w:rsid w:val="00233C81"/>
    <w:rsid w:val="002349D5"/>
    <w:rsid w:val="0023586D"/>
    <w:rsid w:val="0027467B"/>
    <w:rsid w:val="00292D13"/>
    <w:rsid w:val="00295410"/>
    <w:rsid w:val="002A61BA"/>
    <w:rsid w:val="002A7F8B"/>
    <w:rsid w:val="002E0D36"/>
    <w:rsid w:val="002F1128"/>
    <w:rsid w:val="00300AFB"/>
    <w:rsid w:val="00301AE9"/>
    <w:rsid w:val="00320DE3"/>
    <w:rsid w:val="00322AF3"/>
    <w:rsid w:val="0033221B"/>
    <w:rsid w:val="00332A32"/>
    <w:rsid w:val="00350EAC"/>
    <w:rsid w:val="00374A4A"/>
    <w:rsid w:val="003B4E8D"/>
    <w:rsid w:val="003D30A5"/>
    <w:rsid w:val="003E11F1"/>
    <w:rsid w:val="00423961"/>
    <w:rsid w:val="00426EE8"/>
    <w:rsid w:val="00434A70"/>
    <w:rsid w:val="00441B19"/>
    <w:rsid w:val="004635C7"/>
    <w:rsid w:val="004931F6"/>
    <w:rsid w:val="004A1C45"/>
    <w:rsid w:val="004C114E"/>
    <w:rsid w:val="004C4FAC"/>
    <w:rsid w:val="004E46CE"/>
    <w:rsid w:val="004F276C"/>
    <w:rsid w:val="00502382"/>
    <w:rsid w:val="00510206"/>
    <w:rsid w:val="00531235"/>
    <w:rsid w:val="00532C55"/>
    <w:rsid w:val="0054179E"/>
    <w:rsid w:val="00542C48"/>
    <w:rsid w:val="00544C8C"/>
    <w:rsid w:val="0057095E"/>
    <w:rsid w:val="0057160B"/>
    <w:rsid w:val="00591600"/>
    <w:rsid w:val="005951E7"/>
    <w:rsid w:val="005A1069"/>
    <w:rsid w:val="005A4FED"/>
    <w:rsid w:val="005B3209"/>
    <w:rsid w:val="005B3379"/>
    <w:rsid w:val="005B5F14"/>
    <w:rsid w:val="005C44F8"/>
    <w:rsid w:val="005D7101"/>
    <w:rsid w:val="005E0C47"/>
    <w:rsid w:val="005F5F80"/>
    <w:rsid w:val="0060050E"/>
    <w:rsid w:val="00607552"/>
    <w:rsid w:val="006406E7"/>
    <w:rsid w:val="00677B08"/>
    <w:rsid w:val="00680E8B"/>
    <w:rsid w:val="006810EC"/>
    <w:rsid w:val="006837B5"/>
    <w:rsid w:val="00684666"/>
    <w:rsid w:val="006847BE"/>
    <w:rsid w:val="00686F66"/>
    <w:rsid w:val="006873B7"/>
    <w:rsid w:val="00687F71"/>
    <w:rsid w:val="006B4705"/>
    <w:rsid w:val="006C7BB7"/>
    <w:rsid w:val="006D0C6C"/>
    <w:rsid w:val="006D0FEB"/>
    <w:rsid w:val="006E532E"/>
    <w:rsid w:val="00706654"/>
    <w:rsid w:val="00710C5C"/>
    <w:rsid w:val="00744A72"/>
    <w:rsid w:val="00751295"/>
    <w:rsid w:val="007531C3"/>
    <w:rsid w:val="00760EEE"/>
    <w:rsid w:val="00761D08"/>
    <w:rsid w:val="0077669E"/>
    <w:rsid w:val="00776CA5"/>
    <w:rsid w:val="007B5DEB"/>
    <w:rsid w:val="007B7AD6"/>
    <w:rsid w:val="007D06FC"/>
    <w:rsid w:val="007E66B4"/>
    <w:rsid w:val="007E7B09"/>
    <w:rsid w:val="007F658D"/>
    <w:rsid w:val="008005EC"/>
    <w:rsid w:val="00817D2D"/>
    <w:rsid w:val="00820827"/>
    <w:rsid w:val="008249A2"/>
    <w:rsid w:val="008249B6"/>
    <w:rsid w:val="00826DFC"/>
    <w:rsid w:val="00827C6D"/>
    <w:rsid w:val="00836151"/>
    <w:rsid w:val="008417D0"/>
    <w:rsid w:val="00846DA8"/>
    <w:rsid w:val="00852441"/>
    <w:rsid w:val="0085311F"/>
    <w:rsid w:val="00857008"/>
    <w:rsid w:val="00860039"/>
    <w:rsid w:val="0086074D"/>
    <w:rsid w:val="008661CF"/>
    <w:rsid w:val="0086687B"/>
    <w:rsid w:val="00874F0D"/>
    <w:rsid w:val="008803EA"/>
    <w:rsid w:val="00897B19"/>
    <w:rsid w:val="008D5918"/>
    <w:rsid w:val="008E4206"/>
    <w:rsid w:val="0091138D"/>
    <w:rsid w:val="00920599"/>
    <w:rsid w:val="009257A6"/>
    <w:rsid w:val="009320FD"/>
    <w:rsid w:val="0094476F"/>
    <w:rsid w:val="0095173E"/>
    <w:rsid w:val="00983255"/>
    <w:rsid w:val="00984353"/>
    <w:rsid w:val="009934E9"/>
    <w:rsid w:val="009A04F1"/>
    <w:rsid w:val="009A2121"/>
    <w:rsid w:val="009A3CF1"/>
    <w:rsid w:val="009A5A03"/>
    <w:rsid w:val="009C0072"/>
    <w:rsid w:val="009C0CEC"/>
    <w:rsid w:val="009D1F2E"/>
    <w:rsid w:val="009E5D00"/>
    <w:rsid w:val="009F1EEE"/>
    <w:rsid w:val="009F53F3"/>
    <w:rsid w:val="00A00871"/>
    <w:rsid w:val="00A131B1"/>
    <w:rsid w:val="00A17D8D"/>
    <w:rsid w:val="00A21A6B"/>
    <w:rsid w:val="00A33916"/>
    <w:rsid w:val="00A33D72"/>
    <w:rsid w:val="00A4422E"/>
    <w:rsid w:val="00A55A7E"/>
    <w:rsid w:val="00A57A29"/>
    <w:rsid w:val="00A74AC7"/>
    <w:rsid w:val="00AB0833"/>
    <w:rsid w:val="00AC4D3C"/>
    <w:rsid w:val="00AD5834"/>
    <w:rsid w:val="00AD6BC5"/>
    <w:rsid w:val="00AE1F7E"/>
    <w:rsid w:val="00AE4DA9"/>
    <w:rsid w:val="00AF2A17"/>
    <w:rsid w:val="00B031AC"/>
    <w:rsid w:val="00B03F0E"/>
    <w:rsid w:val="00B150C1"/>
    <w:rsid w:val="00B208CE"/>
    <w:rsid w:val="00B22B3A"/>
    <w:rsid w:val="00B32A60"/>
    <w:rsid w:val="00B42166"/>
    <w:rsid w:val="00B46F16"/>
    <w:rsid w:val="00B6243B"/>
    <w:rsid w:val="00B63015"/>
    <w:rsid w:val="00B67587"/>
    <w:rsid w:val="00B70F86"/>
    <w:rsid w:val="00B82429"/>
    <w:rsid w:val="00B83CBF"/>
    <w:rsid w:val="00BA2872"/>
    <w:rsid w:val="00BA2C02"/>
    <w:rsid w:val="00BB36C5"/>
    <w:rsid w:val="00BD2EB2"/>
    <w:rsid w:val="00BE1EEF"/>
    <w:rsid w:val="00BE61F8"/>
    <w:rsid w:val="00BF719B"/>
    <w:rsid w:val="00C04978"/>
    <w:rsid w:val="00C100B0"/>
    <w:rsid w:val="00C34CEB"/>
    <w:rsid w:val="00C54C7D"/>
    <w:rsid w:val="00C55258"/>
    <w:rsid w:val="00C611C8"/>
    <w:rsid w:val="00C85041"/>
    <w:rsid w:val="00C85A46"/>
    <w:rsid w:val="00C9166B"/>
    <w:rsid w:val="00C93990"/>
    <w:rsid w:val="00CA0212"/>
    <w:rsid w:val="00CC0275"/>
    <w:rsid w:val="00CC3E00"/>
    <w:rsid w:val="00CD3248"/>
    <w:rsid w:val="00CD6605"/>
    <w:rsid w:val="00CF54F1"/>
    <w:rsid w:val="00D0242D"/>
    <w:rsid w:val="00D13BC8"/>
    <w:rsid w:val="00D208DE"/>
    <w:rsid w:val="00D2355C"/>
    <w:rsid w:val="00D336B4"/>
    <w:rsid w:val="00D427AF"/>
    <w:rsid w:val="00D52D0C"/>
    <w:rsid w:val="00D548D3"/>
    <w:rsid w:val="00D605D6"/>
    <w:rsid w:val="00D76928"/>
    <w:rsid w:val="00D8158F"/>
    <w:rsid w:val="00D9279B"/>
    <w:rsid w:val="00DB2504"/>
    <w:rsid w:val="00DD64EA"/>
    <w:rsid w:val="00DE1346"/>
    <w:rsid w:val="00DE4133"/>
    <w:rsid w:val="00DE7414"/>
    <w:rsid w:val="00DE7E91"/>
    <w:rsid w:val="00DF1714"/>
    <w:rsid w:val="00DF1AF4"/>
    <w:rsid w:val="00DF3350"/>
    <w:rsid w:val="00DF4265"/>
    <w:rsid w:val="00DF56B6"/>
    <w:rsid w:val="00E327AD"/>
    <w:rsid w:val="00E51A8E"/>
    <w:rsid w:val="00E51D2F"/>
    <w:rsid w:val="00E650CF"/>
    <w:rsid w:val="00E65C1C"/>
    <w:rsid w:val="00E713F5"/>
    <w:rsid w:val="00E9273C"/>
    <w:rsid w:val="00E954BD"/>
    <w:rsid w:val="00E9792F"/>
    <w:rsid w:val="00EA595A"/>
    <w:rsid w:val="00EB05A8"/>
    <w:rsid w:val="00EB2647"/>
    <w:rsid w:val="00ED173E"/>
    <w:rsid w:val="00F1292E"/>
    <w:rsid w:val="00F20843"/>
    <w:rsid w:val="00F221B0"/>
    <w:rsid w:val="00F249FB"/>
    <w:rsid w:val="00F26AA6"/>
    <w:rsid w:val="00F40D4E"/>
    <w:rsid w:val="00F6110C"/>
    <w:rsid w:val="00F67C70"/>
    <w:rsid w:val="00F75958"/>
    <w:rsid w:val="00F93A91"/>
    <w:rsid w:val="00FA6D8D"/>
    <w:rsid w:val="00FA7BC6"/>
    <w:rsid w:val="00FB3174"/>
    <w:rsid w:val="00FB6510"/>
    <w:rsid w:val="00FB7322"/>
    <w:rsid w:val="00FC1E8A"/>
    <w:rsid w:val="00FC310C"/>
    <w:rsid w:val="00FC3718"/>
    <w:rsid w:val="00FC7D84"/>
    <w:rsid w:val="00FD042E"/>
    <w:rsid w:val="00FD2699"/>
    <w:rsid w:val="00FD54F8"/>
    <w:rsid w:val="00FD65E3"/>
    <w:rsid w:val="00FF70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23EC7"/>
  <w15:chartTrackingRefBased/>
  <w15:docId w15:val="{674F7DF6-1A7B-F74E-9E2C-1307AAFD7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2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426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37B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6837B5"/>
    <w:rPr>
      <w:b/>
      <w:bCs/>
    </w:rPr>
  </w:style>
  <w:style w:type="paragraph" w:styleId="Revision">
    <w:name w:val="Revision"/>
    <w:hidden/>
    <w:uiPriority w:val="99"/>
    <w:semiHidden/>
    <w:rsid w:val="00AC4D3C"/>
    <w:pPr>
      <w:spacing w:after="0" w:line="240" w:lineRule="auto"/>
    </w:pPr>
  </w:style>
  <w:style w:type="paragraph" w:styleId="BalloonText">
    <w:name w:val="Balloon Text"/>
    <w:basedOn w:val="Normal"/>
    <w:link w:val="BalloonTextChar"/>
    <w:uiPriority w:val="99"/>
    <w:semiHidden/>
    <w:unhideWhenUsed/>
    <w:rsid w:val="00AC4D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4D3C"/>
    <w:rPr>
      <w:rFonts w:ascii="Segoe UI" w:hAnsi="Segoe UI" w:cs="Segoe UI"/>
      <w:sz w:val="18"/>
      <w:szCs w:val="18"/>
    </w:rPr>
  </w:style>
  <w:style w:type="paragraph" w:styleId="NoSpacing">
    <w:name w:val="No Spacing"/>
    <w:link w:val="NoSpacingChar"/>
    <w:uiPriority w:val="1"/>
    <w:qFormat/>
    <w:rsid w:val="00C100B0"/>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C100B0"/>
    <w:rPr>
      <w:rFonts w:eastAsiaTheme="minorEastAsia"/>
      <w:lang w:eastAsia="es-ES"/>
    </w:rPr>
  </w:style>
  <w:style w:type="paragraph" w:styleId="ListParagraph">
    <w:name w:val="List Paragraph"/>
    <w:basedOn w:val="Normal"/>
    <w:uiPriority w:val="34"/>
    <w:qFormat/>
    <w:rsid w:val="00502382"/>
    <w:pPr>
      <w:ind w:left="720"/>
      <w:contextualSpacing/>
    </w:pPr>
  </w:style>
  <w:style w:type="paragraph" w:customStyle="1" w:styleId="p2">
    <w:name w:val="p2"/>
    <w:basedOn w:val="Normal"/>
    <w:rsid w:val="00AF2A17"/>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p1">
    <w:name w:val="p1"/>
    <w:basedOn w:val="Normal"/>
    <w:rsid w:val="00AF2A17"/>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DefaultParagraphFont"/>
    <w:rsid w:val="00AF2A17"/>
  </w:style>
  <w:style w:type="paragraph" w:styleId="TOCHeading">
    <w:name w:val="TOC Heading"/>
    <w:basedOn w:val="Heading1"/>
    <w:next w:val="Normal"/>
    <w:uiPriority w:val="39"/>
    <w:unhideWhenUsed/>
    <w:qFormat/>
    <w:rsid w:val="00706654"/>
    <w:pPr>
      <w:spacing w:before="480" w:line="276" w:lineRule="auto"/>
      <w:outlineLvl w:val="9"/>
    </w:pPr>
    <w:rPr>
      <w:b/>
      <w:bCs/>
      <w:sz w:val="28"/>
      <w:szCs w:val="28"/>
      <w:lang w:eastAsia="es-ES_tradnl"/>
    </w:rPr>
  </w:style>
  <w:style w:type="paragraph" w:styleId="TOC1">
    <w:name w:val="toc 1"/>
    <w:basedOn w:val="Normal"/>
    <w:next w:val="Normal"/>
    <w:autoRedefine/>
    <w:uiPriority w:val="39"/>
    <w:unhideWhenUsed/>
    <w:rsid w:val="00706654"/>
    <w:pPr>
      <w:spacing w:before="120" w:after="120"/>
    </w:pPr>
    <w:rPr>
      <w:rFonts w:cstheme="minorHAnsi"/>
      <w:b/>
      <w:bCs/>
      <w:caps/>
      <w:sz w:val="20"/>
      <w:szCs w:val="20"/>
    </w:rPr>
  </w:style>
  <w:style w:type="character" w:styleId="Hyperlink">
    <w:name w:val="Hyperlink"/>
    <w:basedOn w:val="DefaultParagraphFont"/>
    <w:uiPriority w:val="99"/>
    <w:unhideWhenUsed/>
    <w:rsid w:val="00706654"/>
    <w:rPr>
      <w:color w:val="0563C1" w:themeColor="hyperlink"/>
      <w:u w:val="single"/>
    </w:rPr>
  </w:style>
  <w:style w:type="paragraph" w:styleId="TOC2">
    <w:name w:val="toc 2"/>
    <w:basedOn w:val="Normal"/>
    <w:next w:val="Normal"/>
    <w:autoRedefine/>
    <w:uiPriority w:val="39"/>
    <w:semiHidden/>
    <w:unhideWhenUsed/>
    <w:rsid w:val="00706654"/>
    <w:pPr>
      <w:spacing w:after="0"/>
      <w:ind w:left="220"/>
    </w:pPr>
    <w:rPr>
      <w:rFonts w:cstheme="minorHAnsi"/>
      <w:smallCaps/>
      <w:sz w:val="20"/>
      <w:szCs w:val="20"/>
    </w:rPr>
  </w:style>
  <w:style w:type="paragraph" w:styleId="TOC3">
    <w:name w:val="toc 3"/>
    <w:basedOn w:val="Normal"/>
    <w:next w:val="Normal"/>
    <w:autoRedefine/>
    <w:uiPriority w:val="39"/>
    <w:semiHidden/>
    <w:unhideWhenUsed/>
    <w:rsid w:val="00706654"/>
    <w:pPr>
      <w:spacing w:after="0"/>
      <w:ind w:left="440"/>
    </w:pPr>
    <w:rPr>
      <w:rFonts w:cstheme="minorHAnsi"/>
      <w:i/>
      <w:iCs/>
      <w:sz w:val="20"/>
      <w:szCs w:val="20"/>
    </w:rPr>
  </w:style>
  <w:style w:type="paragraph" w:styleId="TOC4">
    <w:name w:val="toc 4"/>
    <w:basedOn w:val="Normal"/>
    <w:next w:val="Normal"/>
    <w:autoRedefine/>
    <w:uiPriority w:val="39"/>
    <w:semiHidden/>
    <w:unhideWhenUsed/>
    <w:rsid w:val="00706654"/>
    <w:pPr>
      <w:spacing w:after="0"/>
      <w:ind w:left="660"/>
    </w:pPr>
    <w:rPr>
      <w:rFonts w:cstheme="minorHAnsi"/>
      <w:sz w:val="18"/>
      <w:szCs w:val="18"/>
    </w:rPr>
  </w:style>
  <w:style w:type="paragraph" w:styleId="TOC5">
    <w:name w:val="toc 5"/>
    <w:basedOn w:val="Normal"/>
    <w:next w:val="Normal"/>
    <w:autoRedefine/>
    <w:uiPriority w:val="39"/>
    <w:semiHidden/>
    <w:unhideWhenUsed/>
    <w:rsid w:val="00706654"/>
    <w:pPr>
      <w:spacing w:after="0"/>
      <w:ind w:left="880"/>
    </w:pPr>
    <w:rPr>
      <w:rFonts w:cstheme="minorHAnsi"/>
      <w:sz w:val="18"/>
      <w:szCs w:val="18"/>
    </w:rPr>
  </w:style>
  <w:style w:type="paragraph" w:styleId="TOC6">
    <w:name w:val="toc 6"/>
    <w:basedOn w:val="Normal"/>
    <w:next w:val="Normal"/>
    <w:autoRedefine/>
    <w:uiPriority w:val="39"/>
    <w:semiHidden/>
    <w:unhideWhenUsed/>
    <w:rsid w:val="00706654"/>
    <w:pPr>
      <w:spacing w:after="0"/>
      <w:ind w:left="1100"/>
    </w:pPr>
    <w:rPr>
      <w:rFonts w:cstheme="minorHAnsi"/>
      <w:sz w:val="18"/>
      <w:szCs w:val="18"/>
    </w:rPr>
  </w:style>
  <w:style w:type="paragraph" w:styleId="TOC7">
    <w:name w:val="toc 7"/>
    <w:basedOn w:val="Normal"/>
    <w:next w:val="Normal"/>
    <w:autoRedefine/>
    <w:uiPriority w:val="39"/>
    <w:semiHidden/>
    <w:unhideWhenUsed/>
    <w:rsid w:val="00706654"/>
    <w:pPr>
      <w:spacing w:after="0"/>
      <w:ind w:left="1320"/>
    </w:pPr>
    <w:rPr>
      <w:rFonts w:cstheme="minorHAnsi"/>
      <w:sz w:val="18"/>
      <w:szCs w:val="18"/>
    </w:rPr>
  </w:style>
  <w:style w:type="paragraph" w:styleId="TOC8">
    <w:name w:val="toc 8"/>
    <w:basedOn w:val="Normal"/>
    <w:next w:val="Normal"/>
    <w:autoRedefine/>
    <w:uiPriority w:val="39"/>
    <w:semiHidden/>
    <w:unhideWhenUsed/>
    <w:rsid w:val="00706654"/>
    <w:pPr>
      <w:spacing w:after="0"/>
      <w:ind w:left="1540"/>
    </w:pPr>
    <w:rPr>
      <w:rFonts w:cstheme="minorHAnsi"/>
      <w:sz w:val="18"/>
      <w:szCs w:val="18"/>
    </w:rPr>
  </w:style>
  <w:style w:type="paragraph" w:styleId="TOC9">
    <w:name w:val="toc 9"/>
    <w:basedOn w:val="Normal"/>
    <w:next w:val="Normal"/>
    <w:autoRedefine/>
    <w:uiPriority w:val="39"/>
    <w:semiHidden/>
    <w:unhideWhenUsed/>
    <w:rsid w:val="00706654"/>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9488">
      <w:bodyDiv w:val="1"/>
      <w:marLeft w:val="0"/>
      <w:marRight w:val="0"/>
      <w:marTop w:val="0"/>
      <w:marBottom w:val="0"/>
      <w:divBdr>
        <w:top w:val="none" w:sz="0" w:space="0" w:color="auto"/>
        <w:left w:val="none" w:sz="0" w:space="0" w:color="auto"/>
        <w:bottom w:val="none" w:sz="0" w:space="0" w:color="auto"/>
        <w:right w:val="none" w:sz="0" w:space="0" w:color="auto"/>
      </w:divBdr>
      <w:divsChild>
        <w:div w:id="1630017608">
          <w:marLeft w:val="0"/>
          <w:marRight w:val="0"/>
          <w:marTop w:val="0"/>
          <w:marBottom w:val="0"/>
          <w:divBdr>
            <w:top w:val="none" w:sz="0" w:space="0" w:color="auto"/>
            <w:left w:val="none" w:sz="0" w:space="0" w:color="auto"/>
            <w:bottom w:val="none" w:sz="0" w:space="0" w:color="auto"/>
            <w:right w:val="none" w:sz="0" w:space="0" w:color="auto"/>
          </w:divBdr>
        </w:div>
        <w:div w:id="2043557841">
          <w:marLeft w:val="0"/>
          <w:marRight w:val="0"/>
          <w:marTop w:val="0"/>
          <w:marBottom w:val="0"/>
          <w:divBdr>
            <w:top w:val="none" w:sz="0" w:space="0" w:color="auto"/>
            <w:left w:val="none" w:sz="0" w:space="0" w:color="auto"/>
            <w:bottom w:val="none" w:sz="0" w:space="0" w:color="auto"/>
            <w:right w:val="none" w:sz="0" w:space="0" w:color="auto"/>
          </w:divBdr>
        </w:div>
      </w:divsChild>
    </w:div>
    <w:div w:id="38475925">
      <w:bodyDiv w:val="1"/>
      <w:marLeft w:val="0"/>
      <w:marRight w:val="0"/>
      <w:marTop w:val="0"/>
      <w:marBottom w:val="0"/>
      <w:divBdr>
        <w:top w:val="none" w:sz="0" w:space="0" w:color="auto"/>
        <w:left w:val="none" w:sz="0" w:space="0" w:color="auto"/>
        <w:bottom w:val="none" w:sz="0" w:space="0" w:color="auto"/>
        <w:right w:val="none" w:sz="0" w:space="0" w:color="auto"/>
      </w:divBdr>
    </w:div>
    <w:div w:id="791823666">
      <w:bodyDiv w:val="1"/>
      <w:marLeft w:val="0"/>
      <w:marRight w:val="0"/>
      <w:marTop w:val="0"/>
      <w:marBottom w:val="0"/>
      <w:divBdr>
        <w:top w:val="none" w:sz="0" w:space="0" w:color="auto"/>
        <w:left w:val="none" w:sz="0" w:space="0" w:color="auto"/>
        <w:bottom w:val="none" w:sz="0" w:space="0" w:color="auto"/>
        <w:right w:val="none" w:sz="0" w:space="0" w:color="auto"/>
      </w:divBdr>
    </w:div>
    <w:div w:id="801768587">
      <w:bodyDiv w:val="1"/>
      <w:marLeft w:val="0"/>
      <w:marRight w:val="0"/>
      <w:marTop w:val="0"/>
      <w:marBottom w:val="0"/>
      <w:divBdr>
        <w:top w:val="none" w:sz="0" w:space="0" w:color="auto"/>
        <w:left w:val="none" w:sz="0" w:space="0" w:color="auto"/>
        <w:bottom w:val="none" w:sz="0" w:space="0" w:color="auto"/>
        <w:right w:val="none" w:sz="0" w:space="0" w:color="auto"/>
      </w:divBdr>
    </w:div>
    <w:div w:id="848787012">
      <w:bodyDiv w:val="1"/>
      <w:marLeft w:val="0"/>
      <w:marRight w:val="0"/>
      <w:marTop w:val="0"/>
      <w:marBottom w:val="0"/>
      <w:divBdr>
        <w:top w:val="none" w:sz="0" w:space="0" w:color="auto"/>
        <w:left w:val="none" w:sz="0" w:space="0" w:color="auto"/>
        <w:bottom w:val="none" w:sz="0" w:space="0" w:color="auto"/>
        <w:right w:val="none" w:sz="0" w:space="0" w:color="auto"/>
      </w:divBdr>
    </w:div>
    <w:div w:id="868025539">
      <w:bodyDiv w:val="1"/>
      <w:marLeft w:val="0"/>
      <w:marRight w:val="0"/>
      <w:marTop w:val="0"/>
      <w:marBottom w:val="0"/>
      <w:divBdr>
        <w:top w:val="none" w:sz="0" w:space="0" w:color="auto"/>
        <w:left w:val="none" w:sz="0" w:space="0" w:color="auto"/>
        <w:bottom w:val="none" w:sz="0" w:space="0" w:color="auto"/>
        <w:right w:val="none" w:sz="0" w:space="0" w:color="auto"/>
      </w:divBdr>
      <w:divsChild>
        <w:div w:id="133378135">
          <w:marLeft w:val="0"/>
          <w:marRight w:val="0"/>
          <w:marTop w:val="0"/>
          <w:marBottom w:val="0"/>
          <w:divBdr>
            <w:top w:val="none" w:sz="0" w:space="0" w:color="auto"/>
            <w:left w:val="none" w:sz="0" w:space="0" w:color="auto"/>
            <w:bottom w:val="none" w:sz="0" w:space="0" w:color="auto"/>
            <w:right w:val="none" w:sz="0" w:space="0" w:color="auto"/>
          </w:divBdr>
        </w:div>
        <w:div w:id="1387492983">
          <w:marLeft w:val="0"/>
          <w:marRight w:val="0"/>
          <w:marTop w:val="0"/>
          <w:marBottom w:val="0"/>
          <w:divBdr>
            <w:top w:val="none" w:sz="0" w:space="0" w:color="auto"/>
            <w:left w:val="none" w:sz="0" w:space="0" w:color="auto"/>
            <w:bottom w:val="none" w:sz="0" w:space="0" w:color="auto"/>
            <w:right w:val="none" w:sz="0" w:space="0" w:color="auto"/>
          </w:divBdr>
        </w:div>
        <w:div w:id="1711225174">
          <w:marLeft w:val="0"/>
          <w:marRight w:val="0"/>
          <w:marTop w:val="0"/>
          <w:marBottom w:val="0"/>
          <w:divBdr>
            <w:top w:val="none" w:sz="0" w:space="0" w:color="auto"/>
            <w:left w:val="none" w:sz="0" w:space="0" w:color="auto"/>
            <w:bottom w:val="none" w:sz="0" w:space="0" w:color="auto"/>
            <w:right w:val="none" w:sz="0" w:space="0" w:color="auto"/>
          </w:divBdr>
        </w:div>
        <w:div w:id="2125297394">
          <w:marLeft w:val="0"/>
          <w:marRight w:val="0"/>
          <w:marTop w:val="0"/>
          <w:marBottom w:val="0"/>
          <w:divBdr>
            <w:top w:val="none" w:sz="0" w:space="0" w:color="auto"/>
            <w:left w:val="none" w:sz="0" w:space="0" w:color="auto"/>
            <w:bottom w:val="none" w:sz="0" w:space="0" w:color="auto"/>
            <w:right w:val="none" w:sz="0" w:space="0" w:color="auto"/>
          </w:divBdr>
        </w:div>
      </w:divsChild>
    </w:div>
    <w:div w:id="1049109917">
      <w:bodyDiv w:val="1"/>
      <w:marLeft w:val="0"/>
      <w:marRight w:val="0"/>
      <w:marTop w:val="0"/>
      <w:marBottom w:val="0"/>
      <w:divBdr>
        <w:top w:val="none" w:sz="0" w:space="0" w:color="auto"/>
        <w:left w:val="none" w:sz="0" w:space="0" w:color="auto"/>
        <w:bottom w:val="none" w:sz="0" w:space="0" w:color="auto"/>
        <w:right w:val="none" w:sz="0" w:space="0" w:color="auto"/>
      </w:divBdr>
    </w:div>
    <w:div w:id="1168133349">
      <w:bodyDiv w:val="1"/>
      <w:marLeft w:val="0"/>
      <w:marRight w:val="0"/>
      <w:marTop w:val="0"/>
      <w:marBottom w:val="0"/>
      <w:divBdr>
        <w:top w:val="none" w:sz="0" w:space="0" w:color="auto"/>
        <w:left w:val="none" w:sz="0" w:space="0" w:color="auto"/>
        <w:bottom w:val="none" w:sz="0" w:space="0" w:color="auto"/>
        <w:right w:val="none" w:sz="0" w:space="0" w:color="auto"/>
      </w:divBdr>
    </w:div>
    <w:div w:id="1785952901">
      <w:bodyDiv w:val="1"/>
      <w:marLeft w:val="0"/>
      <w:marRight w:val="0"/>
      <w:marTop w:val="0"/>
      <w:marBottom w:val="0"/>
      <w:divBdr>
        <w:top w:val="none" w:sz="0" w:space="0" w:color="auto"/>
        <w:left w:val="none" w:sz="0" w:space="0" w:color="auto"/>
        <w:bottom w:val="none" w:sz="0" w:space="0" w:color="auto"/>
        <w:right w:val="none" w:sz="0" w:space="0" w:color="auto"/>
      </w:divBdr>
    </w:div>
    <w:div w:id="182369676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B5D92C6494E9742881213E9EA6B309E" ma:contentTypeVersion="11" ma:contentTypeDescription="Crear nuevo documento." ma:contentTypeScope="" ma:versionID="7ab3083d0d7db90ff05353afde502194">
  <xsd:schema xmlns:xsd="http://www.w3.org/2001/XMLSchema" xmlns:xs="http://www.w3.org/2001/XMLSchema" xmlns:p="http://schemas.microsoft.com/office/2006/metadata/properties" xmlns:ns3="1bd294fd-3b1a-4a86-ac25-f1958873e5a6" xmlns:ns4="f31c98ae-b39f-4d55-818e-aad220d3c729" targetNamespace="http://schemas.microsoft.com/office/2006/metadata/properties" ma:root="true" ma:fieldsID="74ad7472db02c655cdfbafe9c17f7d16" ns3:_="" ns4:_="">
    <xsd:import namespace="1bd294fd-3b1a-4a86-ac25-f1958873e5a6"/>
    <xsd:import namespace="f31c98ae-b39f-4d55-818e-aad220d3c72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d294fd-3b1a-4a86-ac25-f1958873e5a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1c98ae-b39f-4d55-818e-aad220d3c72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4A812-3F57-4CA2-AD1E-4334DC6CF094}">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1bd294fd-3b1a-4a86-ac25-f1958873e5a6"/>
    <ds:schemaRef ds:uri="http://purl.org/dc/elements/1.1/"/>
    <ds:schemaRef ds:uri="http://schemas.microsoft.com/office/2006/metadata/properties"/>
    <ds:schemaRef ds:uri="f31c98ae-b39f-4d55-818e-aad220d3c729"/>
    <ds:schemaRef ds:uri="http://www.w3.org/XML/1998/namespace"/>
    <ds:schemaRef ds:uri="http://purl.org/dc/dcmitype/"/>
  </ds:schemaRefs>
</ds:datastoreItem>
</file>

<file path=customXml/itemProps2.xml><?xml version="1.0" encoding="utf-8"?>
<ds:datastoreItem xmlns:ds="http://schemas.openxmlformats.org/officeDocument/2006/customXml" ds:itemID="{DC098F21-69DE-40F0-9B0B-70CFA4466F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d294fd-3b1a-4a86-ac25-f1958873e5a6"/>
    <ds:schemaRef ds:uri="f31c98ae-b39f-4d55-818e-aad220d3c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E103E4-A03A-450D-8FB1-7D9C31609719}">
  <ds:schemaRefs>
    <ds:schemaRef ds:uri="http://schemas.microsoft.com/sharepoint/v3/contenttype/forms"/>
  </ds:schemaRefs>
</ds:datastoreItem>
</file>

<file path=customXml/itemProps4.xml><?xml version="1.0" encoding="utf-8"?>
<ds:datastoreItem xmlns:ds="http://schemas.openxmlformats.org/officeDocument/2006/customXml" ds:itemID="{7DE7732F-72AA-F542-A0D9-098421203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1038</Words>
  <Characters>5918</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PROBLEMA HSP</dc:title>
  <dc:subject>Planificación Automática</dc:subject>
  <dc:creator>Gabriel López Cuenca</dc:creator>
  <cp:keywords/>
  <dc:description/>
  <cp:lastModifiedBy>López Cuenca Gabriel</cp:lastModifiedBy>
  <cp:revision>2</cp:revision>
  <dcterms:created xsi:type="dcterms:W3CDTF">2020-05-01T15:58:00Z</dcterms:created>
  <dcterms:modified xsi:type="dcterms:W3CDTF">2020-05-01T15:58:00Z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0x0101000B5D92C6494E9742881213E9EA6B309E</vt:lpwstr>
  </property>
</Properties>
</file>