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C8B" w:rsidRDefault="00AF5649" w:rsidP="00AF5649">
      <w:pPr>
        <w:pStyle w:val="Ttulo"/>
      </w:pPr>
      <w:r>
        <w:t>Manual de usuario</w:t>
      </w:r>
    </w:p>
    <w:p w:rsidR="00AF5649" w:rsidRDefault="00AF5649">
      <w:r>
        <w:br w:type="page"/>
      </w:r>
    </w:p>
    <w:p w:rsidR="00AF5649" w:rsidRDefault="00AF5649" w:rsidP="00AF5649">
      <w:pPr>
        <w:pStyle w:val="Ttulo1"/>
      </w:pPr>
      <w:r>
        <w:lastRenderedPageBreak/>
        <w:t>Introducción</w:t>
      </w:r>
    </w:p>
    <w:p w:rsidR="002F56F7" w:rsidRDefault="002F56F7" w:rsidP="002F56F7">
      <w:pPr>
        <w:rPr>
          <w:sz w:val="28"/>
        </w:rPr>
      </w:pPr>
      <w:r>
        <w:rPr>
          <w:sz w:val="28"/>
        </w:rPr>
        <w:t>En este documento se describen los procesos que pueden realizar los trabajadores, según su cargo dentro de la aplicación.</w:t>
      </w:r>
    </w:p>
    <w:p w:rsidR="002F56F7" w:rsidRPr="002F56F7" w:rsidRDefault="002F56F7" w:rsidP="002F56F7">
      <w:pPr>
        <w:rPr>
          <w:sz w:val="28"/>
        </w:rPr>
      </w:pPr>
      <w:r>
        <w:rPr>
          <w:sz w:val="28"/>
        </w:rPr>
        <w:t xml:space="preserve">En la solución 3, los clientes a través de la página web podrán exclusivamente solicitar peticiones de trabajo, comprobar el estado </w:t>
      </w:r>
      <w:bookmarkStart w:id="0" w:name="_GoBack"/>
      <w:bookmarkEnd w:id="0"/>
    </w:p>
    <w:p w:rsidR="00AF5649" w:rsidRDefault="00AF5649" w:rsidP="00AF5649">
      <w:pPr>
        <w:pStyle w:val="Ttulo1"/>
      </w:pPr>
      <w:r>
        <w:lastRenderedPageBreak/>
        <w:t>Sistema gestión de la empresa</w:t>
      </w:r>
    </w:p>
    <w:p w:rsidR="00AF5649" w:rsidRDefault="00AF5649" w:rsidP="00AF5649">
      <w:pPr>
        <w:pStyle w:val="Ttulo2"/>
      </w:pPr>
      <w:r>
        <w:t>Acciones comunes para todos los usuarios</w:t>
      </w:r>
    </w:p>
    <w:p w:rsidR="00AF5649" w:rsidRPr="00AF5649" w:rsidRDefault="00AF5649" w:rsidP="00AF5649">
      <w:pPr>
        <w:pStyle w:val="Ttulo3"/>
      </w:pPr>
      <w:r>
        <w:t>Identificarse en el sistema</w:t>
      </w:r>
    </w:p>
    <w:p w:rsidR="00AF5649" w:rsidRDefault="00AF5649" w:rsidP="00AF5649">
      <w:pPr>
        <w:pStyle w:val="Ttulo2"/>
      </w:pPr>
      <w:r>
        <w:t>Coordinador técnico</w:t>
      </w:r>
    </w:p>
    <w:p w:rsidR="00AF5649" w:rsidRDefault="00AF5649" w:rsidP="00AF5649">
      <w:pPr>
        <w:pStyle w:val="Ttulo3"/>
      </w:pPr>
      <w:r>
        <w:t>Crear presupuesto</w:t>
      </w:r>
    </w:p>
    <w:p w:rsidR="00AF5649" w:rsidRDefault="00AF5649" w:rsidP="00AF5649">
      <w:pPr>
        <w:pStyle w:val="Ttulo3"/>
      </w:pPr>
      <w:r>
        <w:t>Emitir factura</w:t>
      </w:r>
    </w:p>
    <w:p w:rsidR="00AF5649" w:rsidRDefault="00AF5649" w:rsidP="00AF5649">
      <w:pPr>
        <w:pStyle w:val="Ttulo3"/>
      </w:pPr>
      <w:r>
        <w:t>Asignar técnico a petición de trabajo</w:t>
      </w:r>
    </w:p>
    <w:p w:rsidR="00AF5649" w:rsidRDefault="00AF5649" w:rsidP="00AF5649">
      <w:pPr>
        <w:pStyle w:val="Ttulo3"/>
      </w:pPr>
      <w:r>
        <w:t>Registrar petición de trabajo</w:t>
      </w:r>
    </w:p>
    <w:p w:rsidR="00AF5649" w:rsidRDefault="00AF5649" w:rsidP="00AF5649">
      <w:pPr>
        <w:pStyle w:val="Ttulo3"/>
      </w:pPr>
      <w:r>
        <w:t>Registrar cliente</w:t>
      </w:r>
    </w:p>
    <w:p w:rsidR="00AF5649" w:rsidRDefault="00AF5649" w:rsidP="00AF5649">
      <w:pPr>
        <w:pStyle w:val="Ttulo3"/>
      </w:pPr>
      <w:r>
        <w:t>Eliminar cliente</w:t>
      </w:r>
    </w:p>
    <w:p w:rsidR="00AF5649" w:rsidRDefault="00AF5649" w:rsidP="00AF5649">
      <w:pPr>
        <w:pStyle w:val="Ttulo3"/>
      </w:pPr>
      <w:r>
        <w:t>Modificar cliente</w:t>
      </w:r>
    </w:p>
    <w:p w:rsidR="00AF5649" w:rsidRDefault="00AF5649" w:rsidP="00AF5649">
      <w:pPr>
        <w:pStyle w:val="Ttulo3"/>
      </w:pPr>
      <w:r>
        <w:t>Consultar informes</w:t>
      </w:r>
    </w:p>
    <w:p w:rsidR="00AF5649" w:rsidRDefault="00AF5649" w:rsidP="00AF5649">
      <w:pPr>
        <w:pStyle w:val="Ttulo4"/>
      </w:pPr>
      <w:r>
        <w:t>Informes de Beneficios</w:t>
      </w:r>
    </w:p>
    <w:p w:rsidR="00AF5649" w:rsidRDefault="00AF5649" w:rsidP="00AF5649">
      <w:pPr>
        <w:pStyle w:val="Ttulo4"/>
      </w:pPr>
      <w:r>
        <w:t>Informes de trabajadores</w:t>
      </w:r>
    </w:p>
    <w:p w:rsidR="00AF5649" w:rsidRDefault="00AF5649" w:rsidP="00AF5649">
      <w:pPr>
        <w:pStyle w:val="Ttulo3"/>
      </w:pPr>
      <w:r>
        <w:t>Registrar nuevo técnico</w:t>
      </w:r>
    </w:p>
    <w:p w:rsidR="00AF5649" w:rsidRDefault="00AF5649" w:rsidP="00AF5649">
      <w:pPr>
        <w:pStyle w:val="Ttulo3"/>
      </w:pPr>
      <w:r>
        <w:t>Eliminar técnico informático</w:t>
      </w:r>
    </w:p>
    <w:p w:rsidR="00AF5649" w:rsidRDefault="00AF5649" w:rsidP="00AF5649">
      <w:pPr>
        <w:pStyle w:val="Ttulo3"/>
      </w:pPr>
      <w:r>
        <w:t>Modificar datos técnico informático</w:t>
      </w:r>
    </w:p>
    <w:p w:rsidR="00AF5649" w:rsidRPr="00AF5649" w:rsidRDefault="00AF5649" w:rsidP="00AF5649">
      <w:pPr>
        <w:pStyle w:val="Ttulo3"/>
      </w:pPr>
      <w:r>
        <w:t>Crear ofertas</w:t>
      </w:r>
    </w:p>
    <w:p w:rsidR="00AF5649" w:rsidRDefault="00AF5649" w:rsidP="00AF5649">
      <w:pPr>
        <w:pStyle w:val="Ttulo2"/>
      </w:pPr>
      <w:r>
        <w:t>Responsable de almacén</w:t>
      </w:r>
    </w:p>
    <w:p w:rsidR="00AF5649" w:rsidRDefault="00AF5649" w:rsidP="00AF5649">
      <w:pPr>
        <w:pStyle w:val="Ttulo3"/>
      </w:pPr>
      <w:r>
        <w:t>Buscar pieza</w:t>
      </w:r>
    </w:p>
    <w:p w:rsidR="00AF5649" w:rsidRDefault="00AF5649" w:rsidP="00AF5649">
      <w:pPr>
        <w:pStyle w:val="Ttulo3"/>
      </w:pPr>
      <w:r>
        <w:t>Realizar pedido de piezas</w:t>
      </w:r>
    </w:p>
    <w:p w:rsidR="00AF5649" w:rsidRDefault="00AF5649" w:rsidP="00AF5649">
      <w:pPr>
        <w:pStyle w:val="Ttulo4"/>
      </w:pPr>
      <w:r>
        <w:t>Pedidos piezas básicas</w:t>
      </w:r>
    </w:p>
    <w:p w:rsidR="00AF5649" w:rsidRDefault="00AF5649" w:rsidP="00AF5649">
      <w:pPr>
        <w:pStyle w:val="Ttulo4"/>
      </w:pPr>
      <w:r>
        <w:t xml:space="preserve">Pedido piezas especiales </w:t>
      </w:r>
    </w:p>
    <w:p w:rsidR="00AF5649" w:rsidRDefault="00AF5649" w:rsidP="00AF5649">
      <w:pPr>
        <w:pStyle w:val="Ttulo3"/>
      </w:pPr>
      <w:r>
        <w:t>Buscar proveedor</w:t>
      </w:r>
    </w:p>
    <w:p w:rsidR="00AF5649" w:rsidRDefault="00AF5649" w:rsidP="00AF5649">
      <w:pPr>
        <w:pStyle w:val="Ttulo3"/>
      </w:pPr>
      <w:r>
        <w:t>Registrar proveedor</w:t>
      </w:r>
    </w:p>
    <w:p w:rsidR="00AF5649" w:rsidRDefault="00AF5649" w:rsidP="00AF5649">
      <w:pPr>
        <w:pStyle w:val="Ttulo3"/>
      </w:pPr>
      <w:r>
        <w:t>Modificar datos proveedor</w:t>
      </w:r>
    </w:p>
    <w:p w:rsidR="00AF5649" w:rsidRPr="00AF5649" w:rsidRDefault="00AF5649" w:rsidP="00AF5649">
      <w:pPr>
        <w:pStyle w:val="Ttulo3"/>
      </w:pPr>
      <w:r>
        <w:t>Eliminar proveedor</w:t>
      </w:r>
    </w:p>
    <w:p w:rsidR="00AF5649" w:rsidRDefault="00AF5649" w:rsidP="00AF5649">
      <w:pPr>
        <w:pStyle w:val="Ttulo2"/>
      </w:pPr>
      <w:r>
        <w:t>Técnicos informáticos</w:t>
      </w:r>
    </w:p>
    <w:p w:rsidR="00AF5649" w:rsidRDefault="00AF5649" w:rsidP="00AF5649">
      <w:pPr>
        <w:pStyle w:val="Ttulo3"/>
      </w:pPr>
      <w:r>
        <w:t>Registrar parte de trabajo</w:t>
      </w:r>
    </w:p>
    <w:p w:rsidR="00AF5649" w:rsidRDefault="00AF5649" w:rsidP="00AF5649">
      <w:pPr>
        <w:pStyle w:val="Ttulo3"/>
      </w:pPr>
      <w:r>
        <w:t>Finalizar parte de trabajo</w:t>
      </w:r>
    </w:p>
    <w:p w:rsidR="002F56F7" w:rsidRDefault="002F56F7" w:rsidP="002F56F7">
      <w:pPr>
        <w:pStyle w:val="Ttulo3"/>
      </w:pPr>
      <w:r>
        <w:t>Consultar partes pendientes de finalizar</w:t>
      </w:r>
    </w:p>
    <w:p w:rsidR="002F56F7" w:rsidRPr="002F56F7" w:rsidRDefault="002F56F7" w:rsidP="002F56F7">
      <w:pPr>
        <w:pStyle w:val="Ttulo3"/>
      </w:pPr>
      <w:r>
        <w:t>Consultar partes asignados</w:t>
      </w:r>
    </w:p>
    <w:p w:rsidR="00AF5649" w:rsidRDefault="00AF5649" w:rsidP="00AF5649">
      <w:pPr>
        <w:pStyle w:val="Ttulo2"/>
      </w:pPr>
      <w:r>
        <w:t>Clientes</w:t>
      </w:r>
    </w:p>
    <w:p w:rsidR="00AF5649" w:rsidRDefault="00AF5649" w:rsidP="00AF5649">
      <w:pPr>
        <w:pStyle w:val="Ttulo3"/>
      </w:pPr>
      <w:r>
        <w:t>Solicitar petición de trabajo</w:t>
      </w:r>
    </w:p>
    <w:p w:rsidR="00AF5649" w:rsidRDefault="00AF5649" w:rsidP="00AF5649">
      <w:pPr>
        <w:pStyle w:val="Ttulo3"/>
      </w:pPr>
      <w:r>
        <w:t>Solicitar presupuesto</w:t>
      </w:r>
    </w:p>
    <w:p w:rsidR="00AF5649" w:rsidRDefault="00AF5649" w:rsidP="00AF5649">
      <w:pPr>
        <w:pStyle w:val="Ttulo3"/>
      </w:pPr>
      <w:r>
        <w:t>Aceptar presupuesto</w:t>
      </w:r>
    </w:p>
    <w:p w:rsidR="00AF5649" w:rsidRPr="00AF5649" w:rsidRDefault="00AF5649" w:rsidP="00AF5649">
      <w:pPr>
        <w:pStyle w:val="Ttulo3"/>
      </w:pPr>
      <w:r>
        <w:lastRenderedPageBreak/>
        <w:t>Rechazar presupuesto</w:t>
      </w:r>
    </w:p>
    <w:sectPr w:rsidR="00AF5649" w:rsidRPr="00AF5649" w:rsidSect="00655F00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D1206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49"/>
    <w:rsid w:val="002552B4"/>
    <w:rsid w:val="002F56F7"/>
    <w:rsid w:val="00655F00"/>
    <w:rsid w:val="006C1C8B"/>
    <w:rsid w:val="007C5D4D"/>
    <w:rsid w:val="0089443A"/>
    <w:rsid w:val="00A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11638"/>
  <w15:chartTrackingRefBased/>
  <w15:docId w15:val="{C3A0A291-89CE-437A-BBB1-F376122F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649"/>
  </w:style>
  <w:style w:type="paragraph" w:styleId="Ttulo1">
    <w:name w:val="heading 1"/>
    <w:basedOn w:val="Normal"/>
    <w:next w:val="Normal"/>
    <w:link w:val="Ttulo1Car"/>
    <w:uiPriority w:val="9"/>
    <w:qFormat/>
    <w:rsid w:val="00AF5649"/>
    <w:pPr>
      <w:keepNext/>
      <w:keepLines/>
      <w:numPr>
        <w:numId w:val="1"/>
      </w:numPr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F565B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5649"/>
    <w:pPr>
      <w:keepNext/>
      <w:keepLines/>
      <w:numPr>
        <w:ilvl w:val="1"/>
        <w:numId w:val="1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F565B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5649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F565B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5649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color w:val="80737A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564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80737A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564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80737A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564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80737A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564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0737A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564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80737A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5649"/>
    <w:rPr>
      <w:rFonts w:asciiTheme="majorHAnsi" w:eastAsiaTheme="majorEastAsia" w:hAnsiTheme="majorHAnsi" w:cstheme="majorBidi"/>
      <w:color w:val="5F565B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F5649"/>
    <w:rPr>
      <w:rFonts w:asciiTheme="majorHAnsi" w:eastAsiaTheme="majorEastAsia" w:hAnsiTheme="majorHAnsi" w:cstheme="majorBidi"/>
      <w:color w:val="5F565B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AF5649"/>
    <w:rPr>
      <w:rFonts w:asciiTheme="majorHAnsi" w:eastAsiaTheme="majorEastAsia" w:hAnsiTheme="majorHAnsi" w:cstheme="majorBidi"/>
      <w:color w:val="5F565B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F5649"/>
    <w:rPr>
      <w:rFonts w:asciiTheme="majorHAnsi" w:eastAsiaTheme="majorEastAsia" w:hAnsiTheme="majorHAnsi" w:cstheme="majorBidi"/>
      <w:color w:val="80737A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5649"/>
    <w:rPr>
      <w:rFonts w:asciiTheme="majorHAnsi" w:eastAsiaTheme="majorEastAsia" w:hAnsiTheme="majorHAnsi" w:cstheme="majorBidi"/>
      <w:i/>
      <w:iCs/>
      <w:color w:val="80737A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5649"/>
    <w:rPr>
      <w:rFonts w:asciiTheme="majorHAnsi" w:eastAsiaTheme="majorEastAsia" w:hAnsiTheme="majorHAnsi" w:cstheme="majorBidi"/>
      <w:color w:val="80737A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5649"/>
    <w:rPr>
      <w:rFonts w:asciiTheme="majorHAnsi" w:eastAsiaTheme="majorEastAsia" w:hAnsiTheme="majorHAnsi" w:cstheme="majorBidi"/>
      <w:b/>
      <w:bCs/>
      <w:color w:val="80737A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5649"/>
    <w:rPr>
      <w:rFonts w:asciiTheme="majorHAnsi" w:eastAsiaTheme="majorEastAsia" w:hAnsiTheme="majorHAnsi" w:cstheme="majorBidi"/>
      <w:b/>
      <w:bCs/>
      <w:i/>
      <w:iCs/>
      <w:color w:val="80737A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5649"/>
    <w:rPr>
      <w:rFonts w:asciiTheme="majorHAnsi" w:eastAsiaTheme="majorEastAsia" w:hAnsiTheme="majorHAnsi" w:cstheme="majorBidi"/>
      <w:i/>
      <w:iCs/>
      <w:color w:val="80737A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F5649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AF56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AF564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564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AF564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AF5649"/>
    <w:rPr>
      <w:b/>
      <w:bCs/>
    </w:rPr>
  </w:style>
  <w:style w:type="character" w:styleId="nfasis">
    <w:name w:val="Emphasis"/>
    <w:basedOn w:val="Fuentedeprrafopredeter"/>
    <w:uiPriority w:val="20"/>
    <w:qFormat/>
    <w:rsid w:val="00AF5649"/>
    <w:rPr>
      <w:i/>
      <w:iCs/>
      <w:color w:val="80737A" w:themeColor="accent6"/>
    </w:rPr>
  </w:style>
  <w:style w:type="paragraph" w:styleId="Sinespaciado">
    <w:name w:val="No Spacing"/>
    <w:uiPriority w:val="1"/>
    <w:qFormat/>
    <w:rsid w:val="00AF564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F564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AF5649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564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0737A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5649"/>
    <w:rPr>
      <w:rFonts w:asciiTheme="majorHAnsi" w:eastAsiaTheme="majorEastAsia" w:hAnsiTheme="majorHAnsi" w:cstheme="majorBidi"/>
      <w:i/>
      <w:iCs/>
      <w:color w:val="80737A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AF5649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AF564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F564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AF5649"/>
    <w:rPr>
      <w:b/>
      <w:bCs/>
      <w:smallCaps/>
      <w:color w:val="80737A" w:themeColor="accent6"/>
    </w:rPr>
  </w:style>
  <w:style w:type="character" w:styleId="Ttulodellibro">
    <w:name w:val="Book Title"/>
    <w:basedOn w:val="Fuentedeprrafopredeter"/>
    <w:uiPriority w:val="33"/>
    <w:qFormat/>
    <w:rsid w:val="00AF564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F564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vento principal">
  <a:themeElements>
    <a:clrScheme name="Evento principal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vento principal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3438F-1809-4D3C-8D48-3DDEFBAC5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Pérez Medeiro Laura</dc:creator>
  <cp:keywords/>
  <dc:description/>
  <cp:lastModifiedBy>Pérez Medeiro Laura</cp:lastModifiedBy>
  <cp:revision>1</cp:revision>
  <dcterms:created xsi:type="dcterms:W3CDTF">2018-12-23T15:24:00Z</dcterms:created>
  <dcterms:modified xsi:type="dcterms:W3CDTF">2018-12-23T15:49:00Z</dcterms:modified>
</cp:coreProperties>
</file>