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09F12" w14:textId="77777777" w:rsidR="008C5592" w:rsidRPr="003303AA" w:rsidRDefault="008C5592" w:rsidP="008C5592">
      <w:pPr>
        <w:pStyle w:val="Sinespaciado"/>
        <w:jc w:val="center"/>
        <w:rPr>
          <w:sz w:val="24"/>
          <w:szCs w:val="24"/>
          <w:lang w:val="es-MX"/>
        </w:rPr>
      </w:pPr>
    </w:p>
    <w:p w14:paraId="05F341E5" w14:textId="77777777" w:rsidR="008C5592" w:rsidRPr="003303AA" w:rsidRDefault="008C5592" w:rsidP="008C5592">
      <w:pPr>
        <w:pStyle w:val="Sinespaciado"/>
        <w:jc w:val="center"/>
        <w:rPr>
          <w:rFonts w:ascii="Lato" w:eastAsia="Times New Roman" w:hAnsi="Lato" w:cs="Times New Roman"/>
          <w:b/>
          <w:bCs/>
          <w:sz w:val="24"/>
          <w:szCs w:val="24"/>
          <w:lang w:eastAsia="es-CO"/>
        </w:rPr>
      </w:pPr>
      <w:r w:rsidRPr="003303AA">
        <w:rPr>
          <w:rFonts w:ascii="Lato" w:eastAsia="Times New Roman" w:hAnsi="Lato" w:cs="Times New Roman"/>
          <w:b/>
          <w:bCs/>
          <w:sz w:val="24"/>
          <w:szCs w:val="24"/>
          <w:lang w:eastAsia="es-CO"/>
        </w:rPr>
        <w:t>INFORME DE GESTIÓN ANUAL DE LA JUNTA DE VIGILANCIA</w:t>
      </w:r>
      <w:r w:rsidRPr="003303AA">
        <w:rPr>
          <w:rFonts w:ascii="Lato" w:eastAsia="Times New Roman" w:hAnsi="Lato" w:cs="Times New Roman"/>
          <w:b/>
          <w:sz w:val="24"/>
          <w:szCs w:val="24"/>
          <w:lang w:eastAsia="es-CO"/>
        </w:rPr>
        <w:br/>
      </w:r>
      <w:r w:rsidRPr="003303AA">
        <w:rPr>
          <w:rFonts w:ascii="Lato" w:eastAsia="Times New Roman" w:hAnsi="Lato" w:cs="Times New Roman"/>
          <w:b/>
          <w:bCs/>
          <w:sz w:val="24"/>
          <w:szCs w:val="24"/>
          <w:lang w:eastAsia="es-CO"/>
        </w:rPr>
        <w:t>A LA ASAMBLEA GENERAL DE ASOCIADOS</w:t>
      </w:r>
      <w:r w:rsidRPr="003303AA">
        <w:rPr>
          <w:rFonts w:ascii="Lato" w:eastAsia="Times New Roman" w:hAnsi="Lato" w:cs="Times New Roman"/>
          <w:b/>
          <w:sz w:val="24"/>
          <w:szCs w:val="24"/>
          <w:lang w:eastAsia="es-CO"/>
        </w:rPr>
        <w:br/>
      </w:r>
    </w:p>
    <w:p w14:paraId="6033A530" w14:textId="77777777" w:rsidR="008C5592" w:rsidRPr="003303AA" w:rsidRDefault="008C5592" w:rsidP="008C5592">
      <w:pPr>
        <w:pStyle w:val="Sinespaciado"/>
        <w:jc w:val="center"/>
        <w:rPr>
          <w:rFonts w:ascii="Lato" w:eastAsia="Times New Roman" w:hAnsi="Lato" w:cs="Times New Roman"/>
          <w:b/>
          <w:bCs/>
          <w:sz w:val="24"/>
          <w:szCs w:val="24"/>
          <w:lang w:eastAsia="es-CO"/>
        </w:rPr>
      </w:pPr>
      <w:r w:rsidRPr="003303AA">
        <w:rPr>
          <w:rFonts w:ascii="Lato" w:eastAsia="Times New Roman" w:hAnsi="Lato" w:cs="Times New Roman"/>
          <w:b/>
          <w:bCs/>
          <w:sz w:val="24"/>
          <w:szCs w:val="24"/>
          <w:lang w:eastAsia="es-CO"/>
        </w:rPr>
        <w:t>COOPERATIVA [NOMBRE DE LA COOPERATIVA]</w:t>
      </w:r>
      <w:r w:rsidRPr="003303AA">
        <w:rPr>
          <w:rFonts w:ascii="Lato" w:eastAsia="Times New Roman" w:hAnsi="Lato" w:cs="Times New Roman"/>
          <w:sz w:val="24"/>
          <w:szCs w:val="24"/>
          <w:lang w:eastAsia="es-CO"/>
        </w:rPr>
        <w:br/>
      </w:r>
      <w:r w:rsidRPr="003303AA">
        <w:rPr>
          <w:rFonts w:ascii="Lato" w:eastAsia="Times New Roman" w:hAnsi="Lato" w:cs="Times New Roman"/>
          <w:b/>
          <w:bCs/>
          <w:sz w:val="24"/>
          <w:szCs w:val="24"/>
          <w:lang w:eastAsia="es-CO"/>
        </w:rPr>
        <w:t>CIUDAD, [FECHA]</w:t>
      </w:r>
    </w:p>
    <w:p w14:paraId="385508B7" w14:textId="77777777" w:rsidR="008C5592" w:rsidRPr="003303AA" w:rsidRDefault="008C5592" w:rsidP="008C5592">
      <w:pPr>
        <w:spacing w:before="100" w:beforeAutospacing="1" w:after="100" w:afterAutospacing="1" w:line="360" w:lineRule="auto"/>
        <w:jc w:val="center"/>
        <w:rPr>
          <w:rFonts w:ascii="Lato" w:eastAsia="Times New Roman" w:hAnsi="Lato" w:cs="Times New Roman"/>
          <w:lang w:eastAsia="es-CO"/>
        </w:rPr>
      </w:pPr>
    </w:p>
    <w:p w14:paraId="313C2BFF"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ASUNTO: Informe de Gestión Anual de la Junta de Vigilancia</w:t>
      </w:r>
    </w:p>
    <w:p w14:paraId="6C70B578"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Cordial saludo,</w:t>
      </w:r>
    </w:p>
    <w:p w14:paraId="3AEEA2A6" w14:textId="77777777" w:rsidR="008C5592" w:rsidRPr="003303AA" w:rsidRDefault="008C5592" w:rsidP="008C5592">
      <w:pPr>
        <w:spacing w:before="100" w:beforeAutospacing="1" w:after="100" w:afterAutospacing="1" w:line="360" w:lineRule="auto"/>
        <w:rPr>
          <w:rFonts w:ascii="Lato" w:eastAsia="Times New Roman" w:hAnsi="Lato" w:cs="Times New Roman"/>
          <w:b/>
          <w:lang w:eastAsia="es-CO"/>
        </w:rPr>
      </w:pPr>
      <w:r w:rsidRPr="003303AA">
        <w:rPr>
          <w:rFonts w:ascii="Lato" w:eastAsia="Times New Roman" w:hAnsi="Lato" w:cs="Times New Roman"/>
          <w:b/>
          <w:bCs/>
          <w:lang w:eastAsia="es-CO"/>
        </w:rPr>
        <w:t>PREÁMBULO</w:t>
      </w:r>
    </w:p>
    <w:p w14:paraId="6FE27D10" w14:textId="77777777" w:rsidR="008C5592" w:rsidRPr="003303AA" w:rsidRDefault="008C5592" w:rsidP="008C5592">
      <w:pPr>
        <w:spacing w:before="100" w:beforeAutospacing="1" w:after="100" w:afterAutospacing="1" w:line="360" w:lineRule="auto"/>
        <w:jc w:val="both"/>
        <w:rPr>
          <w:rFonts w:ascii="Lato" w:eastAsia="Times New Roman" w:hAnsi="Lato" w:cs="Times New Roman"/>
          <w:lang w:eastAsia="es-CO"/>
        </w:rPr>
      </w:pPr>
      <w:r w:rsidRPr="003303AA">
        <w:rPr>
          <w:rFonts w:ascii="Lato" w:eastAsia="Times New Roman" w:hAnsi="Lato" w:cs="Times New Roman"/>
          <w:lang w:eastAsia="es-CO"/>
        </w:rPr>
        <w:t>La función del control social que ejerce la Junta de Vigilancia</w:t>
      </w:r>
      <w:r w:rsidR="00F80424" w:rsidRPr="003303AA">
        <w:rPr>
          <w:rFonts w:ascii="Lato" w:eastAsia="Times New Roman" w:hAnsi="Lato" w:cs="Times New Roman"/>
          <w:lang w:eastAsia="es-CO"/>
        </w:rPr>
        <w:t xml:space="preserve"> de</w:t>
      </w:r>
      <w:r w:rsidRPr="003303AA">
        <w:rPr>
          <w:rFonts w:ascii="Lato" w:eastAsia="Times New Roman" w:hAnsi="Lato" w:cs="Times New Roman"/>
          <w:lang w:eastAsia="es-CO"/>
        </w:rPr>
        <w:t xml:space="preserve"> la Cooperativa________________   se fundament</w:t>
      </w:r>
      <w:r w:rsidR="006112B7" w:rsidRPr="003303AA">
        <w:rPr>
          <w:rFonts w:ascii="Lato" w:eastAsia="Times New Roman" w:hAnsi="Lato" w:cs="Times New Roman"/>
          <w:lang w:eastAsia="es-CO"/>
        </w:rPr>
        <w:t xml:space="preserve">a </w:t>
      </w:r>
      <w:r w:rsidRPr="003303AA">
        <w:rPr>
          <w:rFonts w:ascii="Lato" w:eastAsia="Times New Roman" w:hAnsi="Lato" w:cs="Times New Roman"/>
          <w:lang w:eastAsia="es-CO"/>
        </w:rPr>
        <w:t>en el marco legal vigente, ley 79 de 1988, art. 40, ley 454 de 1998, instrucciones de la SUPERSOLIDARIA, titulo IV</w:t>
      </w:r>
      <w:r w:rsidR="00F80424" w:rsidRPr="003303AA">
        <w:rPr>
          <w:rFonts w:ascii="Lato" w:eastAsia="Times New Roman" w:hAnsi="Lato" w:cs="Times New Roman"/>
          <w:lang w:eastAsia="es-CO"/>
        </w:rPr>
        <w:t xml:space="preserve"> de las disposiciones comunes a las organizaciones supervisadas,</w:t>
      </w:r>
      <w:r w:rsidRPr="003303AA">
        <w:rPr>
          <w:rFonts w:ascii="Lato" w:eastAsia="Times New Roman" w:hAnsi="Lato" w:cs="Times New Roman"/>
          <w:lang w:eastAsia="es-CO"/>
        </w:rPr>
        <w:t xml:space="preserve"> capitulo X</w:t>
      </w:r>
      <w:r w:rsidR="00F80424" w:rsidRPr="003303AA">
        <w:rPr>
          <w:rFonts w:ascii="Lato" w:eastAsia="Times New Roman" w:hAnsi="Lato" w:cs="Times New Roman"/>
          <w:lang w:eastAsia="es-CO"/>
        </w:rPr>
        <w:t xml:space="preserve"> Aspectos generales del autocontrol de las organizaciones de la economía solidaria, numeral 3 y el estatuto social de la COOPERATIVA_____________</w:t>
      </w:r>
      <w:r w:rsidR="006112B7" w:rsidRPr="003303AA">
        <w:rPr>
          <w:rFonts w:ascii="Lato" w:eastAsia="Times New Roman" w:hAnsi="Lato" w:cs="Times New Roman"/>
          <w:lang w:eastAsia="es-CO"/>
        </w:rPr>
        <w:t xml:space="preserve"> en su art._____, </w:t>
      </w:r>
      <w:r w:rsidRPr="003303AA">
        <w:rPr>
          <w:rFonts w:ascii="Lato" w:eastAsia="Times New Roman" w:hAnsi="Lato" w:cs="Times New Roman"/>
          <w:lang w:eastAsia="es-CO"/>
        </w:rPr>
        <w:t xml:space="preserve"> El control social </w:t>
      </w:r>
      <w:r w:rsidR="00F80424" w:rsidRPr="003303AA">
        <w:rPr>
          <w:rFonts w:ascii="Lato" w:eastAsia="Times New Roman" w:hAnsi="Lato" w:cs="Times New Roman"/>
          <w:lang w:eastAsia="es-CO"/>
        </w:rPr>
        <w:t xml:space="preserve">está relacionado con el elemento asociación de las cooperativas, se </w:t>
      </w:r>
      <w:r w:rsidRPr="003303AA">
        <w:rPr>
          <w:rFonts w:ascii="Lato" w:eastAsia="Times New Roman" w:hAnsi="Lato" w:cs="Times New Roman"/>
          <w:lang w:eastAsia="es-CO"/>
        </w:rPr>
        <w:t xml:space="preserve">entiende como el mecanismo mediante el cual los asociados, a través de </w:t>
      </w:r>
      <w:r w:rsidR="00F80424" w:rsidRPr="003303AA">
        <w:rPr>
          <w:rFonts w:ascii="Lato" w:eastAsia="Times New Roman" w:hAnsi="Lato" w:cs="Times New Roman"/>
          <w:lang w:eastAsia="es-CO"/>
        </w:rPr>
        <w:t xml:space="preserve">la Junta de </w:t>
      </w:r>
      <w:r w:rsidRPr="003303AA">
        <w:rPr>
          <w:rFonts w:ascii="Lato" w:eastAsia="Times New Roman" w:hAnsi="Lato" w:cs="Times New Roman"/>
          <w:lang w:eastAsia="es-CO"/>
        </w:rPr>
        <w:t xml:space="preserve"> vigilancia, </w:t>
      </w:r>
      <w:r w:rsidR="00F80424" w:rsidRPr="003303AA">
        <w:rPr>
          <w:rFonts w:ascii="Lato" w:eastAsia="Times New Roman" w:hAnsi="Lato" w:cs="Times New Roman"/>
          <w:lang w:eastAsia="es-CO"/>
        </w:rPr>
        <w:t>velan por</w:t>
      </w:r>
      <w:r w:rsidRPr="003303AA">
        <w:rPr>
          <w:rFonts w:ascii="Lato" w:eastAsia="Times New Roman" w:hAnsi="Lato" w:cs="Times New Roman"/>
          <w:lang w:eastAsia="es-CO"/>
        </w:rPr>
        <w:t xml:space="preserve"> la correcta aplicación de los recursos </w:t>
      </w:r>
      <w:r w:rsidR="00F80424" w:rsidRPr="003303AA">
        <w:rPr>
          <w:rFonts w:ascii="Lato" w:eastAsia="Times New Roman" w:hAnsi="Lato" w:cs="Times New Roman"/>
          <w:lang w:eastAsia="es-CO"/>
        </w:rPr>
        <w:t xml:space="preserve">sociales </w:t>
      </w:r>
      <w:r w:rsidRPr="003303AA">
        <w:rPr>
          <w:rFonts w:ascii="Lato" w:eastAsia="Times New Roman" w:hAnsi="Lato" w:cs="Times New Roman"/>
          <w:lang w:eastAsia="es-CO"/>
        </w:rPr>
        <w:t>y la transparencia en las decisiones tomadas por los órganos administrativos de la cooperativa. Esta función es clave en la gobernanza democrática de las cooperativas.</w:t>
      </w:r>
    </w:p>
    <w:p w14:paraId="5EE4C8F2" w14:textId="77777777" w:rsidR="008C5592" w:rsidRPr="003303AA" w:rsidRDefault="008C5592" w:rsidP="008C5592">
      <w:pPr>
        <w:spacing w:before="100" w:beforeAutospacing="1" w:after="100" w:afterAutospacing="1" w:line="360" w:lineRule="auto"/>
        <w:rPr>
          <w:rFonts w:ascii="Lato" w:eastAsia="Times New Roman" w:hAnsi="Lato" w:cs="Times New Roman"/>
          <w:b/>
          <w:lang w:eastAsia="es-CO"/>
        </w:rPr>
      </w:pPr>
      <w:r w:rsidRPr="003303AA">
        <w:rPr>
          <w:rFonts w:ascii="Lato" w:eastAsia="Times New Roman" w:hAnsi="Lato" w:cs="Times New Roman"/>
          <w:b/>
          <w:lang w:eastAsia="es-CO"/>
        </w:rPr>
        <w:t>Los tres elementos fundamentales del control social en las cooperativas son:</w:t>
      </w:r>
    </w:p>
    <w:p w14:paraId="09FDC8C1" w14:textId="77777777" w:rsidR="008C5592" w:rsidRPr="003303AA" w:rsidRDefault="008C5592" w:rsidP="003F1D1A">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a) </w:t>
      </w:r>
      <w:r w:rsidRPr="003303AA">
        <w:rPr>
          <w:rFonts w:ascii="Lato" w:eastAsia="Times New Roman" w:hAnsi="Lato" w:cs="Times New Roman"/>
          <w:b/>
          <w:bCs/>
          <w:lang w:eastAsia="es-CO"/>
        </w:rPr>
        <w:t>Control de resultados sociales:</w:t>
      </w:r>
      <w:r w:rsidRPr="003303AA">
        <w:rPr>
          <w:rFonts w:ascii="Lato" w:eastAsia="Times New Roman" w:hAnsi="Lato" w:cs="Times New Roman"/>
          <w:lang w:eastAsia="es-CO"/>
        </w:rPr>
        <w:t xml:space="preserve"> Este </w:t>
      </w:r>
      <w:r w:rsidR="003F1D1A" w:rsidRPr="003303AA">
        <w:rPr>
          <w:rFonts w:ascii="Lato" w:eastAsia="Times New Roman" w:hAnsi="Lato" w:cs="Times New Roman"/>
          <w:lang w:eastAsia="es-CO"/>
        </w:rPr>
        <w:t>es un control de fondo, material que, en principio, no le compete al revisor fiscal, ni a ningún otro directivo a área administrativa de la cooperativa, es exclusivo de la junta de vigilancia nombrada por la asamblea general, en esencia</w:t>
      </w:r>
      <w:r w:rsidRPr="003303AA">
        <w:rPr>
          <w:rFonts w:ascii="Lato" w:eastAsia="Times New Roman" w:hAnsi="Lato" w:cs="Times New Roman"/>
          <w:lang w:eastAsia="es-CO"/>
        </w:rPr>
        <w:t xml:space="preserve"> verifica que la cooperativa cumpla con </w:t>
      </w:r>
      <w:r w:rsidR="003F1D1A" w:rsidRPr="003303AA">
        <w:rPr>
          <w:rFonts w:ascii="Lato" w:eastAsia="Times New Roman" w:hAnsi="Lato" w:cs="Times New Roman"/>
          <w:lang w:eastAsia="es-CO"/>
        </w:rPr>
        <w:t>su objeto social</w:t>
      </w:r>
      <w:r w:rsidRPr="003303AA">
        <w:rPr>
          <w:rFonts w:ascii="Lato" w:eastAsia="Times New Roman" w:hAnsi="Lato" w:cs="Times New Roman"/>
          <w:lang w:eastAsia="es-CO"/>
        </w:rPr>
        <w:t>, en especial</w:t>
      </w:r>
      <w:r w:rsidR="003F1D1A" w:rsidRPr="003303AA">
        <w:rPr>
          <w:rFonts w:ascii="Lato" w:eastAsia="Times New Roman" w:hAnsi="Lato" w:cs="Times New Roman"/>
          <w:lang w:eastAsia="es-CO"/>
        </w:rPr>
        <w:t xml:space="preserve">  si se están satisfaciendo o no esas necesidades económicas, sociales, culturales y ambientales entre otras, para las cuales se constituyó la cooperativa, tanto con los fundadores como con los que se asociaron posteriormente.</w:t>
      </w:r>
      <w:r w:rsidRPr="003303AA">
        <w:rPr>
          <w:rFonts w:ascii="Lato" w:eastAsia="Times New Roman" w:hAnsi="Lato" w:cs="Times New Roman"/>
          <w:lang w:eastAsia="es-CO"/>
        </w:rPr>
        <w:t>.</w:t>
      </w:r>
    </w:p>
    <w:p w14:paraId="680B499C"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lastRenderedPageBreak/>
        <w:t xml:space="preserve">b) </w:t>
      </w:r>
      <w:r w:rsidRPr="003303AA">
        <w:rPr>
          <w:rFonts w:ascii="Lato" w:eastAsia="Times New Roman" w:hAnsi="Lato" w:cs="Times New Roman"/>
          <w:b/>
          <w:bCs/>
          <w:lang w:eastAsia="es-CO"/>
        </w:rPr>
        <w:t>Control en los procedimientos para lograr los resultados:</w:t>
      </w:r>
      <w:r w:rsidRPr="003303AA">
        <w:rPr>
          <w:rFonts w:ascii="Lato" w:eastAsia="Times New Roman" w:hAnsi="Lato" w:cs="Times New Roman"/>
          <w:lang w:eastAsia="es-CO"/>
        </w:rPr>
        <w:t xml:space="preserve"> Se refiere a la </w:t>
      </w:r>
      <w:r w:rsidR="0049327E" w:rsidRPr="003303AA">
        <w:rPr>
          <w:rFonts w:ascii="Lato" w:eastAsia="Times New Roman" w:hAnsi="Lato" w:cs="Times New Roman"/>
          <w:lang w:eastAsia="es-CO"/>
        </w:rPr>
        <w:t>verificación que</w:t>
      </w:r>
      <w:r w:rsidR="0042650E" w:rsidRPr="003303AA">
        <w:rPr>
          <w:rFonts w:ascii="Lato" w:eastAsia="Times New Roman" w:hAnsi="Lato" w:cs="Times New Roman"/>
          <w:lang w:eastAsia="es-CO"/>
        </w:rPr>
        <w:t xml:space="preserve"> dichos resultados sociales propuestos, se obtengan por parte del consejo de ministración, la </w:t>
      </w:r>
      <w:proofErr w:type="gramStart"/>
      <w:r w:rsidR="0049327E" w:rsidRPr="003303AA">
        <w:rPr>
          <w:rFonts w:ascii="Lato" w:eastAsia="Times New Roman" w:hAnsi="Lato" w:cs="Times New Roman"/>
          <w:lang w:eastAsia="es-CO"/>
        </w:rPr>
        <w:t>gerencia respetado</w:t>
      </w:r>
      <w:proofErr w:type="gramEnd"/>
      <w:r w:rsidR="0042650E" w:rsidRPr="003303AA">
        <w:rPr>
          <w:rFonts w:ascii="Lato" w:eastAsia="Times New Roman" w:hAnsi="Lato" w:cs="Times New Roman"/>
          <w:lang w:eastAsia="es-CO"/>
        </w:rPr>
        <w:t xml:space="preserve"> la ley, los estatutos, los reglamentos de la cooperativa, así como los principios y valores cooperativos, las característica</w:t>
      </w:r>
      <w:r w:rsidR="00FF24A4" w:rsidRPr="003303AA">
        <w:rPr>
          <w:rFonts w:ascii="Lato" w:eastAsia="Times New Roman" w:hAnsi="Lato" w:cs="Times New Roman"/>
          <w:lang w:eastAsia="es-CO"/>
        </w:rPr>
        <w:t>s</w:t>
      </w:r>
      <w:r w:rsidR="0042650E" w:rsidRPr="003303AA">
        <w:rPr>
          <w:rFonts w:ascii="Lato" w:eastAsia="Times New Roman" w:hAnsi="Lato" w:cs="Times New Roman"/>
          <w:lang w:eastAsia="es-CO"/>
        </w:rPr>
        <w:t xml:space="preserve"> y fines de las cooperativas.</w:t>
      </w:r>
    </w:p>
    <w:p w14:paraId="1413DA0A"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c) </w:t>
      </w:r>
      <w:r w:rsidRPr="003303AA">
        <w:rPr>
          <w:rFonts w:ascii="Lato" w:eastAsia="Times New Roman" w:hAnsi="Lato" w:cs="Times New Roman"/>
          <w:b/>
          <w:bCs/>
          <w:lang w:eastAsia="es-CO"/>
        </w:rPr>
        <w:t>Cumplimiento de los derechos y obligaciones de los asociados:</w:t>
      </w:r>
      <w:r w:rsidRPr="003303AA">
        <w:rPr>
          <w:rFonts w:ascii="Lato" w:eastAsia="Times New Roman" w:hAnsi="Lato" w:cs="Times New Roman"/>
          <w:lang w:eastAsia="es-CO"/>
        </w:rPr>
        <w:t xml:space="preserve"> La junta de vigilancia debe velar por el respeto a los derechos de los asociados, garantizando que estos reciban los beneficios y servicios correspondientes, y que se cumplan las obligaciones asumidas dentro de la cooperativa.</w:t>
      </w:r>
    </w:p>
    <w:p w14:paraId="58A0687B" w14:textId="77777777" w:rsidR="00EA44E0" w:rsidRPr="003303AA" w:rsidRDefault="008C5592" w:rsidP="008C5592">
      <w:pPr>
        <w:spacing w:before="100" w:beforeAutospacing="1" w:after="100" w:afterAutospacing="1" w:line="360" w:lineRule="auto"/>
        <w:rPr>
          <w:rFonts w:ascii="Lato" w:eastAsia="Times New Roman" w:hAnsi="Lato" w:cs="Times New Roman"/>
          <w:b/>
          <w:lang w:eastAsia="es-CO"/>
        </w:rPr>
      </w:pPr>
      <w:r w:rsidRPr="003303AA">
        <w:rPr>
          <w:rFonts w:ascii="Lato" w:eastAsia="Times New Roman" w:hAnsi="Lato" w:cs="Times New Roman"/>
          <w:b/>
          <w:lang w:eastAsia="es-CO"/>
        </w:rPr>
        <w:t>El control social de la junta de vigilancia tiene</w:t>
      </w:r>
      <w:r w:rsidR="00EA44E0" w:rsidRPr="003303AA">
        <w:rPr>
          <w:rFonts w:ascii="Lato" w:eastAsia="Times New Roman" w:hAnsi="Lato" w:cs="Times New Roman"/>
          <w:b/>
          <w:lang w:eastAsia="es-CO"/>
        </w:rPr>
        <w:t xml:space="preserve"> dos (2) características que son:</w:t>
      </w:r>
    </w:p>
    <w:p w14:paraId="1CD50F07" w14:textId="77777777" w:rsidR="00EA44E0" w:rsidRPr="003303AA" w:rsidRDefault="00EA44E0" w:rsidP="00EA44E0">
      <w:pPr>
        <w:pStyle w:val="Prrafodelista"/>
        <w:numPr>
          <w:ilvl w:val="0"/>
          <w:numId w:val="3"/>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lang w:eastAsia="es-CO"/>
        </w:rPr>
        <w:t>I</w:t>
      </w:r>
      <w:r w:rsidR="0042650E" w:rsidRPr="003303AA">
        <w:rPr>
          <w:rFonts w:ascii="Lato" w:eastAsia="Times New Roman" w:hAnsi="Lato" w:cs="Times New Roman"/>
          <w:b/>
          <w:lang w:eastAsia="es-CO"/>
        </w:rPr>
        <w:t>nterno</w:t>
      </w:r>
      <w:r w:rsidRPr="003303AA">
        <w:rPr>
          <w:rFonts w:ascii="Lato" w:eastAsia="Times New Roman" w:hAnsi="Lato" w:cs="Times New Roman"/>
          <w:b/>
          <w:lang w:eastAsia="es-CO"/>
        </w:rPr>
        <w:t>:</w:t>
      </w:r>
      <w:r w:rsidRPr="003303AA">
        <w:rPr>
          <w:rFonts w:ascii="Lato" w:eastAsia="Times New Roman" w:hAnsi="Lato" w:cs="Times New Roman"/>
          <w:lang w:eastAsia="es-CO"/>
        </w:rPr>
        <w:t xml:space="preserve"> Esto</w:t>
      </w:r>
      <w:r w:rsidR="0042650E" w:rsidRPr="003303AA">
        <w:rPr>
          <w:rFonts w:ascii="Lato" w:eastAsia="Times New Roman" w:hAnsi="Lato" w:cs="Times New Roman"/>
          <w:lang w:eastAsia="es-CO"/>
        </w:rPr>
        <w:t xml:space="preserve"> significa que no puede </w:t>
      </w:r>
      <w:r w:rsidRPr="003303AA">
        <w:rPr>
          <w:rFonts w:ascii="Lato" w:eastAsia="Times New Roman" w:hAnsi="Lato" w:cs="Times New Roman"/>
          <w:lang w:eastAsia="es-CO"/>
        </w:rPr>
        <w:t>delegarse en terceras personas como ya lo habíamos dicho sean estas ajenas a la cooperativa como (auditores, revisor fiscal) o empleados de la propia cooperativa</w:t>
      </w:r>
    </w:p>
    <w:p w14:paraId="34AE38F0" w14:textId="77777777" w:rsidR="008C5592" w:rsidRPr="003303AA" w:rsidRDefault="00EA44E0" w:rsidP="00EA44E0">
      <w:pPr>
        <w:pStyle w:val="Prrafodelista"/>
        <w:numPr>
          <w:ilvl w:val="0"/>
          <w:numId w:val="3"/>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T</w:t>
      </w:r>
      <w:r w:rsidR="008C5592" w:rsidRPr="003303AA">
        <w:rPr>
          <w:rFonts w:ascii="Lato" w:eastAsia="Times New Roman" w:hAnsi="Lato" w:cs="Times New Roman"/>
          <w:b/>
          <w:bCs/>
          <w:lang w:eastAsia="es-CO"/>
        </w:rPr>
        <w:t>écnic</w:t>
      </w:r>
      <w:r w:rsidRPr="003303AA">
        <w:rPr>
          <w:rFonts w:ascii="Lato" w:eastAsia="Times New Roman" w:hAnsi="Lato" w:cs="Times New Roman"/>
          <w:b/>
          <w:bCs/>
          <w:lang w:eastAsia="es-CO"/>
        </w:rPr>
        <w:t xml:space="preserve">o: </w:t>
      </w:r>
      <w:r w:rsidRPr="003303AA">
        <w:rPr>
          <w:rFonts w:ascii="Lato" w:eastAsia="Times New Roman" w:hAnsi="Lato" w:cs="Times New Roman"/>
          <w:bCs/>
          <w:lang w:eastAsia="es-CO"/>
        </w:rPr>
        <w:t>Debe tratarse de un control idóneo, que sea eficiente y eficaz</w:t>
      </w:r>
      <w:r w:rsidRPr="003303AA">
        <w:rPr>
          <w:rFonts w:ascii="Lato" w:eastAsia="Times New Roman" w:hAnsi="Lato" w:cs="Times New Roman"/>
          <w:lang w:eastAsia="es-CO"/>
        </w:rPr>
        <w:t xml:space="preserve">, es decir que las funciones de la junta de vigilancia se deben desarrollar con </w:t>
      </w:r>
      <w:r w:rsidR="00FE2079" w:rsidRPr="003303AA">
        <w:rPr>
          <w:rFonts w:ascii="Lato" w:eastAsia="Times New Roman" w:hAnsi="Lato" w:cs="Times New Roman"/>
          <w:lang w:eastAsia="es-CO"/>
        </w:rPr>
        <w:t>fundamento en</w:t>
      </w:r>
      <w:r w:rsidRPr="003303AA">
        <w:rPr>
          <w:rFonts w:ascii="Lato" w:eastAsia="Times New Roman" w:hAnsi="Lato" w:cs="Times New Roman"/>
          <w:lang w:eastAsia="es-CO"/>
        </w:rPr>
        <w:t xml:space="preserve"> criterios de </w:t>
      </w:r>
      <w:r w:rsidR="00027A0E" w:rsidRPr="003303AA">
        <w:rPr>
          <w:rFonts w:ascii="Lato" w:eastAsia="Times New Roman" w:hAnsi="Lato" w:cs="Times New Roman"/>
          <w:lang w:eastAsia="es-CO"/>
        </w:rPr>
        <w:t>investigación y</w:t>
      </w:r>
      <w:r w:rsidRPr="003303AA">
        <w:rPr>
          <w:rFonts w:ascii="Lato" w:eastAsia="Times New Roman" w:hAnsi="Lato" w:cs="Times New Roman"/>
          <w:lang w:eastAsia="es-CO"/>
        </w:rPr>
        <w:t xml:space="preserve"> valoración y sus observaciones y </w:t>
      </w:r>
      <w:r w:rsidR="00027A0E" w:rsidRPr="003303AA">
        <w:rPr>
          <w:rFonts w:ascii="Lato" w:eastAsia="Times New Roman" w:hAnsi="Lato" w:cs="Times New Roman"/>
          <w:lang w:eastAsia="es-CO"/>
        </w:rPr>
        <w:t>requerimientos serán</w:t>
      </w:r>
      <w:r w:rsidRPr="003303AA">
        <w:rPr>
          <w:rFonts w:ascii="Lato" w:eastAsia="Times New Roman" w:hAnsi="Lato" w:cs="Times New Roman"/>
          <w:lang w:eastAsia="es-CO"/>
        </w:rPr>
        <w:t xml:space="preserve"> debidamente</w:t>
      </w:r>
      <w:r w:rsidR="00FE2079" w:rsidRPr="003303AA">
        <w:rPr>
          <w:rFonts w:ascii="Lato" w:eastAsia="Times New Roman" w:hAnsi="Lato" w:cs="Times New Roman"/>
          <w:lang w:eastAsia="es-CO"/>
        </w:rPr>
        <w:t xml:space="preserve"> documentados.</w:t>
      </w:r>
    </w:p>
    <w:p w14:paraId="1ACB2E46" w14:textId="77777777" w:rsidR="00FE2079" w:rsidRPr="003303AA" w:rsidRDefault="00FE2079" w:rsidP="0049327E">
      <w:pPr>
        <w:spacing w:before="100" w:beforeAutospacing="1" w:after="100" w:afterAutospacing="1" w:line="360" w:lineRule="auto"/>
        <w:rPr>
          <w:rFonts w:ascii="Lato" w:eastAsia="Times New Roman" w:hAnsi="Lato" w:cs="Times New Roman"/>
          <w:b/>
          <w:lang w:eastAsia="es-CO"/>
        </w:rPr>
      </w:pPr>
      <w:r w:rsidRPr="003303AA">
        <w:rPr>
          <w:rFonts w:ascii="Lato" w:eastAsia="Times New Roman" w:hAnsi="Lato" w:cs="Times New Roman"/>
          <w:b/>
          <w:lang w:eastAsia="es-CO"/>
        </w:rPr>
        <w:t>METODOLOGIA DE TRABAJO DE LA JUNTA DE VIGILANCIA.</w:t>
      </w:r>
    </w:p>
    <w:p w14:paraId="7FBAFA29" w14:textId="77777777" w:rsidR="00FE2079" w:rsidRPr="003303AA" w:rsidRDefault="00FE2079" w:rsidP="00FE2079">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La junta de vigilancia se reunió por primera </w:t>
      </w:r>
      <w:r w:rsidR="0042605A" w:rsidRPr="003303AA">
        <w:rPr>
          <w:rFonts w:ascii="Lato" w:eastAsia="Times New Roman" w:hAnsi="Lato" w:cs="Times New Roman"/>
          <w:lang w:eastAsia="es-CO"/>
        </w:rPr>
        <w:t>vez ejemplo</w:t>
      </w:r>
      <w:r w:rsidR="00403EEA" w:rsidRPr="003303AA">
        <w:rPr>
          <w:rFonts w:ascii="Lato" w:eastAsia="Times New Roman" w:hAnsi="Lato" w:cs="Times New Roman"/>
          <w:lang w:eastAsia="es-CO"/>
        </w:rPr>
        <w:t xml:space="preserve"> ocho</w:t>
      </w:r>
      <w:r w:rsidR="00027A0E" w:rsidRPr="003303AA">
        <w:rPr>
          <w:rFonts w:ascii="Lato" w:eastAsia="Times New Roman" w:hAnsi="Lato" w:cs="Times New Roman"/>
          <w:lang w:eastAsia="es-CO"/>
        </w:rPr>
        <w:t xml:space="preserve"> (8) </w:t>
      </w:r>
      <w:r w:rsidRPr="003303AA">
        <w:rPr>
          <w:rFonts w:ascii="Lato" w:eastAsia="Times New Roman" w:hAnsi="Lato" w:cs="Times New Roman"/>
          <w:lang w:eastAsia="es-CO"/>
        </w:rPr>
        <w:t>días después del nombramiento hecho por la asamblea general de asociados celebrada el día ___ del año _____</w:t>
      </w:r>
      <w:r w:rsidR="00027A0E" w:rsidRPr="003303AA">
        <w:rPr>
          <w:rFonts w:ascii="Lato" w:eastAsia="Times New Roman" w:hAnsi="Lato" w:cs="Times New Roman"/>
          <w:lang w:eastAsia="es-CO"/>
        </w:rPr>
        <w:t>, en la primera reunión iniciamos la planeación de la gestión del control social, garantizando las características que establece la SUPERSOLIDARIA de Interno y Técnico.</w:t>
      </w:r>
    </w:p>
    <w:p w14:paraId="431BE2B7" w14:textId="77777777" w:rsidR="00027A0E" w:rsidRPr="003303AA" w:rsidRDefault="00027A0E" w:rsidP="00FE2079">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De manera ejecutiva resumimos para informe de la honorable asamblea general de asociados nuestra metodología de trabajo, el detalle se encuentra en cada una de las actas de la junta de vigilancia debidamente aprobadas y firmadas por presidente y secretario.</w:t>
      </w:r>
    </w:p>
    <w:p w14:paraId="1FD56F02" w14:textId="77777777" w:rsidR="00027A0E" w:rsidRPr="003303AA" w:rsidRDefault="002718AF"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Se nombro mesa directiva para el caso puntual presidente a: _______________________</w:t>
      </w:r>
      <w:proofErr w:type="gramStart"/>
      <w:r w:rsidRPr="003303AA">
        <w:rPr>
          <w:rFonts w:ascii="Lato" w:eastAsia="Times New Roman" w:hAnsi="Lato" w:cs="Times New Roman"/>
          <w:lang w:eastAsia="es-CO"/>
        </w:rPr>
        <w:t>_  vicepresidente</w:t>
      </w:r>
      <w:proofErr w:type="gramEnd"/>
      <w:r w:rsidRPr="003303AA">
        <w:rPr>
          <w:rFonts w:ascii="Lato" w:eastAsia="Times New Roman" w:hAnsi="Lato" w:cs="Times New Roman"/>
          <w:lang w:eastAsia="es-CO"/>
        </w:rPr>
        <w:t xml:space="preserve"> _____________________  secretario ___________________</w:t>
      </w:r>
      <w:r w:rsidR="006C1FA9" w:rsidRPr="003303AA">
        <w:rPr>
          <w:rFonts w:ascii="Lato" w:eastAsia="Times New Roman" w:hAnsi="Lato" w:cs="Times New Roman"/>
          <w:lang w:eastAsia="es-CO"/>
        </w:rPr>
        <w:t xml:space="preserve"> y se dio a conocer  a la administración</w:t>
      </w:r>
      <w:r w:rsidR="00DA7BF1" w:rsidRPr="003303AA">
        <w:rPr>
          <w:rFonts w:ascii="Lato" w:eastAsia="Times New Roman" w:hAnsi="Lato" w:cs="Times New Roman"/>
          <w:lang w:eastAsia="es-CO"/>
        </w:rPr>
        <w:t xml:space="preserve"> y demás partes interesadas</w:t>
      </w:r>
    </w:p>
    <w:p w14:paraId="5A10621D" w14:textId="77777777" w:rsidR="002718AF" w:rsidRPr="003303AA" w:rsidRDefault="002718AF"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Se </w:t>
      </w:r>
      <w:r w:rsidR="0095188A" w:rsidRPr="003303AA">
        <w:rPr>
          <w:rFonts w:ascii="Lato" w:eastAsia="Times New Roman" w:hAnsi="Lato" w:cs="Times New Roman"/>
          <w:lang w:eastAsia="es-CO"/>
        </w:rPr>
        <w:t>estableció</w:t>
      </w:r>
      <w:r w:rsidRPr="003303AA">
        <w:rPr>
          <w:rFonts w:ascii="Lato" w:eastAsia="Times New Roman" w:hAnsi="Lato" w:cs="Times New Roman"/>
          <w:lang w:eastAsia="es-CO"/>
        </w:rPr>
        <w:t xml:space="preserve"> un calendario de reuniones </w:t>
      </w:r>
      <w:r w:rsidR="0095188A" w:rsidRPr="003303AA">
        <w:rPr>
          <w:rFonts w:ascii="Lato" w:eastAsia="Times New Roman" w:hAnsi="Lato" w:cs="Times New Roman"/>
          <w:lang w:eastAsia="es-CO"/>
        </w:rPr>
        <w:t>mensuales</w:t>
      </w:r>
      <w:r w:rsidR="006C1FA9" w:rsidRPr="003303AA">
        <w:rPr>
          <w:rFonts w:ascii="Lato" w:eastAsia="Times New Roman" w:hAnsi="Lato" w:cs="Times New Roman"/>
          <w:lang w:eastAsia="es-CO"/>
        </w:rPr>
        <w:t>, y se dio a conocer</w:t>
      </w:r>
    </w:p>
    <w:p w14:paraId="4190C9D4" w14:textId="77777777" w:rsidR="002718AF" w:rsidRPr="003303AA" w:rsidRDefault="002718AF"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lastRenderedPageBreak/>
        <w:t>Se aprobó formado de lista de asistencia a las reuniones</w:t>
      </w:r>
    </w:p>
    <w:p w14:paraId="6A9B94F1" w14:textId="77777777" w:rsidR="002718AF" w:rsidRPr="003303AA" w:rsidRDefault="002718AF"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Se implemento lista de cheque de l</w:t>
      </w:r>
      <w:r w:rsidR="0095188A" w:rsidRPr="003303AA">
        <w:rPr>
          <w:rFonts w:ascii="Lato" w:eastAsia="Times New Roman" w:hAnsi="Lato" w:cs="Times New Roman"/>
          <w:lang w:eastAsia="es-CO"/>
        </w:rPr>
        <w:t>os materiales y actividades necesarios para la integral gestión de control social por parte de la junta de vigilancia.</w:t>
      </w:r>
    </w:p>
    <w:p w14:paraId="6DADD3F7" w14:textId="77777777" w:rsidR="0095188A" w:rsidRPr="003303AA" w:rsidRDefault="0095188A"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Se hizo </w:t>
      </w:r>
      <w:r w:rsidR="00DA7BF1" w:rsidRPr="003303AA">
        <w:rPr>
          <w:rFonts w:ascii="Lato" w:eastAsia="Times New Roman" w:hAnsi="Lato" w:cs="Times New Roman"/>
          <w:lang w:eastAsia="es-CO"/>
        </w:rPr>
        <w:t xml:space="preserve">proceso </w:t>
      </w:r>
      <w:r w:rsidRPr="003303AA">
        <w:rPr>
          <w:rFonts w:ascii="Lato" w:eastAsia="Times New Roman" w:hAnsi="Lato" w:cs="Times New Roman"/>
          <w:lang w:eastAsia="es-CO"/>
        </w:rPr>
        <w:t>empalme con la junta de vigilancia saliente</w:t>
      </w:r>
      <w:r w:rsidR="00DA7BF1" w:rsidRPr="003303AA">
        <w:rPr>
          <w:rFonts w:ascii="Lato" w:eastAsia="Times New Roman" w:hAnsi="Lato" w:cs="Times New Roman"/>
          <w:lang w:eastAsia="es-CO"/>
        </w:rPr>
        <w:t>, conociendo los pormenores y recibiendo el archivo de la gestión documental de la junta de vigilancia.</w:t>
      </w:r>
    </w:p>
    <w:p w14:paraId="40A99295" w14:textId="77777777" w:rsidR="0095188A" w:rsidRPr="003303AA" w:rsidRDefault="0095188A"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Se solicito al consejo y la gerencia capacitación en materia de control </w:t>
      </w:r>
      <w:r w:rsidR="00DA7BF1" w:rsidRPr="003303AA">
        <w:rPr>
          <w:rFonts w:ascii="Lato" w:eastAsia="Times New Roman" w:hAnsi="Lato" w:cs="Times New Roman"/>
          <w:lang w:eastAsia="es-CO"/>
        </w:rPr>
        <w:t xml:space="preserve">social 20 horas </w:t>
      </w:r>
      <w:r w:rsidRPr="003303AA">
        <w:rPr>
          <w:rFonts w:ascii="Lato" w:eastAsia="Times New Roman" w:hAnsi="Lato" w:cs="Times New Roman"/>
          <w:lang w:eastAsia="es-CO"/>
        </w:rPr>
        <w:t xml:space="preserve">con CONEXSOLIDARIA para </w:t>
      </w:r>
      <w:r w:rsidR="00DA7BF1" w:rsidRPr="003303AA">
        <w:rPr>
          <w:rFonts w:ascii="Lato" w:eastAsia="Times New Roman" w:hAnsi="Lato" w:cs="Times New Roman"/>
          <w:lang w:eastAsia="es-CO"/>
        </w:rPr>
        <w:t>todos los integrantes de la junta, directivos, delegados y empleados, con el fin de afianzar conocimientos y democratizar la cultura del control social.</w:t>
      </w:r>
    </w:p>
    <w:p w14:paraId="44692EAD" w14:textId="77777777" w:rsidR="0095188A" w:rsidRPr="003303AA" w:rsidRDefault="0095188A"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Se </w:t>
      </w:r>
      <w:r w:rsidR="00046DCF" w:rsidRPr="003303AA">
        <w:rPr>
          <w:rFonts w:ascii="Lato" w:eastAsia="Times New Roman" w:hAnsi="Lato" w:cs="Times New Roman"/>
          <w:lang w:eastAsia="es-CO"/>
        </w:rPr>
        <w:t xml:space="preserve">solicito a la administración el estatuto social vigente debidamente firmado por </w:t>
      </w:r>
      <w:r w:rsidR="006C1FA9" w:rsidRPr="003303AA">
        <w:rPr>
          <w:rFonts w:ascii="Lato" w:eastAsia="Times New Roman" w:hAnsi="Lato" w:cs="Times New Roman"/>
          <w:lang w:eastAsia="es-CO"/>
        </w:rPr>
        <w:t>presidente secretario, se solicitaron copia</w:t>
      </w:r>
      <w:r w:rsidR="00DA7BF1" w:rsidRPr="003303AA">
        <w:rPr>
          <w:rFonts w:ascii="Lato" w:eastAsia="Times New Roman" w:hAnsi="Lato" w:cs="Times New Roman"/>
          <w:lang w:eastAsia="es-CO"/>
        </w:rPr>
        <w:t>s</w:t>
      </w:r>
      <w:r w:rsidR="006C1FA9" w:rsidRPr="003303AA">
        <w:rPr>
          <w:rFonts w:ascii="Lato" w:eastAsia="Times New Roman" w:hAnsi="Lato" w:cs="Times New Roman"/>
          <w:lang w:eastAsia="es-CO"/>
        </w:rPr>
        <w:t xml:space="preserve"> o acceso a todos los reglamentos de la cooperativa.</w:t>
      </w:r>
    </w:p>
    <w:p w14:paraId="123086CE" w14:textId="77777777" w:rsidR="006C1FA9" w:rsidRPr="003303AA" w:rsidRDefault="006C1FA9"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Se establecieron los medios de comunicación de la junta de vigilancia, correo, grupo de WhatsApp, carteleras</w:t>
      </w:r>
      <w:r w:rsidR="00DA7BF1" w:rsidRPr="003303AA">
        <w:rPr>
          <w:rFonts w:ascii="Lato" w:eastAsia="Times New Roman" w:hAnsi="Lato" w:cs="Times New Roman"/>
          <w:lang w:eastAsia="es-CO"/>
        </w:rPr>
        <w:t>, reuniones informativas</w:t>
      </w:r>
      <w:r w:rsidRPr="003303AA">
        <w:rPr>
          <w:rFonts w:ascii="Lato" w:eastAsia="Times New Roman" w:hAnsi="Lato" w:cs="Times New Roman"/>
          <w:lang w:eastAsia="es-CO"/>
        </w:rPr>
        <w:t xml:space="preserve"> y se dio a conocer a la administración y a la base social</w:t>
      </w:r>
    </w:p>
    <w:p w14:paraId="6AB04C26" w14:textId="77777777" w:rsidR="006C1FA9" w:rsidRPr="003303AA" w:rsidRDefault="006C1FA9"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Se reviso y ajusto el reglamento </w:t>
      </w:r>
      <w:r w:rsidR="00DA7BF1" w:rsidRPr="003303AA">
        <w:rPr>
          <w:rFonts w:ascii="Lato" w:eastAsia="Times New Roman" w:hAnsi="Lato" w:cs="Times New Roman"/>
          <w:lang w:eastAsia="es-CO"/>
        </w:rPr>
        <w:t xml:space="preserve">interno de debates </w:t>
      </w:r>
      <w:r w:rsidRPr="003303AA">
        <w:rPr>
          <w:rFonts w:ascii="Lato" w:eastAsia="Times New Roman" w:hAnsi="Lato" w:cs="Times New Roman"/>
          <w:lang w:eastAsia="es-CO"/>
        </w:rPr>
        <w:t>de la junta de vigilancia</w:t>
      </w:r>
    </w:p>
    <w:p w14:paraId="08663A4E" w14:textId="77777777" w:rsidR="006C1FA9" w:rsidRPr="003303AA" w:rsidRDefault="006C1FA9"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Se elabora plan de trabajo</w:t>
      </w:r>
      <w:r w:rsidR="00DA7BF1" w:rsidRPr="003303AA">
        <w:rPr>
          <w:rFonts w:ascii="Lato" w:eastAsia="Times New Roman" w:hAnsi="Lato" w:cs="Times New Roman"/>
          <w:lang w:eastAsia="es-CO"/>
        </w:rPr>
        <w:t xml:space="preserve"> para el periodo anual de </w:t>
      </w:r>
      <w:r w:rsidRPr="003303AA">
        <w:rPr>
          <w:rFonts w:ascii="Lato" w:eastAsia="Times New Roman" w:hAnsi="Lato" w:cs="Times New Roman"/>
          <w:lang w:eastAsia="es-CO"/>
        </w:rPr>
        <w:t>la junta de vigilancia</w:t>
      </w:r>
    </w:p>
    <w:p w14:paraId="54D77669" w14:textId="77777777" w:rsidR="006C1FA9" w:rsidRPr="003303AA" w:rsidRDefault="006C1FA9"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Se estableció y </w:t>
      </w:r>
      <w:r w:rsidR="00101F8A" w:rsidRPr="003303AA">
        <w:rPr>
          <w:rFonts w:ascii="Lato" w:eastAsia="Times New Roman" w:hAnsi="Lato" w:cs="Times New Roman"/>
          <w:lang w:eastAsia="es-CO"/>
        </w:rPr>
        <w:t>aprobó</w:t>
      </w:r>
      <w:r w:rsidRPr="003303AA">
        <w:rPr>
          <w:rFonts w:ascii="Lato" w:eastAsia="Times New Roman" w:hAnsi="Lato" w:cs="Times New Roman"/>
          <w:lang w:eastAsia="es-CO"/>
        </w:rPr>
        <w:t xml:space="preserve"> calendario y responsables del trabajo anual</w:t>
      </w:r>
    </w:p>
    <w:p w14:paraId="68E67D33" w14:textId="77777777" w:rsidR="006C1FA9" w:rsidRPr="003303AA" w:rsidRDefault="006C1FA9"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Se aprobaron 2</w:t>
      </w:r>
      <w:r w:rsidR="00DA7BF1" w:rsidRPr="003303AA">
        <w:rPr>
          <w:rFonts w:ascii="Lato" w:eastAsia="Times New Roman" w:hAnsi="Lato" w:cs="Times New Roman"/>
          <w:lang w:eastAsia="es-CO"/>
        </w:rPr>
        <w:t>6</w:t>
      </w:r>
      <w:r w:rsidRPr="003303AA">
        <w:rPr>
          <w:rFonts w:ascii="Lato" w:eastAsia="Times New Roman" w:hAnsi="Lato" w:cs="Times New Roman"/>
          <w:lang w:eastAsia="es-CO"/>
        </w:rPr>
        <w:t xml:space="preserve"> formatos de trabajo de la junta de vigilancia</w:t>
      </w:r>
    </w:p>
    <w:p w14:paraId="6D5DEC4F" w14:textId="77777777" w:rsidR="006C1FA9" w:rsidRPr="003303AA" w:rsidRDefault="006C1FA9"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Se aprobaron los modelos </w:t>
      </w:r>
      <w:r w:rsidR="00101F8A" w:rsidRPr="003303AA">
        <w:rPr>
          <w:rFonts w:ascii="Lato" w:eastAsia="Times New Roman" w:hAnsi="Lato" w:cs="Times New Roman"/>
          <w:lang w:eastAsia="es-CO"/>
        </w:rPr>
        <w:t>d</w:t>
      </w:r>
      <w:r w:rsidRPr="003303AA">
        <w:rPr>
          <w:rFonts w:ascii="Lato" w:eastAsia="Times New Roman" w:hAnsi="Lato" w:cs="Times New Roman"/>
          <w:lang w:eastAsia="es-CO"/>
        </w:rPr>
        <w:t>e comunicados de la junta de vigilancia</w:t>
      </w:r>
    </w:p>
    <w:p w14:paraId="473F8A49" w14:textId="77777777" w:rsidR="006C1FA9" w:rsidRPr="003303AA" w:rsidRDefault="006C1FA9" w:rsidP="002718AF">
      <w:pPr>
        <w:pStyle w:val="Prrafodelista"/>
        <w:numPr>
          <w:ilvl w:val="0"/>
          <w:numId w:val="4"/>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Se delegaron los representantes de la junta de vigilancia para asistir a las reuniones del consejo y de los comités auxiliares</w:t>
      </w:r>
      <w:r w:rsidR="00DA7BF1" w:rsidRPr="003303AA">
        <w:rPr>
          <w:rFonts w:ascii="Lato" w:eastAsia="Times New Roman" w:hAnsi="Lato" w:cs="Times New Roman"/>
          <w:lang w:eastAsia="es-CO"/>
        </w:rPr>
        <w:t xml:space="preserve"> de apoyo al consejo de administración</w:t>
      </w:r>
    </w:p>
    <w:p w14:paraId="6BA8E876" w14:textId="77777777" w:rsidR="008C5592" w:rsidRPr="003303AA" w:rsidRDefault="00000000" w:rsidP="008C5592">
      <w:pPr>
        <w:spacing w:after="0" w:line="360" w:lineRule="auto"/>
        <w:rPr>
          <w:rFonts w:ascii="Lato" w:eastAsia="Times New Roman" w:hAnsi="Lato" w:cs="Times New Roman"/>
          <w:lang w:eastAsia="es-CO"/>
        </w:rPr>
      </w:pPr>
      <w:r>
        <w:rPr>
          <w:rFonts w:ascii="Lato" w:eastAsia="Times New Roman" w:hAnsi="Lato" w:cs="Times New Roman"/>
          <w:lang w:eastAsia="es-CO"/>
        </w:rPr>
        <w:pict w14:anchorId="021ECB71">
          <v:rect id="_x0000_i1025" style="width:0;height:1.5pt" o:hralign="center" o:hrstd="t" o:hr="t" fillcolor="#a0a0a0" stroked="f"/>
        </w:pict>
      </w:r>
    </w:p>
    <w:p w14:paraId="49EADDD2" w14:textId="77777777" w:rsidR="00DA7BF1" w:rsidRPr="003303AA" w:rsidRDefault="00DA7BF1" w:rsidP="0042650E">
      <w:pPr>
        <w:spacing w:before="100" w:beforeAutospacing="1" w:after="100" w:afterAutospacing="1" w:line="360" w:lineRule="auto"/>
        <w:jc w:val="center"/>
        <w:rPr>
          <w:rFonts w:ascii="Lato" w:eastAsia="Times New Roman" w:hAnsi="Lato" w:cs="Times New Roman"/>
          <w:b/>
          <w:bCs/>
          <w:lang w:eastAsia="es-CO"/>
        </w:rPr>
      </w:pPr>
    </w:p>
    <w:p w14:paraId="524C8AF1" w14:textId="77777777" w:rsidR="00DA7BF1" w:rsidRPr="003303AA" w:rsidRDefault="00DA7BF1" w:rsidP="0042650E">
      <w:pPr>
        <w:spacing w:before="100" w:beforeAutospacing="1" w:after="100" w:afterAutospacing="1" w:line="360" w:lineRule="auto"/>
        <w:jc w:val="center"/>
        <w:rPr>
          <w:rFonts w:ascii="Lato" w:eastAsia="Times New Roman" w:hAnsi="Lato" w:cs="Times New Roman"/>
          <w:b/>
          <w:bCs/>
          <w:lang w:eastAsia="es-CO"/>
        </w:rPr>
      </w:pPr>
    </w:p>
    <w:p w14:paraId="5D7B2E98" w14:textId="77777777" w:rsidR="008C5592" w:rsidRPr="003303AA" w:rsidRDefault="0042650E" w:rsidP="0042650E">
      <w:pPr>
        <w:spacing w:before="100" w:beforeAutospacing="1" w:after="100" w:afterAutospacing="1" w:line="360" w:lineRule="auto"/>
        <w:jc w:val="center"/>
        <w:rPr>
          <w:rFonts w:ascii="Lato" w:eastAsia="Times New Roman" w:hAnsi="Lato" w:cs="Times New Roman"/>
          <w:lang w:eastAsia="es-CO"/>
        </w:rPr>
      </w:pPr>
      <w:r w:rsidRPr="003303AA">
        <w:rPr>
          <w:rFonts w:ascii="Lato" w:eastAsia="Times New Roman" w:hAnsi="Lato" w:cs="Times New Roman"/>
          <w:b/>
          <w:bCs/>
          <w:lang w:eastAsia="es-CO"/>
        </w:rPr>
        <w:t>GESTION JUNTA DE VIGILANCIA AÑO</w:t>
      </w:r>
      <w:r w:rsidR="00FF24A4" w:rsidRPr="003303AA">
        <w:rPr>
          <w:rFonts w:ascii="Lato" w:eastAsia="Times New Roman" w:hAnsi="Lato" w:cs="Times New Roman"/>
          <w:b/>
          <w:bCs/>
          <w:lang w:eastAsia="es-CO"/>
        </w:rPr>
        <w:t xml:space="preserve"> 2024</w:t>
      </w:r>
    </w:p>
    <w:p w14:paraId="59B75E66"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A continuación, se detalla el informe de gestión de la Junta de Vigilancia, basado en sus funciones legales y estatutarias, y en cumplimiento de la legislación cooperativa vigente, con especial referencia a</w:t>
      </w:r>
      <w:r w:rsidR="00101F8A" w:rsidRPr="003303AA">
        <w:rPr>
          <w:rFonts w:ascii="Lato" w:eastAsia="Times New Roman" w:hAnsi="Lato" w:cs="Times New Roman"/>
          <w:lang w:eastAsia="es-CO"/>
        </w:rPr>
        <w:t>l art. 40 de</w:t>
      </w:r>
      <w:r w:rsidRPr="003303AA">
        <w:rPr>
          <w:rFonts w:ascii="Lato" w:eastAsia="Times New Roman" w:hAnsi="Lato" w:cs="Times New Roman"/>
          <w:lang w:eastAsia="es-CO"/>
        </w:rPr>
        <w:t xml:space="preserve"> la </w:t>
      </w:r>
      <w:r w:rsidRPr="003303AA">
        <w:rPr>
          <w:rFonts w:ascii="Lato" w:eastAsia="Times New Roman" w:hAnsi="Lato" w:cs="Times New Roman"/>
          <w:b/>
          <w:bCs/>
          <w:lang w:eastAsia="es-CO"/>
        </w:rPr>
        <w:t xml:space="preserve">Ley 79 de </w:t>
      </w:r>
      <w:r w:rsidR="00101F8A" w:rsidRPr="003303AA">
        <w:rPr>
          <w:rFonts w:ascii="Lato" w:eastAsia="Times New Roman" w:hAnsi="Lato" w:cs="Times New Roman"/>
          <w:b/>
          <w:bCs/>
          <w:lang w:eastAsia="es-CO"/>
        </w:rPr>
        <w:t>1988</w:t>
      </w:r>
      <w:r w:rsidR="00101F8A" w:rsidRPr="003303AA">
        <w:rPr>
          <w:rFonts w:ascii="Lato" w:eastAsia="Times New Roman" w:hAnsi="Lato" w:cs="Times New Roman"/>
          <w:lang w:eastAsia="es-CO"/>
        </w:rPr>
        <w:t xml:space="preserve">, y art. 59 de </w:t>
      </w:r>
      <w:r w:rsidRPr="003303AA">
        <w:rPr>
          <w:rFonts w:ascii="Lato" w:eastAsia="Times New Roman" w:hAnsi="Lato" w:cs="Times New Roman"/>
          <w:lang w:eastAsia="es-CO"/>
        </w:rPr>
        <w:t xml:space="preserve">la </w:t>
      </w:r>
      <w:r w:rsidRPr="003303AA">
        <w:rPr>
          <w:rFonts w:ascii="Lato" w:eastAsia="Times New Roman" w:hAnsi="Lato" w:cs="Times New Roman"/>
          <w:b/>
          <w:bCs/>
          <w:lang w:eastAsia="es-CO"/>
        </w:rPr>
        <w:t>Ley 454 de 1998</w:t>
      </w:r>
      <w:r w:rsidRPr="003303AA">
        <w:rPr>
          <w:rFonts w:ascii="Lato" w:eastAsia="Times New Roman" w:hAnsi="Lato" w:cs="Times New Roman"/>
          <w:lang w:eastAsia="es-CO"/>
        </w:rPr>
        <w:t xml:space="preserve">, y las </w:t>
      </w:r>
      <w:r w:rsidRPr="003303AA">
        <w:rPr>
          <w:rFonts w:ascii="Lato" w:eastAsia="Times New Roman" w:hAnsi="Lato" w:cs="Times New Roman"/>
          <w:lang w:eastAsia="es-CO"/>
        </w:rPr>
        <w:lastRenderedPageBreak/>
        <w:t xml:space="preserve">disposiciones contenidas en la </w:t>
      </w:r>
      <w:r w:rsidRPr="003303AA">
        <w:rPr>
          <w:rFonts w:ascii="Lato" w:eastAsia="Times New Roman" w:hAnsi="Lato" w:cs="Times New Roman"/>
          <w:b/>
          <w:bCs/>
          <w:lang w:eastAsia="es-CO"/>
        </w:rPr>
        <w:t>Circular Básica Jurídica 020 de 2020</w:t>
      </w:r>
      <w:r w:rsidRPr="003303AA">
        <w:rPr>
          <w:rFonts w:ascii="Lato" w:eastAsia="Times New Roman" w:hAnsi="Lato" w:cs="Times New Roman"/>
          <w:lang w:eastAsia="es-CO"/>
        </w:rPr>
        <w:t>, Título IV, Capítulo X, Numeral 3.</w:t>
      </w:r>
      <w:r w:rsidR="006C1FA9" w:rsidRPr="003303AA">
        <w:rPr>
          <w:rFonts w:ascii="Lato" w:eastAsia="Times New Roman" w:hAnsi="Lato" w:cs="Times New Roman"/>
          <w:lang w:eastAsia="es-CO"/>
        </w:rPr>
        <w:t xml:space="preserve"> Y</w:t>
      </w:r>
      <w:r w:rsidR="00DA7BF1" w:rsidRPr="003303AA">
        <w:rPr>
          <w:rFonts w:ascii="Lato" w:eastAsia="Times New Roman" w:hAnsi="Lato" w:cs="Times New Roman"/>
          <w:lang w:eastAsia="es-CO"/>
        </w:rPr>
        <w:t xml:space="preserve"> el estatuto social de la cooperativa,</w:t>
      </w:r>
      <w:r w:rsidR="006C1FA9" w:rsidRPr="003303AA">
        <w:rPr>
          <w:rFonts w:ascii="Lato" w:eastAsia="Times New Roman" w:hAnsi="Lato" w:cs="Times New Roman"/>
          <w:lang w:eastAsia="es-CO"/>
        </w:rPr>
        <w:t xml:space="preserve"> en particular </w:t>
      </w:r>
      <w:proofErr w:type="gramStart"/>
      <w:r w:rsidR="006C1FA9" w:rsidRPr="003303AA">
        <w:rPr>
          <w:rFonts w:ascii="Lato" w:eastAsia="Times New Roman" w:hAnsi="Lato" w:cs="Times New Roman"/>
          <w:lang w:eastAsia="es-CO"/>
        </w:rPr>
        <w:t>de acuerdo al</w:t>
      </w:r>
      <w:proofErr w:type="gramEnd"/>
      <w:r w:rsidR="006C1FA9" w:rsidRPr="003303AA">
        <w:rPr>
          <w:rFonts w:ascii="Lato" w:eastAsia="Times New Roman" w:hAnsi="Lato" w:cs="Times New Roman"/>
          <w:lang w:eastAsia="es-CO"/>
        </w:rPr>
        <w:t xml:space="preserve"> plan de trabajo propuesto para el periodo </w:t>
      </w:r>
      <w:r w:rsidR="00DA7BF1" w:rsidRPr="003303AA">
        <w:rPr>
          <w:rFonts w:ascii="Lato" w:eastAsia="Times New Roman" w:hAnsi="Lato" w:cs="Times New Roman"/>
          <w:lang w:eastAsia="es-CO"/>
        </w:rPr>
        <w:t>anual.</w:t>
      </w:r>
    </w:p>
    <w:p w14:paraId="6AAD5F72"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Ejercicio de funciones legales y estatutarias:</w:t>
      </w:r>
      <w:r w:rsidRPr="003303AA">
        <w:rPr>
          <w:rFonts w:ascii="Lato" w:eastAsia="Times New Roman" w:hAnsi="Lato" w:cs="Times New Roman"/>
          <w:lang w:eastAsia="es-CO"/>
        </w:rPr>
        <w:br/>
        <w:t>La Junta de Vigilancia ha cumplido a cabalidad con las funciones asignadas por la ley</w:t>
      </w:r>
      <w:r w:rsidR="006C1FA9" w:rsidRPr="003303AA">
        <w:rPr>
          <w:rFonts w:ascii="Lato" w:eastAsia="Times New Roman" w:hAnsi="Lato" w:cs="Times New Roman"/>
          <w:lang w:eastAsia="es-CO"/>
        </w:rPr>
        <w:t xml:space="preserve"> 79 de 1988 art. 40, los</w:t>
      </w:r>
      <w:r w:rsidRPr="003303AA">
        <w:rPr>
          <w:rFonts w:ascii="Lato" w:eastAsia="Times New Roman" w:hAnsi="Lato" w:cs="Times New Roman"/>
          <w:lang w:eastAsia="es-CO"/>
        </w:rPr>
        <w:t xml:space="preserve"> estatutos de la cooperativa y la normativa de la Superintendencia de la Economía Solidaria. Est</w:t>
      </w:r>
      <w:r w:rsidR="006C1FA9" w:rsidRPr="003303AA">
        <w:rPr>
          <w:rFonts w:ascii="Lato" w:eastAsia="Times New Roman" w:hAnsi="Lato" w:cs="Times New Roman"/>
          <w:lang w:eastAsia="es-CO"/>
        </w:rPr>
        <w:t>e trabajo abarca la gestión sobre los tres elementos de control social entre otros</w:t>
      </w:r>
    </w:p>
    <w:p w14:paraId="183383F0"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Expedición de su reglamento interno:</w:t>
      </w:r>
      <w:r w:rsidRPr="003303AA">
        <w:rPr>
          <w:rFonts w:ascii="Lato" w:eastAsia="Times New Roman" w:hAnsi="Lato" w:cs="Times New Roman"/>
          <w:lang w:eastAsia="es-CO"/>
        </w:rPr>
        <w:br/>
        <w:t>La Junta de Vigilancia adoptó un reglamento interno que define claramente la composición del quórum, el procedimiento de adopción de decisiones, las funciones del presidente, vicepresidente y secretario, y la periodicidad de las reuniones. El reglamento también establece la forma de realización de las elecciones dentro de la junta y los requisitos mínimos para la elaboración de las actas.</w:t>
      </w:r>
    </w:p>
    <w:p w14:paraId="0B595AC5"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Manejo de libros de actas:</w:t>
      </w:r>
      <w:r w:rsidRPr="003303AA">
        <w:rPr>
          <w:rFonts w:ascii="Lato" w:eastAsia="Times New Roman" w:hAnsi="Lato" w:cs="Times New Roman"/>
          <w:lang w:eastAsia="es-CO"/>
        </w:rPr>
        <w:br/>
        <w:t>La Junta de Vigilancia mantiene y actualiza el libro de actas, en el cual se consigna detalladamente todo lo acontecido en las reuniones. Estos documentos están a disposición de los asociados para su consulta y revisión</w:t>
      </w:r>
      <w:r w:rsidR="006C1FA9" w:rsidRPr="003303AA">
        <w:rPr>
          <w:rFonts w:ascii="Lato" w:eastAsia="Times New Roman" w:hAnsi="Lato" w:cs="Times New Roman"/>
          <w:lang w:eastAsia="es-CO"/>
        </w:rPr>
        <w:t xml:space="preserve">, en particular debidamente </w:t>
      </w:r>
      <w:r w:rsidR="00E064E3" w:rsidRPr="003303AA">
        <w:rPr>
          <w:rFonts w:ascii="Lato" w:eastAsia="Times New Roman" w:hAnsi="Lato" w:cs="Times New Roman"/>
          <w:lang w:eastAsia="es-CO"/>
        </w:rPr>
        <w:t>aprobadas firmadas</w:t>
      </w:r>
      <w:r w:rsidR="006C1FA9" w:rsidRPr="003303AA">
        <w:rPr>
          <w:rFonts w:ascii="Lato" w:eastAsia="Times New Roman" w:hAnsi="Lato" w:cs="Times New Roman"/>
          <w:lang w:eastAsia="es-CO"/>
        </w:rPr>
        <w:t xml:space="preserve"> por las personas autorizadas</w:t>
      </w:r>
      <w:r w:rsidR="00101F8A" w:rsidRPr="003303AA">
        <w:rPr>
          <w:rFonts w:ascii="Lato" w:eastAsia="Times New Roman" w:hAnsi="Lato" w:cs="Times New Roman"/>
          <w:lang w:eastAsia="es-CO"/>
        </w:rPr>
        <w:t xml:space="preserve"> como son el presidente y secretario de la junta de vigilancia.</w:t>
      </w:r>
    </w:p>
    <w:p w14:paraId="7DFBDD1A"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Verificación del cumplimiento de la normativa interna y externa:</w:t>
      </w:r>
      <w:r w:rsidRPr="003303AA">
        <w:rPr>
          <w:rFonts w:ascii="Lato" w:eastAsia="Times New Roman" w:hAnsi="Lato" w:cs="Times New Roman"/>
          <w:lang w:eastAsia="es-CO"/>
        </w:rPr>
        <w:br/>
        <w:t>Se verificó el cumplimiento de las leyes, los estatutos y los reglamentos de la cooperativa, especialmente en relación con los fondos sociales y mutuales. Se prestó especial atención a la correcta utilización de los recursos destinados a educación y solidaridad.</w:t>
      </w:r>
    </w:p>
    <w:p w14:paraId="425E2EB9"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Seguimiento al Proyecto Educativo Socio-Empresarial (PESEM):</w:t>
      </w:r>
      <w:r w:rsidRPr="003303AA">
        <w:rPr>
          <w:rFonts w:ascii="Lato" w:eastAsia="Times New Roman" w:hAnsi="Lato" w:cs="Times New Roman"/>
          <w:lang w:eastAsia="es-CO"/>
        </w:rPr>
        <w:br/>
        <w:t xml:space="preserve">La Junta </w:t>
      </w:r>
      <w:r w:rsidR="00D02324" w:rsidRPr="003303AA">
        <w:rPr>
          <w:rFonts w:ascii="Lato" w:eastAsia="Times New Roman" w:hAnsi="Lato" w:cs="Times New Roman"/>
          <w:lang w:eastAsia="es-CO"/>
        </w:rPr>
        <w:t xml:space="preserve">de vigilancia </w:t>
      </w:r>
      <w:r w:rsidRPr="003303AA">
        <w:rPr>
          <w:rFonts w:ascii="Lato" w:eastAsia="Times New Roman" w:hAnsi="Lato" w:cs="Times New Roman"/>
          <w:lang w:eastAsia="es-CO"/>
        </w:rPr>
        <w:t xml:space="preserve">realizó un seguimiento continuo al </w:t>
      </w:r>
      <w:r w:rsidR="005E17E5" w:rsidRPr="003303AA">
        <w:rPr>
          <w:rFonts w:ascii="Lato" w:eastAsia="Times New Roman" w:hAnsi="Lato" w:cs="Times New Roman"/>
          <w:lang w:eastAsia="es-CO"/>
        </w:rPr>
        <w:t xml:space="preserve">plan de educación </w:t>
      </w:r>
      <w:r w:rsidR="00D23356" w:rsidRPr="003303AA">
        <w:rPr>
          <w:rFonts w:ascii="Lato" w:eastAsia="Times New Roman" w:hAnsi="Lato" w:cs="Times New Roman"/>
          <w:lang w:eastAsia="es-CO"/>
        </w:rPr>
        <w:t>socio empresarial</w:t>
      </w:r>
      <w:r w:rsidR="005E17E5" w:rsidRPr="003303AA">
        <w:rPr>
          <w:rFonts w:ascii="Lato" w:eastAsia="Times New Roman" w:hAnsi="Lato" w:cs="Times New Roman"/>
          <w:lang w:eastAsia="es-CO"/>
        </w:rPr>
        <w:t xml:space="preserve"> (PESEM)</w:t>
      </w:r>
      <w:r w:rsidRPr="003303AA">
        <w:rPr>
          <w:rFonts w:ascii="Lato" w:eastAsia="Times New Roman" w:hAnsi="Lato" w:cs="Times New Roman"/>
          <w:lang w:eastAsia="es-CO"/>
        </w:rPr>
        <w:t xml:space="preserve"> evaluando su construcción, implementación y resultados. Este informe fue presentado a la Asamblea General, destacando los avances y proponiendo recomendaciones para fortalecer los programas de educación y formación.</w:t>
      </w:r>
      <w:r w:rsidR="004C709F" w:rsidRPr="003303AA">
        <w:rPr>
          <w:rFonts w:ascii="Lato" w:eastAsia="Times New Roman" w:hAnsi="Lato" w:cs="Times New Roman"/>
          <w:lang w:eastAsia="es-CO"/>
        </w:rPr>
        <w:t xml:space="preserve"> Dejamos constancia que el PESEM de la cooperativa incluye amplia formación para directivos</w:t>
      </w:r>
    </w:p>
    <w:p w14:paraId="323347D9"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lastRenderedPageBreak/>
        <w:t>Revisión de libros de actas de los órganos de administración:</w:t>
      </w:r>
      <w:r w:rsidRPr="003303AA">
        <w:rPr>
          <w:rFonts w:ascii="Lato" w:eastAsia="Times New Roman" w:hAnsi="Lato" w:cs="Times New Roman"/>
          <w:lang w:eastAsia="es-CO"/>
        </w:rPr>
        <w:br/>
        <w:t xml:space="preserve">La Junta de Vigilancia </w:t>
      </w:r>
      <w:r w:rsidR="00D23356" w:rsidRPr="003303AA">
        <w:rPr>
          <w:rFonts w:ascii="Lato" w:eastAsia="Times New Roman" w:hAnsi="Lato" w:cs="Times New Roman"/>
          <w:lang w:eastAsia="es-CO"/>
        </w:rPr>
        <w:t>revisó, mensualmente</w:t>
      </w:r>
      <w:r w:rsidRPr="003303AA">
        <w:rPr>
          <w:rFonts w:ascii="Lato" w:eastAsia="Times New Roman" w:hAnsi="Lato" w:cs="Times New Roman"/>
          <w:lang w:eastAsia="es-CO"/>
        </w:rPr>
        <w:t>, los libros de actas de</w:t>
      </w:r>
      <w:r w:rsidR="00D23356" w:rsidRPr="003303AA">
        <w:rPr>
          <w:rFonts w:ascii="Lato" w:eastAsia="Times New Roman" w:hAnsi="Lato" w:cs="Times New Roman"/>
          <w:lang w:eastAsia="es-CO"/>
        </w:rPr>
        <w:t>l</w:t>
      </w:r>
      <w:r w:rsidRPr="003303AA">
        <w:rPr>
          <w:rFonts w:ascii="Lato" w:eastAsia="Times New Roman" w:hAnsi="Lato" w:cs="Times New Roman"/>
          <w:lang w:eastAsia="es-CO"/>
        </w:rPr>
        <w:t xml:space="preserve"> órgano de administración para verificar que las decisiones se ajustaran a la legislación y los estatutos. La información requerida por la Junta fue suministrada por la administración</w:t>
      </w:r>
      <w:r w:rsidR="006C06E8" w:rsidRPr="003303AA">
        <w:rPr>
          <w:rFonts w:ascii="Lato" w:eastAsia="Times New Roman" w:hAnsi="Lato" w:cs="Times New Roman"/>
          <w:lang w:eastAsia="es-CO"/>
        </w:rPr>
        <w:t>, las instrucciones y recomendaciones fueron acatadas debidamente.</w:t>
      </w:r>
    </w:p>
    <w:p w14:paraId="74582519"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Investigación de irregularidades y violaciones internas:</w:t>
      </w:r>
      <w:r w:rsidR="001C55D2" w:rsidRPr="003303AA">
        <w:rPr>
          <w:rFonts w:ascii="Lato" w:eastAsia="Times New Roman" w:hAnsi="Lato" w:cs="Times New Roman"/>
          <w:b/>
          <w:bCs/>
          <w:lang w:eastAsia="es-CO"/>
        </w:rPr>
        <w:t xml:space="preserve"> </w:t>
      </w:r>
      <w:r w:rsidR="00C319FB" w:rsidRPr="003303AA">
        <w:rPr>
          <w:rFonts w:ascii="Lato" w:eastAsia="Times New Roman" w:hAnsi="Lato" w:cs="Times New Roman"/>
          <w:b/>
          <w:bCs/>
          <w:lang w:eastAsia="es-CO"/>
        </w:rPr>
        <w:t>(puede que existan casos puede que no)</w:t>
      </w:r>
      <w:r w:rsidRPr="003303AA">
        <w:rPr>
          <w:rFonts w:ascii="Lato" w:eastAsia="Times New Roman" w:hAnsi="Lato" w:cs="Times New Roman"/>
          <w:lang w:eastAsia="es-CO"/>
        </w:rPr>
        <w:br/>
      </w:r>
      <w:r w:rsidR="00D23356" w:rsidRPr="003303AA">
        <w:rPr>
          <w:rFonts w:ascii="Lato" w:eastAsia="Times New Roman" w:hAnsi="Lato" w:cs="Times New Roman"/>
          <w:lang w:eastAsia="es-CO"/>
        </w:rPr>
        <w:t>Cuando existieron</w:t>
      </w:r>
      <w:r w:rsidRPr="003303AA">
        <w:rPr>
          <w:rFonts w:ascii="Lato" w:eastAsia="Times New Roman" w:hAnsi="Lato" w:cs="Times New Roman"/>
          <w:lang w:eastAsia="es-CO"/>
        </w:rPr>
        <w:t xml:space="preserve"> irregularidades o violaciones</w:t>
      </w:r>
      <w:r w:rsidR="00D23356" w:rsidRPr="003303AA">
        <w:rPr>
          <w:rFonts w:ascii="Lato" w:eastAsia="Times New Roman" w:hAnsi="Lato" w:cs="Times New Roman"/>
          <w:lang w:eastAsia="es-CO"/>
        </w:rPr>
        <w:t xml:space="preserve"> a la ideología y normatividad cooperativa, </w:t>
      </w:r>
      <w:r w:rsidRPr="003303AA">
        <w:rPr>
          <w:rFonts w:ascii="Lato" w:eastAsia="Times New Roman" w:hAnsi="Lato" w:cs="Times New Roman"/>
          <w:lang w:eastAsia="es-CO"/>
        </w:rPr>
        <w:t xml:space="preserve">la Junta de Vigilancia inició investigaciones y solicitó la aplicación de correctivos o sanciones correspondientes. </w:t>
      </w:r>
      <w:r w:rsidR="00D23356" w:rsidRPr="003303AA">
        <w:rPr>
          <w:rFonts w:ascii="Lato" w:eastAsia="Times New Roman" w:hAnsi="Lato" w:cs="Times New Roman"/>
          <w:lang w:eastAsia="es-CO"/>
        </w:rPr>
        <w:t xml:space="preserve">Cuando no se </w:t>
      </w:r>
      <w:r w:rsidRPr="003303AA">
        <w:rPr>
          <w:rFonts w:ascii="Lato" w:eastAsia="Times New Roman" w:hAnsi="Lato" w:cs="Times New Roman"/>
          <w:lang w:eastAsia="es-CO"/>
        </w:rPr>
        <w:t>tomaron medidas adecuadas, se remitirán los casos a la Superintendencia de la Economía Solidaria.</w:t>
      </w:r>
    </w:p>
    <w:p w14:paraId="7494250B"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Investigaciones a los asociados:</w:t>
      </w:r>
      <w:r w:rsidRPr="003303AA">
        <w:rPr>
          <w:rFonts w:ascii="Lato" w:eastAsia="Times New Roman" w:hAnsi="Lato" w:cs="Times New Roman"/>
          <w:lang w:eastAsia="es-CO"/>
        </w:rPr>
        <w:br/>
        <w:t>La Junta de Vigilancia también cumplió con el proceso de investigación interna de los asociados cuando así lo establece el estatuto, garantizando el derecho a la defensa y el debido proceso. Las investigaciones siguieron las etapas legalmente establecidas, desde la apertura</w:t>
      </w:r>
      <w:r w:rsidR="00D23356" w:rsidRPr="003303AA">
        <w:rPr>
          <w:rFonts w:ascii="Lato" w:eastAsia="Times New Roman" w:hAnsi="Lato" w:cs="Times New Roman"/>
          <w:lang w:eastAsia="es-CO"/>
        </w:rPr>
        <w:t xml:space="preserve"> de la investigación, notificación de pliego de cargos, descargos y</w:t>
      </w:r>
      <w:r w:rsidRPr="003303AA">
        <w:rPr>
          <w:rFonts w:ascii="Lato" w:eastAsia="Times New Roman" w:hAnsi="Lato" w:cs="Times New Roman"/>
          <w:lang w:eastAsia="es-CO"/>
        </w:rPr>
        <w:t xml:space="preserve"> hasta la resolución de los recursos interpuestos</w:t>
      </w:r>
      <w:r w:rsidR="00314DAB" w:rsidRPr="003303AA">
        <w:rPr>
          <w:rFonts w:ascii="Lato" w:eastAsia="Times New Roman" w:hAnsi="Lato" w:cs="Times New Roman"/>
          <w:lang w:eastAsia="es-CO"/>
        </w:rPr>
        <w:t>, reposición al consejo de administración y apelación de la resolución del consejo ante el comité de apelaciones.</w:t>
      </w:r>
    </w:p>
    <w:p w14:paraId="725E05AA"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Seguimiento a quejas y reclamos de los asociados:</w:t>
      </w:r>
      <w:r w:rsidRPr="003303AA">
        <w:rPr>
          <w:rFonts w:ascii="Lato" w:eastAsia="Times New Roman" w:hAnsi="Lato" w:cs="Times New Roman"/>
          <w:lang w:eastAsia="es-CO"/>
        </w:rPr>
        <w:br/>
        <w:t>Se realizó un seguimiento exhaustivo a las quejas presentadas por los asociados, asegurando que fueran atendidas oportunamente por el Consejo de Administración y el representante legal. En caso de problemas recurrentes, la Junta de Vigilancia investigó las causas y presentó recomendaciones.</w:t>
      </w:r>
    </w:p>
    <w:p w14:paraId="1C0C2F8A"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Investigación de quejas directamente recibidas por la Junta de Vigilancia:</w:t>
      </w:r>
      <w:r w:rsidRPr="003303AA">
        <w:rPr>
          <w:rFonts w:ascii="Lato" w:eastAsia="Times New Roman" w:hAnsi="Lato" w:cs="Times New Roman"/>
          <w:lang w:eastAsia="es-CO"/>
        </w:rPr>
        <w:br/>
        <w:t>Se atendieron todas las quejas presentadas directamente a la Junta</w:t>
      </w:r>
      <w:r w:rsidR="004C709F" w:rsidRPr="003303AA">
        <w:rPr>
          <w:rFonts w:ascii="Lato" w:eastAsia="Times New Roman" w:hAnsi="Lato" w:cs="Times New Roman"/>
          <w:lang w:eastAsia="es-CO"/>
        </w:rPr>
        <w:t xml:space="preserve"> de vigilancia</w:t>
      </w:r>
      <w:r w:rsidRPr="003303AA">
        <w:rPr>
          <w:rFonts w:ascii="Lato" w:eastAsia="Times New Roman" w:hAnsi="Lato" w:cs="Times New Roman"/>
          <w:lang w:eastAsia="es-CO"/>
        </w:rPr>
        <w:t>, investigando las circunstancias que las motivaron y ofreciendo respuestas basadas en los principios legales y estatutarios.</w:t>
      </w:r>
    </w:p>
    <w:p w14:paraId="1A888073"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Verificación de asociados hábiles e inhábiles para la Asamblea:</w:t>
      </w:r>
      <w:r w:rsidRPr="003303AA">
        <w:rPr>
          <w:rFonts w:ascii="Lato" w:eastAsia="Times New Roman" w:hAnsi="Lato" w:cs="Times New Roman"/>
          <w:lang w:eastAsia="es-CO"/>
        </w:rPr>
        <w:br/>
        <w:t xml:space="preserve">La Junta de Vigilancia se encargó de verificar el listado de asociados habilitados </w:t>
      </w:r>
      <w:r w:rsidR="00C319FB" w:rsidRPr="003303AA">
        <w:rPr>
          <w:rFonts w:ascii="Lato" w:eastAsia="Times New Roman" w:hAnsi="Lato" w:cs="Times New Roman"/>
          <w:lang w:eastAsia="es-CO"/>
        </w:rPr>
        <w:t xml:space="preserve">e inhábiles </w:t>
      </w:r>
      <w:r w:rsidRPr="003303AA">
        <w:rPr>
          <w:rFonts w:ascii="Lato" w:eastAsia="Times New Roman" w:hAnsi="Lato" w:cs="Times New Roman"/>
          <w:lang w:eastAsia="es-CO"/>
        </w:rPr>
        <w:t>para participar</w:t>
      </w:r>
      <w:r w:rsidR="00C319FB" w:rsidRPr="003303AA">
        <w:rPr>
          <w:rFonts w:ascii="Lato" w:eastAsia="Times New Roman" w:hAnsi="Lato" w:cs="Times New Roman"/>
          <w:lang w:eastAsia="es-CO"/>
        </w:rPr>
        <w:t xml:space="preserve"> en el recibo de beneficios </w:t>
      </w:r>
      <w:r w:rsidR="004C709F" w:rsidRPr="003303AA">
        <w:rPr>
          <w:rFonts w:ascii="Lato" w:eastAsia="Times New Roman" w:hAnsi="Lato" w:cs="Times New Roman"/>
          <w:lang w:eastAsia="es-CO"/>
        </w:rPr>
        <w:t>cooperativos, en</w:t>
      </w:r>
      <w:r w:rsidR="00C319FB" w:rsidRPr="003303AA">
        <w:rPr>
          <w:rFonts w:ascii="Lato" w:eastAsia="Times New Roman" w:hAnsi="Lato" w:cs="Times New Roman"/>
          <w:lang w:eastAsia="es-CO"/>
        </w:rPr>
        <w:t xml:space="preserve"> la elección de delegados, como también para </w:t>
      </w:r>
      <w:r w:rsidR="004C709F" w:rsidRPr="003303AA">
        <w:rPr>
          <w:rFonts w:ascii="Lato" w:eastAsia="Times New Roman" w:hAnsi="Lato" w:cs="Times New Roman"/>
          <w:lang w:eastAsia="es-CO"/>
        </w:rPr>
        <w:t>participar en</w:t>
      </w:r>
      <w:r w:rsidRPr="003303AA">
        <w:rPr>
          <w:rFonts w:ascii="Lato" w:eastAsia="Times New Roman" w:hAnsi="Lato" w:cs="Times New Roman"/>
          <w:lang w:eastAsia="es-CO"/>
        </w:rPr>
        <w:t xml:space="preserve"> la Asamblea </w:t>
      </w:r>
      <w:r w:rsidR="0044442C" w:rsidRPr="003303AA">
        <w:rPr>
          <w:rFonts w:ascii="Lato" w:eastAsia="Times New Roman" w:hAnsi="Lato" w:cs="Times New Roman"/>
          <w:lang w:eastAsia="es-CO"/>
        </w:rPr>
        <w:t xml:space="preserve">General, haciendo el debido seguimiento y dejando la evidencia correspondiente </w:t>
      </w:r>
      <w:r w:rsidRPr="003303AA">
        <w:rPr>
          <w:rFonts w:ascii="Lato" w:eastAsia="Times New Roman" w:hAnsi="Lato" w:cs="Times New Roman"/>
          <w:lang w:eastAsia="es-CO"/>
        </w:rPr>
        <w:t>conforme a la ley, los estatutos y los reglamentos de la cooperativa.</w:t>
      </w:r>
    </w:p>
    <w:p w14:paraId="01B481EA"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lastRenderedPageBreak/>
        <w:t>Atención de quejas presentadas a través de la SUPERSOLIDARIA:</w:t>
      </w:r>
      <w:r w:rsidRPr="003303AA">
        <w:rPr>
          <w:rFonts w:ascii="Lato" w:eastAsia="Times New Roman" w:hAnsi="Lato" w:cs="Times New Roman"/>
          <w:lang w:eastAsia="es-CO"/>
        </w:rPr>
        <w:br/>
        <w:t xml:space="preserve">Se prestó atención a las quejas que fueron elevadas a la Junta de Vigilancia a través de la Superintendencia, garantizando la correcta resolución de </w:t>
      </w:r>
      <w:proofErr w:type="gramStart"/>
      <w:r w:rsidRPr="003303AA">
        <w:rPr>
          <w:rFonts w:ascii="Lato" w:eastAsia="Times New Roman" w:hAnsi="Lato" w:cs="Times New Roman"/>
          <w:lang w:eastAsia="es-CO"/>
        </w:rPr>
        <w:t>las mismas</w:t>
      </w:r>
      <w:proofErr w:type="gramEnd"/>
      <w:r w:rsidRPr="003303AA">
        <w:rPr>
          <w:rFonts w:ascii="Lato" w:eastAsia="Times New Roman" w:hAnsi="Lato" w:cs="Times New Roman"/>
          <w:lang w:eastAsia="es-CO"/>
        </w:rPr>
        <w:t>.</w:t>
      </w:r>
    </w:p>
    <w:p w14:paraId="04E8A216" w14:textId="77777777" w:rsidR="008C5592" w:rsidRPr="003303AA" w:rsidRDefault="008C559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Cumplimiento del Decreto 962 de 2018:</w:t>
      </w:r>
      <w:r w:rsidRPr="003303AA">
        <w:rPr>
          <w:rFonts w:ascii="Lato" w:eastAsia="Times New Roman" w:hAnsi="Lato" w:cs="Times New Roman"/>
          <w:lang w:eastAsia="es-CO"/>
        </w:rPr>
        <w:br/>
        <w:t>La Junta de Vigilancia verificó el cumplimiento de lo dispuesto en el artículo 2.11.11.6.1 y siguientes del Decreto 962 de 2018</w:t>
      </w:r>
      <w:r w:rsidR="00214E0A" w:rsidRPr="003303AA">
        <w:rPr>
          <w:rFonts w:ascii="Lato" w:eastAsia="Times New Roman" w:hAnsi="Lato" w:cs="Times New Roman"/>
          <w:lang w:eastAsia="es-CO"/>
        </w:rPr>
        <w:t>.</w:t>
      </w:r>
    </w:p>
    <w:p w14:paraId="6B9EE2AF" w14:textId="77777777" w:rsidR="008359EC" w:rsidRPr="003303AA" w:rsidRDefault="008359EC"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Cs/>
          <w:lang w:eastAsia="es-CO"/>
        </w:rPr>
        <w:t>Es de aclarar que la junta de vigilancia inicia labores tan pronto fue nombrada por la asamblea general y de inmediato recibió de la junta de vigilancia saliente los documentos propios de la junta que se encontraban en su poder, lo anterior en razón a que la junta de vigilancia no se inscribe o registra en cámara de comercio ni hace posesión ante la SUPERSOLIDARIA.</w:t>
      </w:r>
    </w:p>
    <w:p w14:paraId="496B495A" w14:textId="77777777" w:rsidR="008359EC" w:rsidRPr="003303AA" w:rsidRDefault="008359EC"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lang w:eastAsia="es-CO"/>
        </w:rPr>
        <w:t>En caso de ser una cooperativa de ahorro y crédito</w:t>
      </w:r>
      <w:r w:rsidRPr="003303AA">
        <w:rPr>
          <w:rFonts w:ascii="Lato" w:eastAsia="Times New Roman" w:hAnsi="Lato" w:cs="Times New Roman"/>
          <w:lang w:eastAsia="es-CO"/>
        </w:rPr>
        <w:t xml:space="preserve">, debe de decir lo siguiente: </w:t>
      </w:r>
      <w:r w:rsidR="00FF4322" w:rsidRPr="003303AA">
        <w:rPr>
          <w:rFonts w:ascii="Lato" w:eastAsia="Times New Roman" w:hAnsi="Lato" w:cs="Times New Roman"/>
          <w:lang w:eastAsia="es-CO"/>
        </w:rPr>
        <w:t>la gerencia de la cooperativa tan pronto fue</w:t>
      </w:r>
      <w:r w:rsidRPr="003303AA">
        <w:rPr>
          <w:rFonts w:ascii="Lato" w:eastAsia="Times New Roman" w:hAnsi="Lato" w:cs="Times New Roman"/>
          <w:lang w:eastAsia="es-CO"/>
        </w:rPr>
        <w:t xml:space="preserve"> nombrados los nuevos consejeros</w:t>
      </w:r>
      <w:r w:rsidR="00FF4322" w:rsidRPr="003303AA">
        <w:rPr>
          <w:rFonts w:ascii="Lato" w:eastAsia="Times New Roman" w:hAnsi="Lato" w:cs="Times New Roman"/>
          <w:lang w:eastAsia="es-CO"/>
        </w:rPr>
        <w:t>, y revisoría fiscal entre otro inicio el proceso de posesión de manera oportuna ante la SUPERSOLIDARIA, surtido el acto consultivo ante la SES es decir la autorización y posesión fueron registrados en la cámara de comercio del domicilio principal, con el fin de que surta entonces los efectos declarativos o de publicidad.</w:t>
      </w:r>
    </w:p>
    <w:p w14:paraId="33E9E115" w14:textId="77777777" w:rsidR="00FF4322" w:rsidRPr="003303AA" w:rsidRDefault="00FF4322"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La cooperativa cumple con la ley 79 de 1988 art. 23 derechos fundamentales de los asociados, según circular básica jurídica 020 de 2020 capitulo XI expedida por la SUPERSOLIDARIA y publica en los medios institucionales ejemplo( cartelera periódico, revista, pagina web) los nombres de los integrantes de los diferentes órganos de administración, control y vigilancia de la organización, es de aclarar que cuando los directivos requieran posesión </w:t>
      </w:r>
      <w:r w:rsidR="001C13EE" w:rsidRPr="003303AA">
        <w:rPr>
          <w:rFonts w:ascii="Lato" w:eastAsia="Times New Roman" w:hAnsi="Lato" w:cs="Times New Roman"/>
          <w:lang w:eastAsia="es-CO"/>
        </w:rPr>
        <w:t>la publicación mencionada se realizara tan pronto este tramite surta el efecto legal; la información publicada, acato los datos básicos como son: nombre del elegido, documento de identificación y órgano al que pertenece. Dicha publicación también fue dada a conocer en las sucursales y agencias.</w:t>
      </w:r>
    </w:p>
    <w:p w14:paraId="2E6C9EDF" w14:textId="77777777" w:rsidR="004C709F" w:rsidRPr="003303AA" w:rsidRDefault="004C709F" w:rsidP="008C5592">
      <w:pPr>
        <w:numPr>
          <w:ilvl w:val="0"/>
          <w:numId w:val="1"/>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Cs/>
          <w:lang w:eastAsia="es-CO"/>
        </w:rPr>
        <w:t xml:space="preserve">Queremos dejar constancia a la asamblea que en las actas de la junta de vigilancia debidamente aprobadas y firmadas hemos dejado consignado los pormenores de nuestra gestión y que la administración </w:t>
      </w:r>
      <w:r w:rsidR="00325535" w:rsidRPr="003303AA">
        <w:rPr>
          <w:rFonts w:ascii="Lato" w:eastAsia="Times New Roman" w:hAnsi="Lato" w:cs="Times New Roman"/>
          <w:bCs/>
          <w:lang w:eastAsia="es-CO"/>
        </w:rPr>
        <w:t>acato las instrucciones de la SUPERSOLIDARIA cumpliendo la obligación de prestarnos toda la colaboración y suministrarnos la información requerida en todos los procesos que adelantamos los integrantes de la junta de vigilancia</w:t>
      </w:r>
    </w:p>
    <w:p w14:paraId="1817AC5A" w14:textId="77777777" w:rsidR="008C5592" w:rsidRPr="003303AA" w:rsidRDefault="00000000" w:rsidP="008C5592">
      <w:pPr>
        <w:spacing w:after="0" w:line="360" w:lineRule="auto"/>
        <w:rPr>
          <w:rFonts w:ascii="Lato" w:eastAsia="Times New Roman" w:hAnsi="Lato" w:cs="Times New Roman"/>
          <w:lang w:eastAsia="es-CO"/>
        </w:rPr>
      </w:pPr>
      <w:r>
        <w:rPr>
          <w:rFonts w:ascii="Lato" w:eastAsia="Times New Roman" w:hAnsi="Lato" w:cs="Times New Roman"/>
          <w:lang w:eastAsia="es-CO"/>
        </w:rPr>
        <w:lastRenderedPageBreak/>
        <w:pict w14:anchorId="726F6B7D">
          <v:rect id="_x0000_i1026" style="width:0;height:1.5pt" o:hralign="center" o:hrstd="t" o:hr="t" fillcolor="#a0a0a0" stroked="f"/>
        </w:pict>
      </w:r>
    </w:p>
    <w:p w14:paraId="5F3BBC47"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RECOMENDACIONES Y SUGERENCIAS</w:t>
      </w:r>
    </w:p>
    <w:p w14:paraId="11B2E9DB" w14:textId="77777777" w:rsidR="008C5592" w:rsidRPr="003303AA" w:rsidRDefault="008C5592" w:rsidP="008C5592">
      <w:pPr>
        <w:numPr>
          <w:ilvl w:val="0"/>
          <w:numId w:val="2"/>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Fortalecimiento del autocontrol</w:t>
      </w:r>
      <w:r w:rsidR="00325535" w:rsidRPr="003303AA">
        <w:rPr>
          <w:rFonts w:ascii="Lato" w:eastAsia="Times New Roman" w:hAnsi="Lato" w:cs="Times New Roman"/>
          <w:b/>
          <w:bCs/>
          <w:lang w:eastAsia="es-CO"/>
        </w:rPr>
        <w:t xml:space="preserve"> social</w:t>
      </w:r>
      <w:r w:rsidRPr="003303AA">
        <w:rPr>
          <w:rFonts w:ascii="Lato" w:eastAsia="Times New Roman" w:hAnsi="Lato" w:cs="Times New Roman"/>
          <w:b/>
          <w:bCs/>
          <w:lang w:eastAsia="es-CO"/>
        </w:rPr>
        <w:t xml:space="preserve"> interno:</w:t>
      </w:r>
      <w:r w:rsidRPr="003303AA">
        <w:rPr>
          <w:rFonts w:ascii="Lato" w:eastAsia="Times New Roman" w:hAnsi="Lato" w:cs="Times New Roman"/>
          <w:lang w:eastAsia="es-CO"/>
        </w:rPr>
        <w:t xml:space="preserve"> Recomendamos continuar promoviendo la cultura del autocontrol dentro de la cooperativa, a través de la implementación de talleres educativos y de capacitación para los asociados y el personal administrativo.</w:t>
      </w:r>
    </w:p>
    <w:p w14:paraId="17C225EB" w14:textId="77777777" w:rsidR="008C5592" w:rsidRPr="003303AA" w:rsidRDefault="008C5592" w:rsidP="008C5592">
      <w:pPr>
        <w:numPr>
          <w:ilvl w:val="0"/>
          <w:numId w:val="2"/>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Mayor participación de los asociados en la toma de decisiones:</w:t>
      </w:r>
      <w:r w:rsidRPr="003303AA">
        <w:rPr>
          <w:rFonts w:ascii="Lato" w:eastAsia="Times New Roman" w:hAnsi="Lato" w:cs="Times New Roman"/>
          <w:lang w:eastAsia="es-CO"/>
        </w:rPr>
        <w:t xml:space="preserve"> Es fundamental fortalecer los mecanismos de participación de los asociados en los procesos de toma de decisiones, garantizando que se escuchen sus opiniones y sugerencias</w:t>
      </w:r>
      <w:r w:rsidR="0044442C" w:rsidRPr="003303AA">
        <w:rPr>
          <w:rFonts w:ascii="Lato" w:eastAsia="Times New Roman" w:hAnsi="Lato" w:cs="Times New Roman"/>
          <w:lang w:eastAsia="es-CO"/>
        </w:rPr>
        <w:t>, bien sea desde la utilización de medios tradicionales o virtuales</w:t>
      </w:r>
    </w:p>
    <w:p w14:paraId="0E35540F" w14:textId="77777777" w:rsidR="008C5592" w:rsidRPr="003303AA" w:rsidRDefault="008C5592" w:rsidP="008C5592">
      <w:pPr>
        <w:numPr>
          <w:ilvl w:val="0"/>
          <w:numId w:val="2"/>
        </w:num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Mayor visibilidad del Proyecto Educativo Socio-Empresarial:</w:t>
      </w:r>
      <w:r w:rsidRPr="003303AA">
        <w:rPr>
          <w:rFonts w:ascii="Lato" w:eastAsia="Times New Roman" w:hAnsi="Lato" w:cs="Times New Roman"/>
          <w:lang w:eastAsia="es-CO"/>
        </w:rPr>
        <w:t xml:space="preserve"> Recomendamos incrementar la comunicación y visibilidad del PESEM, para que más asociados participen en las actividades formativas y de desarrollo comunitario.</w:t>
      </w:r>
    </w:p>
    <w:p w14:paraId="2EE672F5" w14:textId="77777777" w:rsidR="008C5592" w:rsidRPr="003303AA" w:rsidRDefault="00000000" w:rsidP="008C5592">
      <w:pPr>
        <w:spacing w:after="0" w:line="360" w:lineRule="auto"/>
        <w:rPr>
          <w:rFonts w:ascii="Lato" w:eastAsia="Times New Roman" w:hAnsi="Lato" w:cs="Times New Roman"/>
          <w:lang w:eastAsia="es-CO"/>
        </w:rPr>
      </w:pPr>
      <w:r>
        <w:rPr>
          <w:rFonts w:ascii="Lato" w:eastAsia="Times New Roman" w:hAnsi="Lato" w:cs="Times New Roman"/>
          <w:lang w:eastAsia="es-CO"/>
        </w:rPr>
        <w:pict w14:anchorId="377B9885">
          <v:rect id="_x0000_i1027" style="width:0;height:1.5pt" o:hralign="center" o:hrstd="t" o:hr="t" fillcolor="#a0a0a0" stroked="f"/>
        </w:pict>
      </w:r>
    </w:p>
    <w:p w14:paraId="59D4DA9F"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CONCLUSIÓN</w:t>
      </w:r>
    </w:p>
    <w:p w14:paraId="55D3F9C0"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La Junta de Vigilancia continuará trabajando de manera comprometida para garantizar la transparencia, la equidad y el cumplimiento de la normativa cooperativa</w:t>
      </w:r>
      <w:r w:rsidR="00FF24A4" w:rsidRPr="003303AA">
        <w:rPr>
          <w:rFonts w:ascii="Lato" w:eastAsia="Times New Roman" w:hAnsi="Lato" w:cs="Times New Roman"/>
          <w:lang w:eastAsia="es-CO"/>
        </w:rPr>
        <w:t xml:space="preserve">, </w:t>
      </w:r>
      <w:r w:rsidRPr="003303AA">
        <w:rPr>
          <w:rFonts w:ascii="Lato" w:eastAsia="Times New Roman" w:hAnsi="Lato" w:cs="Times New Roman"/>
          <w:lang w:eastAsia="es-CO"/>
        </w:rPr>
        <w:t>en todas las actividades de la cooperativa</w:t>
      </w:r>
      <w:r w:rsidR="0044442C" w:rsidRPr="003303AA">
        <w:rPr>
          <w:rFonts w:ascii="Lato" w:eastAsia="Times New Roman" w:hAnsi="Lato" w:cs="Times New Roman"/>
          <w:lang w:eastAsia="es-CO"/>
        </w:rPr>
        <w:t xml:space="preserve">, dentro del elemento asociación. </w:t>
      </w:r>
      <w:r w:rsidRPr="003303AA">
        <w:rPr>
          <w:rFonts w:ascii="Lato" w:eastAsia="Times New Roman" w:hAnsi="Lato" w:cs="Times New Roman"/>
          <w:lang w:eastAsia="es-CO"/>
        </w:rPr>
        <w:t xml:space="preserve"> Este informe refleja el cumplimiento de nuestras responsabilidades legales y estatutarias y es parte del esfuerzo por fortalecer nuestra organización, velando siempre por los intereses de los asociados y la comunidad en general.</w:t>
      </w:r>
    </w:p>
    <w:p w14:paraId="40211B7C"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b/>
          <w:bCs/>
          <w:lang w:eastAsia="es-CO"/>
        </w:rPr>
        <w:t>Firmado:</w:t>
      </w:r>
    </w:p>
    <w:p w14:paraId="51282AA1" w14:textId="77777777" w:rsidR="008C5592" w:rsidRPr="003303AA" w:rsidRDefault="00000000" w:rsidP="008C5592">
      <w:pPr>
        <w:spacing w:after="0" w:line="360" w:lineRule="auto"/>
        <w:rPr>
          <w:rFonts w:ascii="Lato" w:eastAsia="Times New Roman" w:hAnsi="Lato" w:cs="Times New Roman"/>
          <w:lang w:eastAsia="es-CO"/>
        </w:rPr>
      </w:pPr>
      <w:r>
        <w:rPr>
          <w:rFonts w:ascii="Lato" w:eastAsia="Times New Roman" w:hAnsi="Lato" w:cs="Times New Roman"/>
          <w:lang w:eastAsia="es-CO"/>
        </w:rPr>
        <w:pict w14:anchorId="1B96E555">
          <v:rect id="_x0000_i1028" style="width:0;height:1.5pt" o:hralign="center" o:hrstd="t" o:hr="t" fillcolor="#a0a0a0" stroked="f"/>
        </w:pict>
      </w:r>
    </w:p>
    <w:p w14:paraId="0CF84060"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 xml:space="preserve">[Nombre del </w:t>
      </w:r>
      <w:r w:rsidR="00FF24A4" w:rsidRPr="003303AA">
        <w:rPr>
          <w:rFonts w:ascii="Lato" w:eastAsia="Times New Roman" w:hAnsi="Lato" w:cs="Times New Roman"/>
          <w:lang w:eastAsia="es-CO"/>
        </w:rPr>
        <w:t>presidente</w:t>
      </w:r>
      <w:r w:rsidRPr="003303AA">
        <w:rPr>
          <w:rFonts w:ascii="Lato" w:eastAsia="Times New Roman" w:hAnsi="Lato" w:cs="Times New Roman"/>
          <w:lang w:eastAsia="es-CO"/>
        </w:rPr>
        <w:t>]</w:t>
      </w:r>
      <w:r w:rsidRPr="003303AA">
        <w:rPr>
          <w:rFonts w:ascii="Lato" w:eastAsia="Times New Roman" w:hAnsi="Lato" w:cs="Times New Roman"/>
          <w:lang w:eastAsia="es-CO"/>
        </w:rPr>
        <w:br/>
      </w:r>
      <w:r w:rsidR="00FF24A4" w:rsidRPr="003303AA">
        <w:rPr>
          <w:rFonts w:ascii="Lato" w:eastAsia="Times New Roman" w:hAnsi="Lato" w:cs="Times New Roman"/>
          <w:lang w:eastAsia="es-CO"/>
        </w:rPr>
        <w:t>presidente</w:t>
      </w:r>
      <w:r w:rsidRPr="003303AA">
        <w:rPr>
          <w:rFonts w:ascii="Lato" w:eastAsia="Times New Roman" w:hAnsi="Lato" w:cs="Times New Roman"/>
          <w:lang w:eastAsia="es-CO"/>
        </w:rPr>
        <w:t xml:space="preserve"> de la Junta de Vigilancia</w:t>
      </w:r>
    </w:p>
    <w:p w14:paraId="2ACA6D35" w14:textId="77777777" w:rsidR="008C5592" w:rsidRPr="003303AA" w:rsidRDefault="00000000" w:rsidP="008C5592">
      <w:pPr>
        <w:spacing w:after="0" w:line="360" w:lineRule="auto"/>
        <w:rPr>
          <w:rFonts w:ascii="Lato" w:eastAsia="Times New Roman" w:hAnsi="Lato" w:cs="Times New Roman"/>
          <w:lang w:eastAsia="es-CO"/>
        </w:rPr>
      </w:pPr>
      <w:r>
        <w:rPr>
          <w:rFonts w:ascii="Lato" w:eastAsia="Times New Roman" w:hAnsi="Lato" w:cs="Times New Roman"/>
          <w:lang w:eastAsia="es-CO"/>
        </w:rPr>
        <w:pict w14:anchorId="06E8BE81">
          <v:rect id="_x0000_i1029" style="width:0;height:1.5pt" o:hralign="center" o:hrstd="t" o:hr="t" fillcolor="#a0a0a0" stroked="f"/>
        </w:pict>
      </w:r>
    </w:p>
    <w:p w14:paraId="32CC44ED"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lastRenderedPageBreak/>
        <w:t xml:space="preserve">[Nombre del </w:t>
      </w:r>
      <w:r w:rsidR="00FF24A4" w:rsidRPr="003303AA">
        <w:rPr>
          <w:rFonts w:ascii="Lato" w:eastAsia="Times New Roman" w:hAnsi="Lato" w:cs="Times New Roman"/>
          <w:lang w:eastAsia="es-CO"/>
        </w:rPr>
        <w:t>secretario</w:t>
      </w:r>
      <w:r w:rsidRPr="003303AA">
        <w:rPr>
          <w:rFonts w:ascii="Lato" w:eastAsia="Times New Roman" w:hAnsi="Lato" w:cs="Times New Roman"/>
          <w:lang w:eastAsia="es-CO"/>
        </w:rPr>
        <w:t>]</w:t>
      </w:r>
      <w:r w:rsidRPr="003303AA">
        <w:rPr>
          <w:rFonts w:ascii="Lato" w:eastAsia="Times New Roman" w:hAnsi="Lato" w:cs="Times New Roman"/>
          <w:lang w:eastAsia="es-CO"/>
        </w:rPr>
        <w:br/>
      </w:r>
      <w:r w:rsidR="00FF24A4" w:rsidRPr="003303AA">
        <w:rPr>
          <w:rFonts w:ascii="Lato" w:eastAsia="Times New Roman" w:hAnsi="Lato" w:cs="Times New Roman"/>
          <w:lang w:eastAsia="es-CO"/>
        </w:rPr>
        <w:t>secretario</w:t>
      </w:r>
      <w:r w:rsidRPr="003303AA">
        <w:rPr>
          <w:rFonts w:ascii="Lato" w:eastAsia="Times New Roman" w:hAnsi="Lato" w:cs="Times New Roman"/>
          <w:lang w:eastAsia="es-CO"/>
        </w:rPr>
        <w:t xml:space="preserve"> de la Junta de Vigilancia</w:t>
      </w:r>
    </w:p>
    <w:p w14:paraId="617CF430" w14:textId="77777777" w:rsidR="008C5592" w:rsidRPr="003303AA" w:rsidRDefault="00000000" w:rsidP="008C5592">
      <w:pPr>
        <w:spacing w:after="0" w:line="360" w:lineRule="auto"/>
        <w:rPr>
          <w:rFonts w:ascii="Lato" w:eastAsia="Times New Roman" w:hAnsi="Lato" w:cs="Times New Roman"/>
          <w:lang w:eastAsia="es-CO"/>
        </w:rPr>
      </w:pPr>
      <w:r>
        <w:rPr>
          <w:rFonts w:ascii="Lato" w:eastAsia="Times New Roman" w:hAnsi="Lato" w:cs="Times New Roman"/>
          <w:lang w:eastAsia="es-CO"/>
        </w:rPr>
        <w:pict w14:anchorId="29E11F6D">
          <v:rect id="_x0000_i1030" style="width:0;height:1.5pt" o:hralign="center" o:hrstd="t" o:hr="t" fillcolor="#a0a0a0" stroked="f"/>
        </w:pict>
      </w:r>
    </w:p>
    <w:p w14:paraId="11B0C934" w14:textId="77777777" w:rsidR="008C5592" w:rsidRPr="003303AA" w:rsidRDefault="008C5592" w:rsidP="008C5592">
      <w:pPr>
        <w:spacing w:before="100" w:beforeAutospacing="1" w:after="100" w:afterAutospacing="1" w:line="360" w:lineRule="auto"/>
        <w:rPr>
          <w:rFonts w:ascii="Lato" w:eastAsia="Times New Roman" w:hAnsi="Lato" w:cs="Times New Roman"/>
          <w:lang w:eastAsia="es-CO"/>
        </w:rPr>
      </w:pPr>
      <w:r w:rsidRPr="003303AA">
        <w:rPr>
          <w:rFonts w:ascii="Lato" w:eastAsia="Times New Roman" w:hAnsi="Lato" w:cs="Times New Roman"/>
          <w:lang w:eastAsia="es-CO"/>
        </w:rPr>
        <w:t>[Nombre de</w:t>
      </w:r>
      <w:r w:rsidR="00FF24A4" w:rsidRPr="003303AA">
        <w:rPr>
          <w:rFonts w:ascii="Lato" w:eastAsia="Times New Roman" w:hAnsi="Lato" w:cs="Times New Roman"/>
          <w:lang w:eastAsia="es-CO"/>
        </w:rPr>
        <w:t>l vicepresidente</w:t>
      </w:r>
      <w:r w:rsidRPr="003303AA">
        <w:rPr>
          <w:rFonts w:ascii="Lato" w:eastAsia="Times New Roman" w:hAnsi="Lato" w:cs="Times New Roman"/>
          <w:lang w:eastAsia="es-CO"/>
        </w:rPr>
        <w:t>]</w:t>
      </w:r>
      <w:r w:rsidRPr="003303AA">
        <w:rPr>
          <w:rFonts w:ascii="Lato" w:eastAsia="Times New Roman" w:hAnsi="Lato" w:cs="Times New Roman"/>
          <w:lang w:eastAsia="es-CO"/>
        </w:rPr>
        <w:br/>
      </w:r>
      <w:r w:rsidR="00FF24A4" w:rsidRPr="003303AA">
        <w:rPr>
          <w:rFonts w:ascii="Lato" w:eastAsia="Times New Roman" w:hAnsi="Lato" w:cs="Times New Roman"/>
          <w:lang w:eastAsia="es-CO"/>
        </w:rPr>
        <w:t>vicepresidente de la Junta de Vigilancia</w:t>
      </w:r>
    </w:p>
    <w:p w14:paraId="46239BB8" w14:textId="77777777" w:rsidR="008C5592" w:rsidRPr="003303AA" w:rsidRDefault="00000000" w:rsidP="008C5592">
      <w:pPr>
        <w:spacing w:after="0" w:line="360" w:lineRule="auto"/>
        <w:rPr>
          <w:rFonts w:ascii="Lato" w:eastAsia="Times New Roman" w:hAnsi="Lato" w:cs="Times New Roman"/>
          <w:lang w:eastAsia="es-CO"/>
        </w:rPr>
      </w:pPr>
      <w:r>
        <w:rPr>
          <w:rFonts w:ascii="Lato" w:eastAsia="Times New Roman" w:hAnsi="Lato" w:cs="Times New Roman"/>
          <w:lang w:eastAsia="es-CO"/>
        </w:rPr>
        <w:pict w14:anchorId="3C7F53CB">
          <v:rect id="_x0000_i1031" style="width:0;height:1.5pt" o:hralign="center" o:hrstd="t" o:hr="t" fillcolor="#a0a0a0" stroked="f"/>
        </w:pict>
      </w:r>
    </w:p>
    <w:p w14:paraId="5F19B4CA" w14:textId="77777777" w:rsidR="008C5592" w:rsidRPr="008C5592" w:rsidRDefault="008C5592" w:rsidP="008C5592">
      <w:pPr>
        <w:spacing w:before="100" w:beforeAutospacing="1" w:after="100" w:afterAutospacing="1" w:line="360" w:lineRule="auto"/>
        <w:rPr>
          <w:rFonts w:ascii="Times New Roman" w:eastAsia="Times New Roman" w:hAnsi="Times New Roman" w:cs="Times New Roman"/>
          <w:sz w:val="24"/>
          <w:szCs w:val="24"/>
          <w:lang w:eastAsia="es-CO"/>
        </w:rPr>
      </w:pPr>
      <w:r w:rsidRPr="003303AA">
        <w:rPr>
          <w:rFonts w:ascii="Lato" w:eastAsia="Times New Roman" w:hAnsi="Lato" w:cs="Times New Roman"/>
          <w:lang w:eastAsia="es-CO"/>
        </w:rPr>
        <w:t>Este modelo de informe debe adaptarse a las necesidades específicas de la cooperativa y seguir las normativas locales y las mejores prácticas en el ámbito cooperativo</w:t>
      </w:r>
      <w:r w:rsidR="00FF24A4" w:rsidRPr="003303AA">
        <w:rPr>
          <w:rFonts w:ascii="Lato" w:eastAsia="Times New Roman" w:hAnsi="Lato" w:cs="Times New Roman"/>
          <w:lang w:eastAsia="es-CO"/>
        </w:rPr>
        <w:t xml:space="preserve"> </w:t>
      </w:r>
      <w:r w:rsidR="00C319FB" w:rsidRPr="003303AA">
        <w:rPr>
          <w:rFonts w:ascii="Lato" w:eastAsia="Times New Roman" w:hAnsi="Lato" w:cs="Times New Roman"/>
          <w:lang w:eastAsia="es-CO"/>
        </w:rPr>
        <w:t>colombiano</w:t>
      </w:r>
      <w:r w:rsidR="00FF24A4">
        <w:rPr>
          <w:rFonts w:ascii="Times New Roman" w:eastAsia="Times New Roman" w:hAnsi="Times New Roman" w:cs="Times New Roman"/>
          <w:sz w:val="24"/>
          <w:szCs w:val="24"/>
          <w:lang w:eastAsia="es-CO"/>
        </w:rPr>
        <w:t>.</w:t>
      </w:r>
    </w:p>
    <w:p w14:paraId="78398624" w14:textId="77777777" w:rsidR="008C5592" w:rsidRPr="008C5592" w:rsidRDefault="008C5592" w:rsidP="008C5592">
      <w:pPr>
        <w:spacing w:line="360" w:lineRule="auto"/>
        <w:rPr>
          <w:lang w:val="es-MX"/>
        </w:rPr>
      </w:pPr>
    </w:p>
    <w:p w14:paraId="51DC0E56" w14:textId="77777777" w:rsidR="008C5592" w:rsidRPr="008C5592" w:rsidRDefault="008C5592">
      <w:pPr>
        <w:spacing w:line="360" w:lineRule="auto"/>
        <w:rPr>
          <w:lang w:val="es-MX"/>
        </w:rPr>
      </w:pPr>
    </w:p>
    <w:sectPr w:rsidR="008C5592" w:rsidRPr="008C5592">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2AA43" w14:textId="77777777" w:rsidR="008F64B5" w:rsidRDefault="008F64B5" w:rsidP="0044442C">
      <w:pPr>
        <w:spacing w:after="0" w:line="240" w:lineRule="auto"/>
      </w:pPr>
      <w:r>
        <w:separator/>
      </w:r>
    </w:p>
  </w:endnote>
  <w:endnote w:type="continuationSeparator" w:id="0">
    <w:p w14:paraId="67C86E06" w14:textId="77777777" w:rsidR="008F64B5" w:rsidRDefault="008F64B5" w:rsidP="00444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0433904"/>
      <w:docPartObj>
        <w:docPartGallery w:val="Page Numbers (Bottom of Page)"/>
        <w:docPartUnique/>
      </w:docPartObj>
    </w:sdtPr>
    <w:sdtContent>
      <w:p w14:paraId="08005757" w14:textId="77777777" w:rsidR="0044442C" w:rsidRDefault="0044442C">
        <w:pPr>
          <w:pStyle w:val="Piedepgina"/>
          <w:jc w:val="right"/>
        </w:pPr>
        <w:r>
          <w:fldChar w:fldCharType="begin"/>
        </w:r>
        <w:r>
          <w:instrText>PAGE   \* MERGEFORMAT</w:instrText>
        </w:r>
        <w:r>
          <w:fldChar w:fldCharType="separate"/>
        </w:r>
        <w:r>
          <w:rPr>
            <w:lang w:val="es-ES"/>
          </w:rPr>
          <w:t>2</w:t>
        </w:r>
        <w:r>
          <w:fldChar w:fldCharType="end"/>
        </w:r>
      </w:p>
    </w:sdtContent>
  </w:sdt>
  <w:p w14:paraId="102362A6" w14:textId="77777777" w:rsidR="0044442C" w:rsidRDefault="004444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231AE" w14:textId="77777777" w:rsidR="008F64B5" w:rsidRDefault="008F64B5" w:rsidP="0044442C">
      <w:pPr>
        <w:spacing w:after="0" w:line="240" w:lineRule="auto"/>
      </w:pPr>
      <w:r>
        <w:separator/>
      </w:r>
    </w:p>
  </w:footnote>
  <w:footnote w:type="continuationSeparator" w:id="0">
    <w:p w14:paraId="612C5233" w14:textId="77777777" w:rsidR="008F64B5" w:rsidRDefault="008F64B5" w:rsidP="00444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C3AB7" w14:textId="65B5C670" w:rsidR="00D90CFD" w:rsidRDefault="00D90CFD" w:rsidP="00D90CFD">
    <w:pPr>
      <w:pStyle w:val="Encabezado"/>
      <w:jc w:val="center"/>
    </w:pPr>
    <w:r w:rsidRPr="00EF1B6D">
      <w:rPr>
        <w:noProof/>
      </w:rPr>
      <w:drawing>
        <wp:anchor distT="0" distB="0" distL="114300" distR="114300" simplePos="0" relativeHeight="251658240" behindDoc="0" locked="0" layoutInCell="1" allowOverlap="1" wp14:anchorId="489C9E4C" wp14:editId="5D061595">
          <wp:simplePos x="0" y="0"/>
          <wp:positionH relativeFrom="margin">
            <wp:align>center</wp:align>
          </wp:positionH>
          <wp:positionV relativeFrom="paragraph">
            <wp:posOffset>-316230</wp:posOffset>
          </wp:positionV>
          <wp:extent cx="1476375" cy="571500"/>
          <wp:effectExtent l="0" t="0" r="9525" b="0"/>
          <wp:wrapSquare wrapText="bothSides"/>
          <wp:docPr id="90164868"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4868" name="Imagen 1" descr="Logotipo, nombre de la empresa&#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7C66"/>
    <w:multiLevelType w:val="hybridMultilevel"/>
    <w:tmpl w:val="14B6DFF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1B3DBF"/>
    <w:multiLevelType w:val="hybridMultilevel"/>
    <w:tmpl w:val="8C74D4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845854"/>
    <w:multiLevelType w:val="multilevel"/>
    <w:tmpl w:val="88B2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5148DA"/>
    <w:multiLevelType w:val="multilevel"/>
    <w:tmpl w:val="202E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711547">
    <w:abstractNumId w:val="2"/>
  </w:num>
  <w:num w:numId="2" w16cid:durableId="396783885">
    <w:abstractNumId w:val="3"/>
  </w:num>
  <w:num w:numId="3" w16cid:durableId="914434082">
    <w:abstractNumId w:val="0"/>
  </w:num>
  <w:num w:numId="4" w16cid:durableId="910700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92"/>
    <w:rsid w:val="00027A0E"/>
    <w:rsid w:val="00046DCF"/>
    <w:rsid w:val="000C67D4"/>
    <w:rsid w:val="00101F8A"/>
    <w:rsid w:val="001C13EE"/>
    <w:rsid w:val="001C55D2"/>
    <w:rsid w:val="00214E0A"/>
    <w:rsid w:val="002718AF"/>
    <w:rsid w:val="003017B7"/>
    <w:rsid w:val="00314DAB"/>
    <w:rsid w:val="00325535"/>
    <w:rsid w:val="003303AA"/>
    <w:rsid w:val="003F1D1A"/>
    <w:rsid w:val="00403EEA"/>
    <w:rsid w:val="0042605A"/>
    <w:rsid w:val="0042650E"/>
    <w:rsid w:val="0044442C"/>
    <w:rsid w:val="0049327E"/>
    <w:rsid w:val="004C709F"/>
    <w:rsid w:val="0057771E"/>
    <w:rsid w:val="005D1617"/>
    <w:rsid w:val="005E17E5"/>
    <w:rsid w:val="005F36F8"/>
    <w:rsid w:val="006112B7"/>
    <w:rsid w:val="006C06E8"/>
    <w:rsid w:val="006C1FA9"/>
    <w:rsid w:val="008359EC"/>
    <w:rsid w:val="008C5592"/>
    <w:rsid w:val="008F64B5"/>
    <w:rsid w:val="008F76D8"/>
    <w:rsid w:val="0095188A"/>
    <w:rsid w:val="009B5AB1"/>
    <w:rsid w:val="00B1624F"/>
    <w:rsid w:val="00C319FB"/>
    <w:rsid w:val="00D02324"/>
    <w:rsid w:val="00D23356"/>
    <w:rsid w:val="00D90CFD"/>
    <w:rsid w:val="00DA7BF1"/>
    <w:rsid w:val="00E064E3"/>
    <w:rsid w:val="00EA44E0"/>
    <w:rsid w:val="00F80424"/>
    <w:rsid w:val="00FE2079"/>
    <w:rsid w:val="00FF24A4"/>
    <w:rsid w:val="00FF43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649F2"/>
  <w15:chartTrackingRefBased/>
  <w15:docId w15:val="{DBB26A24-C7DF-4C1E-A7DB-8C12EE1D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559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C5592"/>
    <w:rPr>
      <w:b/>
      <w:bCs/>
    </w:rPr>
  </w:style>
  <w:style w:type="paragraph" w:styleId="Sinespaciado">
    <w:name w:val="No Spacing"/>
    <w:uiPriority w:val="1"/>
    <w:qFormat/>
    <w:rsid w:val="008C5592"/>
    <w:pPr>
      <w:spacing w:after="0" w:line="240" w:lineRule="auto"/>
    </w:pPr>
  </w:style>
  <w:style w:type="paragraph" w:styleId="Prrafodelista">
    <w:name w:val="List Paragraph"/>
    <w:basedOn w:val="Normal"/>
    <w:uiPriority w:val="34"/>
    <w:qFormat/>
    <w:rsid w:val="00EA44E0"/>
    <w:pPr>
      <w:ind w:left="720"/>
      <w:contextualSpacing/>
    </w:pPr>
  </w:style>
  <w:style w:type="paragraph" w:styleId="Encabezado">
    <w:name w:val="header"/>
    <w:basedOn w:val="Normal"/>
    <w:link w:val="EncabezadoCar"/>
    <w:uiPriority w:val="99"/>
    <w:unhideWhenUsed/>
    <w:rsid w:val="004444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42C"/>
  </w:style>
  <w:style w:type="paragraph" w:styleId="Piedepgina">
    <w:name w:val="footer"/>
    <w:basedOn w:val="Normal"/>
    <w:link w:val="PiedepginaCar"/>
    <w:uiPriority w:val="99"/>
    <w:unhideWhenUsed/>
    <w:rsid w:val="004444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353910">
      <w:bodyDiv w:val="1"/>
      <w:marLeft w:val="0"/>
      <w:marRight w:val="0"/>
      <w:marTop w:val="0"/>
      <w:marBottom w:val="0"/>
      <w:divBdr>
        <w:top w:val="none" w:sz="0" w:space="0" w:color="auto"/>
        <w:left w:val="none" w:sz="0" w:space="0" w:color="auto"/>
        <w:bottom w:val="none" w:sz="0" w:space="0" w:color="auto"/>
        <w:right w:val="none" w:sz="0" w:space="0" w:color="auto"/>
      </w:divBdr>
      <w:divsChild>
        <w:div w:id="1377504056">
          <w:marLeft w:val="0"/>
          <w:marRight w:val="0"/>
          <w:marTop w:val="0"/>
          <w:marBottom w:val="0"/>
          <w:divBdr>
            <w:top w:val="none" w:sz="0" w:space="0" w:color="auto"/>
            <w:left w:val="none" w:sz="0" w:space="0" w:color="auto"/>
            <w:bottom w:val="none" w:sz="0" w:space="0" w:color="auto"/>
            <w:right w:val="none" w:sz="0" w:space="0" w:color="auto"/>
          </w:divBdr>
          <w:divsChild>
            <w:div w:id="1597056782">
              <w:marLeft w:val="0"/>
              <w:marRight w:val="0"/>
              <w:marTop w:val="0"/>
              <w:marBottom w:val="0"/>
              <w:divBdr>
                <w:top w:val="none" w:sz="0" w:space="0" w:color="auto"/>
                <w:left w:val="none" w:sz="0" w:space="0" w:color="auto"/>
                <w:bottom w:val="none" w:sz="0" w:space="0" w:color="auto"/>
                <w:right w:val="none" w:sz="0" w:space="0" w:color="auto"/>
              </w:divBdr>
              <w:divsChild>
                <w:div w:id="1807238518">
                  <w:marLeft w:val="0"/>
                  <w:marRight w:val="0"/>
                  <w:marTop w:val="0"/>
                  <w:marBottom w:val="0"/>
                  <w:divBdr>
                    <w:top w:val="none" w:sz="0" w:space="0" w:color="auto"/>
                    <w:left w:val="none" w:sz="0" w:space="0" w:color="auto"/>
                    <w:bottom w:val="none" w:sz="0" w:space="0" w:color="auto"/>
                    <w:right w:val="none" w:sz="0" w:space="0" w:color="auto"/>
                  </w:divBdr>
                  <w:divsChild>
                    <w:div w:id="1094401775">
                      <w:marLeft w:val="0"/>
                      <w:marRight w:val="0"/>
                      <w:marTop w:val="0"/>
                      <w:marBottom w:val="0"/>
                      <w:divBdr>
                        <w:top w:val="none" w:sz="0" w:space="0" w:color="auto"/>
                        <w:left w:val="none" w:sz="0" w:space="0" w:color="auto"/>
                        <w:bottom w:val="none" w:sz="0" w:space="0" w:color="auto"/>
                        <w:right w:val="none" w:sz="0" w:space="0" w:color="auto"/>
                      </w:divBdr>
                      <w:divsChild>
                        <w:div w:id="624770150">
                          <w:marLeft w:val="0"/>
                          <w:marRight w:val="0"/>
                          <w:marTop w:val="0"/>
                          <w:marBottom w:val="0"/>
                          <w:divBdr>
                            <w:top w:val="none" w:sz="0" w:space="0" w:color="auto"/>
                            <w:left w:val="none" w:sz="0" w:space="0" w:color="auto"/>
                            <w:bottom w:val="none" w:sz="0" w:space="0" w:color="auto"/>
                            <w:right w:val="none" w:sz="0" w:space="0" w:color="auto"/>
                          </w:divBdr>
                          <w:divsChild>
                            <w:div w:id="1724132853">
                              <w:marLeft w:val="0"/>
                              <w:marRight w:val="0"/>
                              <w:marTop w:val="0"/>
                              <w:marBottom w:val="0"/>
                              <w:divBdr>
                                <w:top w:val="none" w:sz="0" w:space="0" w:color="auto"/>
                                <w:left w:val="none" w:sz="0" w:space="0" w:color="auto"/>
                                <w:bottom w:val="none" w:sz="0" w:space="0" w:color="auto"/>
                                <w:right w:val="none" w:sz="0" w:space="0" w:color="auto"/>
                              </w:divBdr>
                              <w:divsChild>
                                <w:div w:id="1377658069">
                                  <w:marLeft w:val="0"/>
                                  <w:marRight w:val="0"/>
                                  <w:marTop w:val="0"/>
                                  <w:marBottom w:val="0"/>
                                  <w:divBdr>
                                    <w:top w:val="none" w:sz="0" w:space="0" w:color="auto"/>
                                    <w:left w:val="none" w:sz="0" w:space="0" w:color="auto"/>
                                    <w:bottom w:val="none" w:sz="0" w:space="0" w:color="auto"/>
                                    <w:right w:val="none" w:sz="0" w:space="0" w:color="auto"/>
                                  </w:divBdr>
                                  <w:divsChild>
                                    <w:div w:id="739212893">
                                      <w:marLeft w:val="0"/>
                                      <w:marRight w:val="0"/>
                                      <w:marTop w:val="0"/>
                                      <w:marBottom w:val="0"/>
                                      <w:divBdr>
                                        <w:top w:val="none" w:sz="0" w:space="0" w:color="auto"/>
                                        <w:left w:val="none" w:sz="0" w:space="0" w:color="auto"/>
                                        <w:bottom w:val="none" w:sz="0" w:space="0" w:color="auto"/>
                                        <w:right w:val="none" w:sz="0" w:space="0" w:color="auto"/>
                                      </w:divBdr>
                                      <w:divsChild>
                                        <w:div w:id="1156150024">
                                          <w:marLeft w:val="0"/>
                                          <w:marRight w:val="0"/>
                                          <w:marTop w:val="0"/>
                                          <w:marBottom w:val="0"/>
                                          <w:divBdr>
                                            <w:top w:val="none" w:sz="0" w:space="0" w:color="auto"/>
                                            <w:left w:val="none" w:sz="0" w:space="0" w:color="auto"/>
                                            <w:bottom w:val="none" w:sz="0" w:space="0" w:color="auto"/>
                                            <w:right w:val="none" w:sz="0" w:space="0" w:color="auto"/>
                                          </w:divBdr>
                                          <w:divsChild>
                                            <w:div w:id="1946307171">
                                              <w:marLeft w:val="0"/>
                                              <w:marRight w:val="0"/>
                                              <w:marTop w:val="0"/>
                                              <w:marBottom w:val="0"/>
                                              <w:divBdr>
                                                <w:top w:val="none" w:sz="0" w:space="0" w:color="auto"/>
                                                <w:left w:val="none" w:sz="0" w:space="0" w:color="auto"/>
                                                <w:bottom w:val="none" w:sz="0" w:space="0" w:color="auto"/>
                                                <w:right w:val="none" w:sz="0" w:space="0" w:color="auto"/>
                                              </w:divBdr>
                                              <w:divsChild>
                                                <w:div w:id="857742765">
                                                  <w:marLeft w:val="0"/>
                                                  <w:marRight w:val="0"/>
                                                  <w:marTop w:val="0"/>
                                                  <w:marBottom w:val="0"/>
                                                  <w:divBdr>
                                                    <w:top w:val="none" w:sz="0" w:space="0" w:color="auto"/>
                                                    <w:left w:val="none" w:sz="0" w:space="0" w:color="auto"/>
                                                    <w:bottom w:val="none" w:sz="0" w:space="0" w:color="auto"/>
                                                    <w:right w:val="none" w:sz="0" w:space="0" w:color="auto"/>
                                                  </w:divBdr>
                                                  <w:divsChild>
                                                    <w:div w:id="757209775">
                                                      <w:marLeft w:val="0"/>
                                                      <w:marRight w:val="0"/>
                                                      <w:marTop w:val="0"/>
                                                      <w:marBottom w:val="0"/>
                                                      <w:divBdr>
                                                        <w:top w:val="none" w:sz="0" w:space="0" w:color="auto"/>
                                                        <w:left w:val="none" w:sz="0" w:space="0" w:color="auto"/>
                                                        <w:bottom w:val="none" w:sz="0" w:space="0" w:color="auto"/>
                                                        <w:right w:val="none" w:sz="0" w:space="0" w:color="auto"/>
                                                      </w:divBdr>
                                                      <w:divsChild>
                                                        <w:div w:id="17329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2213</Words>
  <Characters>12173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Gerencia Conexsolidaria</dc:creator>
  <cp:keywords/>
  <dc:description/>
  <cp:lastModifiedBy>Juan Esteban Correa Durango</cp:lastModifiedBy>
  <cp:revision>14</cp:revision>
  <dcterms:created xsi:type="dcterms:W3CDTF">2025-02-19T09:45:00Z</dcterms:created>
  <dcterms:modified xsi:type="dcterms:W3CDTF">2025-03-05T02:14:00Z</dcterms:modified>
</cp:coreProperties>
</file>