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8B338" w14:textId="3836F281" w:rsidR="0057720A" w:rsidRDefault="00A63CF2" w:rsidP="187E2CF0">
      <w:pPr>
        <w:tabs>
          <w:tab w:val="left" w:pos="9350"/>
        </w:tabs>
        <w:spacing w:before="160"/>
        <w:ind w:firstLine="0"/>
        <w:jc w:val="center"/>
        <w:rPr>
          <w:rFonts w:ascii="Arial" w:eastAsia="Arial" w:hAnsi="Arial" w:cs="Arial"/>
          <w:sz w:val="20"/>
          <w:szCs w:val="20"/>
        </w:rPr>
      </w:pPr>
      <w:r>
        <w:rPr>
          <w:noProof/>
        </w:rPr>
        <w:drawing>
          <wp:inline distT="0" distB="0" distL="0" distR="0" wp14:anchorId="74EF52E0" wp14:editId="1AAEE323">
            <wp:extent cx="2114550" cy="1499855"/>
            <wp:effectExtent l="0" t="0" r="0" b="0"/>
            <wp:docPr id="46616710" name="drawing" title="la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16710" name="Picture 46616710"/>
                    <pic:cNvPicPr/>
                  </pic:nvPicPr>
                  <pic:blipFill>
                    <a:blip r:embed="rId11">
                      <a:extLst>
                        <a:ext uri="{28A0092B-C50C-407E-A947-70E740481C1C}">
                          <a14:useLocalDpi xmlns:a14="http://schemas.microsoft.com/office/drawing/2010/main"/>
                        </a:ext>
                      </a:extLst>
                    </a:blip>
                    <a:stretch>
                      <a:fillRect/>
                    </a:stretch>
                  </pic:blipFill>
                  <pic:spPr>
                    <a:xfrm>
                      <a:off x="0" y="0"/>
                      <a:ext cx="2114550" cy="1499855"/>
                    </a:xfrm>
                    <a:prstGeom prst="rect">
                      <a:avLst/>
                    </a:prstGeom>
                  </pic:spPr>
                </pic:pic>
              </a:graphicData>
            </a:graphic>
          </wp:inline>
        </w:drawing>
      </w:r>
    </w:p>
    <w:p w14:paraId="7E2ADF65" w14:textId="6A3DCEF3" w:rsidR="0057720A" w:rsidRDefault="774B77CA" w:rsidP="49A52E38">
      <w:pPr>
        <w:tabs>
          <w:tab w:val="left" w:pos="9350"/>
        </w:tabs>
        <w:spacing w:before="160"/>
        <w:ind w:firstLine="0"/>
        <w:jc w:val="center"/>
        <w:rPr>
          <w:rFonts w:ascii="Arial" w:eastAsia="Arial" w:hAnsi="Arial" w:cs="Arial"/>
          <w:sz w:val="44"/>
          <w:szCs w:val="44"/>
        </w:rPr>
      </w:pPr>
      <w:r w:rsidRPr="49A52E38">
        <w:rPr>
          <w:rFonts w:ascii="Arial" w:eastAsia="Arial" w:hAnsi="Arial" w:cs="Arial"/>
          <w:color w:val="192A67"/>
          <w:sz w:val="48"/>
          <w:szCs w:val="48"/>
          <w:lang w:val="es-ES"/>
        </w:rPr>
        <w:t xml:space="preserve">CAPSTONE DESIGN PROJECT </w:t>
      </w:r>
    </w:p>
    <w:p w14:paraId="19F42A36" w14:textId="195C4461" w:rsidR="0057720A" w:rsidRDefault="774B77CA" w:rsidP="774B77CA">
      <w:pPr>
        <w:tabs>
          <w:tab w:val="left" w:pos="9350"/>
        </w:tabs>
        <w:spacing w:before="160"/>
        <w:ind w:firstLine="0"/>
        <w:jc w:val="center"/>
        <w:rPr>
          <w:rFonts w:ascii="Arial" w:eastAsia="Arial" w:hAnsi="Arial" w:cs="Arial"/>
          <w:sz w:val="44"/>
          <w:szCs w:val="44"/>
        </w:rPr>
      </w:pPr>
      <w:r w:rsidRPr="49A52E38">
        <w:rPr>
          <w:rFonts w:ascii="Arial" w:eastAsia="Arial" w:hAnsi="Arial" w:cs="Arial"/>
          <w:color w:val="192A67"/>
          <w:sz w:val="48"/>
          <w:szCs w:val="48"/>
          <w:lang w:val="es-ES"/>
        </w:rPr>
        <w:t xml:space="preserve">Ingeniería </w:t>
      </w:r>
      <w:r w:rsidRPr="49A52E38">
        <w:rPr>
          <w:rFonts w:ascii="Arial" w:eastAsia="Arial" w:hAnsi="Arial" w:cs="Arial"/>
          <w:color w:val="192A67"/>
          <w:sz w:val="44"/>
          <w:szCs w:val="44"/>
          <w:lang w:val="es-ES"/>
        </w:rPr>
        <w:t>Informática</w:t>
      </w:r>
    </w:p>
    <w:p w14:paraId="47D801E9" w14:textId="29327E2A" w:rsidR="0057720A" w:rsidRDefault="774B77CA" w:rsidP="774B77CA">
      <w:pPr>
        <w:tabs>
          <w:tab w:val="left" w:pos="9350"/>
        </w:tabs>
        <w:spacing w:before="160"/>
        <w:ind w:firstLine="0"/>
        <w:jc w:val="center"/>
        <w:rPr>
          <w:rFonts w:ascii="Arial" w:eastAsia="Arial" w:hAnsi="Arial" w:cs="Arial"/>
          <w:color w:val="192A67"/>
          <w:sz w:val="44"/>
          <w:szCs w:val="44"/>
          <w:lang w:val="es-ES"/>
        </w:rPr>
      </w:pPr>
      <w:r w:rsidRPr="774B77CA">
        <w:rPr>
          <w:rFonts w:ascii="Arial" w:eastAsia="Arial" w:hAnsi="Arial" w:cs="Arial"/>
          <w:color w:val="192A67"/>
          <w:sz w:val="44"/>
          <w:szCs w:val="44"/>
          <w:lang w:val="es-ES"/>
        </w:rPr>
        <w:t>2026</w:t>
      </w:r>
    </w:p>
    <w:p w14:paraId="3615EC80" w14:textId="587A1284" w:rsidR="4814634E" w:rsidRDefault="774B77CA" w:rsidP="774B77CA">
      <w:pPr>
        <w:tabs>
          <w:tab w:val="left" w:pos="9350"/>
        </w:tabs>
        <w:spacing w:before="160"/>
        <w:ind w:firstLine="0"/>
        <w:jc w:val="center"/>
        <w:rPr>
          <w:rFonts w:ascii="Arial" w:eastAsia="Arial" w:hAnsi="Arial" w:cs="Arial"/>
          <w:color w:val="192A67"/>
          <w:sz w:val="44"/>
          <w:szCs w:val="44"/>
          <w:lang w:val="es-ES"/>
        </w:rPr>
      </w:pPr>
      <w:r w:rsidRPr="774B77CA">
        <w:rPr>
          <w:rFonts w:ascii="Arial" w:eastAsia="Arial" w:hAnsi="Arial" w:cs="Arial"/>
          <w:color w:val="192A67"/>
          <w:sz w:val="44"/>
          <w:szCs w:val="44"/>
          <w:lang w:val="es-ES"/>
        </w:rPr>
        <w:t xml:space="preserve">Equipo: </w:t>
      </w:r>
      <w:proofErr w:type="spellStart"/>
      <w:r w:rsidRPr="4EEED46C">
        <w:rPr>
          <w:rFonts w:ascii="Arial" w:eastAsia="Arial" w:hAnsi="Arial" w:cs="Arial"/>
          <w:color w:val="192A67"/>
          <w:sz w:val="44"/>
          <w:szCs w:val="44"/>
          <w:lang w:val="es-ES"/>
        </w:rPr>
        <w:t>Ec</w:t>
      </w:r>
      <w:r w:rsidR="002D258F">
        <w:rPr>
          <w:rFonts w:ascii="Arial" w:eastAsia="Arial" w:hAnsi="Arial" w:cs="Arial"/>
          <w:color w:val="192A67"/>
          <w:sz w:val="44"/>
          <w:szCs w:val="44"/>
          <w:lang w:val="es-ES"/>
        </w:rPr>
        <w:t>h</w:t>
      </w:r>
      <w:r w:rsidRPr="4EEED46C">
        <w:rPr>
          <w:rFonts w:ascii="Arial" w:eastAsia="Arial" w:hAnsi="Arial" w:cs="Arial"/>
          <w:color w:val="192A67"/>
          <w:sz w:val="44"/>
          <w:szCs w:val="44"/>
          <w:lang w:val="es-ES"/>
        </w:rPr>
        <w:t>oVolt</w:t>
      </w:r>
      <w:proofErr w:type="spellEnd"/>
    </w:p>
    <w:p w14:paraId="7AF9FAF2" w14:textId="1B11EA16" w:rsidR="0057720A" w:rsidRDefault="187E2CF0" w:rsidP="187E2CF0">
      <w:pPr>
        <w:tabs>
          <w:tab w:val="left" w:pos="9350"/>
        </w:tabs>
        <w:spacing w:before="160"/>
        <w:ind w:firstLine="0"/>
        <w:jc w:val="center"/>
        <w:rPr>
          <w:rFonts w:ascii="Arial" w:eastAsia="Arial" w:hAnsi="Arial" w:cs="Arial"/>
          <w:color w:val="192A67"/>
          <w:sz w:val="28"/>
          <w:szCs w:val="28"/>
          <w:lang w:val="es-ES"/>
        </w:rPr>
      </w:pPr>
      <w:r w:rsidRPr="604BDCFF">
        <w:rPr>
          <w:rFonts w:ascii="Arial" w:eastAsia="Arial" w:hAnsi="Arial" w:cs="Arial"/>
          <w:color w:val="192A67"/>
          <w:sz w:val="28"/>
          <w:szCs w:val="28"/>
          <w:lang w:val="es-ES"/>
        </w:rPr>
        <w:t>Juan Diego Lemus Rey</w:t>
      </w:r>
    </w:p>
    <w:p w14:paraId="396F473C" w14:textId="72FBDEC4" w:rsidR="0057720A" w:rsidRDefault="187E2CF0" w:rsidP="187E2CF0">
      <w:pPr>
        <w:tabs>
          <w:tab w:val="left" w:pos="9350"/>
        </w:tabs>
        <w:spacing w:before="160"/>
        <w:ind w:firstLine="0"/>
        <w:jc w:val="center"/>
        <w:rPr>
          <w:rFonts w:ascii="Arial" w:eastAsia="Arial" w:hAnsi="Arial" w:cs="Arial"/>
          <w:color w:val="192A67"/>
          <w:sz w:val="28"/>
          <w:szCs w:val="28"/>
          <w:lang w:val="es-ES"/>
        </w:rPr>
      </w:pPr>
      <w:r w:rsidRPr="604BDCFF">
        <w:rPr>
          <w:rFonts w:ascii="Arial" w:eastAsia="Arial" w:hAnsi="Arial" w:cs="Arial"/>
          <w:color w:val="192A67"/>
          <w:sz w:val="28"/>
          <w:szCs w:val="28"/>
          <w:lang w:val="es-ES"/>
        </w:rPr>
        <w:t>Santiago Sánchez Cárdenas</w:t>
      </w:r>
    </w:p>
    <w:p w14:paraId="1C9495A5" w14:textId="27266BCC" w:rsidR="0057720A" w:rsidRDefault="187E2CF0" w:rsidP="187E2CF0">
      <w:pPr>
        <w:tabs>
          <w:tab w:val="left" w:pos="9350"/>
        </w:tabs>
        <w:spacing w:before="160"/>
        <w:ind w:firstLine="0"/>
        <w:jc w:val="center"/>
        <w:rPr>
          <w:rFonts w:ascii="Arial" w:eastAsia="Arial" w:hAnsi="Arial" w:cs="Arial"/>
          <w:color w:val="192A67"/>
          <w:sz w:val="28"/>
          <w:szCs w:val="28"/>
          <w:lang w:val="es-ES"/>
        </w:rPr>
      </w:pPr>
      <w:r w:rsidRPr="604BDCFF">
        <w:rPr>
          <w:rFonts w:ascii="Arial" w:eastAsia="Arial" w:hAnsi="Arial" w:cs="Arial"/>
          <w:color w:val="192A67"/>
          <w:sz w:val="28"/>
          <w:szCs w:val="28"/>
          <w:lang w:val="es-ES"/>
        </w:rPr>
        <w:t>Sebastián Gómez Barraza</w:t>
      </w:r>
    </w:p>
    <w:p w14:paraId="26C2DB9E" w14:textId="68826934" w:rsidR="0057720A" w:rsidRDefault="187E2CF0" w:rsidP="187E2CF0">
      <w:pPr>
        <w:tabs>
          <w:tab w:val="left" w:pos="9350"/>
        </w:tabs>
        <w:spacing w:before="160"/>
        <w:ind w:firstLine="0"/>
        <w:jc w:val="center"/>
        <w:rPr>
          <w:rFonts w:ascii="Arial" w:eastAsia="Arial" w:hAnsi="Arial" w:cs="Arial"/>
          <w:color w:val="192A67"/>
          <w:sz w:val="28"/>
          <w:szCs w:val="28"/>
          <w:lang w:val="es-ES"/>
        </w:rPr>
      </w:pPr>
      <w:r w:rsidRPr="604BDCFF">
        <w:rPr>
          <w:rFonts w:ascii="Arial" w:eastAsia="Arial" w:hAnsi="Arial" w:cs="Arial"/>
          <w:color w:val="192A67"/>
          <w:sz w:val="28"/>
          <w:szCs w:val="28"/>
          <w:lang w:val="es-ES"/>
        </w:rPr>
        <w:t xml:space="preserve">Andrea Carolina Forero Monroy  </w:t>
      </w:r>
    </w:p>
    <w:p w14:paraId="259F4748" w14:textId="7F6749E1" w:rsidR="0057720A" w:rsidRDefault="187E2CF0" w:rsidP="187E2CF0">
      <w:pPr>
        <w:tabs>
          <w:tab w:val="left" w:pos="9350"/>
        </w:tabs>
        <w:spacing w:before="160"/>
        <w:ind w:firstLine="0"/>
        <w:jc w:val="center"/>
        <w:rPr>
          <w:rFonts w:ascii="Arial" w:eastAsia="Arial" w:hAnsi="Arial" w:cs="Arial"/>
          <w:color w:val="192A67"/>
          <w:sz w:val="48"/>
          <w:szCs w:val="48"/>
          <w:lang w:val="es-ES"/>
        </w:rPr>
      </w:pPr>
      <w:r w:rsidRPr="462E5693">
        <w:rPr>
          <w:rFonts w:ascii="Arial" w:eastAsia="Arial" w:hAnsi="Arial" w:cs="Arial"/>
          <w:color w:val="192A67"/>
          <w:sz w:val="48"/>
          <w:szCs w:val="48"/>
          <w:lang w:val="es-ES"/>
        </w:rPr>
        <w:t>Profesor:</w:t>
      </w:r>
    </w:p>
    <w:p w14:paraId="1C2D0BBA" w14:textId="7E0571B1" w:rsidR="0057720A" w:rsidRDefault="187E2CF0" w:rsidP="187E2CF0">
      <w:pPr>
        <w:tabs>
          <w:tab w:val="left" w:pos="9350"/>
        </w:tabs>
        <w:spacing w:before="160"/>
        <w:ind w:firstLine="0"/>
        <w:jc w:val="center"/>
        <w:rPr>
          <w:rFonts w:ascii="Arial" w:eastAsia="Arial" w:hAnsi="Arial" w:cs="Arial"/>
          <w:color w:val="192A67"/>
          <w:sz w:val="28"/>
          <w:szCs w:val="28"/>
          <w:lang w:val="es-ES"/>
        </w:rPr>
      </w:pPr>
      <w:r w:rsidRPr="1BF16AFF">
        <w:rPr>
          <w:rFonts w:ascii="Arial" w:eastAsia="Arial" w:hAnsi="Arial" w:cs="Arial"/>
          <w:color w:val="192A67"/>
          <w:sz w:val="28"/>
          <w:szCs w:val="28"/>
          <w:lang w:val="es-ES"/>
        </w:rPr>
        <w:t xml:space="preserve">Daniel Santiago Morales </w:t>
      </w:r>
      <w:r w:rsidR="007F14EF" w:rsidRPr="1BF16AFF">
        <w:rPr>
          <w:rFonts w:ascii="Arial" w:eastAsia="Arial" w:hAnsi="Arial" w:cs="Arial"/>
          <w:color w:val="192A67"/>
          <w:sz w:val="28"/>
          <w:szCs w:val="28"/>
          <w:lang w:val="es-ES"/>
        </w:rPr>
        <w:t>López</w:t>
      </w:r>
    </w:p>
    <w:p w14:paraId="1E8A1320" w14:textId="16C43884" w:rsidR="00D968E7" w:rsidRPr="004174B3" w:rsidRDefault="00A63CF2" w:rsidP="00F069B0">
      <w:pPr>
        <w:pStyle w:val="Ttulo1"/>
        <w:rPr>
          <w:b w:val="0"/>
          <w:bCs w:val="0"/>
        </w:rPr>
      </w:pPr>
      <w:r>
        <w:br w:type="page"/>
      </w:r>
      <w:bookmarkStart w:id="0" w:name="_Toc227144485"/>
      <w:bookmarkStart w:id="1" w:name="_Toc227145002"/>
      <w:bookmarkStart w:id="2" w:name="_Toc231380607"/>
      <w:r w:rsidR="187E2CF0" w:rsidRPr="187E2CF0">
        <w:lastRenderedPageBreak/>
        <w:t>Resumen</w:t>
      </w:r>
      <w:bookmarkEnd w:id="0"/>
      <w:bookmarkEnd w:id="1"/>
      <w:bookmarkEnd w:id="2"/>
    </w:p>
    <w:p w14:paraId="5FD21B45" w14:textId="4700BF3F" w:rsidR="00EB4E3D" w:rsidRDefault="00EB4E3D" w:rsidP="00EB4E3D">
      <w:pPr>
        <w:pStyle w:val="Sinespaciado"/>
        <w:ind w:firstLine="708"/>
      </w:pPr>
      <w:r>
        <w:t>El acceso a herramientas simples, continuas y cercanas de acompañamiento emocional sigue siendo limitado para personas que requieren seguimiento frecuente, especialmente adultos mayores y personas que presentan síntomas de depresión o ansiedad. En muchos casos, los recursos disponibles no facilitan la observación constante de cambios en el estado de ánimo, la rutina, la energía o el bienestar general, lo que retrasa la identificación de señales de alerta y dificulta la activación oportuna de redes de apoyo.</w:t>
      </w:r>
    </w:p>
    <w:p w14:paraId="62857A3F" w14:textId="0AC8242F" w:rsidR="00EB4E3D" w:rsidRDefault="00EB4E3D" w:rsidP="00EB4E3D">
      <w:pPr>
        <w:pStyle w:val="Sinespaciado"/>
        <w:ind w:firstLine="708"/>
      </w:pPr>
      <w:r>
        <w:t>En este contexto, el proyecto plantea el desarrollo de una aplicación digital de acompañamiento y monitoreo emocional orientada a promover el autocuidado, la observación continua y la detección temprana de variaciones relevantes en el estado emocional y conductual del usuario. La solución no busca diagnosticar ni sustituir la atención profesional, sino ofrecer una herramienta preventiva, amable y accesible que permita registrar información breve de manera periódica, reconocer patrones y facilitar intervenciones oportunas cuando sea necesario.</w:t>
      </w:r>
    </w:p>
    <w:p w14:paraId="2D78591B" w14:textId="506B2D48" w:rsidR="00EB4E3D" w:rsidRDefault="00EB4E3D" w:rsidP="00EB4E3D">
      <w:pPr>
        <w:pStyle w:val="Sinespaciado"/>
        <w:ind w:firstLine="708"/>
      </w:pPr>
      <w:r>
        <w:t>La propuesta se fundamenta en una experiencia de uso tranquila, intuitiva y cercana, pensada especialmente para reducir la fricción tecnológica en adultos mayores. Además del monitoreo, la aplicación integraría recursos de apoyo no clínico, como ejercicios breves de respiración, pausas de relajación, recordatorios positivos y recomendaciones generales de bienestar. De manera complementaria, podría incluir un módulo de acceso para familiares o cuidadores autorizados, con el fin de observar indicadores generales y apoyar la detección temprana de cambios significativos.</w:t>
      </w:r>
    </w:p>
    <w:p w14:paraId="4EA8E2E6" w14:textId="77777777" w:rsidR="00EB4E3D" w:rsidRDefault="00EB4E3D" w:rsidP="00EB4E3D">
      <w:pPr>
        <w:pStyle w:val="Sinespaciado"/>
        <w:ind w:firstLine="708"/>
      </w:pPr>
      <w:r>
        <w:t>En conjunto, el proyecto busca aportar una solución digital de valor preventivo y humano, capaz de acompañar al usuario en su vida cotidiana, fortalecer la visibilidad de su bienestar emocional y facilitar la articulación con su red de apoyo, manteniendo siempre un enfoque ético, accesible y no diagnóstico.</w:t>
      </w:r>
    </w:p>
    <w:p w14:paraId="0C71F552" w14:textId="46593530" w:rsidR="00802AF6" w:rsidRPr="004A4761" w:rsidRDefault="187E2CF0" w:rsidP="00EB4E3D">
      <w:pPr>
        <w:pStyle w:val="Sinespaciado"/>
        <w:ind w:firstLine="708"/>
      </w:pPr>
      <w:r w:rsidRPr="187E2CF0">
        <w:rPr>
          <w:b/>
          <w:bCs/>
        </w:rPr>
        <w:t>Palabras clave</w:t>
      </w:r>
      <w:r>
        <w:t xml:space="preserve">: </w:t>
      </w:r>
      <w:r w:rsidR="00EB4E3D" w:rsidRPr="00EB4E3D">
        <w:t>acompañamiento emocional, monitoreo, bienestar, accesibilidad, prevención, adultos mayores.</w:t>
      </w:r>
    </w:p>
    <w:p w14:paraId="649A40DE" w14:textId="3F97A7FE" w:rsidR="00802AF6" w:rsidRPr="00F16BB5" w:rsidRDefault="187E2CF0" w:rsidP="00F069B0">
      <w:pPr>
        <w:pStyle w:val="Ttulo1"/>
        <w:rPr>
          <w:lang w:val="en-US"/>
        </w:rPr>
      </w:pPr>
      <w:bookmarkStart w:id="3" w:name="_Toc227144486"/>
      <w:bookmarkStart w:id="4" w:name="_Toc227145003"/>
      <w:bookmarkStart w:id="5" w:name="_Toc231380608"/>
      <w:r w:rsidRPr="00F16BB5">
        <w:rPr>
          <w:lang w:val="en-US"/>
        </w:rPr>
        <w:t>Abstract</w:t>
      </w:r>
      <w:bookmarkEnd w:id="3"/>
      <w:bookmarkEnd w:id="4"/>
      <w:bookmarkEnd w:id="5"/>
    </w:p>
    <w:p w14:paraId="30A96044" w14:textId="77777777" w:rsidR="003438AB" w:rsidRPr="003438AB" w:rsidRDefault="003438AB" w:rsidP="003438AB">
      <w:pPr>
        <w:pStyle w:val="APA"/>
        <w:ind w:firstLine="708"/>
        <w:rPr>
          <w:rFonts w:eastAsia="Times New Roman" w:cs="Times New Roman"/>
          <w:color w:val="000000"/>
          <w:szCs w:val="24"/>
          <w:lang w:val="en-US" w:eastAsia="es-CO"/>
        </w:rPr>
      </w:pPr>
      <w:r w:rsidRPr="003438AB">
        <w:rPr>
          <w:rFonts w:eastAsia="Times New Roman" w:cs="Times New Roman"/>
          <w:color w:val="000000"/>
          <w:szCs w:val="24"/>
          <w:lang w:val="en-US" w:eastAsia="es-CO"/>
        </w:rPr>
        <w:t>Access to simple, continuous, and supportive emotional care tools remains limited for people who require frequent monitoring, especially older adults and individuals experiencing symptoms of depression or anxiety. In many cases, available resources do not enable consistent observation of changes in mood, routine, energy, or overall well-being, which delays the identification of warning signs and complicates timely activation of support networks.</w:t>
      </w:r>
    </w:p>
    <w:p w14:paraId="6CDEEBAA" w14:textId="77777777" w:rsidR="003438AB" w:rsidRPr="003438AB" w:rsidRDefault="003438AB" w:rsidP="003438AB">
      <w:pPr>
        <w:pStyle w:val="APA"/>
        <w:ind w:firstLine="708"/>
        <w:rPr>
          <w:rFonts w:eastAsia="Times New Roman" w:cs="Times New Roman"/>
          <w:color w:val="000000"/>
          <w:szCs w:val="24"/>
          <w:lang w:val="en-US" w:eastAsia="es-CO"/>
        </w:rPr>
      </w:pPr>
    </w:p>
    <w:p w14:paraId="3F03C63A" w14:textId="77777777" w:rsidR="003438AB" w:rsidRPr="003438AB" w:rsidRDefault="003438AB" w:rsidP="003438AB">
      <w:pPr>
        <w:pStyle w:val="APA"/>
        <w:ind w:firstLine="708"/>
        <w:rPr>
          <w:rFonts w:eastAsia="Times New Roman" w:cs="Times New Roman"/>
          <w:color w:val="000000"/>
          <w:szCs w:val="24"/>
          <w:lang w:val="en-US" w:eastAsia="es-CO"/>
        </w:rPr>
      </w:pPr>
      <w:r w:rsidRPr="003438AB">
        <w:rPr>
          <w:rFonts w:eastAsia="Times New Roman" w:cs="Times New Roman"/>
          <w:color w:val="000000"/>
          <w:szCs w:val="24"/>
          <w:lang w:val="en-US" w:eastAsia="es-CO"/>
        </w:rPr>
        <w:t>Within this context, the project proposes the development of a digital application for emotional accompaniment and monitoring designed to encourage self-care, continuous observation, and early detection of relevant variations in the user’s emotional and behavioral state. The solution is not intended to diagnose conditions or replace professional care; instead, it aims to provide a preventive, friendly, and accessible tool that allows users to record brief information periodically, recognize patterns, and facilitate timely intervention when needed.</w:t>
      </w:r>
    </w:p>
    <w:p w14:paraId="0ED88773" w14:textId="77777777" w:rsidR="003438AB" w:rsidRPr="003438AB" w:rsidRDefault="003438AB" w:rsidP="003438AB">
      <w:pPr>
        <w:pStyle w:val="APA"/>
        <w:ind w:firstLine="708"/>
        <w:rPr>
          <w:rFonts w:eastAsia="Times New Roman" w:cs="Times New Roman"/>
          <w:color w:val="000000"/>
          <w:szCs w:val="24"/>
          <w:lang w:val="en-US" w:eastAsia="es-CO"/>
        </w:rPr>
      </w:pPr>
    </w:p>
    <w:p w14:paraId="23D0FB3B" w14:textId="77777777" w:rsidR="003438AB" w:rsidRPr="003438AB" w:rsidRDefault="003438AB" w:rsidP="003438AB">
      <w:pPr>
        <w:pStyle w:val="APA"/>
        <w:ind w:firstLine="708"/>
        <w:rPr>
          <w:rFonts w:eastAsia="Times New Roman" w:cs="Times New Roman"/>
          <w:color w:val="000000"/>
          <w:szCs w:val="24"/>
          <w:lang w:val="en-US" w:eastAsia="es-CO"/>
        </w:rPr>
      </w:pPr>
      <w:r w:rsidRPr="003438AB">
        <w:rPr>
          <w:rFonts w:eastAsia="Times New Roman" w:cs="Times New Roman"/>
          <w:color w:val="000000"/>
          <w:szCs w:val="24"/>
          <w:lang w:val="en-US" w:eastAsia="es-CO"/>
        </w:rPr>
        <w:t xml:space="preserve">The proposal is based on a calm, intuitive, and approachable user experience, especially suited to reduce technological friction among older adults. In addition to monitoring, the application would integrate non-clinical support resources such as guided breathing exercises, relaxation pauses, positive </w:t>
      </w:r>
      <w:r w:rsidRPr="003438AB">
        <w:rPr>
          <w:rFonts w:eastAsia="Times New Roman" w:cs="Times New Roman"/>
          <w:color w:val="000000"/>
          <w:szCs w:val="24"/>
          <w:lang w:val="en-US" w:eastAsia="es-CO"/>
        </w:rPr>
        <w:lastRenderedPageBreak/>
        <w:t>reminders, and general well-being recommendations. As a complementary feature, it could include an authorized family or caregiver module to observe general indicators and support early detection of significant changes.</w:t>
      </w:r>
    </w:p>
    <w:p w14:paraId="2342BF9B" w14:textId="77777777" w:rsidR="003438AB" w:rsidRPr="003438AB" w:rsidRDefault="003438AB" w:rsidP="003438AB">
      <w:pPr>
        <w:pStyle w:val="APA"/>
        <w:ind w:firstLine="708"/>
        <w:rPr>
          <w:rFonts w:eastAsia="Times New Roman" w:cs="Times New Roman"/>
          <w:color w:val="000000"/>
          <w:szCs w:val="24"/>
          <w:lang w:val="en-US" w:eastAsia="es-CO"/>
        </w:rPr>
      </w:pPr>
    </w:p>
    <w:p w14:paraId="7A970C29" w14:textId="77777777" w:rsidR="003438AB" w:rsidRDefault="003438AB" w:rsidP="003438AB">
      <w:pPr>
        <w:pStyle w:val="APA"/>
        <w:ind w:firstLine="708"/>
        <w:rPr>
          <w:rFonts w:eastAsia="Times New Roman" w:cs="Times New Roman"/>
          <w:color w:val="000000"/>
          <w:szCs w:val="24"/>
          <w:lang w:val="en-US" w:eastAsia="es-CO"/>
        </w:rPr>
      </w:pPr>
      <w:r w:rsidRPr="003438AB">
        <w:rPr>
          <w:rFonts w:eastAsia="Times New Roman" w:cs="Times New Roman"/>
          <w:color w:val="000000"/>
          <w:szCs w:val="24"/>
          <w:lang w:val="en-US" w:eastAsia="es-CO"/>
        </w:rPr>
        <w:t>Overall, the project seeks to deliver a digital solution with preventive and human value, capable of accompanying users in their daily lives, strengthening the visibility of emotional well-being, and facilitating coordination with support networks while maintaining an ethical, accessible, and non-diagnostic approach.</w:t>
      </w:r>
    </w:p>
    <w:p w14:paraId="4E19B965" w14:textId="36F7FCAC" w:rsidR="00927FDA" w:rsidRPr="008A07E5" w:rsidRDefault="187E2CF0" w:rsidP="003438AB">
      <w:pPr>
        <w:pStyle w:val="APA"/>
        <w:ind w:firstLine="708"/>
        <w:rPr>
          <w:lang w:val="en-US"/>
        </w:rPr>
      </w:pPr>
      <w:r w:rsidRPr="008A07E5">
        <w:rPr>
          <w:rFonts w:cs="Times New Roman"/>
          <w:b/>
          <w:i/>
          <w:lang w:val="en-US"/>
        </w:rPr>
        <w:t>Keywords</w:t>
      </w:r>
      <w:r w:rsidRPr="008A07E5">
        <w:rPr>
          <w:rFonts w:cs="Times New Roman"/>
          <w:b/>
          <w:lang w:val="en-US"/>
        </w:rPr>
        <w:t>:</w:t>
      </w:r>
      <w:r w:rsidRPr="008A07E5">
        <w:rPr>
          <w:rFonts w:cs="Times New Roman"/>
          <w:lang w:val="en-US"/>
        </w:rPr>
        <w:t xml:space="preserve"> </w:t>
      </w:r>
      <w:r w:rsidR="003438AB" w:rsidRPr="003438AB">
        <w:rPr>
          <w:rFonts w:cs="Times New Roman"/>
          <w:lang w:val="en-US"/>
        </w:rPr>
        <w:t>emotional accompaniment, monitoring, well-being, accessibility, prevention, older adults.</w:t>
      </w:r>
      <w:r w:rsidR="00927FDA" w:rsidRPr="008A07E5">
        <w:rPr>
          <w:lang w:val="en-US"/>
        </w:rPr>
        <w:br w:type="page"/>
      </w:r>
    </w:p>
    <w:p w14:paraId="43431B25" w14:textId="0FA8E091" w:rsidR="00927FDA" w:rsidRPr="00F16BB5" w:rsidRDefault="00927FDA" w:rsidP="187E2CF0">
      <w:pPr>
        <w:pStyle w:val="Sinespaciado"/>
        <w:rPr>
          <w:b/>
          <w:bCs/>
          <w:lang w:val="en-US"/>
        </w:rPr>
      </w:pPr>
    </w:p>
    <w:sdt>
      <w:sdtPr>
        <w:rPr>
          <w:rFonts w:asciiTheme="minorHAnsi" w:eastAsiaTheme="minorEastAsia" w:hAnsiTheme="minorHAnsi" w:cstheme="minorBidi"/>
          <w:b w:val="0"/>
          <w:bCs w:val="0"/>
          <w:color w:val="auto"/>
          <w:sz w:val="22"/>
          <w:szCs w:val="22"/>
          <w:lang w:eastAsia="en-US"/>
        </w:rPr>
        <w:id w:val="-1001735902"/>
        <w:docPartObj>
          <w:docPartGallery w:val="Table of Contents"/>
          <w:docPartUnique/>
        </w:docPartObj>
      </w:sdtPr>
      <w:sdtEndPr>
        <w:rPr>
          <w:noProof/>
        </w:rPr>
      </w:sdtEndPr>
      <w:sdtContent>
        <w:p w14:paraId="12308217" w14:textId="5D5F62DD" w:rsidR="00946506" w:rsidRDefault="00946506">
          <w:pPr>
            <w:pStyle w:val="TtuloTDC"/>
          </w:pPr>
          <w:r>
            <w:t xml:space="preserve">Tabla de contenidos </w:t>
          </w:r>
        </w:p>
        <w:p w14:paraId="22A90000" w14:textId="5824B91F" w:rsidR="001E2DAD" w:rsidRDefault="00946506">
          <w:pPr>
            <w:pStyle w:val="TDC1"/>
            <w:tabs>
              <w:tab w:val="right" w:leader="dot" w:pos="9323"/>
            </w:tabs>
            <w:rPr>
              <w:rFonts w:cstheme="minorBidi"/>
              <w:b w:val="0"/>
              <w:bCs w:val="0"/>
              <w:i w:val="0"/>
              <w:iCs w:val="0"/>
              <w:noProof/>
              <w:kern w:val="2"/>
              <w:lang w:eastAsia="es-CO"/>
              <w14:ligatures w14:val="standardContextual"/>
            </w:rPr>
          </w:pPr>
          <w:r>
            <w:rPr>
              <w:b w:val="0"/>
              <w:bCs w:val="0"/>
            </w:rPr>
            <w:fldChar w:fldCharType="begin"/>
          </w:r>
          <w:r>
            <w:instrText xml:space="preserve"> TOC \o "1-3" \h \z \u </w:instrText>
          </w:r>
          <w:r>
            <w:rPr>
              <w:b w:val="0"/>
              <w:bCs w:val="0"/>
            </w:rPr>
            <w:fldChar w:fldCharType="separate"/>
          </w:r>
          <w:hyperlink w:anchor="_Toc231380607" w:history="1">
            <w:r w:rsidR="001E2DAD" w:rsidRPr="008727CA">
              <w:rPr>
                <w:rStyle w:val="Hipervnculo"/>
                <w:noProof/>
              </w:rPr>
              <w:t>Resumen</w:t>
            </w:r>
            <w:r w:rsidR="001E2DAD">
              <w:rPr>
                <w:noProof/>
                <w:webHidden/>
              </w:rPr>
              <w:tab/>
            </w:r>
            <w:r w:rsidR="001E2DAD">
              <w:rPr>
                <w:noProof/>
                <w:webHidden/>
              </w:rPr>
              <w:fldChar w:fldCharType="begin"/>
            </w:r>
            <w:r w:rsidR="001E2DAD">
              <w:rPr>
                <w:noProof/>
                <w:webHidden/>
              </w:rPr>
              <w:instrText xml:space="preserve"> PAGEREF _Toc231380607 \h </w:instrText>
            </w:r>
            <w:r w:rsidR="001E2DAD">
              <w:rPr>
                <w:noProof/>
                <w:webHidden/>
              </w:rPr>
            </w:r>
            <w:r w:rsidR="001E2DAD">
              <w:rPr>
                <w:noProof/>
                <w:webHidden/>
              </w:rPr>
              <w:fldChar w:fldCharType="separate"/>
            </w:r>
            <w:r w:rsidR="001E2DAD">
              <w:rPr>
                <w:noProof/>
                <w:webHidden/>
              </w:rPr>
              <w:t>2</w:t>
            </w:r>
            <w:r w:rsidR="001E2DAD">
              <w:rPr>
                <w:noProof/>
                <w:webHidden/>
              </w:rPr>
              <w:fldChar w:fldCharType="end"/>
            </w:r>
          </w:hyperlink>
        </w:p>
        <w:p w14:paraId="4871C921" w14:textId="651FB38B" w:rsidR="001E2DAD" w:rsidRDefault="001E2DAD">
          <w:pPr>
            <w:pStyle w:val="TDC1"/>
            <w:tabs>
              <w:tab w:val="right" w:leader="dot" w:pos="9323"/>
            </w:tabs>
            <w:rPr>
              <w:rFonts w:cstheme="minorBidi"/>
              <w:b w:val="0"/>
              <w:bCs w:val="0"/>
              <w:i w:val="0"/>
              <w:iCs w:val="0"/>
              <w:noProof/>
              <w:kern w:val="2"/>
              <w:lang w:eastAsia="es-CO"/>
              <w14:ligatures w14:val="standardContextual"/>
            </w:rPr>
          </w:pPr>
          <w:hyperlink w:anchor="_Toc231380608" w:history="1">
            <w:r w:rsidRPr="008727CA">
              <w:rPr>
                <w:rStyle w:val="Hipervnculo"/>
                <w:noProof/>
                <w:lang w:val="en-US"/>
              </w:rPr>
              <w:t>Abstract</w:t>
            </w:r>
            <w:r>
              <w:rPr>
                <w:noProof/>
                <w:webHidden/>
              </w:rPr>
              <w:tab/>
            </w:r>
            <w:r>
              <w:rPr>
                <w:noProof/>
                <w:webHidden/>
              </w:rPr>
              <w:fldChar w:fldCharType="begin"/>
            </w:r>
            <w:r>
              <w:rPr>
                <w:noProof/>
                <w:webHidden/>
              </w:rPr>
              <w:instrText xml:space="preserve"> PAGEREF _Toc231380608 \h </w:instrText>
            </w:r>
            <w:r>
              <w:rPr>
                <w:noProof/>
                <w:webHidden/>
              </w:rPr>
            </w:r>
            <w:r>
              <w:rPr>
                <w:noProof/>
                <w:webHidden/>
              </w:rPr>
              <w:fldChar w:fldCharType="separate"/>
            </w:r>
            <w:r>
              <w:rPr>
                <w:noProof/>
                <w:webHidden/>
              </w:rPr>
              <w:t>2</w:t>
            </w:r>
            <w:r>
              <w:rPr>
                <w:noProof/>
                <w:webHidden/>
              </w:rPr>
              <w:fldChar w:fldCharType="end"/>
            </w:r>
          </w:hyperlink>
        </w:p>
        <w:p w14:paraId="503DDB9E" w14:textId="50E0EE27"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09" w:history="1">
            <w:r w:rsidRPr="008727CA">
              <w:rPr>
                <w:rStyle w:val="Hipervnculo"/>
                <w:noProof/>
              </w:rPr>
              <w:t>1.</w:t>
            </w:r>
            <w:r>
              <w:rPr>
                <w:rFonts w:cstheme="minorBidi"/>
                <w:b w:val="0"/>
                <w:bCs w:val="0"/>
                <w:i w:val="0"/>
                <w:iCs w:val="0"/>
                <w:noProof/>
                <w:kern w:val="2"/>
                <w:lang w:eastAsia="es-CO"/>
                <w14:ligatures w14:val="standardContextual"/>
              </w:rPr>
              <w:tab/>
            </w:r>
            <w:r w:rsidRPr="008727CA">
              <w:rPr>
                <w:rStyle w:val="Hipervnculo"/>
                <w:noProof/>
              </w:rPr>
              <w:t>Introducción</w:t>
            </w:r>
            <w:r>
              <w:rPr>
                <w:noProof/>
                <w:webHidden/>
              </w:rPr>
              <w:tab/>
            </w:r>
            <w:r>
              <w:rPr>
                <w:noProof/>
                <w:webHidden/>
              </w:rPr>
              <w:fldChar w:fldCharType="begin"/>
            </w:r>
            <w:r>
              <w:rPr>
                <w:noProof/>
                <w:webHidden/>
              </w:rPr>
              <w:instrText xml:space="preserve"> PAGEREF _Toc231380609 \h </w:instrText>
            </w:r>
            <w:r>
              <w:rPr>
                <w:noProof/>
                <w:webHidden/>
              </w:rPr>
            </w:r>
            <w:r>
              <w:rPr>
                <w:noProof/>
                <w:webHidden/>
              </w:rPr>
              <w:fldChar w:fldCharType="separate"/>
            </w:r>
            <w:r>
              <w:rPr>
                <w:noProof/>
                <w:webHidden/>
              </w:rPr>
              <w:t>7</w:t>
            </w:r>
            <w:r>
              <w:rPr>
                <w:noProof/>
                <w:webHidden/>
              </w:rPr>
              <w:fldChar w:fldCharType="end"/>
            </w:r>
          </w:hyperlink>
        </w:p>
        <w:p w14:paraId="701F1410" w14:textId="5CB3C272"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0" w:history="1">
            <w:r w:rsidRPr="008727CA">
              <w:rPr>
                <w:rStyle w:val="Hipervnculo"/>
                <w:noProof/>
              </w:rPr>
              <w:t>2.</w:t>
            </w:r>
            <w:r>
              <w:rPr>
                <w:rFonts w:cstheme="minorBidi"/>
                <w:b w:val="0"/>
                <w:bCs w:val="0"/>
                <w:i w:val="0"/>
                <w:iCs w:val="0"/>
                <w:noProof/>
                <w:kern w:val="2"/>
                <w:lang w:eastAsia="es-CO"/>
                <w14:ligatures w14:val="standardContextual"/>
              </w:rPr>
              <w:tab/>
            </w:r>
            <w:r w:rsidRPr="008727CA">
              <w:rPr>
                <w:rStyle w:val="Hipervnculo"/>
                <w:noProof/>
              </w:rPr>
              <w:t>Contexto y Motivación</w:t>
            </w:r>
            <w:r>
              <w:rPr>
                <w:noProof/>
                <w:webHidden/>
              </w:rPr>
              <w:tab/>
            </w:r>
            <w:r>
              <w:rPr>
                <w:noProof/>
                <w:webHidden/>
              </w:rPr>
              <w:fldChar w:fldCharType="begin"/>
            </w:r>
            <w:r>
              <w:rPr>
                <w:noProof/>
                <w:webHidden/>
              </w:rPr>
              <w:instrText xml:space="preserve"> PAGEREF _Toc231380610 \h </w:instrText>
            </w:r>
            <w:r>
              <w:rPr>
                <w:noProof/>
                <w:webHidden/>
              </w:rPr>
            </w:r>
            <w:r>
              <w:rPr>
                <w:noProof/>
                <w:webHidden/>
              </w:rPr>
              <w:fldChar w:fldCharType="separate"/>
            </w:r>
            <w:r>
              <w:rPr>
                <w:noProof/>
                <w:webHidden/>
              </w:rPr>
              <w:t>8</w:t>
            </w:r>
            <w:r>
              <w:rPr>
                <w:noProof/>
                <w:webHidden/>
              </w:rPr>
              <w:fldChar w:fldCharType="end"/>
            </w:r>
          </w:hyperlink>
        </w:p>
        <w:p w14:paraId="73519794" w14:textId="2485AC03"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1" w:history="1">
            <w:r w:rsidRPr="008727CA">
              <w:rPr>
                <w:rStyle w:val="Hipervnculo"/>
                <w:noProof/>
              </w:rPr>
              <w:t>3.</w:t>
            </w:r>
            <w:r>
              <w:rPr>
                <w:rFonts w:cstheme="minorBidi"/>
                <w:b w:val="0"/>
                <w:bCs w:val="0"/>
                <w:i w:val="0"/>
                <w:iCs w:val="0"/>
                <w:noProof/>
                <w:kern w:val="2"/>
                <w:lang w:eastAsia="es-CO"/>
                <w14:ligatures w14:val="standardContextual"/>
              </w:rPr>
              <w:tab/>
            </w:r>
            <w:r w:rsidRPr="008727CA">
              <w:rPr>
                <w:rStyle w:val="Hipervnculo"/>
                <w:noProof/>
              </w:rPr>
              <w:t>Problema y Oportunidad</w:t>
            </w:r>
            <w:r>
              <w:rPr>
                <w:noProof/>
                <w:webHidden/>
              </w:rPr>
              <w:tab/>
            </w:r>
            <w:r>
              <w:rPr>
                <w:noProof/>
                <w:webHidden/>
              </w:rPr>
              <w:fldChar w:fldCharType="begin"/>
            </w:r>
            <w:r>
              <w:rPr>
                <w:noProof/>
                <w:webHidden/>
              </w:rPr>
              <w:instrText xml:space="preserve"> PAGEREF _Toc231380611 \h </w:instrText>
            </w:r>
            <w:r>
              <w:rPr>
                <w:noProof/>
                <w:webHidden/>
              </w:rPr>
            </w:r>
            <w:r>
              <w:rPr>
                <w:noProof/>
                <w:webHidden/>
              </w:rPr>
              <w:fldChar w:fldCharType="separate"/>
            </w:r>
            <w:r>
              <w:rPr>
                <w:noProof/>
                <w:webHidden/>
              </w:rPr>
              <w:t>9</w:t>
            </w:r>
            <w:r>
              <w:rPr>
                <w:noProof/>
                <w:webHidden/>
              </w:rPr>
              <w:fldChar w:fldCharType="end"/>
            </w:r>
          </w:hyperlink>
        </w:p>
        <w:p w14:paraId="1C310D04" w14:textId="1429DE97"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12"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Problema</w:t>
            </w:r>
            <w:r>
              <w:rPr>
                <w:noProof/>
                <w:webHidden/>
              </w:rPr>
              <w:tab/>
            </w:r>
            <w:r>
              <w:rPr>
                <w:noProof/>
                <w:webHidden/>
              </w:rPr>
              <w:fldChar w:fldCharType="begin"/>
            </w:r>
            <w:r>
              <w:rPr>
                <w:noProof/>
                <w:webHidden/>
              </w:rPr>
              <w:instrText xml:space="preserve"> PAGEREF _Toc231380612 \h </w:instrText>
            </w:r>
            <w:r>
              <w:rPr>
                <w:noProof/>
                <w:webHidden/>
              </w:rPr>
            </w:r>
            <w:r>
              <w:rPr>
                <w:noProof/>
                <w:webHidden/>
              </w:rPr>
              <w:fldChar w:fldCharType="separate"/>
            </w:r>
            <w:r>
              <w:rPr>
                <w:noProof/>
                <w:webHidden/>
              </w:rPr>
              <w:t>9</w:t>
            </w:r>
            <w:r>
              <w:rPr>
                <w:noProof/>
                <w:webHidden/>
              </w:rPr>
              <w:fldChar w:fldCharType="end"/>
            </w:r>
          </w:hyperlink>
        </w:p>
        <w:p w14:paraId="20CD1CDC" w14:textId="184B7C9A"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13"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Oportunidad</w:t>
            </w:r>
            <w:r>
              <w:rPr>
                <w:noProof/>
                <w:webHidden/>
              </w:rPr>
              <w:tab/>
            </w:r>
            <w:r>
              <w:rPr>
                <w:noProof/>
                <w:webHidden/>
              </w:rPr>
              <w:fldChar w:fldCharType="begin"/>
            </w:r>
            <w:r>
              <w:rPr>
                <w:noProof/>
                <w:webHidden/>
              </w:rPr>
              <w:instrText xml:space="preserve"> PAGEREF _Toc231380613 \h </w:instrText>
            </w:r>
            <w:r>
              <w:rPr>
                <w:noProof/>
                <w:webHidden/>
              </w:rPr>
            </w:r>
            <w:r>
              <w:rPr>
                <w:noProof/>
                <w:webHidden/>
              </w:rPr>
              <w:fldChar w:fldCharType="separate"/>
            </w:r>
            <w:r>
              <w:rPr>
                <w:noProof/>
                <w:webHidden/>
              </w:rPr>
              <w:t>9</w:t>
            </w:r>
            <w:r>
              <w:rPr>
                <w:noProof/>
                <w:webHidden/>
              </w:rPr>
              <w:fldChar w:fldCharType="end"/>
            </w:r>
          </w:hyperlink>
        </w:p>
        <w:p w14:paraId="77D8E58E" w14:textId="192E9FA2"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4" w:history="1">
            <w:r w:rsidRPr="008727CA">
              <w:rPr>
                <w:rStyle w:val="Hipervnculo"/>
                <w:noProof/>
              </w:rPr>
              <w:t>4.</w:t>
            </w:r>
            <w:r>
              <w:rPr>
                <w:rFonts w:cstheme="minorBidi"/>
                <w:b w:val="0"/>
                <w:bCs w:val="0"/>
                <w:i w:val="0"/>
                <w:iCs w:val="0"/>
                <w:noProof/>
                <w:kern w:val="2"/>
                <w:lang w:eastAsia="es-CO"/>
                <w14:ligatures w14:val="standardContextual"/>
              </w:rPr>
              <w:tab/>
            </w:r>
            <w:r w:rsidRPr="008727CA">
              <w:rPr>
                <w:rStyle w:val="Hipervnculo"/>
                <w:noProof/>
              </w:rPr>
              <w:t>Objetivos</w:t>
            </w:r>
            <w:r>
              <w:rPr>
                <w:noProof/>
                <w:webHidden/>
              </w:rPr>
              <w:tab/>
            </w:r>
            <w:r>
              <w:rPr>
                <w:noProof/>
                <w:webHidden/>
              </w:rPr>
              <w:fldChar w:fldCharType="begin"/>
            </w:r>
            <w:r>
              <w:rPr>
                <w:noProof/>
                <w:webHidden/>
              </w:rPr>
              <w:instrText xml:space="preserve"> PAGEREF _Toc231380614 \h </w:instrText>
            </w:r>
            <w:r>
              <w:rPr>
                <w:noProof/>
                <w:webHidden/>
              </w:rPr>
            </w:r>
            <w:r>
              <w:rPr>
                <w:noProof/>
                <w:webHidden/>
              </w:rPr>
              <w:fldChar w:fldCharType="separate"/>
            </w:r>
            <w:r>
              <w:rPr>
                <w:noProof/>
                <w:webHidden/>
              </w:rPr>
              <w:t>10</w:t>
            </w:r>
            <w:r>
              <w:rPr>
                <w:noProof/>
                <w:webHidden/>
              </w:rPr>
              <w:fldChar w:fldCharType="end"/>
            </w:r>
          </w:hyperlink>
        </w:p>
        <w:p w14:paraId="56EB7D48" w14:textId="4748C9B0"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15"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Objetivo</w:t>
            </w:r>
            <w:r w:rsidRPr="008727CA">
              <w:rPr>
                <w:rStyle w:val="Hipervnculo"/>
                <w:noProof/>
                <w:spacing w:val="-5"/>
              </w:rPr>
              <w:t xml:space="preserve"> </w:t>
            </w:r>
            <w:r w:rsidRPr="008727CA">
              <w:rPr>
                <w:rStyle w:val="Hipervnculo"/>
                <w:noProof/>
              </w:rPr>
              <w:t>General</w:t>
            </w:r>
            <w:r>
              <w:rPr>
                <w:noProof/>
                <w:webHidden/>
              </w:rPr>
              <w:tab/>
            </w:r>
            <w:r>
              <w:rPr>
                <w:noProof/>
                <w:webHidden/>
              </w:rPr>
              <w:fldChar w:fldCharType="begin"/>
            </w:r>
            <w:r>
              <w:rPr>
                <w:noProof/>
                <w:webHidden/>
              </w:rPr>
              <w:instrText xml:space="preserve"> PAGEREF _Toc231380615 \h </w:instrText>
            </w:r>
            <w:r>
              <w:rPr>
                <w:noProof/>
                <w:webHidden/>
              </w:rPr>
            </w:r>
            <w:r>
              <w:rPr>
                <w:noProof/>
                <w:webHidden/>
              </w:rPr>
              <w:fldChar w:fldCharType="separate"/>
            </w:r>
            <w:r>
              <w:rPr>
                <w:noProof/>
                <w:webHidden/>
              </w:rPr>
              <w:t>10</w:t>
            </w:r>
            <w:r>
              <w:rPr>
                <w:noProof/>
                <w:webHidden/>
              </w:rPr>
              <w:fldChar w:fldCharType="end"/>
            </w:r>
          </w:hyperlink>
        </w:p>
        <w:p w14:paraId="2332275F" w14:textId="7506BA00"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16"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Objetivos</w:t>
            </w:r>
            <w:r w:rsidRPr="008727CA">
              <w:rPr>
                <w:rStyle w:val="Hipervnculo"/>
                <w:noProof/>
                <w:spacing w:val="-3"/>
              </w:rPr>
              <w:t xml:space="preserve"> </w:t>
            </w:r>
            <w:r w:rsidRPr="008727CA">
              <w:rPr>
                <w:rStyle w:val="Hipervnculo"/>
                <w:noProof/>
              </w:rPr>
              <w:t>Específicos</w:t>
            </w:r>
            <w:r>
              <w:rPr>
                <w:noProof/>
                <w:webHidden/>
              </w:rPr>
              <w:tab/>
            </w:r>
            <w:r>
              <w:rPr>
                <w:noProof/>
                <w:webHidden/>
              </w:rPr>
              <w:fldChar w:fldCharType="begin"/>
            </w:r>
            <w:r>
              <w:rPr>
                <w:noProof/>
                <w:webHidden/>
              </w:rPr>
              <w:instrText xml:space="preserve"> PAGEREF _Toc231380616 \h </w:instrText>
            </w:r>
            <w:r>
              <w:rPr>
                <w:noProof/>
                <w:webHidden/>
              </w:rPr>
            </w:r>
            <w:r>
              <w:rPr>
                <w:noProof/>
                <w:webHidden/>
              </w:rPr>
              <w:fldChar w:fldCharType="separate"/>
            </w:r>
            <w:r>
              <w:rPr>
                <w:noProof/>
                <w:webHidden/>
              </w:rPr>
              <w:t>10</w:t>
            </w:r>
            <w:r>
              <w:rPr>
                <w:noProof/>
                <w:webHidden/>
              </w:rPr>
              <w:fldChar w:fldCharType="end"/>
            </w:r>
          </w:hyperlink>
        </w:p>
        <w:p w14:paraId="561D36C9" w14:textId="786E146A"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7" w:history="1">
            <w:r w:rsidRPr="008727CA">
              <w:rPr>
                <w:rStyle w:val="Hipervnculo"/>
                <w:noProof/>
              </w:rPr>
              <w:t>5.</w:t>
            </w:r>
            <w:r>
              <w:rPr>
                <w:rFonts w:cstheme="minorBidi"/>
                <w:b w:val="0"/>
                <w:bCs w:val="0"/>
                <w:i w:val="0"/>
                <w:iCs w:val="0"/>
                <w:noProof/>
                <w:kern w:val="2"/>
                <w:lang w:eastAsia="es-CO"/>
                <w14:ligatures w14:val="standardContextual"/>
              </w:rPr>
              <w:tab/>
            </w:r>
            <w:r w:rsidRPr="008727CA">
              <w:rPr>
                <w:rStyle w:val="Hipervnculo"/>
                <w:noProof/>
              </w:rPr>
              <w:t>Alcance y Exclusiones</w:t>
            </w:r>
            <w:r>
              <w:rPr>
                <w:noProof/>
                <w:webHidden/>
              </w:rPr>
              <w:tab/>
            </w:r>
            <w:r>
              <w:rPr>
                <w:noProof/>
                <w:webHidden/>
              </w:rPr>
              <w:fldChar w:fldCharType="begin"/>
            </w:r>
            <w:r>
              <w:rPr>
                <w:noProof/>
                <w:webHidden/>
              </w:rPr>
              <w:instrText xml:space="preserve"> PAGEREF _Toc231380617 \h </w:instrText>
            </w:r>
            <w:r>
              <w:rPr>
                <w:noProof/>
                <w:webHidden/>
              </w:rPr>
            </w:r>
            <w:r>
              <w:rPr>
                <w:noProof/>
                <w:webHidden/>
              </w:rPr>
              <w:fldChar w:fldCharType="separate"/>
            </w:r>
            <w:r>
              <w:rPr>
                <w:noProof/>
                <w:webHidden/>
              </w:rPr>
              <w:t>11</w:t>
            </w:r>
            <w:r>
              <w:rPr>
                <w:noProof/>
                <w:webHidden/>
              </w:rPr>
              <w:fldChar w:fldCharType="end"/>
            </w:r>
          </w:hyperlink>
        </w:p>
        <w:p w14:paraId="39CB9D9A" w14:textId="7E8638B9"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8" w:history="1">
            <w:r w:rsidRPr="008727CA">
              <w:rPr>
                <w:rStyle w:val="Hipervnculo"/>
                <w:noProof/>
              </w:rPr>
              <w:t>6.</w:t>
            </w:r>
            <w:r>
              <w:rPr>
                <w:rFonts w:cstheme="minorBidi"/>
                <w:b w:val="0"/>
                <w:bCs w:val="0"/>
                <w:i w:val="0"/>
                <w:iCs w:val="0"/>
                <w:noProof/>
                <w:kern w:val="2"/>
                <w:lang w:eastAsia="es-CO"/>
                <w14:ligatures w14:val="standardContextual"/>
              </w:rPr>
              <w:tab/>
            </w:r>
            <w:r w:rsidRPr="008727CA">
              <w:rPr>
                <w:rStyle w:val="Hipervnculo"/>
                <w:noProof/>
              </w:rPr>
              <w:t>Contribución esperada</w:t>
            </w:r>
            <w:r>
              <w:rPr>
                <w:noProof/>
                <w:webHidden/>
              </w:rPr>
              <w:tab/>
            </w:r>
            <w:r>
              <w:rPr>
                <w:noProof/>
                <w:webHidden/>
              </w:rPr>
              <w:fldChar w:fldCharType="begin"/>
            </w:r>
            <w:r>
              <w:rPr>
                <w:noProof/>
                <w:webHidden/>
              </w:rPr>
              <w:instrText xml:space="preserve"> PAGEREF _Toc231380618 \h </w:instrText>
            </w:r>
            <w:r>
              <w:rPr>
                <w:noProof/>
                <w:webHidden/>
              </w:rPr>
            </w:r>
            <w:r>
              <w:rPr>
                <w:noProof/>
                <w:webHidden/>
              </w:rPr>
              <w:fldChar w:fldCharType="separate"/>
            </w:r>
            <w:r>
              <w:rPr>
                <w:noProof/>
                <w:webHidden/>
              </w:rPr>
              <w:t>11</w:t>
            </w:r>
            <w:r>
              <w:rPr>
                <w:noProof/>
                <w:webHidden/>
              </w:rPr>
              <w:fldChar w:fldCharType="end"/>
            </w:r>
          </w:hyperlink>
        </w:p>
        <w:p w14:paraId="5369FBF4" w14:textId="3BE3D1C9"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19" w:history="1">
            <w:r w:rsidRPr="008727CA">
              <w:rPr>
                <w:rStyle w:val="Hipervnculo"/>
                <w:noProof/>
              </w:rPr>
              <w:t>7.</w:t>
            </w:r>
            <w:r>
              <w:rPr>
                <w:rFonts w:cstheme="minorBidi"/>
                <w:b w:val="0"/>
                <w:bCs w:val="0"/>
                <w:i w:val="0"/>
                <w:iCs w:val="0"/>
                <w:noProof/>
                <w:kern w:val="2"/>
                <w:lang w:eastAsia="es-CO"/>
                <w14:ligatures w14:val="standardContextual"/>
              </w:rPr>
              <w:tab/>
            </w:r>
            <w:r w:rsidRPr="008727CA">
              <w:rPr>
                <w:rStyle w:val="Hipervnculo"/>
                <w:noProof/>
              </w:rPr>
              <w:t>Marco teórico y Estado del Arte</w:t>
            </w:r>
            <w:r>
              <w:rPr>
                <w:noProof/>
                <w:webHidden/>
              </w:rPr>
              <w:tab/>
            </w:r>
            <w:r>
              <w:rPr>
                <w:noProof/>
                <w:webHidden/>
              </w:rPr>
              <w:fldChar w:fldCharType="begin"/>
            </w:r>
            <w:r>
              <w:rPr>
                <w:noProof/>
                <w:webHidden/>
              </w:rPr>
              <w:instrText xml:space="preserve"> PAGEREF _Toc231380619 \h </w:instrText>
            </w:r>
            <w:r>
              <w:rPr>
                <w:noProof/>
                <w:webHidden/>
              </w:rPr>
            </w:r>
            <w:r>
              <w:rPr>
                <w:noProof/>
                <w:webHidden/>
              </w:rPr>
              <w:fldChar w:fldCharType="separate"/>
            </w:r>
            <w:r>
              <w:rPr>
                <w:noProof/>
                <w:webHidden/>
              </w:rPr>
              <w:t>11</w:t>
            </w:r>
            <w:r>
              <w:rPr>
                <w:noProof/>
                <w:webHidden/>
              </w:rPr>
              <w:fldChar w:fldCharType="end"/>
            </w:r>
          </w:hyperlink>
        </w:p>
        <w:p w14:paraId="23F3A5C5" w14:textId="7F338CB2"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0" w:history="1">
            <w:r w:rsidRPr="008727CA">
              <w:rPr>
                <w:rStyle w:val="Hipervnculo"/>
                <w:rFonts w:eastAsia="Times New Roman"/>
                <w:noProof/>
              </w:rPr>
              <w:t>a.</w:t>
            </w:r>
            <w:r>
              <w:rPr>
                <w:rFonts w:cstheme="minorBidi"/>
                <w:b w:val="0"/>
                <w:bCs w:val="0"/>
                <w:noProof/>
                <w:kern w:val="2"/>
                <w:sz w:val="24"/>
                <w:szCs w:val="24"/>
                <w:lang w:eastAsia="es-CO"/>
                <w14:ligatures w14:val="standardContextual"/>
              </w:rPr>
              <w:tab/>
            </w:r>
            <w:r w:rsidRPr="008727CA">
              <w:rPr>
                <w:rStyle w:val="Hipervnculo"/>
                <w:rFonts w:eastAsia="Times New Roman"/>
                <w:noProof/>
              </w:rPr>
              <w:t>Contexto Global y Objetivos de Desarrollo Sostenible (ODS)</w:t>
            </w:r>
            <w:r>
              <w:rPr>
                <w:noProof/>
                <w:webHidden/>
              </w:rPr>
              <w:tab/>
            </w:r>
            <w:r>
              <w:rPr>
                <w:noProof/>
                <w:webHidden/>
              </w:rPr>
              <w:fldChar w:fldCharType="begin"/>
            </w:r>
            <w:r>
              <w:rPr>
                <w:noProof/>
                <w:webHidden/>
              </w:rPr>
              <w:instrText xml:space="preserve"> PAGEREF _Toc231380620 \h </w:instrText>
            </w:r>
            <w:r>
              <w:rPr>
                <w:noProof/>
                <w:webHidden/>
              </w:rPr>
            </w:r>
            <w:r>
              <w:rPr>
                <w:noProof/>
                <w:webHidden/>
              </w:rPr>
              <w:fldChar w:fldCharType="separate"/>
            </w:r>
            <w:r>
              <w:rPr>
                <w:noProof/>
                <w:webHidden/>
              </w:rPr>
              <w:t>11</w:t>
            </w:r>
            <w:r>
              <w:rPr>
                <w:noProof/>
                <w:webHidden/>
              </w:rPr>
              <w:fldChar w:fldCharType="end"/>
            </w:r>
          </w:hyperlink>
        </w:p>
        <w:p w14:paraId="552B4025" w14:textId="3E1CBC96"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1" w:history="1">
            <w:r w:rsidRPr="008727CA">
              <w:rPr>
                <w:rStyle w:val="Hipervnculo"/>
                <w:rFonts w:eastAsia="Times New Roman" w:cs="Times New Roman"/>
                <w:noProof/>
              </w:rPr>
              <w:t>b.</w:t>
            </w:r>
            <w:r>
              <w:rPr>
                <w:rFonts w:cstheme="minorBidi"/>
                <w:b w:val="0"/>
                <w:bCs w:val="0"/>
                <w:noProof/>
                <w:kern w:val="2"/>
                <w:sz w:val="24"/>
                <w:szCs w:val="24"/>
                <w:lang w:eastAsia="es-CO"/>
                <w14:ligatures w14:val="standardContextual"/>
              </w:rPr>
              <w:tab/>
            </w:r>
            <w:r w:rsidRPr="008727CA">
              <w:rPr>
                <w:rStyle w:val="Hipervnculo"/>
                <w:rFonts w:eastAsia="Times New Roman" w:cs="Times New Roman"/>
                <w:noProof/>
              </w:rPr>
              <w:t>Desarrollo Tecnológico y Audiencia Objetivo a Nivel Mundial</w:t>
            </w:r>
            <w:r>
              <w:rPr>
                <w:noProof/>
                <w:webHidden/>
              </w:rPr>
              <w:tab/>
            </w:r>
            <w:r>
              <w:rPr>
                <w:noProof/>
                <w:webHidden/>
              </w:rPr>
              <w:fldChar w:fldCharType="begin"/>
            </w:r>
            <w:r>
              <w:rPr>
                <w:noProof/>
                <w:webHidden/>
              </w:rPr>
              <w:instrText xml:space="preserve"> PAGEREF _Toc231380621 \h </w:instrText>
            </w:r>
            <w:r>
              <w:rPr>
                <w:noProof/>
                <w:webHidden/>
              </w:rPr>
            </w:r>
            <w:r>
              <w:rPr>
                <w:noProof/>
                <w:webHidden/>
              </w:rPr>
              <w:fldChar w:fldCharType="separate"/>
            </w:r>
            <w:r>
              <w:rPr>
                <w:noProof/>
                <w:webHidden/>
              </w:rPr>
              <w:t>12</w:t>
            </w:r>
            <w:r>
              <w:rPr>
                <w:noProof/>
                <w:webHidden/>
              </w:rPr>
              <w:fldChar w:fldCharType="end"/>
            </w:r>
          </w:hyperlink>
        </w:p>
        <w:p w14:paraId="7748B384" w14:textId="72DA0489"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2" w:history="1">
            <w:r w:rsidRPr="008727CA">
              <w:rPr>
                <w:rStyle w:val="Hipervnculo"/>
                <w:rFonts w:eastAsia="Times New Roman" w:cs="Times New Roman"/>
                <w:noProof/>
              </w:rPr>
              <w:t>c.</w:t>
            </w:r>
            <w:r>
              <w:rPr>
                <w:rFonts w:cstheme="minorBidi"/>
                <w:b w:val="0"/>
                <w:bCs w:val="0"/>
                <w:noProof/>
                <w:kern w:val="2"/>
                <w:sz w:val="24"/>
                <w:szCs w:val="24"/>
                <w:lang w:eastAsia="es-CO"/>
                <w14:ligatures w14:val="standardContextual"/>
              </w:rPr>
              <w:tab/>
            </w:r>
            <w:r w:rsidRPr="008727CA">
              <w:rPr>
                <w:rStyle w:val="Hipervnculo"/>
                <w:rFonts w:eastAsia="Times New Roman" w:cs="Times New Roman"/>
                <w:noProof/>
              </w:rPr>
              <w:t>Estado Actual de la Prestación del Servicio en Colombia</w:t>
            </w:r>
            <w:r>
              <w:rPr>
                <w:noProof/>
                <w:webHidden/>
              </w:rPr>
              <w:tab/>
            </w:r>
            <w:r>
              <w:rPr>
                <w:noProof/>
                <w:webHidden/>
              </w:rPr>
              <w:fldChar w:fldCharType="begin"/>
            </w:r>
            <w:r>
              <w:rPr>
                <w:noProof/>
                <w:webHidden/>
              </w:rPr>
              <w:instrText xml:space="preserve"> PAGEREF _Toc231380622 \h </w:instrText>
            </w:r>
            <w:r>
              <w:rPr>
                <w:noProof/>
                <w:webHidden/>
              </w:rPr>
            </w:r>
            <w:r>
              <w:rPr>
                <w:noProof/>
                <w:webHidden/>
              </w:rPr>
              <w:fldChar w:fldCharType="separate"/>
            </w:r>
            <w:r>
              <w:rPr>
                <w:noProof/>
                <w:webHidden/>
              </w:rPr>
              <w:t>13</w:t>
            </w:r>
            <w:r>
              <w:rPr>
                <w:noProof/>
                <w:webHidden/>
              </w:rPr>
              <w:fldChar w:fldCharType="end"/>
            </w:r>
          </w:hyperlink>
        </w:p>
        <w:p w14:paraId="3B1BB442" w14:textId="0A3B82DE"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3" w:history="1">
            <w:r w:rsidRPr="008727CA">
              <w:rPr>
                <w:rStyle w:val="Hipervnculo"/>
                <w:rFonts w:eastAsia="Times New Roman" w:cs="Times New Roman"/>
                <w:noProof/>
              </w:rPr>
              <w:t>d.</w:t>
            </w:r>
            <w:r>
              <w:rPr>
                <w:rFonts w:cstheme="minorBidi"/>
                <w:b w:val="0"/>
                <w:bCs w:val="0"/>
                <w:noProof/>
                <w:kern w:val="2"/>
                <w:sz w:val="24"/>
                <w:szCs w:val="24"/>
                <w:lang w:eastAsia="es-CO"/>
                <w14:ligatures w14:val="standardContextual"/>
              </w:rPr>
              <w:tab/>
            </w:r>
            <w:r w:rsidRPr="008727CA">
              <w:rPr>
                <w:rStyle w:val="Hipervnculo"/>
                <w:rFonts w:eastAsia="Times New Roman" w:cs="Times New Roman"/>
                <w:noProof/>
              </w:rPr>
              <w:t>Evolución Tecnológica y la Brecha Integracional Local</w:t>
            </w:r>
            <w:r>
              <w:rPr>
                <w:noProof/>
                <w:webHidden/>
              </w:rPr>
              <w:tab/>
            </w:r>
            <w:r>
              <w:rPr>
                <w:noProof/>
                <w:webHidden/>
              </w:rPr>
              <w:fldChar w:fldCharType="begin"/>
            </w:r>
            <w:r>
              <w:rPr>
                <w:noProof/>
                <w:webHidden/>
              </w:rPr>
              <w:instrText xml:space="preserve"> PAGEREF _Toc231380623 \h </w:instrText>
            </w:r>
            <w:r>
              <w:rPr>
                <w:noProof/>
                <w:webHidden/>
              </w:rPr>
            </w:r>
            <w:r>
              <w:rPr>
                <w:noProof/>
                <w:webHidden/>
              </w:rPr>
              <w:fldChar w:fldCharType="separate"/>
            </w:r>
            <w:r>
              <w:rPr>
                <w:noProof/>
                <w:webHidden/>
              </w:rPr>
              <w:t>14</w:t>
            </w:r>
            <w:r>
              <w:rPr>
                <w:noProof/>
                <w:webHidden/>
              </w:rPr>
              <w:fldChar w:fldCharType="end"/>
            </w:r>
          </w:hyperlink>
        </w:p>
        <w:p w14:paraId="30DF11A2" w14:textId="45B1CB7E"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24" w:history="1">
            <w:r w:rsidRPr="008727CA">
              <w:rPr>
                <w:rStyle w:val="Hipervnculo"/>
                <w:noProof/>
              </w:rPr>
              <w:t>8.</w:t>
            </w:r>
            <w:r>
              <w:rPr>
                <w:rFonts w:cstheme="minorBidi"/>
                <w:b w:val="0"/>
                <w:bCs w:val="0"/>
                <w:i w:val="0"/>
                <w:iCs w:val="0"/>
                <w:noProof/>
                <w:kern w:val="2"/>
                <w:lang w:eastAsia="es-CO"/>
                <w14:ligatures w14:val="standardContextual"/>
              </w:rPr>
              <w:tab/>
            </w:r>
            <w:r w:rsidRPr="008727CA">
              <w:rPr>
                <w:rStyle w:val="Hipervnculo"/>
                <w:noProof/>
              </w:rPr>
              <w:t>Proceso de diseño de la Metodología</w:t>
            </w:r>
            <w:r>
              <w:rPr>
                <w:noProof/>
                <w:webHidden/>
              </w:rPr>
              <w:tab/>
            </w:r>
            <w:r>
              <w:rPr>
                <w:noProof/>
                <w:webHidden/>
              </w:rPr>
              <w:fldChar w:fldCharType="begin"/>
            </w:r>
            <w:r>
              <w:rPr>
                <w:noProof/>
                <w:webHidden/>
              </w:rPr>
              <w:instrText xml:space="preserve"> PAGEREF _Toc231380624 \h </w:instrText>
            </w:r>
            <w:r>
              <w:rPr>
                <w:noProof/>
                <w:webHidden/>
              </w:rPr>
            </w:r>
            <w:r>
              <w:rPr>
                <w:noProof/>
                <w:webHidden/>
              </w:rPr>
              <w:fldChar w:fldCharType="separate"/>
            </w:r>
            <w:r>
              <w:rPr>
                <w:noProof/>
                <w:webHidden/>
              </w:rPr>
              <w:t>15</w:t>
            </w:r>
            <w:r>
              <w:rPr>
                <w:noProof/>
                <w:webHidden/>
              </w:rPr>
              <w:fldChar w:fldCharType="end"/>
            </w:r>
          </w:hyperlink>
        </w:p>
        <w:p w14:paraId="78B43C87" w14:textId="1B4691D3"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5"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Acercamiento cualitativo</w:t>
            </w:r>
            <w:r>
              <w:rPr>
                <w:noProof/>
                <w:webHidden/>
              </w:rPr>
              <w:tab/>
            </w:r>
            <w:r>
              <w:rPr>
                <w:noProof/>
                <w:webHidden/>
              </w:rPr>
              <w:fldChar w:fldCharType="begin"/>
            </w:r>
            <w:r>
              <w:rPr>
                <w:noProof/>
                <w:webHidden/>
              </w:rPr>
              <w:instrText xml:space="preserve"> PAGEREF _Toc231380625 \h </w:instrText>
            </w:r>
            <w:r>
              <w:rPr>
                <w:noProof/>
                <w:webHidden/>
              </w:rPr>
            </w:r>
            <w:r>
              <w:rPr>
                <w:noProof/>
                <w:webHidden/>
              </w:rPr>
              <w:fldChar w:fldCharType="separate"/>
            </w:r>
            <w:r>
              <w:rPr>
                <w:noProof/>
                <w:webHidden/>
              </w:rPr>
              <w:t>15</w:t>
            </w:r>
            <w:r>
              <w:rPr>
                <w:noProof/>
                <w:webHidden/>
              </w:rPr>
              <w:fldChar w:fldCharType="end"/>
            </w:r>
          </w:hyperlink>
        </w:p>
        <w:p w14:paraId="35830E97" w14:textId="40340D84"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26"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Selección de Objetivos de Desarrollo Sostenibles</w:t>
            </w:r>
            <w:r>
              <w:rPr>
                <w:noProof/>
                <w:webHidden/>
              </w:rPr>
              <w:tab/>
            </w:r>
            <w:r>
              <w:rPr>
                <w:noProof/>
                <w:webHidden/>
              </w:rPr>
              <w:fldChar w:fldCharType="begin"/>
            </w:r>
            <w:r>
              <w:rPr>
                <w:noProof/>
                <w:webHidden/>
              </w:rPr>
              <w:instrText xml:space="preserve"> PAGEREF _Toc231380626 \h </w:instrText>
            </w:r>
            <w:r>
              <w:rPr>
                <w:noProof/>
                <w:webHidden/>
              </w:rPr>
            </w:r>
            <w:r>
              <w:rPr>
                <w:noProof/>
                <w:webHidden/>
              </w:rPr>
              <w:fldChar w:fldCharType="separate"/>
            </w:r>
            <w:r>
              <w:rPr>
                <w:noProof/>
                <w:webHidden/>
              </w:rPr>
              <w:t>16</w:t>
            </w:r>
            <w:r>
              <w:rPr>
                <w:noProof/>
                <w:webHidden/>
              </w:rPr>
              <w:fldChar w:fldCharType="end"/>
            </w:r>
          </w:hyperlink>
        </w:p>
        <w:p w14:paraId="7FD380F5" w14:textId="5591445E"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27" w:history="1">
            <w:r w:rsidRPr="008727CA">
              <w:rPr>
                <w:rStyle w:val="Hipervnculo"/>
                <w:noProof/>
                <w:lang w:val="es-ES"/>
              </w:rPr>
              <w:t>i.</w:t>
            </w:r>
            <w:r>
              <w:rPr>
                <w:rFonts w:cstheme="minorBidi"/>
                <w:noProof/>
                <w:kern w:val="2"/>
                <w:sz w:val="24"/>
                <w:szCs w:val="24"/>
                <w:lang w:eastAsia="es-CO"/>
                <w14:ligatures w14:val="standardContextual"/>
              </w:rPr>
              <w:tab/>
            </w:r>
            <w:r w:rsidRPr="008727CA">
              <w:rPr>
                <w:rStyle w:val="Hipervnculo"/>
                <w:noProof/>
                <w:lang w:val="es-ES"/>
              </w:rPr>
              <w:t>ODS 7: Energía asequible y no contaminante</w:t>
            </w:r>
            <w:r>
              <w:rPr>
                <w:noProof/>
                <w:webHidden/>
              </w:rPr>
              <w:tab/>
            </w:r>
            <w:r>
              <w:rPr>
                <w:noProof/>
                <w:webHidden/>
              </w:rPr>
              <w:fldChar w:fldCharType="begin"/>
            </w:r>
            <w:r>
              <w:rPr>
                <w:noProof/>
                <w:webHidden/>
              </w:rPr>
              <w:instrText xml:space="preserve"> PAGEREF _Toc231380627 \h </w:instrText>
            </w:r>
            <w:r>
              <w:rPr>
                <w:noProof/>
                <w:webHidden/>
              </w:rPr>
            </w:r>
            <w:r>
              <w:rPr>
                <w:noProof/>
                <w:webHidden/>
              </w:rPr>
              <w:fldChar w:fldCharType="separate"/>
            </w:r>
            <w:r>
              <w:rPr>
                <w:noProof/>
                <w:webHidden/>
              </w:rPr>
              <w:t>16</w:t>
            </w:r>
            <w:r>
              <w:rPr>
                <w:noProof/>
                <w:webHidden/>
              </w:rPr>
              <w:fldChar w:fldCharType="end"/>
            </w:r>
          </w:hyperlink>
        </w:p>
        <w:p w14:paraId="7007297E" w14:textId="1FF6D8B8"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28" w:history="1">
            <w:r w:rsidRPr="008727CA">
              <w:rPr>
                <w:rStyle w:val="Hipervnculo"/>
                <w:noProof/>
              </w:rPr>
              <w:t>ii.</w:t>
            </w:r>
            <w:r>
              <w:rPr>
                <w:rFonts w:cstheme="minorBidi"/>
                <w:noProof/>
                <w:kern w:val="2"/>
                <w:sz w:val="24"/>
                <w:szCs w:val="24"/>
                <w:lang w:eastAsia="es-CO"/>
                <w14:ligatures w14:val="standardContextual"/>
              </w:rPr>
              <w:tab/>
            </w:r>
            <w:r w:rsidRPr="008727CA">
              <w:rPr>
                <w:rStyle w:val="Hipervnculo"/>
                <w:noProof/>
              </w:rPr>
              <w:t>ODS 11: Ciudades y comunidades sostenibles</w:t>
            </w:r>
            <w:r>
              <w:rPr>
                <w:noProof/>
                <w:webHidden/>
              </w:rPr>
              <w:tab/>
            </w:r>
            <w:r>
              <w:rPr>
                <w:noProof/>
                <w:webHidden/>
              </w:rPr>
              <w:fldChar w:fldCharType="begin"/>
            </w:r>
            <w:r>
              <w:rPr>
                <w:noProof/>
                <w:webHidden/>
              </w:rPr>
              <w:instrText xml:space="preserve"> PAGEREF _Toc231380628 \h </w:instrText>
            </w:r>
            <w:r>
              <w:rPr>
                <w:noProof/>
                <w:webHidden/>
              </w:rPr>
            </w:r>
            <w:r>
              <w:rPr>
                <w:noProof/>
                <w:webHidden/>
              </w:rPr>
              <w:fldChar w:fldCharType="separate"/>
            </w:r>
            <w:r>
              <w:rPr>
                <w:noProof/>
                <w:webHidden/>
              </w:rPr>
              <w:t>17</w:t>
            </w:r>
            <w:r>
              <w:rPr>
                <w:noProof/>
                <w:webHidden/>
              </w:rPr>
              <w:fldChar w:fldCharType="end"/>
            </w:r>
          </w:hyperlink>
        </w:p>
        <w:p w14:paraId="5DCFB597" w14:textId="744BC018"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29" w:history="1">
            <w:r w:rsidRPr="008727CA">
              <w:rPr>
                <w:rStyle w:val="Hipervnculo"/>
                <w:noProof/>
              </w:rPr>
              <w:t>iii.</w:t>
            </w:r>
            <w:r>
              <w:rPr>
                <w:rFonts w:cstheme="minorBidi"/>
                <w:noProof/>
                <w:kern w:val="2"/>
                <w:sz w:val="24"/>
                <w:szCs w:val="24"/>
                <w:lang w:eastAsia="es-CO"/>
                <w14:ligatures w14:val="standardContextual"/>
              </w:rPr>
              <w:tab/>
            </w:r>
            <w:r w:rsidRPr="008727CA">
              <w:rPr>
                <w:rStyle w:val="Hipervnculo"/>
                <w:noProof/>
              </w:rPr>
              <w:t>ODS 3: Salud y bienestar</w:t>
            </w:r>
            <w:r>
              <w:rPr>
                <w:noProof/>
                <w:webHidden/>
              </w:rPr>
              <w:tab/>
            </w:r>
            <w:r>
              <w:rPr>
                <w:noProof/>
                <w:webHidden/>
              </w:rPr>
              <w:fldChar w:fldCharType="begin"/>
            </w:r>
            <w:r>
              <w:rPr>
                <w:noProof/>
                <w:webHidden/>
              </w:rPr>
              <w:instrText xml:space="preserve"> PAGEREF _Toc231380629 \h </w:instrText>
            </w:r>
            <w:r>
              <w:rPr>
                <w:noProof/>
                <w:webHidden/>
              </w:rPr>
            </w:r>
            <w:r>
              <w:rPr>
                <w:noProof/>
                <w:webHidden/>
              </w:rPr>
              <w:fldChar w:fldCharType="separate"/>
            </w:r>
            <w:r>
              <w:rPr>
                <w:noProof/>
                <w:webHidden/>
              </w:rPr>
              <w:t>17</w:t>
            </w:r>
            <w:r>
              <w:rPr>
                <w:noProof/>
                <w:webHidden/>
              </w:rPr>
              <w:fldChar w:fldCharType="end"/>
            </w:r>
          </w:hyperlink>
        </w:p>
        <w:p w14:paraId="04765493" w14:textId="5ED3D797" w:rsidR="001E2DAD" w:rsidRDefault="001E2DAD">
          <w:pPr>
            <w:pStyle w:val="TDC1"/>
            <w:tabs>
              <w:tab w:val="left" w:pos="880"/>
              <w:tab w:val="right" w:leader="dot" w:pos="9323"/>
            </w:tabs>
            <w:rPr>
              <w:rFonts w:cstheme="minorBidi"/>
              <w:b w:val="0"/>
              <w:bCs w:val="0"/>
              <w:i w:val="0"/>
              <w:iCs w:val="0"/>
              <w:noProof/>
              <w:kern w:val="2"/>
              <w:lang w:eastAsia="es-CO"/>
              <w14:ligatures w14:val="standardContextual"/>
            </w:rPr>
          </w:pPr>
          <w:hyperlink w:anchor="_Toc231380630" w:history="1">
            <w:r w:rsidRPr="008727CA">
              <w:rPr>
                <w:rStyle w:val="Hipervnculo"/>
                <w:noProof/>
              </w:rPr>
              <w:t>9.</w:t>
            </w:r>
            <w:r>
              <w:rPr>
                <w:rFonts w:cstheme="minorBidi"/>
                <w:b w:val="0"/>
                <w:bCs w:val="0"/>
                <w:i w:val="0"/>
                <w:iCs w:val="0"/>
                <w:noProof/>
                <w:kern w:val="2"/>
                <w:lang w:eastAsia="es-CO"/>
                <w14:ligatures w14:val="standardContextual"/>
              </w:rPr>
              <w:tab/>
            </w:r>
            <w:r w:rsidRPr="008727CA">
              <w:rPr>
                <w:rStyle w:val="Hipervnculo"/>
                <w:noProof/>
              </w:rPr>
              <w:t>Identificación del problema</w:t>
            </w:r>
            <w:r>
              <w:rPr>
                <w:noProof/>
                <w:webHidden/>
              </w:rPr>
              <w:tab/>
            </w:r>
            <w:r>
              <w:rPr>
                <w:noProof/>
                <w:webHidden/>
              </w:rPr>
              <w:fldChar w:fldCharType="begin"/>
            </w:r>
            <w:r>
              <w:rPr>
                <w:noProof/>
                <w:webHidden/>
              </w:rPr>
              <w:instrText xml:space="preserve"> PAGEREF _Toc231380630 \h </w:instrText>
            </w:r>
            <w:r>
              <w:rPr>
                <w:noProof/>
                <w:webHidden/>
              </w:rPr>
            </w:r>
            <w:r>
              <w:rPr>
                <w:noProof/>
                <w:webHidden/>
              </w:rPr>
              <w:fldChar w:fldCharType="separate"/>
            </w:r>
            <w:r>
              <w:rPr>
                <w:noProof/>
                <w:webHidden/>
              </w:rPr>
              <w:t>18</w:t>
            </w:r>
            <w:r>
              <w:rPr>
                <w:noProof/>
                <w:webHidden/>
              </w:rPr>
              <w:fldChar w:fldCharType="end"/>
            </w:r>
          </w:hyperlink>
        </w:p>
        <w:p w14:paraId="4A974266" w14:textId="7EF636AB"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31" w:history="1">
            <w:r w:rsidRPr="008727CA">
              <w:rPr>
                <w:rStyle w:val="Hipervnculo"/>
                <w:noProof/>
              </w:rPr>
              <w:t>10.</w:t>
            </w:r>
            <w:r>
              <w:rPr>
                <w:rFonts w:cstheme="minorBidi"/>
                <w:b w:val="0"/>
                <w:bCs w:val="0"/>
                <w:i w:val="0"/>
                <w:iCs w:val="0"/>
                <w:noProof/>
                <w:kern w:val="2"/>
                <w:lang w:eastAsia="es-CO"/>
                <w14:ligatures w14:val="standardContextual"/>
              </w:rPr>
              <w:tab/>
            </w:r>
            <w:r w:rsidRPr="008727CA">
              <w:rPr>
                <w:rStyle w:val="Hipervnculo"/>
                <w:noProof/>
              </w:rPr>
              <w:t>Perfiles Emprendedores del Equipo</w:t>
            </w:r>
            <w:r>
              <w:rPr>
                <w:noProof/>
                <w:webHidden/>
              </w:rPr>
              <w:tab/>
            </w:r>
            <w:r>
              <w:rPr>
                <w:noProof/>
                <w:webHidden/>
              </w:rPr>
              <w:fldChar w:fldCharType="begin"/>
            </w:r>
            <w:r>
              <w:rPr>
                <w:noProof/>
                <w:webHidden/>
              </w:rPr>
              <w:instrText xml:space="preserve"> PAGEREF _Toc231380631 \h </w:instrText>
            </w:r>
            <w:r>
              <w:rPr>
                <w:noProof/>
                <w:webHidden/>
              </w:rPr>
            </w:r>
            <w:r>
              <w:rPr>
                <w:noProof/>
                <w:webHidden/>
              </w:rPr>
              <w:fldChar w:fldCharType="separate"/>
            </w:r>
            <w:r>
              <w:rPr>
                <w:noProof/>
                <w:webHidden/>
              </w:rPr>
              <w:t>18</w:t>
            </w:r>
            <w:r>
              <w:rPr>
                <w:noProof/>
                <w:webHidden/>
              </w:rPr>
              <w:fldChar w:fldCharType="end"/>
            </w:r>
          </w:hyperlink>
        </w:p>
        <w:p w14:paraId="27DB2955" w14:textId="71DC4399"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32" w:history="1">
            <w:r w:rsidRPr="008727CA">
              <w:rPr>
                <w:rStyle w:val="Hipervnculo"/>
                <w:noProof/>
              </w:rPr>
              <w:t>11.</w:t>
            </w:r>
            <w:r>
              <w:rPr>
                <w:rFonts w:cstheme="minorBidi"/>
                <w:b w:val="0"/>
                <w:bCs w:val="0"/>
                <w:i w:val="0"/>
                <w:iCs w:val="0"/>
                <w:noProof/>
                <w:kern w:val="2"/>
                <w:lang w:eastAsia="es-CO"/>
                <w14:ligatures w14:val="standardContextual"/>
              </w:rPr>
              <w:tab/>
            </w:r>
            <w:r w:rsidRPr="008727CA">
              <w:rPr>
                <w:rStyle w:val="Hipervnculo"/>
                <w:noProof/>
              </w:rPr>
              <w:t>Contexto del Problema</w:t>
            </w:r>
            <w:r>
              <w:rPr>
                <w:noProof/>
                <w:webHidden/>
              </w:rPr>
              <w:tab/>
            </w:r>
            <w:r>
              <w:rPr>
                <w:noProof/>
                <w:webHidden/>
              </w:rPr>
              <w:fldChar w:fldCharType="begin"/>
            </w:r>
            <w:r>
              <w:rPr>
                <w:noProof/>
                <w:webHidden/>
              </w:rPr>
              <w:instrText xml:space="preserve"> PAGEREF _Toc231380632 \h </w:instrText>
            </w:r>
            <w:r>
              <w:rPr>
                <w:noProof/>
                <w:webHidden/>
              </w:rPr>
            </w:r>
            <w:r>
              <w:rPr>
                <w:noProof/>
                <w:webHidden/>
              </w:rPr>
              <w:fldChar w:fldCharType="separate"/>
            </w:r>
            <w:r>
              <w:rPr>
                <w:noProof/>
                <w:webHidden/>
              </w:rPr>
              <w:t>19</w:t>
            </w:r>
            <w:r>
              <w:rPr>
                <w:noProof/>
                <w:webHidden/>
              </w:rPr>
              <w:fldChar w:fldCharType="end"/>
            </w:r>
          </w:hyperlink>
        </w:p>
        <w:p w14:paraId="1DCD7966" w14:textId="4897B530"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33"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Situación</w:t>
            </w:r>
            <w:r>
              <w:rPr>
                <w:noProof/>
                <w:webHidden/>
              </w:rPr>
              <w:tab/>
            </w:r>
            <w:r>
              <w:rPr>
                <w:noProof/>
                <w:webHidden/>
              </w:rPr>
              <w:fldChar w:fldCharType="begin"/>
            </w:r>
            <w:r>
              <w:rPr>
                <w:noProof/>
                <w:webHidden/>
              </w:rPr>
              <w:instrText xml:space="preserve"> PAGEREF _Toc231380633 \h </w:instrText>
            </w:r>
            <w:r>
              <w:rPr>
                <w:noProof/>
                <w:webHidden/>
              </w:rPr>
            </w:r>
            <w:r>
              <w:rPr>
                <w:noProof/>
                <w:webHidden/>
              </w:rPr>
              <w:fldChar w:fldCharType="separate"/>
            </w:r>
            <w:r>
              <w:rPr>
                <w:noProof/>
                <w:webHidden/>
              </w:rPr>
              <w:t>19</w:t>
            </w:r>
            <w:r>
              <w:rPr>
                <w:noProof/>
                <w:webHidden/>
              </w:rPr>
              <w:fldChar w:fldCharType="end"/>
            </w:r>
          </w:hyperlink>
        </w:p>
        <w:p w14:paraId="6EB6F786" w14:textId="774F1F7C"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34"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Actores Involucrados</w:t>
            </w:r>
            <w:r>
              <w:rPr>
                <w:noProof/>
                <w:webHidden/>
              </w:rPr>
              <w:tab/>
            </w:r>
            <w:r>
              <w:rPr>
                <w:noProof/>
                <w:webHidden/>
              </w:rPr>
              <w:fldChar w:fldCharType="begin"/>
            </w:r>
            <w:r>
              <w:rPr>
                <w:noProof/>
                <w:webHidden/>
              </w:rPr>
              <w:instrText xml:space="preserve"> PAGEREF _Toc231380634 \h </w:instrText>
            </w:r>
            <w:r>
              <w:rPr>
                <w:noProof/>
                <w:webHidden/>
              </w:rPr>
            </w:r>
            <w:r>
              <w:rPr>
                <w:noProof/>
                <w:webHidden/>
              </w:rPr>
              <w:fldChar w:fldCharType="separate"/>
            </w:r>
            <w:r>
              <w:rPr>
                <w:noProof/>
                <w:webHidden/>
              </w:rPr>
              <w:t>20</w:t>
            </w:r>
            <w:r>
              <w:rPr>
                <w:noProof/>
                <w:webHidden/>
              </w:rPr>
              <w:fldChar w:fldCharType="end"/>
            </w:r>
          </w:hyperlink>
        </w:p>
        <w:p w14:paraId="7C42B5BB" w14:textId="5E061D1E"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35" w:history="1">
            <w:r w:rsidRPr="008727CA">
              <w:rPr>
                <w:rStyle w:val="Hipervnculo"/>
                <w:noProof/>
              </w:rPr>
              <w:t>c.</w:t>
            </w:r>
            <w:r>
              <w:rPr>
                <w:rFonts w:cstheme="minorBidi"/>
                <w:b w:val="0"/>
                <w:bCs w:val="0"/>
                <w:noProof/>
                <w:kern w:val="2"/>
                <w:sz w:val="24"/>
                <w:szCs w:val="24"/>
                <w:lang w:eastAsia="es-CO"/>
                <w14:ligatures w14:val="standardContextual"/>
              </w:rPr>
              <w:tab/>
            </w:r>
            <w:r w:rsidRPr="008727CA">
              <w:rPr>
                <w:rStyle w:val="Hipervnculo"/>
                <w:noProof/>
              </w:rPr>
              <w:t>Consecuencias</w:t>
            </w:r>
            <w:r>
              <w:rPr>
                <w:noProof/>
                <w:webHidden/>
              </w:rPr>
              <w:tab/>
            </w:r>
            <w:r>
              <w:rPr>
                <w:noProof/>
                <w:webHidden/>
              </w:rPr>
              <w:fldChar w:fldCharType="begin"/>
            </w:r>
            <w:r>
              <w:rPr>
                <w:noProof/>
                <w:webHidden/>
              </w:rPr>
              <w:instrText xml:space="preserve"> PAGEREF _Toc231380635 \h </w:instrText>
            </w:r>
            <w:r>
              <w:rPr>
                <w:noProof/>
                <w:webHidden/>
              </w:rPr>
            </w:r>
            <w:r>
              <w:rPr>
                <w:noProof/>
                <w:webHidden/>
              </w:rPr>
              <w:fldChar w:fldCharType="separate"/>
            </w:r>
            <w:r>
              <w:rPr>
                <w:noProof/>
                <w:webHidden/>
              </w:rPr>
              <w:t>21</w:t>
            </w:r>
            <w:r>
              <w:rPr>
                <w:noProof/>
                <w:webHidden/>
              </w:rPr>
              <w:fldChar w:fldCharType="end"/>
            </w:r>
          </w:hyperlink>
        </w:p>
        <w:p w14:paraId="2642B00F" w14:textId="7C6E44D2"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36" w:history="1">
            <w:r w:rsidRPr="008727CA">
              <w:rPr>
                <w:rStyle w:val="Hipervnculo"/>
                <w:noProof/>
              </w:rPr>
              <w:t>d.</w:t>
            </w:r>
            <w:r>
              <w:rPr>
                <w:rFonts w:cstheme="minorBidi"/>
                <w:b w:val="0"/>
                <w:bCs w:val="0"/>
                <w:noProof/>
                <w:kern w:val="2"/>
                <w:sz w:val="24"/>
                <w:szCs w:val="24"/>
                <w:lang w:eastAsia="es-CO"/>
                <w14:ligatures w14:val="standardContextual"/>
              </w:rPr>
              <w:tab/>
            </w:r>
            <w:r w:rsidRPr="008727CA">
              <w:rPr>
                <w:rStyle w:val="Hipervnculo"/>
                <w:noProof/>
              </w:rPr>
              <w:t>Formulación del Reto</w:t>
            </w:r>
            <w:r>
              <w:rPr>
                <w:noProof/>
                <w:webHidden/>
              </w:rPr>
              <w:tab/>
            </w:r>
            <w:r>
              <w:rPr>
                <w:noProof/>
                <w:webHidden/>
              </w:rPr>
              <w:fldChar w:fldCharType="begin"/>
            </w:r>
            <w:r>
              <w:rPr>
                <w:noProof/>
                <w:webHidden/>
              </w:rPr>
              <w:instrText xml:space="preserve"> PAGEREF _Toc231380636 \h </w:instrText>
            </w:r>
            <w:r>
              <w:rPr>
                <w:noProof/>
                <w:webHidden/>
              </w:rPr>
            </w:r>
            <w:r>
              <w:rPr>
                <w:noProof/>
                <w:webHidden/>
              </w:rPr>
              <w:fldChar w:fldCharType="separate"/>
            </w:r>
            <w:r>
              <w:rPr>
                <w:noProof/>
                <w:webHidden/>
              </w:rPr>
              <w:t>21</w:t>
            </w:r>
            <w:r>
              <w:rPr>
                <w:noProof/>
                <w:webHidden/>
              </w:rPr>
              <w:fldChar w:fldCharType="end"/>
            </w:r>
          </w:hyperlink>
        </w:p>
        <w:p w14:paraId="6769034B" w14:textId="6A3AD6F7"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37" w:history="1">
            <w:r w:rsidRPr="008727CA">
              <w:rPr>
                <w:rStyle w:val="Hipervnculo"/>
                <w:noProof/>
                <w:lang w:val="es-ES"/>
              </w:rPr>
              <w:t>e.</w:t>
            </w:r>
            <w:r>
              <w:rPr>
                <w:rFonts w:cstheme="minorBidi"/>
                <w:b w:val="0"/>
                <w:bCs w:val="0"/>
                <w:noProof/>
                <w:kern w:val="2"/>
                <w:sz w:val="24"/>
                <w:szCs w:val="24"/>
                <w:lang w:eastAsia="es-CO"/>
                <w14:ligatures w14:val="standardContextual"/>
              </w:rPr>
              <w:tab/>
            </w:r>
            <w:r w:rsidRPr="008727CA">
              <w:rPr>
                <w:rStyle w:val="Hipervnculo"/>
                <w:noProof/>
                <w:lang w:val="es-ES"/>
              </w:rPr>
              <w:t>Análisis 5W1H del Reto</w:t>
            </w:r>
            <w:r>
              <w:rPr>
                <w:noProof/>
                <w:webHidden/>
              </w:rPr>
              <w:tab/>
            </w:r>
            <w:r>
              <w:rPr>
                <w:noProof/>
                <w:webHidden/>
              </w:rPr>
              <w:fldChar w:fldCharType="begin"/>
            </w:r>
            <w:r>
              <w:rPr>
                <w:noProof/>
                <w:webHidden/>
              </w:rPr>
              <w:instrText xml:space="preserve"> PAGEREF _Toc231380637 \h </w:instrText>
            </w:r>
            <w:r>
              <w:rPr>
                <w:noProof/>
                <w:webHidden/>
              </w:rPr>
            </w:r>
            <w:r>
              <w:rPr>
                <w:noProof/>
                <w:webHidden/>
              </w:rPr>
              <w:fldChar w:fldCharType="separate"/>
            </w:r>
            <w:r>
              <w:rPr>
                <w:noProof/>
                <w:webHidden/>
              </w:rPr>
              <w:t>21</w:t>
            </w:r>
            <w:r>
              <w:rPr>
                <w:noProof/>
                <w:webHidden/>
              </w:rPr>
              <w:fldChar w:fldCharType="end"/>
            </w:r>
          </w:hyperlink>
        </w:p>
        <w:p w14:paraId="42B037E7" w14:textId="67F88248"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38" w:history="1">
            <w:r w:rsidRPr="008727CA">
              <w:rPr>
                <w:rStyle w:val="Hipervnculo"/>
                <w:noProof/>
                <w:lang w:val="es-ES"/>
              </w:rPr>
              <w:t>f.</w:t>
            </w:r>
            <w:r>
              <w:rPr>
                <w:rFonts w:cstheme="minorBidi"/>
                <w:b w:val="0"/>
                <w:bCs w:val="0"/>
                <w:noProof/>
                <w:kern w:val="2"/>
                <w:sz w:val="24"/>
                <w:szCs w:val="24"/>
                <w:lang w:eastAsia="es-CO"/>
                <w14:ligatures w14:val="standardContextual"/>
              </w:rPr>
              <w:tab/>
            </w:r>
            <w:r w:rsidRPr="008727CA">
              <w:rPr>
                <w:rStyle w:val="Hipervnculo"/>
                <w:noProof/>
                <w:lang w:val="es-ES"/>
              </w:rPr>
              <w:t>Validación del Reto</w:t>
            </w:r>
            <w:r>
              <w:rPr>
                <w:noProof/>
                <w:webHidden/>
              </w:rPr>
              <w:tab/>
            </w:r>
            <w:r>
              <w:rPr>
                <w:noProof/>
                <w:webHidden/>
              </w:rPr>
              <w:fldChar w:fldCharType="begin"/>
            </w:r>
            <w:r>
              <w:rPr>
                <w:noProof/>
                <w:webHidden/>
              </w:rPr>
              <w:instrText xml:space="preserve"> PAGEREF _Toc231380638 \h </w:instrText>
            </w:r>
            <w:r>
              <w:rPr>
                <w:noProof/>
                <w:webHidden/>
              </w:rPr>
            </w:r>
            <w:r>
              <w:rPr>
                <w:noProof/>
                <w:webHidden/>
              </w:rPr>
              <w:fldChar w:fldCharType="separate"/>
            </w:r>
            <w:r>
              <w:rPr>
                <w:noProof/>
                <w:webHidden/>
              </w:rPr>
              <w:t>21</w:t>
            </w:r>
            <w:r>
              <w:rPr>
                <w:noProof/>
                <w:webHidden/>
              </w:rPr>
              <w:fldChar w:fldCharType="end"/>
            </w:r>
          </w:hyperlink>
        </w:p>
        <w:p w14:paraId="7D5D62B8" w14:textId="122C5699"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39" w:history="1">
            <w:r w:rsidRPr="008727CA">
              <w:rPr>
                <w:rStyle w:val="Hipervnculo"/>
                <w:noProof/>
                <w:lang w:val="es-ES"/>
              </w:rPr>
              <w:t>12.</w:t>
            </w:r>
            <w:r>
              <w:rPr>
                <w:rFonts w:cstheme="minorBidi"/>
                <w:b w:val="0"/>
                <w:bCs w:val="0"/>
                <w:i w:val="0"/>
                <w:iCs w:val="0"/>
                <w:noProof/>
                <w:kern w:val="2"/>
                <w:lang w:eastAsia="es-CO"/>
                <w14:ligatures w14:val="standardContextual"/>
              </w:rPr>
              <w:tab/>
            </w:r>
            <w:r w:rsidRPr="008727CA">
              <w:rPr>
                <w:rStyle w:val="Hipervnculo"/>
                <w:noProof/>
                <w:lang w:val="es-ES"/>
              </w:rPr>
              <w:t>Identificación de Usuarios y Necesidades</w:t>
            </w:r>
            <w:r>
              <w:rPr>
                <w:noProof/>
                <w:webHidden/>
              </w:rPr>
              <w:tab/>
            </w:r>
            <w:r>
              <w:rPr>
                <w:noProof/>
                <w:webHidden/>
              </w:rPr>
              <w:fldChar w:fldCharType="begin"/>
            </w:r>
            <w:r>
              <w:rPr>
                <w:noProof/>
                <w:webHidden/>
              </w:rPr>
              <w:instrText xml:space="preserve"> PAGEREF _Toc231380639 \h </w:instrText>
            </w:r>
            <w:r>
              <w:rPr>
                <w:noProof/>
                <w:webHidden/>
              </w:rPr>
            </w:r>
            <w:r>
              <w:rPr>
                <w:noProof/>
                <w:webHidden/>
              </w:rPr>
              <w:fldChar w:fldCharType="separate"/>
            </w:r>
            <w:r>
              <w:rPr>
                <w:noProof/>
                <w:webHidden/>
              </w:rPr>
              <w:t>22</w:t>
            </w:r>
            <w:r>
              <w:rPr>
                <w:noProof/>
                <w:webHidden/>
              </w:rPr>
              <w:fldChar w:fldCharType="end"/>
            </w:r>
          </w:hyperlink>
        </w:p>
        <w:p w14:paraId="02A129D4" w14:textId="6C7605A2"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40" w:history="1">
            <w:r w:rsidRPr="008727CA">
              <w:rPr>
                <w:rStyle w:val="Hipervnculo"/>
                <w:noProof/>
              </w:rPr>
              <w:t>13.</w:t>
            </w:r>
            <w:r>
              <w:rPr>
                <w:rFonts w:cstheme="minorBidi"/>
                <w:b w:val="0"/>
                <w:bCs w:val="0"/>
                <w:i w:val="0"/>
                <w:iCs w:val="0"/>
                <w:noProof/>
                <w:kern w:val="2"/>
                <w:lang w:eastAsia="es-CO"/>
                <w14:ligatures w14:val="standardContextual"/>
              </w:rPr>
              <w:tab/>
            </w:r>
            <w:r w:rsidRPr="008727CA">
              <w:rPr>
                <w:rStyle w:val="Hipervnculo"/>
                <w:noProof/>
              </w:rPr>
              <w:t>Especificación de la solución</w:t>
            </w:r>
            <w:r>
              <w:rPr>
                <w:noProof/>
                <w:webHidden/>
              </w:rPr>
              <w:tab/>
            </w:r>
            <w:r>
              <w:rPr>
                <w:noProof/>
                <w:webHidden/>
              </w:rPr>
              <w:fldChar w:fldCharType="begin"/>
            </w:r>
            <w:r>
              <w:rPr>
                <w:noProof/>
                <w:webHidden/>
              </w:rPr>
              <w:instrText xml:space="preserve"> PAGEREF _Toc231380640 \h </w:instrText>
            </w:r>
            <w:r>
              <w:rPr>
                <w:noProof/>
                <w:webHidden/>
              </w:rPr>
            </w:r>
            <w:r>
              <w:rPr>
                <w:noProof/>
                <w:webHidden/>
              </w:rPr>
              <w:fldChar w:fldCharType="separate"/>
            </w:r>
            <w:r>
              <w:rPr>
                <w:noProof/>
                <w:webHidden/>
              </w:rPr>
              <w:t>23</w:t>
            </w:r>
            <w:r>
              <w:rPr>
                <w:noProof/>
                <w:webHidden/>
              </w:rPr>
              <w:fldChar w:fldCharType="end"/>
            </w:r>
          </w:hyperlink>
        </w:p>
        <w:p w14:paraId="7BCE5C97" w14:textId="053F65AF"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41"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lang w:val="es-ES"/>
              </w:rPr>
              <w:t>Requerimientos</w:t>
            </w:r>
            <w:r>
              <w:rPr>
                <w:noProof/>
                <w:webHidden/>
              </w:rPr>
              <w:tab/>
            </w:r>
            <w:r>
              <w:rPr>
                <w:noProof/>
                <w:webHidden/>
              </w:rPr>
              <w:fldChar w:fldCharType="begin"/>
            </w:r>
            <w:r>
              <w:rPr>
                <w:noProof/>
                <w:webHidden/>
              </w:rPr>
              <w:instrText xml:space="preserve"> PAGEREF _Toc231380641 \h </w:instrText>
            </w:r>
            <w:r>
              <w:rPr>
                <w:noProof/>
                <w:webHidden/>
              </w:rPr>
            </w:r>
            <w:r>
              <w:rPr>
                <w:noProof/>
                <w:webHidden/>
              </w:rPr>
              <w:fldChar w:fldCharType="separate"/>
            </w:r>
            <w:r>
              <w:rPr>
                <w:noProof/>
                <w:webHidden/>
              </w:rPr>
              <w:t>23</w:t>
            </w:r>
            <w:r>
              <w:rPr>
                <w:noProof/>
                <w:webHidden/>
              </w:rPr>
              <w:fldChar w:fldCharType="end"/>
            </w:r>
          </w:hyperlink>
        </w:p>
        <w:p w14:paraId="36C2FE00" w14:textId="0409294F"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42"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lang w:val="es-ES"/>
              </w:rPr>
              <w:t>Requerimientos No Funcionales</w:t>
            </w:r>
            <w:r>
              <w:rPr>
                <w:noProof/>
                <w:webHidden/>
              </w:rPr>
              <w:tab/>
            </w:r>
            <w:r>
              <w:rPr>
                <w:noProof/>
                <w:webHidden/>
              </w:rPr>
              <w:fldChar w:fldCharType="begin"/>
            </w:r>
            <w:r>
              <w:rPr>
                <w:noProof/>
                <w:webHidden/>
              </w:rPr>
              <w:instrText xml:space="preserve"> PAGEREF _Toc231380642 \h </w:instrText>
            </w:r>
            <w:r>
              <w:rPr>
                <w:noProof/>
                <w:webHidden/>
              </w:rPr>
            </w:r>
            <w:r>
              <w:rPr>
                <w:noProof/>
                <w:webHidden/>
              </w:rPr>
              <w:fldChar w:fldCharType="separate"/>
            </w:r>
            <w:r>
              <w:rPr>
                <w:noProof/>
                <w:webHidden/>
              </w:rPr>
              <w:t>23</w:t>
            </w:r>
            <w:r>
              <w:rPr>
                <w:noProof/>
                <w:webHidden/>
              </w:rPr>
              <w:fldChar w:fldCharType="end"/>
            </w:r>
          </w:hyperlink>
        </w:p>
        <w:p w14:paraId="71971B31" w14:textId="1B017944"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43" w:history="1">
            <w:r w:rsidRPr="008727CA">
              <w:rPr>
                <w:rStyle w:val="Hipervnculo"/>
                <w:noProof/>
              </w:rPr>
              <w:t>14.</w:t>
            </w:r>
            <w:r>
              <w:rPr>
                <w:rFonts w:cstheme="minorBidi"/>
                <w:b w:val="0"/>
                <w:bCs w:val="0"/>
                <w:i w:val="0"/>
                <w:iCs w:val="0"/>
                <w:noProof/>
                <w:kern w:val="2"/>
                <w:lang w:eastAsia="es-CO"/>
                <w14:ligatures w14:val="standardContextual"/>
              </w:rPr>
              <w:tab/>
            </w:r>
            <w:r w:rsidRPr="008727CA">
              <w:rPr>
                <w:rStyle w:val="Hipervnculo"/>
                <w:noProof/>
                <w:lang w:val="es-ES"/>
              </w:rPr>
              <w:t>Restricciones del sistema</w:t>
            </w:r>
            <w:r>
              <w:rPr>
                <w:noProof/>
                <w:webHidden/>
              </w:rPr>
              <w:tab/>
            </w:r>
            <w:r>
              <w:rPr>
                <w:noProof/>
                <w:webHidden/>
              </w:rPr>
              <w:fldChar w:fldCharType="begin"/>
            </w:r>
            <w:r>
              <w:rPr>
                <w:noProof/>
                <w:webHidden/>
              </w:rPr>
              <w:instrText xml:space="preserve"> PAGEREF _Toc231380643 \h </w:instrText>
            </w:r>
            <w:r>
              <w:rPr>
                <w:noProof/>
                <w:webHidden/>
              </w:rPr>
            </w:r>
            <w:r>
              <w:rPr>
                <w:noProof/>
                <w:webHidden/>
              </w:rPr>
              <w:fldChar w:fldCharType="separate"/>
            </w:r>
            <w:r>
              <w:rPr>
                <w:noProof/>
                <w:webHidden/>
              </w:rPr>
              <w:t>24</w:t>
            </w:r>
            <w:r>
              <w:rPr>
                <w:noProof/>
                <w:webHidden/>
              </w:rPr>
              <w:fldChar w:fldCharType="end"/>
            </w:r>
          </w:hyperlink>
        </w:p>
        <w:p w14:paraId="4CFB14CC" w14:textId="6C6B6C58"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44" w:history="1">
            <w:r w:rsidRPr="008727CA">
              <w:rPr>
                <w:rStyle w:val="Hipervnculo"/>
                <w:noProof/>
                <w:lang w:val="es-ES"/>
              </w:rPr>
              <w:t>15.</w:t>
            </w:r>
            <w:r>
              <w:rPr>
                <w:rFonts w:cstheme="minorBidi"/>
                <w:b w:val="0"/>
                <w:bCs w:val="0"/>
                <w:i w:val="0"/>
                <w:iCs w:val="0"/>
                <w:noProof/>
                <w:kern w:val="2"/>
                <w:lang w:eastAsia="es-CO"/>
                <w14:ligatures w14:val="standardContextual"/>
              </w:rPr>
              <w:tab/>
            </w:r>
            <w:r w:rsidRPr="008727CA">
              <w:rPr>
                <w:rStyle w:val="Hipervnculo"/>
                <w:noProof/>
                <w:lang w:val="es-ES"/>
              </w:rPr>
              <w:t>Análisis de riesgo</w:t>
            </w:r>
            <w:r>
              <w:rPr>
                <w:noProof/>
                <w:webHidden/>
              </w:rPr>
              <w:tab/>
            </w:r>
            <w:r>
              <w:rPr>
                <w:noProof/>
                <w:webHidden/>
              </w:rPr>
              <w:fldChar w:fldCharType="begin"/>
            </w:r>
            <w:r>
              <w:rPr>
                <w:noProof/>
                <w:webHidden/>
              </w:rPr>
              <w:instrText xml:space="preserve"> PAGEREF _Toc231380644 \h </w:instrText>
            </w:r>
            <w:r>
              <w:rPr>
                <w:noProof/>
                <w:webHidden/>
              </w:rPr>
            </w:r>
            <w:r>
              <w:rPr>
                <w:noProof/>
                <w:webHidden/>
              </w:rPr>
              <w:fldChar w:fldCharType="separate"/>
            </w:r>
            <w:r>
              <w:rPr>
                <w:noProof/>
                <w:webHidden/>
              </w:rPr>
              <w:t>24</w:t>
            </w:r>
            <w:r>
              <w:rPr>
                <w:noProof/>
                <w:webHidden/>
              </w:rPr>
              <w:fldChar w:fldCharType="end"/>
            </w:r>
          </w:hyperlink>
        </w:p>
        <w:p w14:paraId="5759A276" w14:textId="553B9A3D"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45" w:history="1">
            <w:r w:rsidRPr="008727CA">
              <w:rPr>
                <w:rStyle w:val="Hipervnculo"/>
                <w:noProof/>
              </w:rPr>
              <w:t>16.</w:t>
            </w:r>
            <w:r>
              <w:rPr>
                <w:rFonts w:cstheme="minorBidi"/>
                <w:b w:val="0"/>
                <w:bCs w:val="0"/>
                <w:i w:val="0"/>
                <w:iCs w:val="0"/>
                <w:noProof/>
                <w:kern w:val="2"/>
                <w:lang w:eastAsia="es-CO"/>
                <w14:ligatures w14:val="standardContextual"/>
              </w:rPr>
              <w:tab/>
            </w:r>
            <w:r w:rsidRPr="008727CA">
              <w:rPr>
                <w:rStyle w:val="Hipervnculo"/>
                <w:noProof/>
              </w:rPr>
              <w:t>Backlog del producto</w:t>
            </w:r>
            <w:r>
              <w:rPr>
                <w:noProof/>
                <w:webHidden/>
              </w:rPr>
              <w:tab/>
            </w:r>
            <w:r>
              <w:rPr>
                <w:noProof/>
                <w:webHidden/>
              </w:rPr>
              <w:fldChar w:fldCharType="begin"/>
            </w:r>
            <w:r>
              <w:rPr>
                <w:noProof/>
                <w:webHidden/>
              </w:rPr>
              <w:instrText xml:space="preserve"> PAGEREF _Toc231380645 \h </w:instrText>
            </w:r>
            <w:r>
              <w:rPr>
                <w:noProof/>
                <w:webHidden/>
              </w:rPr>
            </w:r>
            <w:r>
              <w:rPr>
                <w:noProof/>
                <w:webHidden/>
              </w:rPr>
              <w:fldChar w:fldCharType="separate"/>
            </w:r>
            <w:r>
              <w:rPr>
                <w:noProof/>
                <w:webHidden/>
              </w:rPr>
              <w:t>25</w:t>
            </w:r>
            <w:r>
              <w:rPr>
                <w:noProof/>
                <w:webHidden/>
              </w:rPr>
              <w:fldChar w:fldCharType="end"/>
            </w:r>
          </w:hyperlink>
        </w:p>
        <w:p w14:paraId="24BA663B" w14:textId="06FFCFE7"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46"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Épicas</w:t>
            </w:r>
            <w:r>
              <w:rPr>
                <w:noProof/>
                <w:webHidden/>
              </w:rPr>
              <w:tab/>
            </w:r>
            <w:r>
              <w:rPr>
                <w:noProof/>
                <w:webHidden/>
              </w:rPr>
              <w:fldChar w:fldCharType="begin"/>
            </w:r>
            <w:r>
              <w:rPr>
                <w:noProof/>
                <w:webHidden/>
              </w:rPr>
              <w:instrText xml:space="preserve"> PAGEREF _Toc231380646 \h </w:instrText>
            </w:r>
            <w:r>
              <w:rPr>
                <w:noProof/>
                <w:webHidden/>
              </w:rPr>
            </w:r>
            <w:r>
              <w:rPr>
                <w:noProof/>
                <w:webHidden/>
              </w:rPr>
              <w:fldChar w:fldCharType="separate"/>
            </w:r>
            <w:r>
              <w:rPr>
                <w:noProof/>
                <w:webHidden/>
              </w:rPr>
              <w:t>25</w:t>
            </w:r>
            <w:r>
              <w:rPr>
                <w:noProof/>
                <w:webHidden/>
              </w:rPr>
              <w:fldChar w:fldCharType="end"/>
            </w:r>
          </w:hyperlink>
        </w:p>
        <w:p w14:paraId="1DF0A55A" w14:textId="4BDF754C"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47"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Historias de usuario priorizadas (MoSCoW)</w:t>
            </w:r>
            <w:r>
              <w:rPr>
                <w:noProof/>
                <w:webHidden/>
              </w:rPr>
              <w:tab/>
            </w:r>
            <w:r>
              <w:rPr>
                <w:noProof/>
                <w:webHidden/>
              </w:rPr>
              <w:fldChar w:fldCharType="begin"/>
            </w:r>
            <w:r>
              <w:rPr>
                <w:noProof/>
                <w:webHidden/>
              </w:rPr>
              <w:instrText xml:space="preserve"> PAGEREF _Toc231380647 \h </w:instrText>
            </w:r>
            <w:r>
              <w:rPr>
                <w:noProof/>
                <w:webHidden/>
              </w:rPr>
            </w:r>
            <w:r>
              <w:rPr>
                <w:noProof/>
                <w:webHidden/>
              </w:rPr>
              <w:fldChar w:fldCharType="separate"/>
            </w:r>
            <w:r>
              <w:rPr>
                <w:noProof/>
                <w:webHidden/>
              </w:rPr>
              <w:t>25</w:t>
            </w:r>
            <w:r>
              <w:rPr>
                <w:noProof/>
                <w:webHidden/>
              </w:rPr>
              <w:fldChar w:fldCharType="end"/>
            </w:r>
          </w:hyperlink>
        </w:p>
        <w:p w14:paraId="34041ED9" w14:textId="6141654B"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48" w:history="1">
            <w:r w:rsidRPr="008727CA">
              <w:rPr>
                <w:rStyle w:val="Hipervnculo"/>
                <w:noProof/>
              </w:rPr>
              <w:t>c.</w:t>
            </w:r>
            <w:r>
              <w:rPr>
                <w:rFonts w:cstheme="minorBidi"/>
                <w:b w:val="0"/>
                <w:bCs w:val="0"/>
                <w:noProof/>
                <w:kern w:val="2"/>
                <w:sz w:val="24"/>
                <w:szCs w:val="24"/>
                <w:lang w:eastAsia="es-CO"/>
                <w14:ligatures w14:val="standardContextual"/>
              </w:rPr>
              <w:tab/>
            </w:r>
            <w:r w:rsidRPr="008727CA">
              <w:rPr>
                <w:rStyle w:val="Hipervnculo"/>
                <w:noProof/>
              </w:rPr>
              <w:t>Criterios de aceptación (historias clave)</w:t>
            </w:r>
            <w:r>
              <w:rPr>
                <w:noProof/>
                <w:webHidden/>
              </w:rPr>
              <w:tab/>
            </w:r>
            <w:r>
              <w:rPr>
                <w:noProof/>
                <w:webHidden/>
              </w:rPr>
              <w:fldChar w:fldCharType="begin"/>
            </w:r>
            <w:r>
              <w:rPr>
                <w:noProof/>
                <w:webHidden/>
              </w:rPr>
              <w:instrText xml:space="preserve"> PAGEREF _Toc231380648 \h </w:instrText>
            </w:r>
            <w:r>
              <w:rPr>
                <w:noProof/>
                <w:webHidden/>
              </w:rPr>
            </w:r>
            <w:r>
              <w:rPr>
                <w:noProof/>
                <w:webHidden/>
              </w:rPr>
              <w:fldChar w:fldCharType="separate"/>
            </w:r>
            <w:r>
              <w:rPr>
                <w:noProof/>
                <w:webHidden/>
              </w:rPr>
              <w:t>26</w:t>
            </w:r>
            <w:r>
              <w:rPr>
                <w:noProof/>
                <w:webHidden/>
              </w:rPr>
              <w:fldChar w:fldCharType="end"/>
            </w:r>
          </w:hyperlink>
        </w:p>
        <w:p w14:paraId="1D204AAB" w14:textId="09CF8FDE"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49" w:history="1">
            <w:r w:rsidRPr="008727CA">
              <w:rPr>
                <w:rStyle w:val="Hipervnculo"/>
                <w:noProof/>
              </w:rPr>
              <w:t>17.</w:t>
            </w:r>
            <w:r>
              <w:rPr>
                <w:rFonts w:cstheme="minorBidi"/>
                <w:b w:val="0"/>
                <w:bCs w:val="0"/>
                <w:i w:val="0"/>
                <w:iCs w:val="0"/>
                <w:noProof/>
                <w:kern w:val="2"/>
                <w:lang w:eastAsia="es-CO"/>
                <w14:ligatures w14:val="standardContextual"/>
              </w:rPr>
              <w:tab/>
            </w:r>
            <w:r w:rsidRPr="008727CA">
              <w:rPr>
                <w:rStyle w:val="Hipervnculo"/>
                <w:noProof/>
              </w:rPr>
              <w:t>Arquitectura de la solución</w:t>
            </w:r>
            <w:r>
              <w:rPr>
                <w:noProof/>
                <w:webHidden/>
              </w:rPr>
              <w:tab/>
            </w:r>
            <w:r>
              <w:rPr>
                <w:noProof/>
                <w:webHidden/>
              </w:rPr>
              <w:fldChar w:fldCharType="begin"/>
            </w:r>
            <w:r>
              <w:rPr>
                <w:noProof/>
                <w:webHidden/>
              </w:rPr>
              <w:instrText xml:space="preserve"> PAGEREF _Toc231380649 \h </w:instrText>
            </w:r>
            <w:r>
              <w:rPr>
                <w:noProof/>
                <w:webHidden/>
              </w:rPr>
            </w:r>
            <w:r>
              <w:rPr>
                <w:noProof/>
                <w:webHidden/>
              </w:rPr>
              <w:fldChar w:fldCharType="separate"/>
            </w:r>
            <w:r>
              <w:rPr>
                <w:noProof/>
                <w:webHidden/>
              </w:rPr>
              <w:t>26</w:t>
            </w:r>
            <w:r>
              <w:rPr>
                <w:noProof/>
                <w:webHidden/>
              </w:rPr>
              <w:fldChar w:fldCharType="end"/>
            </w:r>
          </w:hyperlink>
        </w:p>
        <w:p w14:paraId="7ADD41CF" w14:textId="70D9A861"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50" w:history="1">
            <w:r w:rsidRPr="008727CA">
              <w:rPr>
                <w:rStyle w:val="Hipervnculo"/>
                <w:noProof/>
                <w:lang w:val="es-ES"/>
              </w:rPr>
              <w:t>a.</w:t>
            </w:r>
            <w:r>
              <w:rPr>
                <w:rFonts w:cstheme="minorBidi"/>
                <w:b w:val="0"/>
                <w:bCs w:val="0"/>
                <w:noProof/>
                <w:kern w:val="2"/>
                <w:sz w:val="24"/>
                <w:szCs w:val="24"/>
                <w:lang w:eastAsia="es-CO"/>
                <w14:ligatures w14:val="standardContextual"/>
              </w:rPr>
              <w:tab/>
            </w:r>
            <w:r w:rsidRPr="008727CA">
              <w:rPr>
                <w:rStyle w:val="Hipervnculo"/>
                <w:noProof/>
              </w:rPr>
              <w:t>Componentes de la solución</w:t>
            </w:r>
            <w:r>
              <w:rPr>
                <w:noProof/>
                <w:webHidden/>
              </w:rPr>
              <w:tab/>
            </w:r>
            <w:r>
              <w:rPr>
                <w:noProof/>
                <w:webHidden/>
              </w:rPr>
              <w:fldChar w:fldCharType="begin"/>
            </w:r>
            <w:r>
              <w:rPr>
                <w:noProof/>
                <w:webHidden/>
              </w:rPr>
              <w:instrText xml:space="preserve"> PAGEREF _Toc231380650 \h </w:instrText>
            </w:r>
            <w:r>
              <w:rPr>
                <w:noProof/>
                <w:webHidden/>
              </w:rPr>
            </w:r>
            <w:r>
              <w:rPr>
                <w:noProof/>
                <w:webHidden/>
              </w:rPr>
              <w:fldChar w:fldCharType="separate"/>
            </w:r>
            <w:r>
              <w:rPr>
                <w:noProof/>
                <w:webHidden/>
              </w:rPr>
              <w:t>26</w:t>
            </w:r>
            <w:r>
              <w:rPr>
                <w:noProof/>
                <w:webHidden/>
              </w:rPr>
              <w:fldChar w:fldCharType="end"/>
            </w:r>
          </w:hyperlink>
        </w:p>
        <w:p w14:paraId="15328B2D" w14:textId="2B311287"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51" w:history="1">
            <w:r w:rsidRPr="008727CA">
              <w:rPr>
                <w:rStyle w:val="Hipervnculo"/>
                <w:noProof/>
              </w:rPr>
              <w:t>18.</w:t>
            </w:r>
            <w:r>
              <w:rPr>
                <w:rFonts w:cstheme="minorBidi"/>
                <w:b w:val="0"/>
                <w:bCs w:val="0"/>
                <w:i w:val="0"/>
                <w:iCs w:val="0"/>
                <w:noProof/>
                <w:kern w:val="2"/>
                <w:lang w:eastAsia="es-CO"/>
                <w14:ligatures w14:val="standardContextual"/>
              </w:rPr>
              <w:tab/>
            </w:r>
            <w:r w:rsidRPr="008727CA">
              <w:rPr>
                <w:rStyle w:val="Hipervnculo"/>
                <w:noProof/>
              </w:rPr>
              <w:t>Diseño de la Solución</w:t>
            </w:r>
            <w:r>
              <w:rPr>
                <w:noProof/>
                <w:webHidden/>
              </w:rPr>
              <w:tab/>
            </w:r>
            <w:r>
              <w:rPr>
                <w:noProof/>
                <w:webHidden/>
              </w:rPr>
              <w:fldChar w:fldCharType="begin"/>
            </w:r>
            <w:r>
              <w:rPr>
                <w:noProof/>
                <w:webHidden/>
              </w:rPr>
              <w:instrText xml:space="preserve"> PAGEREF _Toc231380651 \h </w:instrText>
            </w:r>
            <w:r>
              <w:rPr>
                <w:noProof/>
                <w:webHidden/>
              </w:rPr>
            </w:r>
            <w:r>
              <w:rPr>
                <w:noProof/>
                <w:webHidden/>
              </w:rPr>
              <w:fldChar w:fldCharType="separate"/>
            </w:r>
            <w:r>
              <w:rPr>
                <w:noProof/>
                <w:webHidden/>
              </w:rPr>
              <w:t>27</w:t>
            </w:r>
            <w:r>
              <w:rPr>
                <w:noProof/>
                <w:webHidden/>
              </w:rPr>
              <w:fldChar w:fldCharType="end"/>
            </w:r>
          </w:hyperlink>
        </w:p>
        <w:p w14:paraId="4F120341" w14:textId="6F21CB1C"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52"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Principios de diseño</w:t>
            </w:r>
            <w:r>
              <w:rPr>
                <w:noProof/>
                <w:webHidden/>
              </w:rPr>
              <w:tab/>
            </w:r>
            <w:r>
              <w:rPr>
                <w:noProof/>
                <w:webHidden/>
              </w:rPr>
              <w:fldChar w:fldCharType="begin"/>
            </w:r>
            <w:r>
              <w:rPr>
                <w:noProof/>
                <w:webHidden/>
              </w:rPr>
              <w:instrText xml:space="preserve"> PAGEREF _Toc231380652 \h </w:instrText>
            </w:r>
            <w:r>
              <w:rPr>
                <w:noProof/>
                <w:webHidden/>
              </w:rPr>
            </w:r>
            <w:r>
              <w:rPr>
                <w:noProof/>
                <w:webHidden/>
              </w:rPr>
              <w:fldChar w:fldCharType="separate"/>
            </w:r>
            <w:r>
              <w:rPr>
                <w:noProof/>
                <w:webHidden/>
              </w:rPr>
              <w:t>27</w:t>
            </w:r>
            <w:r>
              <w:rPr>
                <w:noProof/>
                <w:webHidden/>
              </w:rPr>
              <w:fldChar w:fldCharType="end"/>
            </w:r>
          </w:hyperlink>
        </w:p>
        <w:p w14:paraId="0113C084" w14:textId="2587348F"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53"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Flujos Principales</w:t>
            </w:r>
            <w:r>
              <w:rPr>
                <w:noProof/>
                <w:webHidden/>
              </w:rPr>
              <w:tab/>
            </w:r>
            <w:r>
              <w:rPr>
                <w:noProof/>
                <w:webHidden/>
              </w:rPr>
              <w:fldChar w:fldCharType="begin"/>
            </w:r>
            <w:r>
              <w:rPr>
                <w:noProof/>
                <w:webHidden/>
              </w:rPr>
              <w:instrText xml:space="preserve"> PAGEREF _Toc231380653 \h </w:instrText>
            </w:r>
            <w:r>
              <w:rPr>
                <w:noProof/>
                <w:webHidden/>
              </w:rPr>
            </w:r>
            <w:r>
              <w:rPr>
                <w:noProof/>
                <w:webHidden/>
              </w:rPr>
              <w:fldChar w:fldCharType="separate"/>
            </w:r>
            <w:r>
              <w:rPr>
                <w:noProof/>
                <w:webHidden/>
              </w:rPr>
              <w:t>27</w:t>
            </w:r>
            <w:r>
              <w:rPr>
                <w:noProof/>
                <w:webHidden/>
              </w:rPr>
              <w:fldChar w:fldCharType="end"/>
            </w:r>
          </w:hyperlink>
        </w:p>
        <w:p w14:paraId="6DCD2AA4" w14:textId="2072C48B"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54" w:history="1">
            <w:r w:rsidRPr="008727CA">
              <w:rPr>
                <w:rStyle w:val="Hipervnculo"/>
                <w:noProof/>
              </w:rPr>
              <w:t>19.</w:t>
            </w:r>
            <w:r>
              <w:rPr>
                <w:rFonts w:cstheme="minorBidi"/>
                <w:b w:val="0"/>
                <w:bCs w:val="0"/>
                <w:i w:val="0"/>
                <w:iCs w:val="0"/>
                <w:noProof/>
                <w:kern w:val="2"/>
                <w:lang w:eastAsia="es-CO"/>
                <w14:ligatures w14:val="standardContextual"/>
              </w:rPr>
              <w:tab/>
            </w:r>
            <w:r w:rsidRPr="008727CA">
              <w:rPr>
                <w:rStyle w:val="Hipervnculo"/>
                <w:noProof/>
              </w:rPr>
              <w:t>Planeación del Sprint (POC)</w:t>
            </w:r>
            <w:r>
              <w:rPr>
                <w:noProof/>
                <w:webHidden/>
              </w:rPr>
              <w:tab/>
            </w:r>
            <w:r>
              <w:rPr>
                <w:noProof/>
                <w:webHidden/>
              </w:rPr>
              <w:fldChar w:fldCharType="begin"/>
            </w:r>
            <w:r>
              <w:rPr>
                <w:noProof/>
                <w:webHidden/>
              </w:rPr>
              <w:instrText xml:space="preserve"> PAGEREF _Toc231380654 \h </w:instrText>
            </w:r>
            <w:r>
              <w:rPr>
                <w:noProof/>
                <w:webHidden/>
              </w:rPr>
            </w:r>
            <w:r>
              <w:rPr>
                <w:noProof/>
                <w:webHidden/>
              </w:rPr>
              <w:fldChar w:fldCharType="separate"/>
            </w:r>
            <w:r>
              <w:rPr>
                <w:noProof/>
                <w:webHidden/>
              </w:rPr>
              <w:t>28</w:t>
            </w:r>
            <w:r>
              <w:rPr>
                <w:noProof/>
                <w:webHidden/>
              </w:rPr>
              <w:fldChar w:fldCharType="end"/>
            </w:r>
          </w:hyperlink>
        </w:p>
        <w:p w14:paraId="72E9D99A" w14:textId="6156CFD5"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55" w:history="1">
            <w:r w:rsidRPr="008727CA">
              <w:rPr>
                <w:rStyle w:val="Hipervnculo"/>
                <w:noProof/>
              </w:rPr>
              <w:t>a.</w:t>
            </w:r>
            <w:r>
              <w:rPr>
                <w:rFonts w:cstheme="minorBidi"/>
                <w:b w:val="0"/>
                <w:bCs w:val="0"/>
                <w:noProof/>
                <w:kern w:val="2"/>
                <w:sz w:val="24"/>
                <w:szCs w:val="24"/>
                <w:lang w:eastAsia="es-CO"/>
                <w14:ligatures w14:val="standardContextual"/>
              </w:rPr>
              <w:tab/>
            </w:r>
            <w:r w:rsidRPr="008727CA">
              <w:rPr>
                <w:rStyle w:val="Hipervnculo"/>
                <w:noProof/>
              </w:rPr>
              <w:t>Primer Sprint</w:t>
            </w:r>
            <w:r>
              <w:rPr>
                <w:noProof/>
                <w:webHidden/>
              </w:rPr>
              <w:tab/>
            </w:r>
            <w:r>
              <w:rPr>
                <w:noProof/>
                <w:webHidden/>
              </w:rPr>
              <w:fldChar w:fldCharType="begin"/>
            </w:r>
            <w:r>
              <w:rPr>
                <w:noProof/>
                <w:webHidden/>
              </w:rPr>
              <w:instrText xml:space="preserve"> PAGEREF _Toc231380655 \h </w:instrText>
            </w:r>
            <w:r>
              <w:rPr>
                <w:noProof/>
                <w:webHidden/>
              </w:rPr>
            </w:r>
            <w:r>
              <w:rPr>
                <w:noProof/>
                <w:webHidden/>
              </w:rPr>
              <w:fldChar w:fldCharType="separate"/>
            </w:r>
            <w:r>
              <w:rPr>
                <w:noProof/>
                <w:webHidden/>
              </w:rPr>
              <w:t>28</w:t>
            </w:r>
            <w:r>
              <w:rPr>
                <w:noProof/>
                <w:webHidden/>
              </w:rPr>
              <w:fldChar w:fldCharType="end"/>
            </w:r>
          </w:hyperlink>
        </w:p>
        <w:p w14:paraId="104DD046" w14:textId="19D3917E" w:rsidR="001E2DAD" w:rsidRDefault="001E2DAD">
          <w:pPr>
            <w:pStyle w:val="TDC2"/>
            <w:tabs>
              <w:tab w:val="left" w:pos="1100"/>
              <w:tab w:val="right" w:leader="dot" w:pos="9323"/>
            </w:tabs>
            <w:rPr>
              <w:rFonts w:cstheme="minorBidi"/>
              <w:b w:val="0"/>
              <w:bCs w:val="0"/>
              <w:noProof/>
              <w:kern w:val="2"/>
              <w:sz w:val="24"/>
              <w:szCs w:val="24"/>
              <w:lang w:eastAsia="es-CO"/>
              <w14:ligatures w14:val="standardContextual"/>
            </w:rPr>
          </w:pPr>
          <w:hyperlink w:anchor="_Toc231380656" w:history="1">
            <w:r w:rsidRPr="008727CA">
              <w:rPr>
                <w:rStyle w:val="Hipervnculo"/>
                <w:noProof/>
              </w:rPr>
              <w:t>b.</w:t>
            </w:r>
            <w:r>
              <w:rPr>
                <w:rFonts w:cstheme="minorBidi"/>
                <w:b w:val="0"/>
                <w:bCs w:val="0"/>
                <w:noProof/>
                <w:kern w:val="2"/>
                <w:sz w:val="24"/>
                <w:szCs w:val="24"/>
                <w:lang w:eastAsia="es-CO"/>
                <w14:ligatures w14:val="standardContextual"/>
              </w:rPr>
              <w:tab/>
            </w:r>
            <w:r w:rsidRPr="008727CA">
              <w:rPr>
                <w:rStyle w:val="Hipervnculo"/>
                <w:noProof/>
              </w:rPr>
              <w:t>Definition of Done</w:t>
            </w:r>
            <w:r>
              <w:rPr>
                <w:noProof/>
                <w:webHidden/>
              </w:rPr>
              <w:tab/>
            </w:r>
            <w:r>
              <w:rPr>
                <w:noProof/>
                <w:webHidden/>
              </w:rPr>
              <w:fldChar w:fldCharType="begin"/>
            </w:r>
            <w:r>
              <w:rPr>
                <w:noProof/>
                <w:webHidden/>
              </w:rPr>
              <w:instrText xml:space="preserve"> PAGEREF _Toc231380656 \h </w:instrText>
            </w:r>
            <w:r>
              <w:rPr>
                <w:noProof/>
                <w:webHidden/>
              </w:rPr>
            </w:r>
            <w:r>
              <w:rPr>
                <w:noProof/>
                <w:webHidden/>
              </w:rPr>
              <w:fldChar w:fldCharType="separate"/>
            </w:r>
            <w:r>
              <w:rPr>
                <w:noProof/>
                <w:webHidden/>
              </w:rPr>
              <w:t>28</w:t>
            </w:r>
            <w:r>
              <w:rPr>
                <w:noProof/>
                <w:webHidden/>
              </w:rPr>
              <w:fldChar w:fldCharType="end"/>
            </w:r>
          </w:hyperlink>
        </w:p>
        <w:p w14:paraId="143BD37E" w14:textId="51F37396"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57" w:history="1">
            <w:r w:rsidRPr="008727CA">
              <w:rPr>
                <w:rStyle w:val="Hipervnculo"/>
                <w:noProof/>
              </w:rPr>
              <w:t>20.</w:t>
            </w:r>
            <w:r>
              <w:rPr>
                <w:rFonts w:cstheme="minorBidi"/>
                <w:b w:val="0"/>
                <w:bCs w:val="0"/>
                <w:i w:val="0"/>
                <w:iCs w:val="0"/>
                <w:noProof/>
                <w:kern w:val="2"/>
                <w:lang w:eastAsia="es-CO"/>
                <w14:ligatures w14:val="standardContextual"/>
              </w:rPr>
              <w:tab/>
            </w:r>
            <w:r w:rsidRPr="008727CA">
              <w:rPr>
                <w:rStyle w:val="Hipervnculo"/>
                <w:noProof/>
              </w:rPr>
              <w:t>Matriz de trazabilidad e integración</w:t>
            </w:r>
            <w:r>
              <w:rPr>
                <w:noProof/>
                <w:webHidden/>
              </w:rPr>
              <w:tab/>
            </w:r>
            <w:r>
              <w:rPr>
                <w:noProof/>
                <w:webHidden/>
              </w:rPr>
              <w:fldChar w:fldCharType="begin"/>
            </w:r>
            <w:r>
              <w:rPr>
                <w:noProof/>
                <w:webHidden/>
              </w:rPr>
              <w:instrText xml:space="preserve"> PAGEREF _Toc231380657 \h </w:instrText>
            </w:r>
            <w:r>
              <w:rPr>
                <w:noProof/>
                <w:webHidden/>
              </w:rPr>
            </w:r>
            <w:r>
              <w:rPr>
                <w:noProof/>
                <w:webHidden/>
              </w:rPr>
              <w:fldChar w:fldCharType="separate"/>
            </w:r>
            <w:r>
              <w:rPr>
                <w:noProof/>
                <w:webHidden/>
              </w:rPr>
              <w:t>29</w:t>
            </w:r>
            <w:r>
              <w:rPr>
                <w:noProof/>
                <w:webHidden/>
              </w:rPr>
              <w:fldChar w:fldCharType="end"/>
            </w:r>
          </w:hyperlink>
        </w:p>
        <w:p w14:paraId="562D35E1" w14:textId="1A503111"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_PlanDePruebas" w:history="1">
            <w:r w:rsidRPr="008727CA">
              <w:rPr>
                <w:rStyle w:val="Hipervnculo"/>
                <w:noProof/>
              </w:rPr>
              <w:t>21.</w:t>
            </w:r>
            <w:r>
              <w:rPr>
                <w:rFonts w:cstheme="minorBidi"/>
                <w:b w:val="0"/>
                <w:bCs w:val="0"/>
                <w:i w:val="0"/>
                <w:iCs w:val="0"/>
                <w:noProof/>
                <w:kern w:val="2"/>
                <w:lang w:eastAsia="es-CO"/>
                <w14:ligatures w14:val="standardContextual"/>
              </w:rPr>
              <w:tab/>
            </w:r>
            <w:r w:rsidRPr="008727CA">
              <w:rPr>
                <w:rStyle w:val="Hipervnculo"/>
                <w:noProof/>
              </w:rPr>
              <w:t>Plan de Pruebas, Validación y Aseguramiento de Calidad</w:t>
            </w:r>
            <w:r>
              <w:rPr>
                <w:noProof/>
                <w:webHidden/>
              </w:rPr>
              <w:tab/>
            </w:r>
            <w:r>
              <w:rPr>
                <w:noProof/>
                <w:webHidden/>
              </w:rPr>
              <w:fldChar w:fldCharType="begin"/>
            </w:r>
            <w:r>
              <w:rPr>
                <w:noProof/>
                <w:webHidden/>
              </w:rPr>
              <w:instrText xml:space="preserve"> PAGEREF _Toc_PlanDePruebas \h </w:instrText>
            </w:r>
            <w:r>
              <w:rPr>
                <w:noProof/>
                <w:webHidden/>
              </w:rPr>
            </w:r>
            <w:r>
              <w:rPr>
                <w:noProof/>
                <w:webHidden/>
              </w:rPr>
              <w:fldChar w:fldCharType="separate"/>
            </w:r>
            <w:r>
              <w:rPr>
                <w:noProof/>
                <w:webHidden/>
              </w:rPr>
              <w:t>29</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1" w:history="1">
            <w:r w:rsidRPr="008727CA">
              <w:rPr>
                <w:rStyle w:val="Hipervnculo"/>
                <w:noProof/>
                <w:lang w:val="es-ES"/>
              </w:rPr>
              <w:t>21.1 Propósito del aseguramiento de calidad</w:t>
            </w:r>
            <w:r>
              <w:rPr>
                <w:noProof/>
                <w:webHidden/>
              </w:rPr>
              <w:tab/>
            </w:r>
            <w:r>
              <w:rPr>
                <w:noProof/>
                <w:webHidden/>
              </w:rPr>
              <w:fldChar w:fldCharType="begin"/>
            </w:r>
            <w:r>
              <w:rPr>
                <w:noProof/>
                <w:webHidden/>
              </w:rPr>
              <w:instrText xml:space="preserve"> PAGEREF _Toc_PlanDePruebas_1 \h </w:instrText>
            </w:r>
            <w:r>
              <w:rPr>
                <w:noProof/>
                <w:webHidden/>
              </w:rPr>
            </w:r>
            <w:r>
              <w:rPr>
                <w:noProof/>
                <w:webHidden/>
              </w:rPr>
              <w:fldChar w:fldCharType="separate"/>
            </w:r>
            <w:r>
              <w:rPr>
                <w:noProof/>
                <w:webHidden/>
              </w:rPr>
              <w:t>29</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2" w:history="1">
            <w:r w:rsidRPr="008727CA">
              <w:rPr>
                <w:rStyle w:val="Hipervnculo"/>
                <w:noProof/>
                <w:lang w:val="es-ES"/>
              </w:rPr>
              <w:t>21.2 Alcance de las pruebas</w:t>
            </w:r>
            <w:r>
              <w:rPr>
                <w:noProof/>
                <w:webHidden/>
              </w:rPr>
              <w:tab/>
            </w:r>
            <w:r>
              <w:rPr>
                <w:noProof/>
                <w:webHidden/>
              </w:rPr>
              <w:fldChar w:fldCharType="begin"/>
            </w:r>
            <w:r>
              <w:rPr>
                <w:noProof/>
                <w:webHidden/>
              </w:rPr>
              <w:instrText xml:space="preserve"> PAGEREF _Toc_PlanDePruebas_2 \h </w:instrText>
            </w:r>
            <w:r>
              <w:rPr>
                <w:noProof/>
                <w:webHidden/>
              </w:rPr>
            </w:r>
            <w:r>
              <w:rPr>
                <w:noProof/>
                <w:webHidden/>
              </w:rPr>
              <w:fldChar w:fldCharType="separate"/>
            </w:r>
            <w:r>
              <w:rPr>
                <w:noProof/>
                <w:webHidden/>
              </w:rPr>
              <w:t>29</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3" w:history="1">
            <w:r w:rsidRPr="008727CA">
              <w:rPr>
                <w:rStyle w:val="Hipervnculo"/>
                <w:noProof/>
                <w:lang w:val="es-ES"/>
              </w:rPr>
              <w:t>21.3 Arquitectura del entorno de pruebas</w:t>
            </w:r>
            <w:r>
              <w:rPr>
                <w:noProof/>
                <w:webHidden/>
              </w:rPr>
              <w:tab/>
            </w:r>
            <w:r>
              <w:rPr>
                <w:noProof/>
                <w:webHidden/>
              </w:rPr>
              <w:fldChar w:fldCharType="begin"/>
            </w:r>
            <w:r>
              <w:rPr>
                <w:noProof/>
                <w:webHidden/>
              </w:rPr>
              <w:instrText xml:space="preserve"> PAGEREF _Toc_PlanDePruebas_3 \h </w:instrText>
            </w:r>
            <w:r>
              <w:rPr>
                <w:noProof/>
                <w:webHidden/>
              </w:rPr>
            </w:r>
            <w:r>
              <w:rPr>
                <w:noProof/>
                <w:webHidden/>
              </w:rPr>
              <w:fldChar w:fldCharType="separate"/>
            </w:r>
            <w:r>
              <w:rPr>
                <w:noProof/>
                <w:webHidden/>
              </w:rPr>
              <w:t>30</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4" w:history="1">
            <w:r w:rsidRPr="008727CA">
              <w:rPr>
                <w:rStyle w:val="Hipervnculo"/>
                <w:noProof/>
                <w:lang w:val="es-ES"/>
              </w:rPr>
              <w:t>21.4 Estrategia de pruebas automatizadas</w:t>
            </w:r>
            <w:r>
              <w:rPr>
                <w:noProof/>
                <w:webHidden/>
              </w:rPr>
              <w:tab/>
            </w:r>
            <w:r>
              <w:rPr>
                <w:noProof/>
                <w:webHidden/>
              </w:rPr>
              <w:fldChar w:fldCharType="begin"/>
            </w:r>
            <w:r>
              <w:rPr>
                <w:noProof/>
                <w:webHidden/>
              </w:rPr>
              <w:instrText xml:space="preserve"> PAGEREF _Toc_PlanDePruebas_4 \h </w:instrText>
            </w:r>
            <w:r>
              <w:rPr>
                <w:noProof/>
                <w:webHidden/>
              </w:rPr>
            </w:r>
            <w:r>
              <w:rPr>
                <w:noProof/>
                <w:webHidden/>
              </w:rPr>
              <w:fldChar w:fldCharType="separate"/>
            </w:r>
            <w:r>
              <w:rPr>
                <w:noProof/>
                <w:webHidden/>
              </w:rPr>
              <w:t>30</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5" w:history="1">
            <w:r w:rsidRPr="008727CA">
              <w:rPr>
                <w:rStyle w:val="Hipervnculo"/>
                <w:noProof/>
                <w:lang w:val="es-ES"/>
              </w:rPr>
              <w:t>21.5 Pruebas de seguridad e integridad de datos</w:t>
            </w:r>
            <w:r>
              <w:rPr>
                <w:noProof/>
                <w:webHidden/>
              </w:rPr>
              <w:tab/>
            </w:r>
            <w:r>
              <w:rPr>
                <w:noProof/>
                <w:webHidden/>
              </w:rPr>
              <w:fldChar w:fldCharType="begin"/>
            </w:r>
            <w:r>
              <w:rPr>
                <w:noProof/>
                <w:webHidden/>
              </w:rPr>
              <w:instrText xml:space="preserve"> PAGEREF _Toc_PlanDePruebas_5 \h </w:instrText>
            </w:r>
            <w:r>
              <w:rPr>
                <w:noProof/>
                <w:webHidden/>
              </w:rPr>
            </w:r>
            <w:r>
              <w:rPr>
                <w:noProof/>
                <w:webHidden/>
              </w:rPr>
              <w:fldChar w:fldCharType="separate"/>
            </w:r>
            <w:r>
              <w:rPr>
                <w:noProof/>
                <w:webHidden/>
              </w:rPr>
              <w:t>31</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6" w:history="1">
            <w:r w:rsidRPr="008727CA">
              <w:rPr>
                <w:rStyle w:val="Hipervnculo"/>
                <w:noProof/>
                <w:lang w:val="es-ES"/>
              </w:rPr>
              <w:t>21.6 Pruebas de rendimiento y carga</w:t>
            </w:r>
            <w:r>
              <w:rPr>
                <w:noProof/>
                <w:webHidden/>
              </w:rPr>
              <w:tab/>
            </w:r>
            <w:r>
              <w:rPr>
                <w:noProof/>
                <w:webHidden/>
              </w:rPr>
              <w:fldChar w:fldCharType="begin"/>
            </w:r>
            <w:r>
              <w:rPr>
                <w:noProof/>
                <w:webHidden/>
              </w:rPr>
              <w:instrText xml:space="preserve"> PAGEREF _Toc_PlanDePruebas_6 \h </w:instrText>
            </w:r>
            <w:r>
              <w:rPr>
                <w:noProof/>
                <w:webHidden/>
              </w:rPr>
            </w:r>
            <w:r>
              <w:rPr>
                <w:noProof/>
                <w:webHidden/>
              </w:rPr>
              <w:fldChar w:fldCharType="separate"/>
            </w:r>
            <w:r>
              <w:rPr>
                <w:noProof/>
                <w:webHidden/>
              </w:rPr>
              <w:t>31</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7" w:history="1">
            <w:r w:rsidRPr="008727CA">
              <w:rPr>
                <w:rStyle w:val="Hipervnculo"/>
                <w:noProof/>
                <w:lang w:val="es-ES"/>
              </w:rPr>
              <w:t>21.7 QA agentic mediante Antigravity SDK</w:t>
            </w:r>
            <w:r>
              <w:rPr>
                <w:noProof/>
                <w:webHidden/>
              </w:rPr>
              <w:tab/>
            </w:r>
            <w:r>
              <w:rPr>
                <w:noProof/>
                <w:webHidden/>
              </w:rPr>
              <w:fldChar w:fldCharType="begin"/>
            </w:r>
            <w:r>
              <w:rPr>
                <w:noProof/>
                <w:webHidden/>
              </w:rPr>
              <w:instrText xml:space="preserve"> PAGEREF _Toc_PlanDePruebas_7 \h </w:instrText>
            </w:r>
            <w:r>
              <w:rPr>
                <w:noProof/>
                <w:webHidden/>
              </w:rPr>
            </w:r>
            <w:r>
              <w:rPr>
                <w:noProof/>
                <w:webHidden/>
              </w:rPr>
              <w:fldChar w:fldCharType="separate"/>
            </w:r>
            <w:r>
              <w:rPr>
                <w:noProof/>
                <w:webHidden/>
              </w:rPr>
              <w:t>32</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8" w:history="1">
            <w:r w:rsidRPr="008727CA">
              <w:rPr>
                <w:rStyle w:val="Hipervnculo"/>
                <w:noProof/>
                <w:lang w:val="es-ES"/>
              </w:rPr>
              <w:t>21.8 Validación manual</w:t>
            </w:r>
            <w:r>
              <w:rPr>
                <w:noProof/>
                <w:webHidden/>
              </w:rPr>
              <w:tab/>
            </w:r>
            <w:r>
              <w:rPr>
                <w:noProof/>
                <w:webHidden/>
              </w:rPr>
              <w:fldChar w:fldCharType="begin"/>
            </w:r>
            <w:r>
              <w:rPr>
                <w:noProof/>
                <w:webHidden/>
              </w:rPr>
              <w:instrText xml:space="preserve"> PAGEREF _Toc_PlanDePruebas_8 \h </w:instrText>
            </w:r>
            <w:r>
              <w:rPr>
                <w:noProof/>
                <w:webHidden/>
              </w:rPr>
            </w:r>
            <w:r>
              <w:rPr>
                <w:noProof/>
                <w:webHidden/>
              </w:rPr>
              <w:fldChar w:fldCharType="separate"/>
            </w:r>
            <w:r>
              <w:rPr>
                <w:noProof/>
                <w:webHidden/>
              </w:rPr>
              <w:t>32</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9" w:history="1">
            <w:r w:rsidRPr="008727CA">
              <w:rPr>
                <w:rStyle w:val="Hipervnculo"/>
                <w:noProof/>
                <w:lang w:val="es-ES"/>
              </w:rPr>
              <w:t>21.9 Resultados de QA</w:t>
            </w:r>
            <w:r>
              <w:rPr>
                <w:noProof/>
                <w:webHidden/>
              </w:rPr>
              <w:tab/>
            </w:r>
            <w:r>
              <w:rPr>
                <w:noProof/>
                <w:webHidden/>
              </w:rPr>
              <w:fldChar w:fldCharType="begin"/>
            </w:r>
            <w:r>
              <w:rPr>
                <w:noProof/>
                <w:webHidden/>
              </w:rPr>
              <w:instrText xml:space="preserve"> PAGEREF _Toc_PlanDePruebas_9 \h </w:instrText>
            </w:r>
            <w:r>
              <w:rPr>
                <w:noProof/>
                <w:webHidden/>
              </w:rPr>
            </w:r>
            <w:r>
              <w:rPr>
                <w:noProof/>
                <w:webHidden/>
              </w:rPr>
              <w:fldChar w:fldCharType="separate"/>
            </w:r>
            <w:r>
              <w:rPr>
                <w:noProof/>
                <w:webHidden/>
              </w:rPr>
              <w:t>33</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10" w:history="1">
            <w:r w:rsidRPr="008727CA">
              <w:rPr>
                <w:rStyle w:val="Hipervnculo"/>
                <w:noProof/>
                <w:lang w:val="es-ES"/>
              </w:rPr>
              <w:t>21.10 Limitaciones y acciones futuras</w:t>
            </w:r>
            <w:r>
              <w:rPr>
                <w:noProof/>
                <w:webHidden/>
              </w:rPr>
              <w:tab/>
            </w:r>
            <w:r>
              <w:rPr>
                <w:noProof/>
                <w:webHidden/>
              </w:rPr>
              <w:fldChar w:fldCharType="begin"/>
            </w:r>
            <w:r>
              <w:rPr>
                <w:noProof/>
                <w:webHidden/>
              </w:rPr>
              <w:instrText xml:space="preserve"> PAGEREF _Toc_PlanDePruebas_10 \h </w:instrText>
            </w:r>
            <w:r>
              <w:rPr>
                <w:noProof/>
                <w:webHidden/>
              </w:rPr>
            </w:r>
            <w:r>
              <w:rPr>
                <w:noProof/>
                <w:webHidden/>
              </w:rPr>
              <w:fldChar w:fldCharType="separate"/>
            </w:r>
            <w:r>
              <w:rPr>
                <w:noProof/>
                <w:webHidden/>
              </w:rPr>
              <w:t>33</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11" w:history="1">
            <w:r w:rsidRPr="008727CA">
              <w:rPr>
                <w:rStyle w:val="Hipervnculo"/>
                <w:noProof/>
                <w:lang w:val="es-ES"/>
              </w:rPr>
              <w:t>21.11 Matriz de casos de prueba</w:t>
            </w:r>
            <w:r>
              <w:rPr>
                <w:noProof/>
                <w:webHidden/>
              </w:rPr>
              <w:tab/>
            </w:r>
            <w:r>
              <w:rPr>
                <w:noProof/>
                <w:webHidden/>
              </w:rPr>
              <w:fldChar w:fldCharType="begin"/>
            </w:r>
            <w:r>
              <w:rPr>
                <w:noProof/>
                <w:webHidden/>
              </w:rPr>
              <w:instrText xml:space="preserve"> PAGEREF _Toc_PlanDePruebas_11 \h </w:instrText>
            </w:r>
            <w:r>
              <w:rPr>
                <w:noProof/>
                <w:webHidden/>
              </w:rPr>
            </w:r>
            <w:r>
              <w:rPr>
                <w:noProof/>
                <w:webHidden/>
              </w:rPr>
              <w:fldChar w:fldCharType="separate"/>
            </w:r>
            <w:r>
              <w:rPr>
                <w:noProof/>
                <w:webHidden/>
              </w:rPr>
              <w:t>33</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_PlanDePruebas_12" w:history="1">
            <w:r w:rsidRPr="008727CA">
              <w:rPr>
                <w:rStyle w:val="Hipervnculo"/>
                <w:noProof/>
                <w:lang w:val="es-ES"/>
              </w:rPr>
              <w:t>21.12 Criterios de liberación del MVP</w:t>
            </w:r>
            <w:r>
              <w:rPr>
                <w:noProof/>
                <w:webHidden/>
              </w:rPr>
              <w:tab/>
            </w:r>
            <w:r>
              <w:rPr>
                <w:noProof/>
                <w:webHidden/>
              </w:rPr>
              <w:fldChar w:fldCharType="begin"/>
            </w:r>
            <w:r>
              <w:rPr>
                <w:noProof/>
                <w:webHidden/>
              </w:rPr>
              <w:instrText xml:space="preserve"> PAGEREF _Toc_PlanDePruebas_12 \h </w:instrText>
            </w:r>
            <w:r>
              <w:rPr>
                <w:noProof/>
                <w:webHidden/>
              </w:rPr>
            </w:r>
            <w:r>
              <w:rPr>
                <w:noProof/>
                <w:webHidden/>
              </w:rPr>
              <w:fldChar w:fldCharType="separate"/>
            </w:r>
            <w:r>
              <w:rPr>
                <w:noProof/>
                <w:webHidden/>
              </w:rPr>
              <w:t>34</w:t>
            </w:r>
            <w:r>
              <w:rPr>
                <w:noProof/>
                <w:webHidden/>
              </w:rPr>
              <w:fldChar w:fldCharType="end"/>
            </w:r>
          </w:hyperlink>
        </w:p>
        <w:p w14:paraId="562D35E1" w14:textId="1A503111"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658" w:history="1">
            <w:r w:rsidRPr="008727CA">
              <w:rPr>
                <w:rStyle w:val="Hipervnculo"/>
                <w:noProof/>
              </w:rPr>
              <w:t>22.</w:t>
            </w:r>
            <w:r>
              <w:rPr>
                <w:rFonts w:cstheme="minorBidi"/>
                <w:b w:val="0"/>
                <w:bCs w:val="0"/>
                <w:i w:val="0"/>
                <w:iCs w:val="0"/>
                <w:noProof/>
                <w:kern w:val="2"/>
                <w:lang w:eastAsia="es-CO"/>
                <w14:ligatures w14:val="standardContextual"/>
              </w:rPr>
              <w:tab/>
            </w:r>
            <w:r w:rsidRPr="008727CA">
              <w:rPr>
                <w:rStyle w:val="Hipervnculo"/>
                <w:noProof/>
              </w:rPr>
              <w:t>Modelo Financiero</w:t>
            </w:r>
            <w:r>
              <w:rPr>
                <w:noProof/>
                <w:webHidden/>
              </w:rPr>
              <w:tab/>
            </w:r>
            <w:r>
              <w:rPr>
                <w:noProof/>
                <w:webHidden/>
              </w:rPr>
              <w:fldChar w:fldCharType="begin"/>
            </w:r>
            <w:r>
              <w:rPr>
                <w:noProof/>
                <w:webHidden/>
              </w:rPr>
              <w:instrText xml:space="preserve"> PAGEREF _Toc231380658 \h </w:instrText>
            </w:r>
            <w:r>
              <w:rPr>
                <w:noProof/>
                <w:webHidden/>
              </w:rPr>
            </w:r>
            <w:r>
              <w:rPr>
                <w:noProof/>
                <w:webHidden/>
              </w:rPr>
              <w:fldChar w:fldCharType="separate"/>
            </w:r>
            <w:r>
              <w:rPr>
                <w:noProof/>
                <w:webHidden/>
              </w:rPr>
              <w:t>35</w:t>
            </w:r>
            <w:r>
              <w:rPr>
                <w:noProof/>
                <w:webHidden/>
              </w:rPr>
              <w:fldChar w:fldCharType="end"/>
            </w:r>
          </w:hyperlink>
        </w:p>
        <w:p w14:paraId="1F78DFEB" w14:textId="1F60F204"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59" w:history="1">
            <w:r w:rsidRPr="008727CA">
              <w:rPr>
                <w:rStyle w:val="Hipervnculo"/>
                <w:noProof/>
                <w:lang w:val="es-ES"/>
              </w:rPr>
              <w:t>22.1 Horizonte Temporal y Alcance</w:t>
            </w:r>
            <w:r>
              <w:rPr>
                <w:noProof/>
                <w:webHidden/>
              </w:rPr>
              <w:tab/>
            </w:r>
            <w:r>
              <w:rPr>
                <w:noProof/>
                <w:webHidden/>
              </w:rPr>
              <w:fldChar w:fldCharType="begin"/>
            </w:r>
            <w:r>
              <w:rPr>
                <w:noProof/>
                <w:webHidden/>
              </w:rPr>
              <w:instrText xml:space="preserve"> PAGEREF _Toc231380659 \h </w:instrText>
            </w:r>
            <w:r>
              <w:rPr>
                <w:noProof/>
                <w:webHidden/>
              </w:rPr>
            </w:r>
            <w:r>
              <w:rPr>
                <w:noProof/>
                <w:webHidden/>
              </w:rPr>
              <w:fldChar w:fldCharType="separate"/>
            </w:r>
            <w:r>
              <w:rPr>
                <w:noProof/>
                <w:webHidden/>
              </w:rPr>
              <w:t>35</w:t>
            </w:r>
            <w:r>
              <w:rPr>
                <w:noProof/>
                <w:webHidden/>
              </w:rPr>
              <w:fldChar w:fldCharType="end"/>
            </w:r>
          </w:hyperlink>
        </w:p>
        <w:p w14:paraId="7B32F26A" w14:textId="2C659683"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60" w:history="1">
            <w:r w:rsidRPr="008727CA">
              <w:rPr>
                <w:rStyle w:val="Hipervnculo"/>
                <w:noProof/>
              </w:rPr>
              <w:t>22.2 Metodología de Construcción del Modelo</w:t>
            </w:r>
            <w:r>
              <w:rPr>
                <w:noProof/>
                <w:webHidden/>
              </w:rPr>
              <w:tab/>
            </w:r>
            <w:r>
              <w:rPr>
                <w:noProof/>
                <w:webHidden/>
              </w:rPr>
              <w:fldChar w:fldCharType="begin"/>
            </w:r>
            <w:r>
              <w:rPr>
                <w:noProof/>
                <w:webHidden/>
              </w:rPr>
              <w:instrText xml:space="preserve"> PAGEREF _Toc231380660 \h </w:instrText>
            </w:r>
            <w:r>
              <w:rPr>
                <w:noProof/>
                <w:webHidden/>
              </w:rPr>
            </w:r>
            <w:r>
              <w:rPr>
                <w:noProof/>
                <w:webHidden/>
              </w:rPr>
              <w:fldChar w:fldCharType="separate"/>
            </w:r>
            <w:r>
              <w:rPr>
                <w:noProof/>
                <w:webHidden/>
              </w:rPr>
              <w:t>36</w:t>
            </w:r>
            <w:r>
              <w:rPr>
                <w:noProof/>
                <w:webHidden/>
              </w:rPr>
              <w:fldChar w:fldCharType="end"/>
            </w:r>
          </w:hyperlink>
        </w:p>
        <w:p w14:paraId="6C8AC79D" w14:textId="0D9003EE"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61" w:history="1">
            <w:r w:rsidRPr="008727CA">
              <w:rPr>
                <w:rStyle w:val="Hipervnculo"/>
                <w:noProof/>
              </w:rPr>
              <w:t>a. Fuentes de información</w:t>
            </w:r>
            <w:r>
              <w:rPr>
                <w:noProof/>
                <w:webHidden/>
              </w:rPr>
              <w:tab/>
            </w:r>
            <w:r>
              <w:rPr>
                <w:noProof/>
                <w:webHidden/>
              </w:rPr>
              <w:fldChar w:fldCharType="begin"/>
            </w:r>
            <w:r>
              <w:rPr>
                <w:noProof/>
                <w:webHidden/>
              </w:rPr>
              <w:instrText xml:space="preserve"> PAGEREF _Toc231380661 \h </w:instrText>
            </w:r>
            <w:r>
              <w:rPr>
                <w:noProof/>
                <w:webHidden/>
              </w:rPr>
            </w:r>
            <w:r>
              <w:rPr>
                <w:noProof/>
                <w:webHidden/>
              </w:rPr>
              <w:fldChar w:fldCharType="separate"/>
            </w:r>
            <w:r>
              <w:rPr>
                <w:noProof/>
                <w:webHidden/>
              </w:rPr>
              <w:t>36</w:t>
            </w:r>
            <w:r>
              <w:rPr>
                <w:noProof/>
                <w:webHidden/>
              </w:rPr>
              <w:fldChar w:fldCharType="end"/>
            </w:r>
          </w:hyperlink>
        </w:p>
        <w:p w14:paraId="2318BCA9" w14:textId="5F35E8B8"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62" w:history="1">
            <w:r w:rsidRPr="008727CA">
              <w:rPr>
                <w:rStyle w:val="Hipervnculo"/>
                <w:noProof/>
              </w:rPr>
              <w:t>b. Variables críticas del modelo</w:t>
            </w:r>
            <w:r>
              <w:rPr>
                <w:noProof/>
                <w:webHidden/>
              </w:rPr>
              <w:tab/>
            </w:r>
            <w:r>
              <w:rPr>
                <w:noProof/>
                <w:webHidden/>
              </w:rPr>
              <w:fldChar w:fldCharType="begin"/>
            </w:r>
            <w:r>
              <w:rPr>
                <w:noProof/>
                <w:webHidden/>
              </w:rPr>
              <w:instrText xml:space="preserve"> PAGEREF _Toc231380662 \h </w:instrText>
            </w:r>
            <w:r>
              <w:rPr>
                <w:noProof/>
                <w:webHidden/>
              </w:rPr>
            </w:r>
            <w:r>
              <w:rPr>
                <w:noProof/>
                <w:webHidden/>
              </w:rPr>
              <w:fldChar w:fldCharType="separate"/>
            </w:r>
            <w:r>
              <w:rPr>
                <w:noProof/>
                <w:webHidden/>
              </w:rPr>
              <w:t>36</w:t>
            </w:r>
            <w:r>
              <w:rPr>
                <w:noProof/>
                <w:webHidden/>
              </w:rPr>
              <w:fldChar w:fldCharType="end"/>
            </w:r>
          </w:hyperlink>
        </w:p>
        <w:p w14:paraId="070A6528" w14:textId="21A40AC7"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63"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Metodología de proyección</w:t>
            </w:r>
            <w:r>
              <w:rPr>
                <w:noProof/>
                <w:webHidden/>
              </w:rPr>
              <w:tab/>
            </w:r>
            <w:r>
              <w:rPr>
                <w:noProof/>
                <w:webHidden/>
              </w:rPr>
              <w:fldChar w:fldCharType="begin"/>
            </w:r>
            <w:r>
              <w:rPr>
                <w:noProof/>
                <w:webHidden/>
              </w:rPr>
              <w:instrText xml:space="preserve"> PAGEREF _Toc231380663 \h </w:instrText>
            </w:r>
            <w:r>
              <w:rPr>
                <w:noProof/>
                <w:webHidden/>
              </w:rPr>
            </w:r>
            <w:r>
              <w:rPr>
                <w:noProof/>
                <w:webHidden/>
              </w:rPr>
              <w:fldChar w:fldCharType="separate"/>
            </w:r>
            <w:r>
              <w:rPr>
                <w:noProof/>
                <w:webHidden/>
              </w:rPr>
              <w:t>37</w:t>
            </w:r>
            <w:r>
              <w:rPr>
                <w:noProof/>
                <w:webHidden/>
              </w:rPr>
              <w:fldChar w:fldCharType="end"/>
            </w:r>
          </w:hyperlink>
        </w:p>
        <w:p w14:paraId="34D76721" w14:textId="4887D433"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64" w:history="1">
            <w:r w:rsidRPr="008727CA">
              <w:rPr>
                <w:rStyle w:val="Hipervnculo"/>
                <w:noProof/>
              </w:rPr>
              <w:t>22.3 SUPUESTOS FINANCIEROS</w:t>
            </w:r>
            <w:r>
              <w:rPr>
                <w:noProof/>
                <w:webHidden/>
              </w:rPr>
              <w:tab/>
            </w:r>
            <w:r>
              <w:rPr>
                <w:noProof/>
                <w:webHidden/>
              </w:rPr>
              <w:fldChar w:fldCharType="begin"/>
            </w:r>
            <w:r>
              <w:rPr>
                <w:noProof/>
                <w:webHidden/>
              </w:rPr>
              <w:instrText xml:space="preserve"> PAGEREF _Toc231380664 \h </w:instrText>
            </w:r>
            <w:r>
              <w:rPr>
                <w:noProof/>
                <w:webHidden/>
              </w:rPr>
            </w:r>
            <w:r>
              <w:rPr>
                <w:noProof/>
                <w:webHidden/>
              </w:rPr>
              <w:fldChar w:fldCharType="separate"/>
            </w:r>
            <w:r>
              <w:rPr>
                <w:noProof/>
                <w:webHidden/>
              </w:rPr>
              <w:t>37</w:t>
            </w:r>
            <w:r>
              <w:rPr>
                <w:noProof/>
                <w:webHidden/>
              </w:rPr>
              <w:fldChar w:fldCharType="end"/>
            </w:r>
          </w:hyperlink>
        </w:p>
        <w:p w14:paraId="469C2E49" w14:textId="60F472A2"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65"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Contexto macroeconómico</w:t>
            </w:r>
            <w:r>
              <w:rPr>
                <w:noProof/>
                <w:webHidden/>
              </w:rPr>
              <w:tab/>
            </w:r>
            <w:r>
              <w:rPr>
                <w:noProof/>
                <w:webHidden/>
              </w:rPr>
              <w:fldChar w:fldCharType="begin"/>
            </w:r>
            <w:r>
              <w:rPr>
                <w:noProof/>
                <w:webHidden/>
              </w:rPr>
              <w:instrText xml:space="preserve"> PAGEREF _Toc231380665 \h </w:instrText>
            </w:r>
            <w:r>
              <w:rPr>
                <w:noProof/>
                <w:webHidden/>
              </w:rPr>
            </w:r>
            <w:r>
              <w:rPr>
                <w:noProof/>
                <w:webHidden/>
              </w:rPr>
              <w:fldChar w:fldCharType="separate"/>
            </w:r>
            <w:r>
              <w:rPr>
                <w:noProof/>
                <w:webHidden/>
              </w:rPr>
              <w:t>37</w:t>
            </w:r>
            <w:r>
              <w:rPr>
                <w:noProof/>
                <w:webHidden/>
              </w:rPr>
              <w:fldChar w:fldCharType="end"/>
            </w:r>
          </w:hyperlink>
        </w:p>
        <w:p w14:paraId="70A8836E" w14:textId="20367D14"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66"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Mercado y crecimiento de usuarios</w:t>
            </w:r>
            <w:r>
              <w:rPr>
                <w:noProof/>
                <w:webHidden/>
              </w:rPr>
              <w:tab/>
            </w:r>
            <w:r>
              <w:rPr>
                <w:noProof/>
                <w:webHidden/>
              </w:rPr>
              <w:fldChar w:fldCharType="begin"/>
            </w:r>
            <w:r>
              <w:rPr>
                <w:noProof/>
                <w:webHidden/>
              </w:rPr>
              <w:instrText xml:space="preserve"> PAGEREF _Toc231380666 \h </w:instrText>
            </w:r>
            <w:r>
              <w:rPr>
                <w:noProof/>
                <w:webHidden/>
              </w:rPr>
            </w:r>
            <w:r>
              <w:rPr>
                <w:noProof/>
                <w:webHidden/>
              </w:rPr>
              <w:fldChar w:fldCharType="separate"/>
            </w:r>
            <w:r>
              <w:rPr>
                <w:noProof/>
                <w:webHidden/>
              </w:rPr>
              <w:t>38</w:t>
            </w:r>
            <w:r>
              <w:rPr>
                <w:noProof/>
                <w:webHidden/>
              </w:rPr>
              <w:fldChar w:fldCharType="end"/>
            </w:r>
          </w:hyperlink>
        </w:p>
        <w:p w14:paraId="0BC6F5CB" w14:textId="0F9BB432"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67"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Supuestos del smartwatch</w:t>
            </w:r>
            <w:r>
              <w:rPr>
                <w:noProof/>
                <w:webHidden/>
              </w:rPr>
              <w:tab/>
            </w:r>
            <w:r>
              <w:rPr>
                <w:noProof/>
                <w:webHidden/>
              </w:rPr>
              <w:fldChar w:fldCharType="begin"/>
            </w:r>
            <w:r>
              <w:rPr>
                <w:noProof/>
                <w:webHidden/>
              </w:rPr>
              <w:instrText xml:space="preserve"> PAGEREF _Toc231380667 \h </w:instrText>
            </w:r>
            <w:r>
              <w:rPr>
                <w:noProof/>
                <w:webHidden/>
              </w:rPr>
            </w:r>
            <w:r>
              <w:rPr>
                <w:noProof/>
                <w:webHidden/>
              </w:rPr>
              <w:fldChar w:fldCharType="separate"/>
            </w:r>
            <w:r>
              <w:rPr>
                <w:noProof/>
                <w:webHidden/>
              </w:rPr>
              <w:t>38</w:t>
            </w:r>
            <w:r>
              <w:rPr>
                <w:noProof/>
                <w:webHidden/>
              </w:rPr>
              <w:fldChar w:fldCharType="end"/>
            </w:r>
          </w:hyperlink>
        </w:p>
        <w:p w14:paraId="6AD036B3" w14:textId="70F4111C"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68" w:history="1">
            <w:r w:rsidRPr="008727CA">
              <w:rPr>
                <w:rStyle w:val="Hipervnculo"/>
                <w:noProof/>
              </w:rPr>
              <w:t>d.</w:t>
            </w:r>
            <w:r>
              <w:rPr>
                <w:rFonts w:cstheme="minorBidi"/>
                <w:noProof/>
                <w:kern w:val="2"/>
                <w:sz w:val="24"/>
                <w:szCs w:val="24"/>
                <w:lang w:eastAsia="es-CO"/>
                <w14:ligatures w14:val="standardContextual"/>
              </w:rPr>
              <w:tab/>
            </w:r>
            <w:r w:rsidRPr="008727CA">
              <w:rPr>
                <w:rStyle w:val="Hipervnculo"/>
                <w:noProof/>
              </w:rPr>
              <w:t>Supuestos de nómina</w:t>
            </w:r>
            <w:r>
              <w:rPr>
                <w:noProof/>
                <w:webHidden/>
              </w:rPr>
              <w:tab/>
            </w:r>
            <w:r>
              <w:rPr>
                <w:noProof/>
                <w:webHidden/>
              </w:rPr>
              <w:fldChar w:fldCharType="begin"/>
            </w:r>
            <w:r>
              <w:rPr>
                <w:noProof/>
                <w:webHidden/>
              </w:rPr>
              <w:instrText xml:space="preserve"> PAGEREF _Toc231380668 \h </w:instrText>
            </w:r>
            <w:r>
              <w:rPr>
                <w:noProof/>
                <w:webHidden/>
              </w:rPr>
            </w:r>
            <w:r>
              <w:rPr>
                <w:noProof/>
                <w:webHidden/>
              </w:rPr>
              <w:fldChar w:fldCharType="separate"/>
            </w:r>
            <w:r>
              <w:rPr>
                <w:noProof/>
                <w:webHidden/>
              </w:rPr>
              <w:t>39</w:t>
            </w:r>
            <w:r>
              <w:rPr>
                <w:noProof/>
                <w:webHidden/>
              </w:rPr>
              <w:fldChar w:fldCharType="end"/>
            </w:r>
          </w:hyperlink>
        </w:p>
        <w:p w14:paraId="50CF5595" w14:textId="0D05F6D9" w:rsidR="001E2DAD" w:rsidRDefault="001E2DAD">
          <w:pPr>
            <w:pStyle w:val="TDC2"/>
            <w:tabs>
              <w:tab w:val="left" w:pos="1320"/>
              <w:tab w:val="right" w:leader="dot" w:pos="9323"/>
            </w:tabs>
            <w:rPr>
              <w:rFonts w:cstheme="minorBidi"/>
              <w:b w:val="0"/>
              <w:bCs w:val="0"/>
              <w:noProof/>
              <w:kern w:val="2"/>
              <w:sz w:val="24"/>
              <w:szCs w:val="24"/>
              <w:lang w:eastAsia="es-CO"/>
              <w14:ligatures w14:val="standardContextual"/>
            </w:rPr>
          </w:pPr>
          <w:hyperlink w:anchor="_Toc231380669" w:history="1">
            <w:r w:rsidRPr="008727CA">
              <w:rPr>
                <w:rStyle w:val="Hipervnculo"/>
                <w:noProof/>
              </w:rPr>
              <w:t>22.4</w:t>
            </w:r>
            <w:r>
              <w:rPr>
                <w:rFonts w:cstheme="minorBidi"/>
                <w:b w:val="0"/>
                <w:bCs w:val="0"/>
                <w:noProof/>
                <w:kern w:val="2"/>
                <w:sz w:val="24"/>
                <w:szCs w:val="24"/>
                <w:lang w:eastAsia="es-CO"/>
                <w14:ligatures w14:val="standardContextual"/>
              </w:rPr>
              <w:tab/>
            </w:r>
            <w:r w:rsidRPr="008727CA">
              <w:rPr>
                <w:rStyle w:val="Hipervnculo"/>
                <w:noProof/>
              </w:rPr>
              <w:t>MODELO DE INGRESOS</w:t>
            </w:r>
            <w:r>
              <w:rPr>
                <w:noProof/>
                <w:webHidden/>
              </w:rPr>
              <w:tab/>
            </w:r>
            <w:r>
              <w:rPr>
                <w:noProof/>
                <w:webHidden/>
              </w:rPr>
              <w:fldChar w:fldCharType="begin"/>
            </w:r>
            <w:r>
              <w:rPr>
                <w:noProof/>
                <w:webHidden/>
              </w:rPr>
              <w:instrText xml:space="preserve"> PAGEREF _Toc231380669 \h </w:instrText>
            </w:r>
            <w:r>
              <w:rPr>
                <w:noProof/>
                <w:webHidden/>
              </w:rPr>
            </w:r>
            <w:r>
              <w:rPr>
                <w:noProof/>
                <w:webHidden/>
              </w:rPr>
              <w:fldChar w:fldCharType="separate"/>
            </w:r>
            <w:r>
              <w:rPr>
                <w:noProof/>
                <w:webHidden/>
              </w:rPr>
              <w:t>39</w:t>
            </w:r>
            <w:r>
              <w:rPr>
                <w:noProof/>
                <w:webHidden/>
              </w:rPr>
              <w:fldChar w:fldCharType="end"/>
            </w:r>
          </w:hyperlink>
        </w:p>
        <w:p w14:paraId="3D1305FA" w14:textId="5E276395"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70"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Arquitectura de monetización</w:t>
            </w:r>
            <w:r>
              <w:rPr>
                <w:noProof/>
                <w:webHidden/>
              </w:rPr>
              <w:tab/>
            </w:r>
            <w:r>
              <w:rPr>
                <w:noProof/>
                <w:webHidden/>
              </w:rPr>
              <w:fldChar w:fldCharType="begin"/>
            </w:r>
            <w:r>
              <w:rPr>
                <w:noProof/>
                <w:webHidden/>
              </w:rPr>
              <w:instrText xml:space="preserve"> PAGEREF _Toc231380670 \h </w:instrText>
            </w:r>
            <w:r>
              <w:rPr>
                <w:noProof/>
                <w:webHidden/>
              </w:rPr>
            </w:r>
            <w:r>
              <w:rPr>
                <w:noProof/>
                <w:webHidden/>
              </w:rPr>
              <w:fldChar w:fldCharType="separate"/>
            </w:r>
            <w:r>
              <w:rPr>
                <w:noProof/>
                <w:webHidden/>
              </w:rPr>
              <w:t>39</w:t>
            </w:r>
            <w:r>
              <w:rPr>
                <w:noProof/>
                <w:webHidden/>
              </w:rPr>
              <w:fldChar w:fldCharType="end"/>
            </w:r>
          </w:hyperlink>
        </w:p>
        <w:p w14:paraId="1DD92149" w14:textId="0E3229B1"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71"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Ingresos por suscripción premium</w:t>
            </w:r>
            <w:r>
              <w:rPr>
                <w:noProof/>
                <w:webHidden/>
              </w:rPr>
              <w:tab/>
            </w:r>
            <w:r>
              <w:rPr>
                <w:noProof/>
                <w:webHidden/>
              </w:rPr>
              <w:fldChar w:fldCharType="begin"/>
            </w:r>
            <w:r>
              <w:rPr>
                <w:noProof/>
                <w:webHidden/>
              </w:rPr>
              <w:instrText xml:space="preserve"> PAGEREF _Toc231380671 \h </w:instrText>
            </w:r>
            <w:r>
              <w:rPr>
                <w:noProof/>
                <w:webHidden/>
              </w:rPr>
            </w:r>
            <w:r>
              <w:rPr>
                <w:noProof/>
                <w:webHidden/>
              </w:rPr>
              <w:fldChar w:fldCharType="separate"/>
            </w:r>
            <w:r>
              <w:rPr>
                <w:noProof/>
                <w:webHidden/>
              </w:rPr>
              <w:t>39</w:t>
            </w:r>
            <w:r>
              <w:rPr>
                <w:noProof/>
                <w:webHidden/>
              </w:rPr>
              <w:fldChar w:fldCharType="end"/>
            </w:r>
          </w:hyperlink>
        </w:p>
        <w:p w14:paraId="2DDEC2B7" w14:textId="0F2E6DFA"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72"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Ingresos por venta de smartwatch</w:t>
            </w:r>
            <w:r>
              <w:rPr>
                <w:noProof/>
                <w:webHidden/>
              </w:rPr>
              <w:tab/>
            </w:r>
            <w:r>
              <w:rPr>
                <w:noProof/>
                <w:webHidden/>
              </w:rPr>
              <w:fldChar w:fldCharType="begin"/>
            </w:r>
            <w:r>
              <w:rPr>
                <w:noProof/>
                <w:webHidden/>
              </w:rPr>
              <w:instrText xml:space="preserve"> PAGEREF _Toc231380672 \h </w:instrText>
            </w:r>
            <w:r>
              <w:rPr>
                <w:noProof/>
                <w:webHidden/>
              </w:rPr>
            </w:r>
            <w:r>
              <w:rPr>
                <w:noProof/>
                <w:webHidden/>
              </w:rPr>
              <w:fldChar w:fldCharType="separate"/>
            </w:r>
            <w:r>
              <w:rPr>
                <w:noProof/>
                <w:webHidden/>
              </w:rPr>
              <w:t>40</w:t>
            </w:r>
            <w:r>
              <w:rPr>
                <w:noProof/>
                <w:webHidden/>
              </w:rPr>
              <w:fldChar w:fldCharType="end"/>
            </w:r>
          </w:hyperlink>
        </w:p>
        <w:p w14:paraId="55E0AE1C" w14:textId="754E9733"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73" w:history="1">
            <w:r w:rsidRPr="008727CA">
              <w:rPr>
                <w:rStyle w:val="Hipervnculo"/>
                <w:noProof/>
              </w:rPr>
              <w:t>d.</w:t>
            </w:r>
            <w:r>
              <w:rPr>
                <w:rFonts w:cstheme="minorBidi"/>
                <w:noProof/>
                <w:kern w:val="2"/>
                <w:sz w:val="24"/>
                <w:szCs w:val="24"/>
                <w:lang w:eastAsia="es-CO"/>
                <w14:ligatures w14:val="standardContextual"/>
              </w:rPr>
              <w:tab/>
            </w:r>
            <w:r w:rsidRPr="008727CA">
              <w:rPr>
                <w:rStyle w:val="Hipervnculo"/>
                <w:noProof/>
              </w:rPr>
              <w:t>Ingresos totales y composición</w:t>
            </w:r>
            <w:r>
              <w:rPr>
                <w:noProof/>
                <w:webHidden/>
              </w:rPr>
              <w:tab/>
            </w:r>
            <w:r>
              <w:rPr>
                <w:noProof/>
                <w:webHidden/>
              </w:rPr>
              <w:fldChar w:fldCharType="begin"/>
            </w:r>
            <w:r>
              <w:rPr>
                <w:noProof/>
                <w:webHidden/>
              </w:rPr>
              <w:instrText xml:space="preserve"> PAGEREF _Toc231380673 \h </w:instrText>
            </w:r>
            <w:r>
              <w:rPr>
                <w:noProof/>
                <w:webHidden/>
              </w:rPr>
            </w:r>
            <w:r>
              <w:rPr>
                <w:noProof/>
                <w:webHidden/>
              </w:rPr>
              <w:fldChar w:fldCharType="separate"/>
            </w:r>
            <w:r>
              <w:rPr>
                <w:noProof/>
                <w:webHidden/>
              </w:rPr>
              <w:t>40</w:t>
            </w:r>
            <w:r>
              <w:rPr>
                <w:noProof/>
                <w:webHidden/>
              </w:rPr>
              <w:fldChar w:fldCharType="end"/>
            </w:r>
          </w:hyperlink>
        </w:p>
        <w:p w14:paraId="27845AE4" w14:textId="48309437"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74" w:history="1">
            <w:r w:rsidRPr="008727CA">
              <w:rPr>
                <w:rStyle w:val="Hipervnculo"/>
                <w:noProof/>
              </w:rPr>
              <w:t>22.5 ESTRUCTURA DE COSTOS Y GASTOS</w:t>
            </w:r>
            <w:r>
              <w:rPr>
                <w:noProof/>
                <w:webHidden/>
              </w:rPr>
              <w:tab/>
            </w:r>
            <w:r>
              <w:rPr>
                <w:noProof/>
                <w:webHidden/>
              </w:rPr>
              <w:fldChar w:fldCharType="begin"/>
            </w:r>
            <w:r>
              <w:rPr>
                <w:noProof/>
                <w:webHidden/>
              </w:rPr>
              <w:instrText xml:space="preserve"> PAGEREF _Toc231380674 \h </w:instrText>
            </w:r>
            <w:r>
              <w:rPr>
                <w:noProof/>
                <w:webHidden/>
              </w:rPr>
            </w:r>
            <w:r>
              <w:rPr>
                <w:noProof/>
                <w:webHidden/>
              </w:rPr>
              <w:fldChar w:fldCharType="separate"/>
            </w:r>
            <w:r>
              <w:rPr>
                <w:noProof/>
                <w:webHidden/>
              </w:rPr>
              <w:t>41</w:t>
            </w:r>
            <w:r>
              <w:rPr>
                <w:noProof/>
                <w:webHidden/>
              </w:rPr>
              <w:fldChar w:fldCharType="end"/>
            </w:r>
          </w:hyperlink>
        </w:p>
        <w:p w14:paraId="1B9F93D4" w14:textId="08719271"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75" w:history="1">
            <w:r w:rsidRPr="008727CA">
              <w:rPr>
                <w:rStyle w:val="Hipervnculo"/>
                <w:noProof/>
              </w:rPr>
              <w:t>a. Costos directos de producción</w:t>
            </w:r>
            <w:r>
              <w:rPr>
                <w:noProof/>
                <w:webHidden/>
              </w:rPr>
              <w:tab/>
            </w:r>
            <w:r>
              <w:rPr>
                <w:noProof/>
                <w:webHidden/>
              </w:rPr>
              <w:fldChar w:fldCharType="begin"/>
            </w:r>
            <w:r>
              <w:rPr>
                <w:noProof/>
                <w:webHidden/>
              </w:rPr>
              <w:instrText xml:space="preserve"> PAGEREF _Toc231380675 \h </w:instrText>
            </w:r>
            <w:r>
              <w:rPr>
                <w:noProof/>
                <w:webHidden/>
              </w:rPr>
            </w:r>
            <w:r>
              <w:rPr>
                <w:noProof/>
                <w:webHidden/>
              </w:rPr>
              <w:fldChar w:fldCharType="separate"/>
            </w:r>
            <w:r>
              <w:rPr>
                <w:noProof/>
                <w:webHidden/>
              </w:rPr>
              <w:t>41</w:t>
            </w:r>
            <w:r>
              <w:rPr>
                <w:noProof/>
                <w:webHidden/>
              </w:rPr>
              <w:fldChar w:fldCharType="end"/>
            </w:r>
          </w:hyperlink>
        </w:p>
        <w:p w14:paraId="53F6EBEE" w14:textId="43C3DEC2"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76" w:history="1">
            <w:r w:rsidRPr="008727CA">
              <w:rPr>
                <w:rStyle w:val="Hipervnculo"/>
                <w:noProof/>
              </w:rPr>
              <w:t>b. Nómina total</w:t>
            </w:r>
            <w:r>
              <w:rPr>
                <w:noProof/>
                <w:webHidden/>
              </w:rPr>
              <w:tab/>
            </w:r>
            <w:r>
              <w:rPr>
                <w:noProof/>
                <w:webHidden/>
              </w:rPr>
              <w:fldChar w:fldCharType="begin"/>
            </w:r>
            <w:r>
              <w:rPr>
                <w:noProof/>
                <w:webHidden/>
              </w:rPr>
              <w:instrText xml:space="preserve"> PAGEREF _Toc231380676 \h </w:instrText>
            </w:r>
            <w:r>
              <w:rPr>
                <w:noProof/>
                <w:webHidden/>
              </w:rPr>
            </w:r>
            <w:r>
              <w:rPr>
                <w:noProof/>
                <w:webHidden/>
              </w:rPr>
              <w:fldChar w:fldCharType="separate"/>
            </w:r>
            <w:r>
              <w:rPr>
                <w:noProof/>
                <w:webHidden/>
              </w:rPr>
              <w:t>41</w:t>
            </w:r>
            <w:r>
              <w:rPr>
                <w:noProof/>
                <w:webHidden/>
              </w:rPr>
              <w:fldChar w:fldCharType="end"/>
            </w:r>
          </w:hyperlink>
        </w:p>
        <w:p w14:paraId="42C5E0FA" w14:textId="226A31DA"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77" w:history="1">
            <w:r w:rsidRPr="008727CA">
              <w:rPr>
                <w:rStyle w:val="Hipervnculo"/>
                <w:noProof/>
              </w:rPr>
              <w:t>c. Gastos de marketing</w:t>
            </w:r>
            <w:r>
              <w:rPr>
                <w:noProof/>
                <w:webHidden/>
              </w:rPr>
              <w:tab/>
            </w:r>
            <w:r>
              <w:rPr>
                <w:noProof/>
                <w:webHidden/>
              </w:rPr>
              <w:fldChar w:fldCharType="begin"/>
            </w:r>
            <w:r>
              <w:rPr>
                <w:noProof/>
                <w:webHidden/>
              </w:rPr>
              <w:instrText xml:space="preserve"> PAGEREF _Toc231380677 \h </w:instrText>
            </w:r>
            <w:r>
              <w:rPr>
                <w:noProof/>
                <w:webHidden/>
              </w:rPr>
            </w:r>
            <w:r>
              <w:rPr>
                <w:noProof/>
                <w:webHidden/>
              </w:rPr>
              <w:fldChar w:fldCharType="separate"/>
            </w:r>
            <w:r>
              <w:rPr>
                <w:noProof/>
                <w:webHidden/>
              </w:rPr>
              <w:t>42</w:t>
            </w:r>
            <w:r>
              <w:rPr>
                <w:noProof/>
                <w:webHidden/>
              </w:rPr>
              <w:fldChar w:fldCharType="end"/>
            </w:r>
          </w:hyperlink>
        </w:p>
        <w:p w14:paraId="3C54B6A7" w14:textId="3461F1C8" w:rsidR="001E2DAD" w:rsidRDefault="001E2DAD">
          <w:pPr>
            <w:pStyle w:val="TDC3"/>
            <w:tabs>
              <w:tab w:val="right" w:leader="dot" w:pos="9323"/>
            </w:tabs>
            <w:rPr>
              <w:rFonts w:cstheme="minorBidi"/>
              <w:noProof/>
              <w:kern w:val="2"/>
              <w:sz w:val="24"/>
              <w:szCs w:val="24"/>
              <w:lang w:eastAsia="es-CO"/>
              <w14:ligatures w14:val="standardContextual"/>
            </w:rPr>
          </w:pPr>
          <w:hyperlink w:anchor="_Toc231380678" w:history="1">
            <w:r w:rsidRPr="008727CA">
              <w:rPr>
                <w:rStyle w:val="Hipervnculo"/>
                <w:noProof/>
              </w:rPr>
              <w:t>d. Gastos administrativos</w:t>
            </w:r>
            <w:r>
              <w:rPr>
                <w:noProof/>
                <w:webHidden/>
              </w:rPr>
              <w:tab/>
            </w:r>
            <w:r>
              <w:rPr>
                <w:noProof/>
                <w:webHidden/>
              </w:rPr>
              <w:fldChar w:fldCharType="begin"/>
            </w:r>
            <w:r>
              <w:rPr>
                <w:noProof/>
                <w:webHidden/>
              </w:rPr>
              <w:instrText xml:space="preserve"> PAGEREF _Toc231380678 \h </w:instrText>
            </w:r>
            <w:r>
              <w:rPr>
                <w:noProof/>
                <w:webHidden/>
              </w:rPr>
            </w:r>
            <w:r>
              <w:rPr>
                <w:noProof/>
                <w:webHidden/>
              </w:rPr>
              <w:fldChar w:fldCharType="separate"/>
            </w:r>
            <w:r>
              <w:rPr>
                <w:noProof/>
                <w:webHidden/>
              </w:rPr>
              <w:t>42</w:t>
            </w:r>
            <w:r>
              <w:rPr>
                <w:noProof/>
                <w:webHidden/>
              </w:rPr>
              <w:fldChar w:fldCharType="end"/>
            </w:r>
          </w:hyperlink>
        </w:p>
        <w:p w14:paraId="18F00AB9" w14:textId="135A0090"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79" w:history="1">
            <w:r w:rsidRPr="008727CA">
              <w:rPr>
                <w:rStyle w:val="Hipervnculo"/>
                <w:noProof/>
              </w:rPr>
              <w:t>22.6 INVERSIÓN REQUERIDA</w:t>
            </w:r>
            <w:r>
              <w:rPr>
                <w:noProof/>
                <w:webHidden/>
              </w:rPr>
              <w:tab/>
            </w:r>
            <w:r>
              <w:rPr>
                <w:noProof/>
                <w:webHidden/>
              </w:rPr>
              <w:fldChar w:fldCharType="begin"/>
            </w:r>
            <w:r>
              <w:rPr>
                <w:noProof/>
                <w:webHidden/>
              </w:rPr>
              <w:instrText xml:space="preserve"> PAGEREF _Toc231380679 \h </w:instrText>
            </w:r>
            <w:r>
              <w:rPr>
                <w:noProof/>
                <w:webHidden/>
              </w:rPr>
            </w:r>
            <w:r>
              <w:rPr>
                <w:noProof/>
                <w:webHidden/>
              </w:rPr>
              <w:fldChar w:fldCharType="separate"/>
            </w:r>
            <w:r>
              <w:rPr>
                <w:noProof/>
                <w:webHidden/>
              </w:rPr>
              <w:t>43</w:t>
            </w:r>
            <w:r>
              <w:rPr>
                <w:noProof/>
                <w:webHidden/>
              </w:rPr>
              <w:fldChar w:fldCharType="end"/>
            </w:r>
          </w:hyperlink>
        </w:p>
        <w:p w14:paraId="4BD81DD1" w14:textId="316B3B34"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0"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Gastos preoperativos y activos iniciales</w:t>
            </w:r>
            <w:r>
              <w:rPr>
                <w:noProof/>
                <w:webHidden/>
              </w:rPr>
              <w:tab/>
            </w:r>
            <w:r>
              <w:rPr>
                <w:noProof/>
                <w:webHidden/>
              </w:rPr>
              <w:fldChar w:fldCharType="begin"/>
            </w:r>
            <w:r>
              <w:rPr>
                <w:noProof/>
                <w:webHidden/>
              </w:rPr>
              <w:instrText xml:space="preserve"> PAGEREF _Toc231380680 \h </w:instrText>
            </w:r>
            <w:r>
              <w:rPr>
                <w:noProof/>
                <w:webHidden/>
              </w:rPr>
            </w:r>
            <w:r>
              <w:rPr>
                <w:noProof/>
                <w:webHidden/>
              </w:rPr>
              <w:fldChar w:fldCharType="separate"/>
            </w:r>
            <w:r>
              <w:rPr>
                <w:noProof/>
                <w:webHidden/>
              </w:rPr>
              <w:t>43</w:t>
            </w:r>
            <w:r>
              <w:rPr>
                <w:noProof/>
                <w:webHidden/>
              </w:rPr>
              <w:fldChar w:fldCharType="end"/>
            </w:r>
          </w:hyperlink>
        </w:p>
        <w:p w14:paraId="3CFCC71F" w14:textId="7AB5ED29"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1"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Necesidades de capital por año</w:t>
            </w:r>
            <w:r>
              <w:rPr>
                <w:noProof/>
                <w:webHidden/>
              </w:rPr>
              <w:tab/>
            </w:r>
            <w:r>
              <w:rPr>
                <w:noProof/>
                <w:webHidden/>
              </w:rPr>
              <w:fldChar w:fldCharType="begin"/>
            </w:r>
            <w:r>
              <w:rPr>
                <w:noProof/>
                <w:webHidden/>
              </w:rPr>
              <w:instrText xml:space="preserve"> PAGEREF _Toc231380681 \h </w:instrText>
            </w:r>
            <w:r>
              <w:rPr>
                <w:noProof/>
                <w:webHidden/>
              </w:rPr>
            </w:r>
            <w:r>
              <w:rPr>
                <w:noProof/>
                <w:webHidden/>
              </w:rPr>
              <w:fldChar w:fldCharType="separate"/>
            </w:r>
            <w:r>
              <w:rPr>
                <w:noProof/>
                <w:webHidden/>
              </w:rPr>
              <w:t>44</w:t>
            </w:r>
            <w:r>
              <w:rPr>
                <w:noProof/>
                <w:webHidden/>
              </w:rPr>
              <w:fldChar w:fldCharType="end"/>
            </w:r>
          </w:hyperlink>
        </w:p>
        <w:p w14:paraId="486FD531" w14:textId="4264AD13"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2"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Estrategia de financiación</w:t>
            </w:r>
            <w:r>
              <w:rPr>
                <w:noProof/>
                <w:webHidden/>
              </w:rPr>
              <w:tab/>
            </w:r>
            <w:r>
              <w:rPr>
                <w:noProof/>
                <w:webHidden/>
              </w:rPr>
              <w:fldChar w:fldCharType="begin"/>
            </w:r>
            <w:r>
              <w:rPr>
                <w:noProof/>
                <w:webHidden/>
              </w:rPr>
              <w:instrText xml:space="preserve"> PAGEREF _Toc231380682 \h </w:instrText>
            </w:r>
            <w:r>
              <w:rPr>
                <w:noProof/>
                <w:webHidden/>
              </w:rPr>
            </w:r>
            <w:r>
              <w:rPr>
                <w:noProof/>
                <w:webHidden/>
              </w:rPr>
              <w:fldChar w:fldCharType="separate"/>
            </w:r>
            <w:r>
              <w:rPr>
                <w:noProof/>
                <w:webHidden/>
              </w:rPr>
              <w:t>44</w:t>
            </w:r>
            <w:r>
              <w:rPr>
                <w:noProof/>
                <w:webHidden/>
              </w:rPr>
              <w:fldChar w:fldCharType="end"/>
            </w:r>
          </w:hyperlink>
        </w:p>
        <w:p w14:paraId="055285FB" w14:textId="4A05811A"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83" w:history="1">
            <w:r w:rsidRPr="008727CA">
              <w:rPr>
                <w:rStyle w:val="Hipervnculo"/>
                <w:noProof/>
              </w:rPr>
              <w:t>22.7. ESTADO DE RESULTADOS PROYECTADO</w:t>
            </w:r>
            <w:r>
              <w:rPr>
                <w:noProof/>
                <w:webHidden/>
              </w:rPr>
              <w:tab/>
            </w:r>
            <w:r>
              <w:rPr>
                <w:noProof/>
                <w:webHidden/>
              </w:rPr>
              <w:fldChar w:fldCharType="begin"/>
            </w:r>
            <w:r>
              <w:rPr>
                <w:noProof/>
                <w:webHidden/>
              </w:rPr>
              <w:instrText xml:space="preserve"> PAGEREF _Toc231380683 \h </w:instrText>
            </w:r>
            <w:r>
              <w:rPr>
                <w:noProof/>
                <w:webHidden/>
              </w:rPr>
            </w:r>
            <w:r>
              <w:rPr>
                <w:noProof/>
                <w:webHidden/>
              </w:rPr>
              <w:fldChar w:fldCharType="separate"/>
            </w:r>
            <w:r>
              <w:rPr>
                <w:noProof/>
                <w:webHidden/>
              </w:rPr>
              <w:t>45</w:t>
            </w:r>
            <w:r>
              <w:rPr>
                <w:noProof/>
                <w:webHidden/>
              </w:rPr>
              <w:fldChar w:fldCharType="end"/>
            </w:r>
          </w:hyperlink>
        </w:p>
        <w:p w14:paraId="49EAA51B" w14:textId="5C91B19C"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4"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Resumen ejecutivo del P&amp;G</w:t>
            </w:r>
            <w:r>
              <w:rPr>
                <w:noProof/>
                <w:webHidden/>
              </w:rPr>
              <w:tab/>
            </w:r>
            <w:r>
              <w:rPr>
                <w:noProof/>
                <w:webHidden/>
              </w:rPr>
              <w:fldChar w:fldCharType="begin"/>
            </w:r>
            <w:r>
              <w:rPr>
                <w:noProof/>
                <w:webHidden/>
              </w:rPr>
              <w:instrText xml:space="preserve"> PAGEREF _Toc231380684 \h </w:instrText>
            </w:r>
            <w:r>
              <w:rPr>
                <w:noProof/>
                <w:webHidden/>
              </w:rPr>
            </w:r>
            <w:r>
              <w:rPr>
                <w:noProof/>
                <w:webHidden/>
              </w:rPr>
              <w:fldChar w:fldCharType="separate"/>
            </w:r>
            <w:r>
              <w:rPr>
                <w:noProof/>
                <w:webHidden/>
              </w:rPr>
              <w:t>45</w:t>
            </w:r>
            <w:r>
              <w:rPr>
                <w:noProof/>
                <w:webHidden/>
              </w:rPr>
              <w:fldChar w:fldCharType="end"/>
            </w:r>
          </w:hyperlink>
        </w:p>
        <w:p w14:paraId="49CCDC1E" w14:textId="26638DD7"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5"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Interpretación de tendencias</w:t>
            </w:r>
            <w:r>
              <w:rPr>
                <w:noProof/>
                <w:webHidden/>
              </w:rPr>
              <w:tab/>
            </w:r>
            <w:r>
              <w:rPr>
                <w:noProof/>
                <w:webHidden/>
              </w:rPr>
              <w:fldChar w:fldCharType="begin"/>
            </w:r>
            <w:r>
              <w:rPr>
                <w:noProof/>
                <w:webHidden/>
              </w:rPr>
              <w:instrText xml:space="preserve"> PAGEREF _Toc231380685 \h </w:instrText>
            </w:r>
            <w:r>
              <w:rPr>
                <w:noProof/>
                <w:webHidden/>
              </w:rPr>
            </w:r>
            <w:r>
              <w:rPr>
                <w:noProof/>
                <w:webHidden/>
              </w:rPr>
              <w:fldChar w:fldCharType="separate"/>
            </w:r>
            <w:r>
              <w:rPr>
                <w:noProof/>
                <w:webHidden/>
              </w:rPr>
              <w:t>46</w:t>
            </w:r>
            <w:r>
              <w:rPr>
                <w:noProof/>
                <w:webHidden/>
              </w:rPr>
              <w:fldChar w:fldCharType="end"/>
            </w:r>
          </w:hyperlink>
        </w:p>
        <w:p w14:paraId="53254689" w14:textId="7D9602E8"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86" w:history="1">
            <w:r w:rsidRPr="008727CA">
              <w:rPr>
                <w:rStyle w:val="Hipervnculo"/>
                <w:noProof/>
              </w:rPr>
              <w:t>22.8. FLUJO DE CAJA PROYECTADO</w:t>
            </w:r>
            <w:r>
              <w:rPr>
                <w:noProof/>
                <w:webHidden/>
              </w:rPr>
              <w:tab/>
            </w:r>
            <w:r>
              <w:rPr>
                <w:noProof/>
                <w:webHidden/>
              </w:rPr>
              <w:fldChar w:fldCharType="begin"/>
            </w:r>
            <w:r>
              <w:rPr>
                <w:noProof/>
                <w:webHidden/>
              </w:rPr>
              <w:instrText xml:space="preserve"> PAGEREF _Toc231380686 \h </w:instrText>
            </w:r>
            <w:r>
              <w:rPr>
                <w:noProof/>
                <w:webHidden/>
              </w:rPr>
            </w:r>
            <w:r>
              <w:rPr>
                <w:noProof/>
                <w:webHidden/>
              </w:rPr>
              <w:fldChar w:fldCharType="separate"/>
            </w:r>
            <w:r>
              <w:rPr>
                <w:noProof/>
                <w:webHidden/>
              </w:rPr>
              <w:t>46</w:t>
            </w:r>
            <w:r>
              <w:rPr>
                <w:noProof/>
                <w:webHidden/>
              </w:rPr>
              <w:fldChar w:fldCharType="end"/>
            </w:r>
          </w:hyperlink>
        </w:p>
        <w:p w14:paraId="580FD53A" w14:textId="6AADCE8C"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7"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Dinámica del flujo de caja</w:t>
            </w:r>
            <w:r>
              <w:rPr>
                <w:noProof/>
                <w:webHidden/>
              </w:rPr>
              <w:tab/>
            </w:r>
            <w:r>
              <w:rPr>
                <w:noProof/>
                <w:webHidden/>
              </w:rPr>
              <w:fldChar w:fldCharType="begin"/>
            </w:r>
            <w:r>
              <w:rPr>
                <w:noProof/>
                <w:webHidden/>
              </w:rPr>
              <w:instrText xml:space="preserve"> PAGEREF _Toc231380687 \h </w:instrText>
            </w:r>
            <w:r>
              <w:rPr>
                <w:noProof/>
                <w:webHidden/>
              </w:rPr>
            </w:r>
            <w:r>
              <w:rPr>
                <w:noProof/>
                <w:webHidden/>
              </w:rPr>
              <w:fldChar w:fldCharType="separate"/>
            </w:r>
            <w:r>
              <w:rPr>
                <w:noProof/>
                <w:webHidden/>
              </w:rPr>
              <w:t>46</w:t>
            </w:r>
            <w:r>
              <w:rPr>
                <w:noProof/>
                <w:webHidden/>
              </w:rPr>
              <w:fldChar w:fldCharType="end"/>
            </w:r>
          </w:hyperlink>
        </w:p>
        <w:p w14:paraId="7273FBA4" w14:textId="45C6350A"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88"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Necesidades de capital de trabajo</w:t>
            </w:r>
            <w:r>
              <w:rPr>
                <w:noProof/>
                <w:webHidden/>
              </w:rPr>
              <w:tab/>
            </w:r>
            <w:r>
              <w:rPr>
                <w:noProof/>
                <w:webHidden/>
              </w:rPr>
              <w:fldChar w:fldCharType="begin"/>
            </w:r>
            <w:r>
              <w:rPr>
                <w:noProof/>
                <w:webHidden/>
              </w:rPr>
              <w:instrText xml:space="preserve"> PAGEREF _Toc231380688 \h </w:instrText>
            </w:r>
            <w:r>
              <w:rPr>
                <w:noProof/>
                <w:webHidden/>
              </w:rPr>
            </w:r>
            <w:r>
              <w:rPr>
                <w:noProof/>
                <w:webHidden/>
              </w:rPr>
              <w:fldChar w:fldCharType="separate"/>
            </w:r>
            <w:r>
              <w:rPr>
                <w:noProof/>
                <w:webHidden/>
              </w:rPr>
              <w:t>47</w:t>
            </w:r>
            <w:r>
              <w:rPr>
                <w:noProof/>
                <w:webHidden/>
              </w:rPr>
              <w:fldChar w:fldCharType="end"/>
            </w:r>
          </w:hyperlink>
        </w:p>
        <w:p w14:paraId="6689C028" w14:textId="37CAB6F6"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89" w:history="1">
            <w:r w:rsidRPr="008727CA">
              <w:rPr>
                <w:rStyle w:val="Hipervnculo"/>
                <w:noProof/>
              </w:rPr>
              <w:t>22.9. PUNTO DE EQUILIBRIO</w:t>
            </w:r>
            <w:r>
              <w:rPr>
                <w:noProof/>
                <w:webHidden/>
              </w:rPr>
              <w:tab/>
            </w:r>
            <w:r>
              <w:rPr>
                <w:noProof/>
                <w:webHidden/>
              </w:rPr>
              <w:fldChar w:fldCharType="begin"/>
            </w:r>
            <w:r>
              <w:rPr>
                <w:noProof/>
                <w:webHidden/>
              </w:rPr>
              <w:instrText xml:space="preserve"> PAGEREF _Toc231380689 \h </w:instrText>
            </w:r>
            <w:r>
              <w:rPr>
                <w:noProof/>
                <w:webHidden/>
              </w:rPr>
            </w:r>
            <w:r>
              <w:rPr>
                <w:noProof/>
                <w:webHidden/>
              </w:rPr>
              <w:fldChar w:fldCharType="separate"/>
            </w:r>
            <w:r>
              <w:rPr>
                <w:noProof/>
                <w:webHidden/>
              </w:rPr>
              <w:t>47</w:t>
            </w:r>
            <w:r>
              <w:rPr>
                <w:noProof/>
                <w:webHidden/>
              </w:rPr>
              <w:fldChar w:fldCharType="end"/>
            </w:r>
          </w:hyperlink>
        </w:p>
        <w:p w14:paraId="4D9DA8DB" w14:textId="1A48CCCC"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0"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Break-even operativo mensual</w:t>
            </w:r>
            <w:r>
              <w:rPr>
                <w:noProof/>
                <w:webHidden/>
              </w:rPr>
              <w:tab/>
            </w:r>
            <w:r>
              <w:rPr>
                <w:noProof/>
                <w:webHidden/>
              </w:rPr>
              <w:fldChar w:fldCharType="begin"/>
            </w:r>
            <w:r>
              <w:rPr>
                <w:noProof/>
                <w:webHidden/>
              </w:rPr>
              <w:instrText xml:space="preserve"> PAGEREF _Toc231380690 \h </w:instrText>
            </w:r>
            <w:r>
              <w:rPr>
                <w:noProof/>
                <w:webHidden/>
              </w:rPr>
            </w:r>
            <w:r>
              <w:rPr>
                <w:noProof/>
                <w:webHidden/>
              </w:rPr>
              <w:fldChar w:fldCharType="separate"/>
            </w:r>
            <w:r>
              <w:rPr>
                <w:noProof/>
                <w:webHidden/>
              </w:rPr>
              <w:t>47</w:t>
            </w:r>
            <w:r>
              <w:rPr>
                <w:noProof/>
                <w:webHidden/>
              </w:rPr>
              <w:fldChar w:fldCharType="end"/>
            </w:r>
          </w:hyperlink>
        </w:p>
        <w:p w14:paraId="3463A9BC" w14:textId="7B818D4D"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1"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Variables que determinan el break-even</w:t>
            </w:r>
            <w:r>
              <w:rPr>
                <w:noProof/>
                <w:webHidden/>
              </w:rPr>
              <w:tab/>
            </w:r>
            <w:r>
              <w:rPr>
                <w:noProof/>
                <w:webHidden/>
              </w:rPr>
              <w:fldChar w:fldCharType="begin"/>
            </w:r>
            <w:r>
              <w:rPr>
                <w:noProof/>
                <w:webHidden/>
              </w:rPr>
              <w:instrText xml:space="preserve"> PAGEREF _Toc231380691 \h </w:instrText>
            </w:r>
            <w:r>
              <w:rPr>
                <w:noProof/>
                <w:webHidden/>
              </w:rPr>
            </w:r>
            <w:r>
              <w:rPr>
                <w:noProof/>
                <w:webHidden/>
              </w:rPr>
              <w:fldChar w:fldCharType="separate"/>
            </w:r>
            <w:r>
              <w:rPr>
                <w:noProof/>
                <w:webHidden/>
              </w:rPr>
              <w:t>48</w:t>
            </w:r>
            <w:r>
              <w:rPr>
                <w:noProof/>
                <w:webHidden/>
              </w:rPr>
              <w:fldChar w:fldCharType="end"/>
            </w:r>
          </w:hyperlink>
        </w:p>
        <w:p w14:paraId="6E735268" w14:textId="65030CDB"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2"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Interpretación estratégica</w:t>
            </w:r>
            <w:r>
              <w:rPr>
                <w:noProof/>
                <w:webHidden/>
              </w:rPr>
              <w:tab/>
            </w:r>
            <w:r>
              <w:rPr>
                <w:noProof/>
                <w:webHidden/>
              </w:rPr>
              <w:fldChar w:fldCharType="begin"/>
            </w:r>
            <w:r>
              <w:rPr>
                <w:noProof/>
                <w:webHidden/>
              </w:rPr>
              <w:instrText xml:space="preserve"> PAGEREF _Toc231380692 \h </w:instrText>
            </w:r>
            <w:r>
              <w:rPr>
                <w:noProof/>
                <w:webHidden/>
              </w:rPr>
            </w:r>
            <w:r>
              <w:rPr>
                <w:noProof/>
                <w:webHidden/>
              </w:rPr>
              <w:fldChar w:fldCharType="separate"/>
            </w:r>
            <w:r>
              <w:rPr>
                <w:noProof/>
                <w:webHidden/>
              </w:rPr>
              <w:t>48</w:t>
            </w:r>
            <w:r>
              <w:rPr>
                <w:noProof/>
                <w:webHidden/>
              </w:rPr>
              <w:fldChar w:fldCharType="end"/>
            </w:r>
          </w:hyperlink>
        </w:p>
        <w:p w14:paraId="592D5A10" w14:textId="486C2229"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93" w:history="1">
            <w:r w:rsidRPr="008727CA">
              <w:rPr>
                <w:rStyle w:val="Hipervnculo"/>
                <w:noProof/>
              </w:rPr>
              <w:t>22.10. INDICADORES FINANCIEROS CLAVE</w:t>
            </w:r>
            <w:r>
              <w:rPr>
                <w:noProof/>
                <w:webHidden/>
              </w:rPr>
              <w:tab/>
            </w:r>
            <w:r>
              <w:rPr>
                <w:noProof/>
                <w:webHidden/>
              </w:rPr>
              <w:fldChar w:fldCharType="begin"/>
            </w:r>
            <w:r>
              <w:rPr>
                <w:noProof/>
                <w:webHidden/>
              </w:rPr>
              <w:instrText xml:space="preserve"> PAGEREF _Toc231380693 \h </w:instrText>
            </w:r>
            <w:r>
              <w:rPr>
                <w:noProof/>
                <w:webHidden/>
              </w:rPr>
            </w:r>
            <w:r>
              <w:rPr>
                <w:noProof/>
                <w:webHidden/>
              </w:rPr>
              <w:fldChar w:fldCharType="separate"/>
            </w:r>
            <w:r>
              <w:rPr>
                <w:noProof/>
                <w:webHidden/>
              </w:rPr>
              <w:t>48</w:t>
            </w:r>
            <w:r>
              <w:rPr>
                <w:noProof/>
                <w:webHidden/>
              </w:rPr>
              <w:fldChar w:fldCharType="end"/>
            </w:r>
          </w:hyperlink>
        </w:p>
        <w:p w14:paraId="3BE50270" w14:textId="5556385A"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4"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Indicadores de rentabilidad</w:t>
            </w:r>
            <w:r>
              <w:rPr>
                <w:noProof/>
                <w:webHidden/>
              </w:rPr>
              <w:tab/>
            </w:r>
            <w:r>
              <w:rPr>
                <w:noProof/>
                <w:webHidden/>
              </w:rPr>
              <w:fldChar w:fldCharType="begin"/>
            </w:r>
            <w:r>
              <w:rPr>
                <w:noProof/>
                <w:webHidden/>
              </w:rPr>
              <w:instrText xml:space="preserve"> PAGEREF _Toc231380694 \h </w:instrText>
            </w:r>
            <w:r>
              <w:rPr>
                <w:noProof/>
                <w:webHidden/>
              </w:rPr>
            </w:r>
            <w:r>
              <w:rPr>
                <w:noProof/>
                <w:webHidden/>
              </w:rPr>
              <w:fldChar w:fldCharType="separate"/>
            </w:r>
            <w:r>
              <w:rPr>
                <w:noProof/>
                <w:webHidden/>
              </w:rPr>
              <w:t>48</w:t>
            </w:r>
            <w:r>
              <w:rPr>
                <w:noProof/>
                <w:webHidden/>
              </w:rPr>
              <w:fldChar w:fldCharType="end"/>
            </w:r>
          </w:hyperlink>
        </w:p>
        <w:p w14:paraId="5B9B485F" w14:textId="4EBF7593"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5"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Indicadores de adquisición y retención de clientes</w:t>
            </w:r>
            <w:r>
              <w:rPr>
                <w:noProof/>
                <w:webHidden/>
              </w:rPr>
              <w:tab/>
            </w:r>
            <w:r>
              <w:rPr>
                <w:noProof/>
                <w:webHidden/>
              </w:rPr>
              <w:fldChar w:fldCharType="begin"/>
            </w:r>
            <w:r>
              <w:rPr>
                <w:noProof/>
                <w:webHidden/>
              </w:rPr>
              <w:instrText xml:space="preserve"> PAGEREF _Toc231380695 \h </w:instrText>
            </w:r>
            <w:r>
              <w:rPr>
                <w:noProof/>
                <w:webHidden/>
              </w:rPr>
            </w:r>
            <w:r>
              <w:rPr>
                <w:noProof/>
                <w:webHidden/>
              </w:rPr>
              <w:fldChar w:fldCharType="separate"/>
            </w:r>
            <w:r>
              <w:rPr>
                <w:noProof/>
                <w:webHidden/>
              </w:rPr>
              <w:t>49</w:t>
            </w:r>
            <w:r>
              <w:rPr>
                <w:noProof/>
                <w:webHidden/>
              </w:rPr>
              <w:fldChar w:fldCharType="end"/>
            </w:r>
          </w:hyperlink>
        </w:p>
        <w:p w14:paraId="6F343B80" w14:textId="1FC154D5"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6"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Indicadores de eficiencia de capital</w:t>
            </w:r>
            <w:r>
              <w:rPr>
                <w:noProof/>
                <w:webHidden/>
              </w:rPr>
              <w:tab/>
            </w:r>
            <w:r>
              <w:rPr>
                <w:noProof/>
                <w:webHidden/>
              </w:rPr>
              <w:fldChar w:fldCharType="begin"/>
            </w:r>
            <w:r>
              <w:rPr>
                <w:noProof/>
                <w:webHidden/>
              </w:rPr>
              <w:instrText xml:space="preserve"> PAGEREF _Toc231380696 \h </w:instrText>
            </w:r>
            <w:r>
              <w:rPr>
                <w:noProof/>
                <w:webHidden/>
              </w:rPr>
            </w:r>
            <w:r>
              <w:rPr>
                <w:noProof/>
                <w:webHidden/>
              </w:rPr>
              <w:fldChar w:fldCharType="separate"/>
            </w:r>
            <w:r>
              <w:rPr>
                <w:noProof/>
                <w:webHidden/>
              </w:rPr>
              <w:t>49</w:t>
            </w:r>
            <w:r>
              <w:rPr>
                <w:noProof/>
                <w:webHidden/>
              </w:rPr>
              <w:fldChar w:fldCharType="end"/>
            </w:r>
          </w:hyperlink>
        </w:p>
        <w:p w14:paraId="41DB9948" w14:textId="71386B1F"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7" w:history="1">
            <w:r w:rsidRPr="008727CA">
              <w:rPr>
                <w:rStyle w:val="Hipervnculo"/>
                <w:noProof/>
              </w:rPr>
              <w:t>d.</w:t>
            </w:r>
            <w:r>
              <w:rPr>
                <w:rFonts w:cstheme="minorBidi"/>
                <w:noProof/>
                <w:kern w:val="2"/>
                <w:sz w:val="24"/>
                <w:szCs w:val="24"/>
                <w:lang w:eastAsia="es-CO"/>
                <w14:ligatures w14:val="standardContextual"/>
              </w:rPr>
              <w:tab/>
            </w:r>
            <w:r w:rsidRPr="008727CA">
              <w:rPr>
                <w:rStyle w:val="Hipervnculo"/>
                <w:noProof/>
              </w:rPr>
              <w:t>Indicadores de crecimiento</w:t>
            </w:r>
            <w:r>
              <w:rPr>
                <w:noProof/>
                <w:webHidden/>
              </w:rPr>
              <w:tab/>
            </w:r>
            <w:r>
              <w:rPr>
                <w:noProof/>
                <w:webHidden/>
              </w:rPr>
              <w:fldChar w:fldCharType="begin"/>
            </w:r>
            <w:r>
              <w:rPr>
                <w:noProof/>
                <w:webHidden/>
              </w:rPr>
              <w:instrText xml:space="preserve"> PAGEREF _Toc231380697 \h </w:instrText>
            </w:r>
            <w:r>
              <w:rPr>
                <w:noProof/>
                <w:webHidden/>
              </w:rPr>
            </w:r>
            <w:r>
              <w:rPr>
                <w:noProof/>
                <w:webHidden/>
              </w:rPr>
              <w:fldChar w:fldCharType="separate"/>
            </w:r>
            <w:r>
              <w:rPr>
                <w:noProof/>
                <w:webHidden/>
              </w:rPr>
              <w:t>49</w:t>
            </w:r>
            <w:r>
              <w:rPr>
                <w:noProof/>
                <w:webHidden/>
              </w:rPr>
              <w:fldChar w:fldCharType="end"/>
            </w:r>
          </w:hyperlink>
        </w:p>
        <w:p w14:paraId="20943BB2" w14:textId="7005DE56"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698" w:history="1">
            <w:r w:rsidRPr="008727CA">
              <w:rPr>
                <w:rStyle w:val="Hipervnculo"/>
                <w:noProof/>
              </w:rPr>
              <w:t>22.11. ANÁLISIS DE SOSTENIBILIDAD FINANCIERA</w:t>
            </w:r>
            <w:r>
              <w:rPr>
                <w:noProof/>
                <w:webHidden/>
              </w:rPr>
              <w:tab/>
            </w:r>
            <w:r>
              <w:rPr>
                <w:noProof/>
                <w:webHidden/>
              </w:rPr>
              <w:fldChar w:fldCharType="begin"/>
            </w:r>
            <w:r>
              <w:rPr>
                <w:noProof/>
                <w:webHidden/>
              </w:rPr>
              <w:instrText xml:space="preserve"> PAGEREF _Toc231380698 \h </w:instrText>
            </w:r>
            <w:r>
              <w:rPr>
                <w:noProof/>
                <w:webHidden/>
              </w:rPr>
            </w:r>
            <w:r>
              <w:rPr>
                <w:noProof/>
                <w:webHidden/>
              </w:rPr>
              <w:fldChar w:fldCharType="separate"/>
            </w:r>
            <w:r>
              <w:rPr>
                <w:noProof/>
                <w:webHidden/>
              </w:rPr>
              <w:t>50</w:t>
            </w:r>
            <w:r>
              <w:rPr>
                <w:noProof/>
                <w:webHidden/>
              </w:rPr>
              <w:fldChar w:fldCharType="end"/>
            </w:r>
          </w:hyperlink>
        </w:p>
        <w:p w14:paraId="71C2DBA6" w14:textId="36820E8B"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699"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Viabilidad económica</w:t>
            </w:r>
            <w:r>
              <w:rPr>
                <w:noProof/>
                <w:webHidden/>
              </w:rPr>
              <w:tab/>
            </w:r>
            <w:r>
              <w:rPr>
                <w:noProof/>
                <w:webHidden/>
              </w:rPr>
              <w:fldChar w:fldCharType="begin"/>
            </w:r>
            <w:r>
              <w:rPr>
                <w:noProof/>
                <w:webHidden/>
              </w:rPr>
              <w:instrText xml:space="preserve"> PAGEREF _Toc231380699 \h </w:instrText>
            </w:r>
            <w:r>
              <w:rPr>
                <w:noProof/>
                <w:webHidden/>
              </w:rPr>
            </w:r>
            <w:r>
              <w:rPr>
                <w:noProof/>
                <w:webHidden/>
              </w:rPr>
              <w:fldChar w:fldCharType="separate"/>
            </w:r>
            <w:r>
              <w:rPr>
                <w:noProof/>
                <w:webHidden/>
              </w:rPr>
              <w:t>50</w:t>
            </w:r>
            <w:r>
              <w:rPr>
                <w:noProof/>
                <w:webHidden/>
              </w:rPr>
              <w:fldChar w:fldCharType="end"/>
            </w:r>
          </w:hyperlink>
        </w:p>
        <w:p w14:paraId="5B717427" w14:textId="38C806FA"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0"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Escalabilidad del modelo</w:t>
            </w:r>
            <w:r>
              <w:rPr>
                <w:noProof/>
                <w:webHidden/>
              </w:rPr>
              <w:tab/>
            </w:r>
            <w:r>
              <w:rPr>
                <w:noProof/>
                <w:webHidden/>
              </w:rPr>
              <w:fldChar w:fldCharType="begin"/>
            </w:r>
            <w:r>
              <w:rPr>
                <w:noProof/>
                <w:webHidden/>
              </w:rPr>
              <w:instrText xml:space="preserve"> PAGEREF _Toc231380700 \h </w:instrText>
            </w:r>
            <w:r>
              <w:rPr>
                <w:noProof/>
                <w:webHidden/>
              </w:rPr>
            </w:r>
            <w:r>
              <w:rPr>
                <w:noProof/>
                <w:webHidden/>
              </w:rPr>
              <w:fldChar w:fldCharType="separate"/>
            </w:r>
            <w:r>
              <w:rPr>
                <w:noProof/>
                <w:webHidden/>
              </w:rPr>
              <w:t>50</w:t>
            </w:r>
            <w:r>
              <w:rPr>
                <w:noProof/>
                <w:webHidden/>
              </w:rPr>
              <w:fldChar w:fldCharType="end"/>
            </w:r>
          </w:hyperlink>
        </w:p>
        <w:p w14:paraId="2A81D7F5" w14:textId="2C32F453"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1"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Riesgos financieros y mitigación</w:t>
            </w:r>
            <w:r>
              <w:rPr>
                <w:noProof/>
                <w:webHidden/>
              </w:rPr>
              <w:tab/>
            </w:r>
            <w:r>
              <w:rPr>
                <w:noProof/>
                <w:webHidden/>
              </w:rPr>
              <w:fldChar w:fldCharType="begin"/>
            </w:r>
            <w:r>
              <w:rPr>
                <w:noProof/>
                <w:webHidden/>
              </w:rPr>
              <w:instrText xml:space="preserve"> PAGEREF _Toc231380701 \h </w:instrText>
            </w:r>
            <w:r>
              <w:rPr>
                <w:noProof/>
                <w:webHidden/>
              </w:rPr>
            </w:r>
            <w:r>
              <w:rPr>
                <w:noProof/>
                <w:webHidden/>
              </w:rPr>
              <w:fldChar w:fldCharType="separate"/>
            </w:r>
            <w:r>
              <w:rPr>
                <w:noProof/>
                <w:webHidden/>
              </w:rPr>
              <w:t>50</w:t>
            </w:r>
            <w:r>
              <w:rPr>
                <w:noProof/>
                <w:webHidden/>
              </w:rPr>
              <w:fldChar w:fldCharType="end"/>
            </w:r>
          </w:hyperlink>
        </w:p>
        <w:p w14:paraId="52469909" w14:textId="0E19AC18"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2" w:history="1">
            <w:r w:rsidRPr="008727CA">
              <w:rPr>
                <w:rStyle w:val="Hipervnculo"/>
                <w:noProof/>
              </w:rPr>
              <w:t>d.</w:t>
            </w:r>
            <w:r>
              <w:rPr>
                <w:rFonts w:cstheme="minorBidi"/>
                <w:noProof/>
                <w:kern w:val="2"/>
                <w:sz w:val="24"/>
                <w:szCs w:val="24"/>
                <w:lang w:eastAsia="es-CO"/>
                <w14:ligatures w14:val="standardContextual"/>
              </w:rPr>
              <w:tab/>
            </w:r>
            <w:r w:rsidRPr="008727CA">
              <w:rPr>
                <w:rStyle w:val="Hipervnculo"/>
                <w:noProof/>
              </w:rPr>
              <w:t>Dependencia de inversión externa</w:t>
            </w:r>
            <w:r>
              <w:rPr>
                <w:noProof/>
                <w:webHidden/>
              </w:rPr>
              <w:tab/>
            </w:r>
            <w:r>
              <w:rPr>
                <w:noProof/>
                <w:webHidden/>
              </w:rPr>
              <w:fldChar w:fldCharType="begin"/>
            </w:r>
            <w:r>
              <w:rPr>
                <w:noProof/>
                <w:webHidden/>
              </w:rPr>
              <w:instrText xml:space="preserve"> PAGEREF _Toc231380702 \h </w:instrText>
            </w:r>
            <w:r>
              <w:rPr>
                <w:noProof/>
                <w:webHidden/>
              </w:rPr>
            </w:r>
            <w:r>
              <w:rPr>
                <w:noProof/>
                <w:webHidden/>
              </w:rPr>
              <w:fldChar w:fldCharType="separate"/>
            </w:r>
            <w:r>
              <w:rPr>
                <w:noProof/>
                <w:webHidden/>
              </w:rPr>
              <w:t>51</w:t>
            </w:r>
            <w:r>
              <w:rPr>
                <w:noProof/>
                <w:webHidden/>
              </w:rPr>
              <w:fldChar w:fldCharType="end"/>
            </w:r>
          </w:hyperlink>
        </w:p>
        <w:p w14:paraId="7969CF99" w14:textId="34524483"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703" w:history="1">
            <w:r w:rsidRPr="008727CA">
              <w:rPr>
                <w:rStyle w:val="Hipervnculo"/>
                <w:noProof/>
              </w:rPr>
              <w:t>22.12. CONCLUSIONES ESTRATÉGICAS DE MODELO FINANCIERO</w:t>
            </w:r>
            <w:r>
              <w:rPr>
                <w:noProof/>
                <w:webHidden/>
              </w:rPr>
              <w:tab/>
            </w:r>
            <w:r>
              <w:rPr>
                <w:noProof/>
                <w:webHidden/>
              </w:rPr>
              <w:fldChar w:fldCharType="begin"/>
            </w:r>
            <w:r>
              <w:rPr>
                <w:noProof/>
                <w:webHidden/>
              </w:rPr>
              <w:instrText xml:space="preserve"> PAGEREF _Toc231380703 \h </w:instrText>
            </w:r>
            <w:r>
              <w:rPr>
                <w:noProof/>
                <w:webHidden/>
              </w:rPr>
            </w:r>
            <w:r>
              <w:rPr>
                <w:noProof/>
                <w:webHidden/>
              </w:rPr>
              <w:fldChar w:fldCharType="separate"/>
            </w:r>
            <w:r>
              <w:rPr>
                <w:noProof/>
                <w:webHidden/>
              </w:rPr>
              <w:t>51</w:t>
            </w:r>
            <w:r>
              <w:rPr>
                <w:noProof/>
                <w:webHidden/>
              </w:rPr>
              <w:fldChar w:fldCharType="end"/>
            </w:r>
          </w:hyperlink>
        </w:p>
        <w:p w14:paraId="6B4E1EE9" w14:textId="522E80B4"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4" w:history="1">
            <w:r w:rsidRPr="008727CA">
              <w:rPr>
                <w:rStyle w:val="Hipervnculo"/>
                <w:noProof/>
              </w:rPr>
              <w:t>a.</w:t>
            </w:r>
            <w:r>
              <w:rPr>
                <w:rFonts w:cstheme="minorBidi"/>
                <w:noProof/>
                <w:kern w:val="2"/>
                <w:sz w:val="24"/>
                <w:szCs w:val="24"/>
                <w:lang w:eastAsia="es-CO"/>
                <w14:ligatures w14:val="standardContextual"/>
              </w:rPr>
              <w:tab/>
            </w:r>
            <w:r w:rsidRPr="008727CA">
              <w:rPr>
                <w:rStyle w:val="Hipervnculo"/>
                <w:noProof/>
              </w:rPr>
              <w:t>¿Es financieramente viable el proyecto?</w:t>
            </w:r>
            <w:r>
              <w:rPr>
                <w:noProof/>
                <w:webHidden/>
              </w:rPr>
              <w:tab/>
            </w:r>
            <w:r>
              <w:rPr>
                <w:noProof/>
                <w:webHidden/>
              </w:rPr>
              <w:fldChar w:fldCharType="begin"/>
            </w:r>
            <w:r>
              <w:rPr>
                <w:noProof/>
                <w:webHidden/>
              </w:rPr>
              <w:instrText xml:space="preserve"> PAGEREF _Toc231380704 \h </w:instrText>
            </w:r>
            <w:r>
              <w:rPr>
                <w:noProof/>
                <w:webHidden/>
              </w:rPr>
            </w:r>
            <w:r>
              <w:rPr>
                <w:noProof/>
                <w:webHidden/>
              </w:rPr>
              <w:fldChar w:fldCharType="separate"/>
            </w:r>
            <w:r>
              <w:rPr>
                <w:noProof/>
                <w:webHidden/>
              </w:rPr>
              <w:t>51</w:t>
            </w:r>
            <w:r>
              <w:rPr>
                <w:noProof/>
                <w:webHidden/>
              </w:rPr>
              <w:fldChar w:fldCharType="end"/>
            </w:r>
          </w:hyperlink>
        </w:p>
        <w:p w14:paraId="2F04B413" w14:textId="407F6676"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5" w:history="1">
            <w:r w:rsidRPr="008727CA">
              <w:rPr>
                <w:rStyle w:val="Hipervnculo"/>
                <w:noProof/>
              </w:rPr>
              <w:t>b.</w:t>
            </w:r>
            <w:r>
              <w:rPr>
                <w:rFonts w:cstheme="minorBidi"/>
                <w:noProof/>
                <w:kern w:val="2"/>
                <w:sz w:val="24"/>
                <w:szCs w:val="24"/>
                <w:lang w:eastAsia="es-CO"/>
                <w14:ligatures w14:val="standardContextual"/>
              </w:rPr>
              <w:tab/>
            </w:r>
            <w:r w:rsidRPr="008727CA">
              <w:rPr>
                <w:rStyle w:val="Hipervnculo"/>
                <w:noProof/>
              </w:rPr>
              <w:t>Variables críticas para el éxito</w:t>
            </w:r>
            <w:r>
              <w:rPr>
                <w:noProof/>
                <w:webHidden/>
              </w:rPr>
              <w:tab/>
            </w:r>
            <w:r>
              <w:rPr>
                <w:noProof/>
                <w:webHidden/>
              </w:rPr>
              <w:fldChar w:fldCharType="begin"/>
            </w:r>
            <w:r>
              <w:rPr>
                <w:noProof/>
                <w:webHidden/>
              </w:rPr>
              <w:instrText xml:space="preserve"> PAGEREF _Toc231380705 \h </w:instrText>
            </w:r>
            <w:r>
              <w:rPr>
                <w:noProof/>
                <w:webHidden/>
              </w:rPr>
            </w:r>
            <w:r>
              <w:rPr>
                <w:noProof/>
                <w:webHidden/>
              </w:rPr>
              <w:fldChar w:fldCharType="separate"/>
            </w:r>
            <w:r>
              <w:rPr>
                <w:noProof/>
                <w:webHidden/>
              </w:rPr>
              <w:t>51</w:t>
            </w:r>
            <w:r>
              <w:rPr>
                <w:noProof/>
                <w:webHidden/>
              </w:rPr>
              <w:fldChar w:fldCharType="end"/>
            </w:r>
          </w:hyperlink>
        </w:p>
        <w:p w14:paraId="627D183D" w14:textId="4C0ED50B"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6" w:history="1">
            <w:r w:rsidRPr="008727CA">
              <w:rPr>
                <w:rStyle w:val="Hipervnculo"/>
                <w:noProof/>
              </w:rPr>
              <w:t>c.</w:t>
            </w:r>
            <w:r>
              <w:rPr>
                <w:rFonts w:cstheme="minorBidi"/>
                <w:noProof/>
                <w:kern w:val="2"/>
                <w:sz w:val="24"/>
                <w:szCs w:val="24"/>
                <w:lang w:eastAsia="es-CO"/>
                <w14:ligatures w14:val="standardContextual"/>
              </w:rPr>
              <w:tab/>
            </w:r>
            <w:r w:rsidRPr="008727CA">
              <w:rPr>
                <w:rStyle w:val="Hipervnculo"/>
                <w:noProof/>
              </w:rPr>
              <w:t>Fortalezas del modelo financiero</w:t>
            </w:r>
            <w:r>
              <w:rPr>
                <w:noProof/>
                <w:webHidden/>
              </w:rPr>
              <w:tab/>
            </w:r>
            <w:r>
              <w:rPr>
                <w:noProof/>
                <w:webHidden/>
              </w:rPr>
              <w:fldChar w:fldCharType="begin"/>
            </w:r>
            <w:r>
              <w:rPr>
                <w:noProof/>
                <w:webHidden/>
              </w:rPr>
              <w:instrText xml:space="preserve"> PAGEREF _Toc231380706 \h </w:instrText>
            </w:r>
            <w:r>
              <w:rPr>
                <w:noProof/>
                <w:webHidden/>
              </w:rPr>
            </w:r>
            <w:r>
              <w:rPr>
                <w:noProof/>
                <w:webHidden/>
              </w:rPr>
              <w:fldChar w:fldCharType="separate"/>
            </w:r>
            <w:r>
              <w:rPr>
                <w:noProof/>
                <w:webHidden/>
              </w:rPr>
              <w:t>51</w:t>
            </w:r>
            <w:r>
              <w:rPr>
                <w:noProof/>
                <w:webHidden/>
              </w:rPr>
              <w:fldChar w:fldCharType="end"/>
            </w:r>
          </w:hyperlink>
        </w:p>
        <w:p w14:paraId="7417C61B" w14:textId="2CA43E3E"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7" w:history="1">
            <w:r w:rsidRPr="008727CA">
              <w:rPr>
                <w:rStyle w:val="Hipervnculo"/>
                <w:noProof/>
              </w:rPr>
              <w:t>d.</w:t>
            </w:r>
            <w:r>
              <w:rPr>
                <w:rFonts w:cstheme="minorBidi"/>
                <w:noProof/>
                <w:kern w:val="2"/>
                <w:sz w:val="24"/>
                <w:szCs w:val="24"/>
                <w:lang w:eastAsia="es-CO"/>
                <w14:ligatures w14:val="standardContextual"/>
              </w:rPr>
              <w:tab/>
            </w:r>
            <w:r w:rsidRPr="008727CA">
              <w:rPr>
                <w:rStyle w:val="Hipervnculo"/>
                <w:noProof/>
              </w:rPr>
              <w:t>Principales riesgos</w:t>
            </w:r>
            <w:r>
              <w:rPr>
                <w:noProof/>
                <w:webHidden/>
              </w:rPr>
              <w:tab/>
            </w:r>
            <w:r>
              <w:rPr>
                <w:noProof/>
                <w:webHidden/>
              </w:rPr>
              <w:fldChar w:fldCharType="begin"/>
            </w:r>
            <w:r>
              <w:rPr>
                <w:noProof/>
                <w:webHidden/>
              </w:rPr>
              <w:instrText xml:space="preserve"> PAGEREF _Toc231380707 \h </w:instrText>
            </w:r>
            <w:r>
              <w:rPr>
                <w:noProof/>
                <w:webHidden/>
              </w:rPr>
            </w:r>
            <w:r>
              <w:rPr>
                <w:noProof/>
                <w:webHidden/>
              </w:rPr>
              <w:fldChar w:fldCharType="separate"/>
            </w:r>
            <w:r>
              <w:rPr>
                <w:noProof/>
                <w:webHidden/>
              </w:rPr>
              <w:t>52</w:t>
            </w:r>
            <w:r>
              <w:rPr>
                <w:noProof/>
                <w:webHidden/>
              </w:rPr>
              <w:fldChar w:fldCharType="end"/>
            </w:r>
          </w:hyperlink>
        </w:p>
        <w:p w14:paraId="4F17F3DE" w14:textId="4A7817A2" w:rsidR="001E2DAD" w:rsidRDefault="001E2DAD">
          <w:pPr>
            <w:pStyle w:val="TDC3"/>
            <w:tabs>
              <w:tab w:val="left" w:pos="1320"/>
              <w:tab w:val="right" w:leader="dot" w:pos="9323"/>
            </w:tabs>
            <w:rPr>
              <w:rFonts w:cstheme="minorBidi"/>
              <w:noProof/>
              <w:kern w:val="2"/>
              <w:sz w:val="24"/>
              <w:szCs w:val="24"/>
              <w:lang w:eastAsia="es-CO"/>
              <w14:ligatures w14:val="standardContextual"/>
            </w:rPr>
          </w:pPr>
          <w:hyperlink w:anchor="_Toc231380708" w:history="1">
            <w:r w:rsidRPr="008727CA">
              <w:rPr>
                <w:rStyle w:val="Hipervnculo"/>
                <w:noProof/>
              </w:rPr>
              <w:t>e.</w:t>
            </w:r>
            <w:r>
              <w:rPr>
                <w:rFonts w:cstheme="minorBidi"/>
                <w:noProof/>
                <w:kern w:val="2"/>
                <w:sz w:val="24"/>
                <w:szCs w:val="24"/>
                <w:lang w:eastAsia="es-CO"/>
                <w14:ligatures w14:val="standardContextual"/>
              </w:rPr>
              <w:tab/>
            </w:r>
            <w:r w:rsidRPr="008727CA">
              <w:rPr>
                <w:rStyle w:val="Hipervnculo"/>
                <w:noProof/>
              </w:rPr>
              <w:t>Mensaje final para el inversionista</w:t>
            </w:r>
            <w:r>
              <w:rPr>
                <w:noProof/>
                <w:webHidden/>
              </w:rPr>
              <w:tab/>
            </w:r>
            <w:r>
              <w:rPr>
                <w:noProof/>
                <w:webHidden/>
              </w:rPr>
              <w:fldChar w:fldCharType="begin"/>
            </w:r>
            <w:r>
              <w:rPr>
                <w:noProof/>
                <w:webHidden/>
              </w:rPr>
              <w:instrText xml:space="preserve"> PAGEREF _Toc231380708 \h </w:instrText>
            </w:r>
            <w:r>
              <w:rPr>
                <w:noProof/>
                <w:webHidden/>
              </w:rPr>
            </w:r>
            <w:r>
              <w:rPr>
                <w:noProof/>
                <w:webHidden/>
              </w:rPr>
              <w:fldChar w:fldCharType="separate"/>
            </w:r>
            <w:r>
              <w:rPr>
                <w:noProof/>
                <w:webHidden/>
              </w:rPr>
              <w:t>52</w:t>
            </w:r>
            <w:r>
              <w:rPr>
                <w:noProof/>
                <w:webHidden/>
              </w:rPr>
              <w:fldChar w:fldCharType="end"/>
            </w:r>
          </w:hyperlink>
        </w:p>
        <w:p w14:paraId="64F36170" w14:textId="433357C9"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709" w:history="1">
            <w:r w:rsidRPr="008727CA">
              <w:rPr>
                <w:rStyle w:val="Hipervnculo"/>
                <w:noProof/>
              </w:rPr>
              <w:t>23.</w:t>
            </w:r>
            <w:r>
              <w:rPr>
                <w:rFonts w:cstheme="minorBidi"/>
                <w:b w:val="0"/>
                <w:bCs w:val="0"/>
                <w:i w:val="0"/>
                <w:iCs w:val="0"/>
                <w:noProof/>
                <w:kern w:val="2"/>
                <w:lang w:eastAsia="es-CO"/>
                <w14:ligatures w14:val="standardContextual"/>
              </w:rPr>
              <w:tab/>
            </w:r>
            <w:r w:rsidRPr="008727CA">
              <w:rPr>
                <w:rStyle w:val="Hipervnculo"/>
                <w:noProof/>
              </w:rPr>
              <w:t>Propiedad Intelectual</w:t>
            </w:r>
            <w:r>
              <w:rPr>
                <w:noProof/>
                <w:webHidden/>
              </w:rPr>
              <w:tab/>
            </w:r>
            <w:r>
              <w:rPr>
                <w:noProof/>
                <w:webHidden/>
              </w:rPr>
              <w:fldChar w:fldCharType="begin"/>
            </w:r>
            <w:r>
              <w:rPr>
                <w:noProof/>
                <w:webHidden/>
              </w:rPr>
              <w:instrText xml:space="preserve"> PAGEREF _Toc231380709 \h </w:instrText>
            </w:r>
            <w:r>
              <w:rPr>
                <w:noProof/>
                <w:webHidden/>
              </w:rPr>
            </w:r>
            <w:r>
              <w:rPr>
                <w:noProof/>
                <w:webHidden/>
              </w:rPr>
              <w:fldChar w:fldCharType="separate"/>
            </w:r>
            <w:r>
              <w:rPr>
                <w:noProof/>
                <w:webHidden/>
              </w:rPr>
              <w:t>52</w:t>
            </w:r>
            <w:r>
              <w:rPr>
                <w:noProof/>
                <w:webHidden/>
              </w:rPr>
              <w:fldChar w:fldCharType="end"/>
            </w:r>
          </w:hyperlink>
        </w:p>
        <w:p w14:paraId="67EE0510" w14:textId="6DDF33B2"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710" w:history="1">
            <w:r w:rsidRPr="008727CA">
              <w:rPr>
                <w:rStyle w:val="Hipervnculo"/>
                <w:rFonts w:ascii="Calibri" w:eastAsia="Calibri" w:hAnsi="Calibri" w:cs="Calibri"/>
                <w:noProof/>
              </w:rPr>
              <w:t>A</w:t>
            </w:r>
            <w:r w:rsidRPr="008727CA">
              <w:rPr>
                <w:rStyle w:val="Hipervnculo"/>
                <w:noProof/>
              </w:rPr>
              <w:t>CTIVO 1 — Derecho de Autor (DNDA)</w:t>
            </w:r>
            <w:r>
              <w:rPr>
                <w:noProof/>
                <w:webHidden/>
              </w:rPr>
              <w:tab/>
            </w:r>
            <w:r>
              <w:rPr>
                <w:noProof/>
                <w:webHidden/>
              </w:rPr>
              <w:fldChar w:fldCharType="begin"/>
            </w:r>
            <w:r>
              <w:rPr>
                <w:noProof/>
                <w:webHidden/>
              </w:rPr>
              <w:instrText xml:space="preserve"> PAGEREF _Toc231380710 \h </w:instrText>
            </w:r>
            <w:r>
              <w:rPr>
                <w:noProof/>
                <w:webHidden/>
              </w:rPr>
            </w:r>
            <w:r>
              <w:rPr>
                <w:noProof/>
                <w:webHidden/>
              </w:rPr>
              <w:fldChar w:fldCharType="separate"/>
            </w:r>
            <w:r>
              <w:rPr>
                <w:noProof/>
                <w:webHidden/>
              </w:rPr>
              <w:t>52</w:t>
            </w:r>
            <w:r>
              <w:rPr>
                <w:noProof/>
                <w:webHidden/>
              </w:rPr>
              <w:fldChar w:fldCharType="end"/>
            </w:r>
          </w:hyperlink>
        </w:p>
        <w:p w14:paraId="31452EEC" w14:textId="73877A1A" w:rsidR="001E2DAD" w:rsidRDefault="001E2DAD">
          <w:pPr>
            <w:pStyle w:val="TDC2"/>
            <w:tabs>
              <w:tab w:val="right" w:leader="dot" w:pos="9323"/>
            </w:tabs>
            <w:rPr>
              <w:rFonts w:cstheme="minorBidi"/>
              <w:b w:val="0"/>
              <w:bCs w:val="0"/>
              <w:noProof/>
              <w:kern w:val="2"/>
              <w:sz w:val="24"/>
              <w:szCs w:val="24"/>
              <w:lang w:eastAsia="es-CO"/>
              <w14:ligatures w14:val="standardContextual"/>
            </w:rPr>
          </w:pPr>
          <w:hyperlink w:anchor="_Toc231380711" w:history="1">
            <w:r w:rsidRPr="008727CA">
              <w:rPr>
                <w:rStyle w:val="Hipervnculo"/>
                <w:rFonts w:ascii="Calibri" w:eastAsia="Calibri" w:hAnsi="Calibri" w:cs="Calibri"/>
                <w:noProof/>
              </w:rPr>
              <w:t>ACTIVO 2 — Propiedad Industrial (SIC)</w:t>
            </w:r>
            <w:r>
              <w:rPr>
                <w:noProof/>
                <w:webHidden/>
              </w:rPr>
              <w:tab/>
            </w:r>
            <w:r>
              <w:rPr>
                <w:noProof/>
                <w:webHidden/>
              </w:rPr>
              <w:fldChar w:fldCharType="begin"/>
            </w:r>
            <w:r>
              <w:rPr>
                <w:noProof/>
                <w:webHidden/>
              </w:rPr>
              <w:instrText xml:space="preserve"> PAGEREF _Toc231380711 \h </w:instrText>
            </w:r>
            <w:r>
              <w:rPr>
                <w:noProof/>
                <w:webHidden/>
              </w:rPr>
            </w:r>
            <w:r>
              <w:rPr>
                <w:noProof/>
                <w:webHidden/>
              </w:rPr>
              <w:fldChar w:fldCharType="separate"/>
            </w:r>
            <w:r>
              <w:rPr>
                <w:noProof/>
                <w:webHidden/>
              </w:rPr>
              <w:t>53</w:t>
            </w:r>
            <w:r>
              <w:rPr>
                <w:noProof/>
                <w:webHidden/>
              </w:rPr>
              <w:fldChar w:fldCharType="end"/>
            </w:r>
          </w:hyperlink>
        </w:p>
        <w:p w14:paraId="4625F418" w14:textId="32D18BD0"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712" w:history="1">
            <w:r w:rsidRPr="008727CA">
              <w:rPr>
                <w:rStyle w:val="Hipervnculo"/>
                <w:noProof/>
              </w:rPr>
              <w:t>24.</w:t>
            </w:r>
            <w:r>
              <w:rPr>
                <w:rFonts w:cstheme="minorBidi"/>
                <w:b w:val="0"/>
                <w:bCs w:val="0"/>
                <w:i w:val="0"/>
                <w:iCs w:val="0"/>
                <w:noProof/>
                <w:kern w:val="2"/>
                <w:lang w:eastAsia="es-CO"/>
                <w14:ligatures w14:val="standardContextual"/>
              </w:rPr>
              <w:tab/>
            </w:r>
            <w:r w:rsidRPr="008727CA">
              <w:rPr>
                <w:rStyle w:val="Hipervnculo"/>
                <w:noProof/>
              </w:rPr>
              <w:t>Evidencias y figuras</w:t>
            </w:r>
            <w:r>
              <w:rPr>
                <w:noProof/>
                <w:webHidden/>
              </w:rPr>
              <w:tab/>
            </w:r>
            <w:r>
              <w:rPr>
                <w:noProof/>
                <w:webHidden/>
              </w:rPr>
              <w:fldChar w:fldCharType="begin"/>
            </w:r>
            <w:r>
              <w:rPr>
                <w:noProof/>
                <w:webHidden/>
              </w:rPr>
              <w:instrText xml:space="preserve"> PAGEREF _Toc231380712 \h </w:instrText>
            </w:r>
            <w:r>
              <w:rPr>
                <w:noProof/>
                <w:webHidden/>
              </w:rPr>
            </w:r>
            <w:r>
              <w:rPr>
                <w:noProof/>
                <w:webHidden/>
              </w:rPr>
              <w:fldChar w:fldCharType="separate"/>
            </w:r>
            <w:r>
              <w:rPr>
                <w:noProof/>
                <w:webHidden/>
              </w:rPr>
              <w:t>53</w:t>
            </w:r>
            <w:r>
              <w:rPr>
                <w:noProof/>
                <w:webHidden/>
              </w:rPr>
              <w:fldChar w:fldCharType="end"/>
            </w:r>
          </w:hyperlink>
        </w:p>
        <w:p w14:paraId="391206D3" w14:textId="521CD3AB" w:rsidR="001E2DAD" w:rsidRDefault="001E2DAD">
          <w:pPr>
            <w:pStyle w:val="TDC1"/>
            <w:tabs>
              <w:tab w:val="left" w:pos="1100"/>
              <w:tab w:val="right" w:leader="dot" w:pos="9323"/>
            </w:tabs>
            <w:rPr>
              <w:rFonts w:cstheme="minorBidi"/>
              <w:b w:val="0"/>
              <w:bCs w:val="0"/>
              <w:i w:val="0"/>
              <w:iCs w:val="0"/>
              <w:noProof/>
              <w:kern w:val="2"/>
              <w:lang w:eastAsia="es-CO"/>
              <w14:ligatures w14:val="standardContextual"/>
            </w:rPr>
          </w:pPr>
          <w:hyperlink w:anchor="_Toc231380713" w:history="1">
            <w:r w:rsidRPr="008727CA">
              <w:rPr>
                <w:rStyle w:val="Hipervnculo"/>
                <w:noProof/>
              </w:rPr>
              <w:t>25.</w:t>
            </w:r>
            <w:r>
              <w:rPr>
                <w:rFonts w:cstheme="minorBidi"/>
                <w:b w:val="0"/>
                <w:bCs w:val="0"/>
                <w:i w:val="0"/>
                <w:iCs w:val="0"/>
                <w:noProof/>
                <w:kern w:val="2"/>
                <w:lang w:eastAsia="es-CO"/>
                <w14:ligatures w14:val="standardContextual"/>
              </w:rPr>
              <w:tab/>
            </w:r>
            <w:r w:rsidRPr="008727CA">
              <w:rPr>
                <w:rStyle w:val="Hipervnculo"/>
                <w:noProof/>
              </w:rPr>
              <w:t>Conclusio</w:t>
            </w:r>
            <w:r w:rsidRPr="008727CA">
              <w:rPr>
                <w:rStyle w:val="Hipervnculo"/>
                <w:noProof/>
              </w:rPr>
              <w:t>n</w:t>
            </w:r>
            <w:r w:rsidRPr="008727CA">
              <w:rPr>
                <w:rStyle w:val="Hipervnculo"/>
                <w:noProof/>
              </w:rPr>
              <w:t>es y principales aprendizajes</w:t>
            </w:r>
            <w:r>
              <w:rPr>
                <w:noProof/>
                <w:webHidden/>
              </w:rPr>
              <w:tab/>
            </w:r>
            <w:r>
              <w:rPr>
                <w:noProof/>
                <w:webHidden/>
              </w:rPr>
              <w:fldChar w:fldCharType="begin"/>
            </w:r>
            <w:r>
              <w:rPr>
                <w:noProof/>
                <w:webHidden/>
              </w:rPr>
              <w:instrText xml:space="preserve"> PAGEREF _Toc231380713 \h </w:instrText>
            </w:r>
            <w:r>
              <w:rPr>
                <w:noProof/>
                <w:webHidden/>
              </w:rPr>
            </w:r>
            <w:r>
              <w:rPr>
                <w:noProof/>
                <w:webHidden/>
              </w:rPr>
              <w:fldChar w:fldCharType="separate"/>
            </w:r>
            <w:r>
              <w:rPr>
                <w:noProof/>
                <w:webHidden/>
              </w:rPr>
              <w:t>57</w:t>
            </w:r>
            <w:r>
              <w:rPr>
                <w:noProof/>
                <w:webHidden/>
              </w:rPr>
              <w:fldChar w:fldCharType="end"/>
            </w:r>
          </w:hyperlink>
        </w:p>
        <w:p w14:paraId="039C98C9" w14:textId="5A6DBBD7" w:rsidR="001E2DAD" w:rsidRDefault="001E2DAD">
          <w:pPr>
            <w:pStyle w:val="TDC1"/>
            <w:tabs>
              <w:tab w:val="right" w:leader="dot" w:pos="9323"/>
            </w:tabs>
            <w:rPr>
              <w:rFonts w:cstheme="minorBidi"/>
              <w:b w:val="0"/>
              <w:bCs w:val="0"/>
              <w:i w:val="0"/>
              <w:iCs w:val="0"/>
              <w:noProof/>
              <w:kern w:val="2"/>
              <w:lang w:eastAsia="es-CO"/>
              <w14:ligatures w14:val="standardContextual"/>
            </w:rPr>
          </w:pPr>
          <w:hyperlink w:anchor="_Toc231380714" w:history="1">
            <w:r w:rsidRPr="008727CA">
              <w:rPr>
                <w:rStyle w:val="Hipervnculo"/>
                <w:noProof/>
              </w:rPr>
              <w:t>Referencias Bibliográficas</w:t>
            </w:r>
            <w:r>
              <w:rPr>
                <w:noProof/>
                <w:webHidden/>
              </w:rPr>
              <w:tab/>
            </w:r>
            <w:r>
              <w:rPr>
                <w:noProof/>
                <w:webHidden/>
              </w:rPr>
              <w:fldChar w:fldCharType="begin"/>
            </w:r>
            <w:r>
              <w:rPr>
                <w:noProof/>
                <w:webHidden/>
              </w:rPr>
              <w:instrText xml:space="preserve"> PAGEREF _Toc231380714 \h </w:instrText>
            </w:r>
            <w:r>
              <w:rPr>
                <w:noProof/>
                <w:webHidden/>
              </w:rPr>
            </w:r>
            <w:r>
              <w:rPr>
                <w:noProof/>
                <w:webHidden/>
              </w:rPr>
              <w:fldChar w:fldCharType="separate"/>
            </w:r>
            <w:r>
              <w:rPr>
                <w:noProof/>
                <w:webHidden/>
              </w:rPr>
              <w:t>58</w:t>
            </w:r>
            <w:r>
              <w:rPr>
                <w:noProof/>
                <w:webHidden/>
              </w:rPr>
              <w:fldChar w:fldCharType="end"/>
            </w:r>
          </w:hyperlink>
        </w:p>
        <w:p w14:paraId="69FB57A9" w14:textId="299DF91D" w:rsidR="00946506" w:rsidRDefault="00946506">
          <w:r>
            <w:rPr>
              <w:b/>
              <w:bCs/>
              <w:noProof/>
            </w:rPr>
            <w:fldChar w:fldCharType="end"/>
          </w:r>
        </w:p>
      </w:sdtContent>
    </w:sdt>
    <w:p w14:paraId="4812E6C8" w14:textId="7010C6FC" w:rsidR="0055657A" w:rsidRDefault="0055657A"/>
    <w:p w14:paraId="1F4F3933" w14:textId="0A985EF5" w:rsidR="00612D37" w:rsidRDefault="00612D37"/>
    <w:p w14:paraId="5EFF3394" w14:textId="77777777" w:rsidR="00F069B0" w:rsidRPr="00F069B0" w:rsidRDefault="00F069B0" w:rsidP="00F069B0">
      <w:pPr>
        <w:rPr>
          <w:lang w:val="en-US"/>
        </w:rPr>
      </w:pPr>
    </w:p>
    <w:p w14:paraId="0C202AA8" w14:textId="7745DFA8" w:rsidR="00602707" w:rsidRDefault="00602707" w:rsidP="35912E8C">
      <w:pPr>
        <w:pStyle w:val="TDC1"/>
        <w:tabs>
          <w:tab w:val="right" w:leader="dot" w:pos="9390"/>
        </w:tabs>
        <w:rPr>
          <w:rFonts w:cstheme="minorBidi"/>
          <w:kern w:val="2"/>
          <w:lang w:eastAsia="es-CO"/>
          <w14:ligatures w14:val="standardContextual"/>
        </w:rPr>
      </w:pPr>
    </w:p>
    <w:p w14:paraId="69B4129E" w14:textId="49112E1F" w:rsidR="5527B7D7" w:rsidRDefault="5527B7D7" w:rsidP="5527B7D7">
      <w:pPr>
        <w:pStyle w:val="TDC1"/>
        <w:tabs>
          <w:tab w:val="right" w:leader="dot" w:pos="9390"/>
        </w:tabs>
      </w:pPr>
    </w:p>
    <w:p w14:paraId="58CC0D51" w14:textId="0FBA18A8" w:rsidR="00196EE5" w:rsidRPr="004A4761" w:rsidRDefault="00196EE5" w:rsidP="00603A14">
      <w:pPr>
        <w:ind w:firstLine="0"/>
      </w:pPr>
    </w:p>
    <w:p w14:paraId="0079D932" w14:textId="77777777" w:rsidR="00946506" w:rsidRDefault="00946506" w:rsidP="00603A14">
      <w:pPr>
        <w:ind w:firstLine="0"/>
      </w:pPr>
    </w:p>
    <w:p w14:paraId="2B59E1FF" w14:textId="77777777" w:rsidR="00946506" w:rsidRDefault="00946506" w:rsidP="00603A14">
      <w:pPr>
        <w:ind w:firstLine="0"/>
      </w:pPr>
    </w:p>
    <w:p w14:paraId="60D3E26C" w14:textId="77777777" w:rsidR="00946506" w:rsidRPr="004A4761" w:rsidRDefault="00946506" w:rsidP="00603A14">
      <w:pPr>
        <w:ind w:firstLine="0"/>
      </w:pPr>
    </w:p>
    <w:p w14:paraId="6B7EF70F" w14:textId="52BAB19C" w:rsidR="00196EE5" w:rsidRPr="004A4761" w:rsidRDefault="6F1E15C7" w:rsidP="00584F1F">
      <w:pPr>
        <w:pStyle w:val="Ttulo1"/>
        <w:numPr>
          <w:ilvl w:val="0"/>
          <w:numId w:val="3"/>
        </w:numPr>
      </w:pPr>
      <w:bookmarkStart w:id="6" w:name="_Toc1023912282"/>
      <w:bookmarkStart w:id="7" w:name="_Toc227144487"/>
      <w:bookmarkStart w:id="8" w:name="_Toc227145004"/>
      <w:bookmarkStart w:id="9" w:name="_Toc231380609"/>
      <w:r>
        <w:t>Introducción</w:t>
      </w:r>
      <w:bookmarkEnd w:id="6"/>
      <w:bookmarkEnd w:id="7"/>
      <w:bookmarkEnd w:id="8"/>
      <w:bookmarkEnd w:id="9"/>
    </w:p>
    <w:p w14:paraId="49F61009" w14:textId="77777777" w:rsidR="003438AB" w:rsidRPr="003438AB" w:rsidRDefault="003438AB" w:rsidP="003438AB">
      <w:pPr>
        <w:rPr>
          <w:rFonts w:cs="Times New Roman"/>
        </w:rPr>
      </w:pPr>
      <w:r w:rsidRPr="003438AB">
        <w:rPr>
          <w:rFonts w:cs="Times New Roman"/>
        </w:rPr>
        <w:t>El desarrollo de soluciones tecnológicas con sentido social exige partir de necesidades reales que afecten la vida cotidiana de las personas. En muchos contextos, el bienestar emocional no se observa de manera continua ni se acompaña con suficiente frecuencia, especialmente en poblaciones que enfrentan barreras de comunicación, aislamiento, envejecimiento o dificultades para expresar lo que sienten. Esta situación hace que variaciones importantes en el estado emocional pasen inadvertidas hasta que el malestar se intensifica o se vuelve más difícil de manejar.</w:t>
      </w:r>
    </w:p>
    <w:p w14:paraId="7FD1FF35" w14:textId="77777777" w:rsidR="003438AB" w:rsidRPr="003438AB" w:rsidRDefault="003438AB" w:rsidP="003438AB">
      <w:pPr>
        <w:rPr>
          <w:rFonts w:cs="Times New Roman"/>
        </w:rPr>
      </w:pPr>
    </w:p>
    <w:p w14:paraId="3638A192" w14:textId="77777777" w:rsidR="003438AB" w:rsidRPr="003438AB" w:rsidRDefault="003438AB" w:rsidP="003438AB">
      <w:pPr>
        <w:rPr>
          <w:rFonts w:cs="Times New Roman"/>
        </w:rPr>
      </w:pPr>
      <w:r w:rsidRPr="003438AB">
        <w:rPr>
          <w:rFonts w:cs="Times New Roman"/>
        </w:rPr>
        <w:t>Dentro del entorno universitario y social cercano, resulta pertinente explorar cómo una herramienta digital puede acompañar de forma más constante procesos de seguimiento emocional sin invadir la privacidad del usuario ni reemplazar la intervención profesional. Desde esta perspectiva, el proyecto se orienta a construir una propuesta que combine observación continua, cercanía, facilidad de uso y apoyo preventivo, con especial atención a adultos mayores y personas que presentan síntomas de depresión o ansiedad.</w:t>
      </w:r>
    </w:p>
    <w:p w14:paraId="359B27B2" w14:textId="77777777" w:rsidR="003438AB" w:rsidRPr="003438AB" w:rsidRDefault="003438AB" w:rsidP="003438AB">
      <w:pPr>
        <w:rPr>
          <w:rFonts w:cs="Times New Roman"/>
        </w:rPr>
      </w:pPr>
    </w:p>
    <w:p w14:paraId="78E1049A" w14:textId="1C4EA059" w:rsidR="00E236F9" w:rsidRDefault="003438AB" w:rsidP="003438AB">
      <w:r w:rsidRPr="003438AB">
        <w:rPr>
          <w:rFonts w:cs="Times New Roman"/>
        </w:rPr>
        <w:t>El documento presenta la contextualización del problema, su análisis desde diferentes perspectivas, la relación con los ODS definidos por el equipo, así como la formulación de una propuesta tecnológica que busca responder de forma ética, accesible y progresiva a una necesidad concreta de acompañamiento emocional.</w:t>
      </w:r>
      <w:r w:rsidR="187E2CF0">
        <w:br w:type="page"/>
      </w:r>
    </w:p>
    <w:p w14:paraId="5E7188AF" w14:textId="0BB232F6" w:rsidR="00E236F9" w:rsidRDefault="6F1E15C7" w:rsidP="00584F1F">
      <w:pPr>
        <w:pStyle w:val="Ttulo1"/>
        <w:numPr>
          <w:ilvl w:val="0"/>
          <w:numId w:val="3"/>
        </w:numPr>
      </w:pPr>
      <w:bookmarkStart w:id="10" w:name="_Toc1774383779"/>
      <w:bookmarkStart w:id="11" w:name="_Toc227144488"/>
      <w:bookmarkStart w:id="12" w:name="_Toc227145005"/>
      <w:bookmarkStart w:id="13" w:name="_Toc231380610"/>
      <w:r>
        <w:lastRenderedPageBreak/>
        <w:t>Contexto y Motivación</w:t>
      </w:r>
      <w:bookmarkEnd w:id="10"/>
      <w:bookmarkEnd w:id="11"/>
      <w:bookmarkEnd w:id="12"/>
      <w:bookmarkEnd w:id="13"/>
    </w:p>
    <w:p w14:paraId="6B7168F6" w14:textId="77777777" w:rsidR="00662995" w:rsidRPr="00662995" w:rsidRDefault="00662995" w:rsidP="00662995">
      <w:pPr>
        <w:rPr>
          <w:lang w:val="es-ES"/>
        </w:rPr>
      </w:pPr>
      <w:r w:rsidRPr="00662995">
        <w:rPr>
          <w:lang w:val="es-ES"/>
        </w:rPr>
        <w:t>La elección de este tema responde a la necesidad de comprender mejor las dificultades que enfrentan muchas personas para registrar, expresar y comunicar oportunamente su estado emocional. Aunque existen herramientas de bienestar y aplicaciones de salud mental, no siempre están diseñadas para favorecer el uso continuo, la simplicidad de interacción o la participación de usuarios con menor familiaridad tecnológica.</w:t>
      </w:r>
    </w:p>
    <w:p w14:paraId="78D49B60" w14:textId="77777777" w:rsidR="00662995" w:rsidRPr="00662995" w:rsidRDefault="00662995" w:rsidP="00662995">
      <w:pPr>
        <w:rPr>
          <w:lang w:val="es-ES"/>
        </w:rPr>
      </w:pPr>
    </w:p>
    <w:p w14:paraId="0F59B561" w14:textId="77777777" w:rsidR="00662995" w:rsidRPr="00662995" w:rsidRDefault="00662995" w:rsidP="00662995">
      <w:pPr>
        <w:rPr>
          <w:lang w:val="es-ES"/>
        </w:rPr>
      </w:pPr>
      <w:r w:rsidRPr="00662995">
        <w:rPr>
          <w:lang w:val="es-ES"/>
        </w:rPr>
        <w:t>Esta problemática adquiere especial relevancia en adultos mayores y en personas que pueden experimentar periodos de ansiedad, desánimo, aislamiento o cambios marcados en su rutina. En estos casos, una solución digital de acompañamiento puede convertirse en un apoyo valioso para identificar tendencias, promover el autocuidado y facilitar la observación temprana de cambios significativos.</w:t>
      </w:r>
    </w:p>
    <w:p w14:paraId="7F8FF552" w14:textId="77777777" w:rsidR="00662995" w:rsidRPr="00662995" w:rsidRDefault="00662995" w:rsidP="00662995">
      <w:pPr>
        <w:rPr>
          <w:lang w:val="es-ES"/>
        </w:rPr>
      </w:pPr>
    </w:p>
    <w:p w14:paraId="030AB9FB" w14:textId="50C335A3" w:rsidR="00BC4CB1" w:rsidRDefault="00662995" w:rsidP="00662995">
      <w:r w:rsidRPr="00662995">
        <w:rPr>
          <w:lang w:val="es-ES"/>
        </w:rPr>
        <w:t>La motivación del proyecto surge entonces de la necesidad de aportar una herramienta cercana, clara y preventiva, capaz de acompañar a la persona en su día a día sin generar sensación de vigilancia excesiva. Al mismo tiempo, el trabajo permite articular una propuesta tecnológica con sentido social y académico, orientada a una experiencia de uso más humana, simple y significativa.</w:t>
      </w:r>
      <w:r w:rsidR="187E2CF0">
        <w:br w:type="page"/>
      </w:r>
    </w:p>
    <w:p w14:paraId="010DDAE2" w14:textId="4B44A283" w:rsidR="00BC4CB1" w:rsidRDefault="6F1E15C7" w:rsidP="00584F1F">
      <w:pPr>
        <w:pStyle w:val="Ttulo1"/>
        <w:numPr>
          <w:ilvl w:val="0"/>
          <w:numId w:val="3"/>
        </w:numPr>
      </w:pPr>
      <w:bookmarkStart w:id="14" w:name="_Toc715953171"/>
      <w:bookmarkStart w:id="15" w:name="_Toc227144489"/>
      <w:bookmarkStart w:id="16" w:name="_Toc227145006"/>
      <w:bookmarkStart w:id="17" w:name="_Toc231380611"/>
      <w:r>
        <w:lastRenderedPageBreak/>
        <w:t>Problema y Oportunidad</w:t>
      </w:r>
      <w:bookmarkEnd w:id="14"/>
      <w:bookmarkEnd w:id="15"/>
      <w:bookmarkEnd w:id="16"/>
      <w:bookmarkEnd w:id="17"/>
    </w:p>
    <w:p w14:paraId="3C557A3E" w14:textId="68BA11C5" w:rsidR="00BC4CB1" w:rsidRDefault="6F1E15C7" w:rsidP="00584F1F">
      <w:pPr>
        <w:pStyle w:val="Ttulo2"/>
        <w:numPr>
          <w:ilvl w:val="1"/>
          <w:numId w:val="3"/>
        </w:numPr>
      </w:pPr>
      <w:bookmarkStart w:id="18" w:name="_Toc1772857667"/>
      <w:bookmarkStart w:id="19" w:name="_Toc227144490"/>
      <w:bookmarkStart w:id="20" w:name="_Toc227145007"/>
      <w:bookmarkStart w:id="21" w:name="_Toc231380612"/>
      <w:r>
        <w:t>Problema</w:t>
      </w:r>
      <w:bookmarkEnd w:id="18"/>
      <w:bookmarkEnd w:id="19"/>
      <w:bookmarkEnd w:id="20"/>
      <w:bookmarkEnd w:id="21"/>
    </w:p>
    <w:p w14:paraId="2356DBCE" w14:textId="2001A4EB" w:rsidR="34A19A0E" w:rsidRDefault="001C6E2F" w:rsidP="34A19A0E">
      <w:pPr>
        <w:ind w:left="708"/>
      </w:pPr>
      <w:r w:rsidRPr="001C6E2F">
        <w:rPr>
          <w:rFonts w:eastAsia="Times New Roman" w:cs="Times New Roman"/>
          <w:szCs w:val="24"/>
          <w:lang w:val="es-ES"/>
        </w:rPr>
        <w:t>Diseñar y validar una solución tecnológica orientada al acompañamiento y monitoreo emocional de personas que requieren seguimiento frecuente, especialmente adultos mayores y usuarios con síntomas de depresión o ansiedad, mediante el desarrollo de una aplicación digital accesible, preventiva y centrada en el usuario, que permita la observación continua del bienestar emocional y la identificación de cambios relevantes, al finalizar el semestre 2026-1.</w:t>
      </w:r>
      <w:r w:rsidR="34A19A0E" w:rsidRPr="34A19A0E">
        <w:rPr>
          <w:rFonts w:eastAsia="Times New Roman" w:cs="Times New Roman"/>
          <w:szCs w:val="24"/>
          <w:lang w:val="es-ES"/>
        </w:rPr>
        <w:t>.</w:t>
      </w:r>
    </w:p>
    <w:p w14:paraId="391D3CF2" w14:textId="7B495E2B" w:rsidR="00BC4CB1" w:rsidRDefault="6F1E15C7" w:rsidP="00584F1F">
      <w:pPr>
        <w:pStyle w:val="Ttulo2"/>
        <w:numPr>
          <w:ilvl w:val="1"/>
          <w:numId w:val="3"/>
        </w:numPr>
      </w:pPr>
      <w:bookmarkStart w:id="22" w:name="_Toc716284844"/>
      <w:bookmarkStart w:id="23" w:name="_Toc227144491"/>
      <w:bookmarkStart w:id="24" w:name="_Toc227145008"/>
      <w:bookmarkStart w:id="25" w:name="_Toc231380613"/>
      <w:r>
        <w:t>Oportunidad</w:t>
      </w:r>
      <w:bookmarkEnd w:id="22"/>
      <w:bookmarkEnd w:id="23"/>
      <w:bookmarkEnd w:id="24"/>
      <w:bookmarkEnd w:id="25"/>
    </w:p>
    <w:p w14:paraId="3A58CF15" w14:textId="121EF6D4" w:rsidR="00E236F9" w:rsidRDefault="00662995" w:rsidP="34A19A0E">
      <w:pPr>
        <w:ind w:left="708"/>
      </w:pPr>
      <w:r w:rsidRPr="00662995">
        <w:rPr>
          <w:lang w:val="es-ES"/>
        </w:rPr>
        <w:t>Este escenario abre la posibilidad de diseñar una herramienta digital de acompañamiento emocional que permita recopilar información breve de manera periódica, mostrar tendencias útiles y ofrecer recursos inmediatos de apoyo no clínico. La aplicación puede convertirse en un puente entre el autocuidado cotidiano, la observación temprana y la red de apoyo, fortaleciendo una respuesta más cercana, accesible y preventiva</w:t>
      </w:r>
      <w:r w:rsidR="34A19A0E" w:rsidRPr="34A19A0E">
        <w:rPr>
          <w:lang w:val="es-ES"/>
        </w:rPr>
        <w:t>.</w:t>
      </w:r>
    </w:p>
    <w:p w14:paraId="7C95A72F" w14:textId="774B29A0" w:rsidR="00E236F9" w:rsidRDefault="00E236F9" w:rsidP="34A19A0E">
      <w:r>
        <w:br w:type="page"/>
      </w:r>
    </w:p>
    <w:p w14:paraId="5F26FED7" w14:textId="14D95C8E" w:rsidR="00E236F9" w:rsidRDefault="6F1E15C7" w:rsidP="00584F1F">
      <w:pPr>
        <w:pStyle w:val="Ttulo1"/>
        <w:numPr>
          <w:ilvl w:val="0"/>
          <w:numId w:val="3"/>
        </w:numPr>
      </w:pPr>
      <w:bookmarkStart w:id="26" w:name="_Toc794787485"/>
      <w:bookmarkStart w:id="27" w:name="_Toc227144492"/>
      <w:bookmarkStart w:id="28" w:name="_Toc227145009"/>
      <w:bookmarkStart w:id="29" w:name="_Toc231380614"/>
      <w:r>
        <w:lastRenderedPageBreak/>
        <w:t>Objetivos</w:t>
      </w:r>
      <w:bookmarkEnd w:id="26"/>
      <w:bookmarkEnd w:id="27"/>
      <w:bookmarkEnd w:id="28"/>
      <w:bookmarkEnd w:id="29"/>
    </w:p>
    <w:p w14:paraId="0FD8E2FF" w14:textId="5C0E76E9" w:rsidR="00E236F9" w:rsidRDefault="00E236F9" w:rsidP="00584F1F">
      <w:pPr>
        <w:pStyle w:val="Ttulo2"/>
        <w:numPr>
          <w:ilvl w:val="1"/>
          <w:numId w:val="3"/>
        </w:numPr>
      </w:pPr>
      <w:bookmarkStart w:id="30" w:name="_Toc1498223304"/>
      <w:bookmarkStart w:id="31" w:name="_Toc227144493"/>
      <w:bookmarkStart w:id="32" w:name="_Toc227145010"/>
      <w:bookmarkStart w:id="33" w:name="_Toc231380615"/>
      <w:r>
        <w:t>Objetivo</w:t>
      </w:r>
      <w:r>
        <w:rPr>
          <w:spacing w:val="-5"/>
        </w:rPr>
        <w:t xml:space="preserve"> </w:t>
      </w:r>
      <w:r>
        <w:t>General</w:t>
      </w:r>
      <w:bookmarkEnd w:id="30"/>
      <w:bookmarkEnd w:id="31"/>
      <w:bookmarkEnd w:id="32"/>
      <w:bookmarkEnd w:id="33"/>
    </w:p>
    <w:p w14:paraId="2506D0C9" w14:textId="595BF92B" w:rsidR="794CA367" w:rsidRDefault="00203847" w:rsidP="794CA367">
      <w:pPr>
        <w:ind w:left="708"/>
        <w:rPr>
          <w:rFonts w:eastAsia="Times New Roman" w:cs="Times New Roman"/>
          <w:lang w:val="es-ES"/>
        </w:rPr>
      </w:pPr>
      <w:r w:rsidRPr="00203847">
        <w:rPr>
          <w:rFonts w:eastAsia="Times New Roman" w:cs="Times New Roman"/>
          <w:lang w:val="es-ES"/>
        </w:rPr>
        <w:t>Diseñar y validar una propuesta tecnológica orientada al acompañamiento y monitoreo emocional de personas que requieren seguimiento frecuente, especialmente adultos mayores y usuarios que presentan síntomas de depresión o ansiedad, mediante una solución digital accesible, preventiva y centrada en el usuario, alineada con los ODS definidos por el equipo y con un enfoque de triple impacto social, ambiental y económico</w:t>
      </w:r>
      <w:r w:rsidR="7AB0134F" w:rsidRPr="7AB0134F">
        <w:rPr>
          <w:rFonts w:eastAsia="Times New Roman" w:cs="Times New Roman"/>
          <w:lang w:val="es-ES"/>
        </w:rPr>
        <w:t>.</w:t>
      </w:r>
    </w:p>
    <w:p w14:paraId="5A24A830" w14:textId="05B23335" w:rsidR="00E236F9" w:rsidRDefault="00E236F9" w:rsidP="00584F1F">
      <w:pPr>
        <w:pStyle w:val="Ttulo2"/>
        <w:numPr>
          <w:ilvl w:val="1"/>
          <w:numId w:val="3"/>
        </w:numPr>
      </w:pPr>
      <w:bookmarkStart w:id="34" w:name="_Toc1026470422"/>
      <w:bookmarkStart w:id="35" w:name="_Toc227144494"/>
      <w:bookmarkStart w:id="36" w:name="_Toc227145011"/>
      <w:bookmarkStart w:id="37" w:name="_Toc231380616"/>
      <w:r>
        <w:t>Objetivos</w:t>
      </w:r>
      <w:r>
        <w:rPr>
          <w:spacing w:val="-3"/>
        </w:rPr>
        <w:t xml:space="preserve"> </w:t>
      </w:r>
      <w:r>
        <w:t>Específicos</w:t>
      </w:r>
      <w:bookmarkEnd w:id="34"/>
      <w:bookmarkEnd w:id="35"/>
      <w:bookmarkEnd w:id="36"/>
      <w:bookmarkEnd w:id="37"/>
    </w:p>
    <w:p w14:paraId="3F8D5A56" w14:textId="77777777" w:rsidR="004C4FAB" w:rsidRPr="004C4FAB" w:rsidRDefault="004C4FAB" w:rsidP="004C4FAB">
      <w:pPr>
        <w:ind w:left="1416"/>
        <w:rPr>
          <w:lang w:val="es-ES"/>
        </w:rPr>
      </w:pPr>
      <w:r w:rsidRPr="004C4FAB">
        <w:rPr>
          <w:lang w:val="es-ES"/>
        </w:rPr>
        <w:t>Caracterizar los factores emocionales, sociales y tecnológicos que inciden en la dificultad de realizar un seguimiento continuo del bienestar emocional, mediante la recolección y análisis de mínimo 20 fuentes teóricas y 10 evidencias empíricas, antes de la semana 8 del semestre 2026-1.</w:t>
      </w:r>
    </w:p>
    <w:p w14:paraId="2CCF73F4" w14:textId="77777777" w:rsidR="004C4FAB" w:rsidRPr="004C4FAB" w:rsidRDefault="004C4FAB" w:rsidP="004C4FAB">
      <w:pPr>
        <w:ind w:left="1416"/>
        <w:rPr>
          <w:lang w:val="es-ES"/>
        </w:rPr>
      </w:pPr>
      <w:r w:rsidRPr="004C4FAB">
        <w:rPr>
          <w:lang w:val="es-ES"/>
        </w:rPr>
        <w:t>Identificar las necesidades, barreras y patrones de interacción frente a herramientas digitales de acompañamiento emocional, mediante la definición de al menos 5 hallazgos clave derivados del análisis de usuarios, antes de la semana 10 del semestre 2026-1.</w:t>
      </w:r>
    </w:p>
    <w:p w14:paraId="2DA021E5" w14:textId="77777777" w:rsidR="004C4FAB" w:rsidRPr="004C4FAB" w:rsidRDefault="004C4FAB" w:rsidP="004C4FAB">
      <w:pPr>
        <w:ind w:left="1416"/>
        <w:rPr>
          <w:lang w:val="es-ES"/>
        </w:rPr>
      </w:pPr>
      <w:r w:rsidRPr="004C4FAB">
        <w:rPr>
          <w:lang w:val="es-ES"/>
        </w:rPr>
        <w:t>Cuantificar las principales limitaciones en el uso de soluciones digitales de bienestar emocional, mediante la construcción de al menos 5 indicadores relacionados con accesibilidad, frecuencia de uso y adherencia, antes de la semana 12 del semestre 2026-1, con enfoque de impacto social.</w:t>
      </w:r>
    </w:p>
    <w:p w14:paraId="73412841" w14:textId="77777777" w:rsidR="004C4FAB" w:rsidRPr="004C4FAB" w:rsidRDefault="004C4FAB" w:rsidP="004C4FAB">
      <w:pPr>
        <w:ind w:left="1416"/>
        <w:rPr>
          <w:lang w:val="es-ES"/>
        </w:rPr>
      </w:pPr>
      <w:r w:rsidRPr="004C4FAB">
        <w:rPr>
          <w:lang w:val="es-ES"/>
        </w:rPr>
        <w:t>Formular lineamientos de diseño y abordaje tecnológico pertinentes al contexto, mediante la construcción de al menos 2 propuestas de solución evaluadas bajo criterios de viabilidad social, tecnológica y de usabilidad, al finalizar el semestre 2026-1.</w:t>
      </w:r>
    </w:p>
    <w:p w14:paraId="5557B273" w14:textId="05401E67" w:rsidR="6E164B5C" w:rsidRDefault="004C4FAB" w:rsidP="004C4FAB">
      <w:pPr>
        <w:ind w:left="1416"/>
        <w:rPr>
          <w:rFonts w:eastAsia="Times New Roman" w:cs="Times New Roman"/>
          <w:lang w:val="es-ES"/>
        </w:rPr>
      </w:pPr>
      <w:r w:rsidRPr="004C4FAB">
        <w:rPr>
          <w:lang w:val="es-ES"/>
        </w:rPr>
        <w:t>Diseñar e implementar un producto mínimo viable (MVP) que permita validar la viabilidad funcional, de uso y percepción de valor de la propuesta en un entorno controlado, antes de la finalización del semestre 2026-1</w:t>
      </w:r>
      <w:r w:rsidR="6F1E15C7" w:rsidRPr="6F1E15C7">
        <w:rPr>
          <w:rFonts w:eastAsia="Times New Roman" w:cs="Times New Roman"/>
          <w:lang w:val="es-ES"/>
        </w:rPr>
        <w:t>.</w:t>
      </w:r>
    </w:p>
    <w:p w14:paraId="0539928C" w14:textId="7164E5D7" w:rsidR="00E236F9" w:rsidRDefault="00E236F9" w:rsidP="34A19A0E">
      <w:r>
        <w:br w:type="page"/>
      </w:r>
    </w:p>
    <w:p w14:paraId="045B2D48" w14:textId="47B8838D" w:rsidR="00D00B71" w:rsidRPr="004A4761" w:rsidRDefault="6F1E15C7" w:rsidP="00584F1F">
      <w:pPr>
        <w:pStyle w:val="Ttulo1"/>
        <w:numPr>
          <w:ilvl w:val="0"/>
          <w:numId w:val="3"/>
        </w:numPr>
      </w:pPr>
      <w:bookmarkStart w:id="38" w:name="_Toc1891167441"/>
      <w:bookmarkStart w:id="39" w:name="_Toc227144495"/>
      <w:bookmarkStart w:id="40" w:name="_Toc227145012"/>
      <w:bookmarkStart w:id="41" w:name="_Toc231380617"/>
      <w:r>
        <w:lastRenderedPageBreak/>
        <w:t>Alcance y Exclusiones</w:t>
      </w:r>
      <w:bookmarkEnd w:id="38"/>
      <w:bookmarkEnd w:id="39"/>
      <w:bookmarkEnd w:id="40"/>
      <w:bookmarkEnd w:id="41"/>
    </w:p>
    <w:p w14:paraId="6AE3E846" w14:textId="77777777" w:rsidR="00755F31" w:rsidRDefault="00755F31" w:rsidP="00755F31">
      <w:bookmarkStart w:id="42" w:name="_heading=h.z337ya" w:colFirst="0" w:colLast="0"/>
      <w:bookmarkStart w:id="43" w:name="_Hlk197069274"/>
      <w:bookmarkEnd w:id="42"/>
      <w:r>
        <w:t>El presente proyecto comprende el diseño conceptual, desarrollo y validación inicial de una aplicación digital de acompañamiento y monitoreo emocional orientada a adultos mayores y personas que presentan síntomas de depresión o ansiedad. La solución busca facilitar el registro frecuente de información breve sobre el estado emocional, la rutina, la energía y el bienestar general, así como ofrecer recursos de apoyo no clínico y alertas de referencia cuando se detecten cambios relevantes.</w:t>
      </w:r>
    </w:p>
    <w:p w14:paraId="4452B1ED" w14:textId="77777777" w:rsidR="00755F31" w:rsidRDefault="00755F31" w:rsidP="00755F31"/>
    <w:p w14:paraId="3380AB8A" w14:textId="77777777" w:rsidR="00755F31" w:rsidRDefault="00755F31" w:rsidP="00755F31">
      <w:r>
        <w:t>El alcance incluye el diseño de la experiencia de usuario, la definición de funcionalidades principales, la construcción de un producto mínimo viable y una validación preliminar en un entorno controlado. También contempla la posibilidad de incorporar un panel de acceso para familiares o cuidadores autorizados, con información resumida y no invasiva.</w:t>
      </w:r>
    </w:p>
    <w:p w14:paraId="6A4189D3" w14:textId="77777777" w:rsidR="00755F31" w:rsidRDefault="00755F31" w:rsidP="00755F31"/>
    <w:p w14:paraId="3D84B9F1" w14:textId="6C511FA0" w:rsidR="00DD18F2" w:rsidRPr="00DD18F2" w:rsidRDefault="00755F31" w:rsidP="00755F31">
      <w:r>
        <w:t>El proyecto no contempla diagnóstico psicológico o psiquiátrico, ni reemplaza la atención profesional, ni pretende atender crisis complejas sin intervención humana. Tampoco incluye la construcción de una historia clínica formal, la prescripción de tratamientos ni la automatización de decisiones médicas. Su finalidad es preventiva, de acompañamiento y observación continua</w:t>
      </w:r>
      <w:r w:rsidR="00DD18F2" w:rsidRPr="00DD18F2">
        <w:t>.</w:t>
      </w:r>
    </w:p>
    <w:p w14:paraId="780BC666" w14:textId="694B4B58" w:rsidR="00FF1327" w:rsidRPr="004A4761" w:rsidRDefault="6F1E15C7" w:rsidP="00584F1F">
      <w:pPr>
        <w:pStyle w:val="Ttulo1"/>
        <w:numPr>
          <w:ilvl w:val="0"/>
          <w:numId w:val="3"/>
        </w:numPr>
      </w:pPr>
      <w:bookmarkStart w:id="44" w:name="_Toc1318034132"/>
      <w:bookmarkStart w:id="45" w:name="_Toc227144496"/>
      <w:bookmarkStart w:id="46" w:name="_Toc227145013"/>
      <w:bookmarkStart w:id="47" w:name="_Toc231380618"/>
      <w:r>
        <w:t>Contribución esperada</w:t>
      </w:r>
      <w:bookmarkEnd w:id="44"/>
      <w:bookmarkEnd w:id="45"/>
      <w:bookmarkEnd w:id="46"/>
      <w:bookmarkEnd w:id="47"/>
    </w:p>
    <w:p w14:paraId="4B5489E5" w14:textId="77777777" w:rsidR="00755F31" w:rsidRPr="00755F31" w:rsidRDefault="00755F31" w:rsidP="00755F31">
      <w:pPr>
        <w:rPr>
          <w:lang w:val="es-ES"/>
        </w:rPr>
      </w:pPr>
      <w:r w:rsidRPr="00755F31">
        <w:rPr>
          <w:lang w:val="es-ES"/>
        </w:rPr>
        <w:t>La contribución esperada del proyecto se enmarca en una propuesta de valor social, tecnológica y académica. En el plano social, busca favorecer el acompañamiento cotidiano de personas que requieren seguimiento emocional, reduciendo el riesgo de que cambios relevantes pasen desapercibidos.</w:t>
      </w:r>
    </w:p>
    <w:p w14:paraId="053AE804" w14:textId="77777777" w:rsidR="00755F31" w:rsidRPr="00755F31" w:rsidRDefault="00755F31" w:rsidP="00755F31">
      <w:pPr>
        <w:rPr>
          <w:lang w:val="es-ES"/>
        </w:rPr>
      </w:pPr>
    </w:p>
    <w:p w14:paraId="3FE3A26B" w14:textId="77777777" w:rsidR="00755F31" w:rsidRPr="00755F31" w:rsidRDefault="00755F31" w:rsidP="00755F31">
      <w:pPr>
        <w:rPr>
          <w:lang w:val="es-ES"/>
        </w:rPr>
      </w:pPr>
      <w:r w:rsidRPr="00755F31">
        <w:rPr>
          <w:lang w:val="es-ES"/>
        </w:rPr>
        <w:t>En el plano tecnológico, pretende demostrar que una solución digital simple, clara y bien estructurada puede ayudar a observar patrones emocionales y facilitar la interacción con redes de apoyo, especialmente cuando se diseña para usuarios con diferentes niveles de familiaridad digital.</w:t>
      </w:r>
    </w:p>
    <w:p w14:paraId="1ADAA8DB" w14:textId="77777777" w:rsidR="00755F31" w:rsidRPr="00755F31" w:rsidRDefault="00755F31" w:rsidP="00755F31">
      <w:pPr>
        <w:rPr>
          <w:lang w:val="es-ES"/>
        </w:rPr>
      </w:pPr>
    </w:p>
    <w:p w14:paraId="76C74198" w14:textId="4DF12276" w:rsidR="00FF1327" w:rsidRDefault="00755F31" w:rsidP="00755F31">
      <w:pPr>
        <w:rPr>
          <w:lang w:val="es-ES"/>
        </w:rPr>
      </w:pPr>
      <w:r w:rsidRPr="00755F31">
        <w:rPr>
          <w:lang w:val="es-ES"/>
        </w:rPr>
        <w:t>En el plano académico, el proyecto servirá como ejercicio aplicado de análisis, diseño y validación de una herramienta centrada en el usuario, integrando criterios de accesibilidad, prevención y pertinencia social</w:t>
      </w:r>
      <w:r w:rsidR="0028431D" w:rsidRPr="0028431D">
        <w:rPr>
          <w:lang w:val="es-ES"/>
        </w:rPr>
        <w:t>.</w:t>
      </w:r>
    </w:p>
    <w:p w14:paraId="6B23C70B" w14:textId="6AA6BE70" w:rsidR="00FF1327" w:rsidRPr="00D16184" w:rsidRDefault="6F1E15C7" w:rsidP="00584F1F">
      <w:pPr>
        <w:pStyle w:val="Ttulo1"/>
        <w:numPr>
          <w:ilvl w:val="0"/>
          <w:numId w:val="3"/>
        </w:numPr>
      </w:pPr>
      <w:bookmarkStart w:id="48" w:name="_Toc1805976859"/>
      <w:bookmarkStart w:id="49" w:name="_Toc227144497"/>
      <w:bookmarkStart w:id="50" w:name="_Toc227145014"/>
      <w:bookmarkStart w:id="51" w:name="_Toc231380619"/>
      <w:r>
        <w:t>Marco teórico y Estado del Arte</w:t>
      </w:r>
      <w:bookmarkEnd w:id="48"/>
      <w:bookmarkEnd w:id="49"/>
      <w:bookmarkEnd w:id="50"/>
      <w:bookmarkEnd w:id="51"/>
    </w:p>
    <w:p w14:paraId="7530FF59" w14:textId="387D2EC5" w:rsidR="00FF1327" w:rsidRPr="00D16184" w:rsidRDefault="6F1E15C7" w:rsidP="00584F1F">
      <w:pPr>
        <w:pStyle w:val="Ttulo2"/>
        <w:numPr>
          <w:ilvl w:val="1"/>
          <w:numId w:val="3"/>
        </w:numPr>
        <w:rPr>
          <w:rFonts w:eastAsia="Times New Roman"/>
        </w:rPr>
      </w:pPr>
      <w:bookmarkStart w:id="52" w:name="_Toc2116599957"/>
      <w:bookmarkStart w:id="53" w:name="_Toc227144498"/>
      <w:bookmarkStart w:id="54" w:name="_Toc227145015"/>
      <w:bookmarkStart w:id="55" w:name="_Toc231380620"/>
      <w:r w:rsidRPr="6F1E15C7">
        <w:rPr>
          <w:rFonts w:eastAsia="Times New Roman"/>
        </w:rPr>
        <w:t>Contexto Global y Objetivos de Desarrollo Sostenible (ODS)</w:t>
      </w:r>
      <w:bookmarkEnd w:id="52"/>
      <w:bookmarkEnd w:id="53"/>
      <w:bookmarkEnd w:id="54"/>
      <w:bookmarkEnd w:id="55"/>
    </w:p>
    <w:p w14:paraId="3BAD02AA" w14:textId="0729403B" w:rsidR="00FF1327" w:rsidRDefault="6F1E15C7" w:rsidP="6F1E15C7">
      <w:pPr>
        <w:spacing w:before="240" w:after="240"/>
        <w:ind w:left="708"/>
        <w:rPr>
          <w:rFonts w:eastAsia="Times New Roman" w:cs="Times New Roman"/>
          <w:szCs w:val="24"/>
        </w:rPr>
      </w:pPr>
      <w:r w:rsidRPr="6F1E15C7">
        <w:rPr>
          <w:rFonts w:eastAsia="Times New Roman" w:cs="Times New Roman"/>
          <w:szCs w:val="24"/>
        </w:rPr>
        <w:t>El</w:t>
      </w:r>
      <w:r w:rsidR="00F16BB5" w:rsidRPr="00F16BB5">
        <w:rPr>
          <w:rFonts w:eastAsia="Times New Roman" w:cs="Times New Roman"/>
          <w:szCs w:val="24"/>
        </w:rPr>
        <w:t xml:space="preserve"> bienestar emocional y la salud mental constituyen una dimensión central de la salud integral reconocida en los Objetivos de Desarrollo Sostenible (ODS) de la Agenda 2030 de las Naciones Unidas. Lejos de ser un tema periférico, la salud mental se encuentra explícitamente incorporada en el ODS 3 (Salud y Bienestar) y atraviesa de forma transversal múltiples metas relacionadas con la reducción de la pobreza, la inclusión social y el desarrollo sostenible. A continuación, se examina el contexto global que fundamenta la pertinencia de una solución tecnológica orientada al acompañamiento emocional:</w:t>
      </w:r>
    </w:p>
    <w:p w14:paraId="0C39918C" w14:textId="77777777" w:rsidR="00833B34" w:rsidRPr="00833B34" w:rsidRDefault="00833B34" w:rsidP="00584F1F">
      <w:pPr>
        <w:numPr>
          <w:ilvl w:val="0"/>
          <w:numId w:val="12"/>
        </w:numPr>
        <w:spacing w:before="240" w:after="240"/>
      </w:pPr>
      <w:r w:rsidRPr="00833B34">
        <w:rPr>
          <w:b/>
          <w:bCs/>
        </w:rPr>
        <w:t>ODS 3.4:</w:t>
      </w:r>
      <w:r w:rsidRPr="00833B34">
        <w:t xml:space="preserve"> ODS 3.4: Reducción de la mortalidad prematura y promoción de la salud mental. La meta 3.4 de los ODS insta a los países a reducir en un tercio la mortalidad </w:t>
      </w:r>
      <w:r w:rsidRPr="00833B34">
        <w:lastRenderedPageBreak/>
        <w:t>prematura por enfermedades no transmisibles y a promover la salud mental y el bienestar. Según la Organización Mundial de la Salud (OMS, 2022), una de cada ocho personas en el mundo vive con un trastorno mental, siendo la depresión y la ansiedad los más prevalentes. La pandemia de COVID-19 agravó esta situación: en su primer año se registró un aumento del 25% en la prevalencia mundial de ambas condiciones. Estos datos subrayan la urgencia de ampliar el acceso a herramientas de monitoreo y acompañamiento emocional, particularmente fuera del entorno clínico.</w:t>
      </w:r>
    </w:p>
    <w:p w14:paraId="179153EC" w14:textId="77777777" w:rsidR="00833B34" w:rsidRPr="00833B34" w:rsidRDefault="00833B34" w:rsidP="00584F1F">
      <w:pPr>
        <w:numPr>
          <w:ilvl w:val="0"/>
          <w:numId w:val="12"/>
        </w:numPr>
        <w:spacing w:before="240" w:after="240"/>
      </w:pPr>
      <w:r w:rsidRPr="00833B34">
        <w:rPr>
          <w:b/>
          <w:bCs/>
        </w:rPr>
        <w:t>ODS 3.8:</w:t>
      </w:r>
      <w:r w:rsidRPr="00833B34">
        <w:t xml:space="preserve"> ODS 3.8: Cobertura sanitaria universal con acceso a servicios de salud mental. La meta 3.8 promueve el acceso equitativo a servicios de salud de calidad, incluyendo los de salud mental, sin que su costo suponga una carga financiera. Sin embargo, la OMS (2022) estima que más del 70% de las personas con trastornos mentales en países de ingresos bajos y medios no recibe ningún tipo de atención. Esta brecha de tratamiento convierte a las herramientas digitales de acompañamiento en un complemento preventivo de alta relevancia social, especialmente para poblaciones como adultos mayores y personas con síntomas de ansiedad o depresión que no acceden fácilmente al sistema de salud convencional.</w:t>
      </w:r>
    </w:p>
    <w:p w14:paraId="3D4D30B8" w14:textId="77777777" w:rsidR="00833B34" w:rsidRPr="00833B34" w:rsidRDefault="00833B34" w:rsidP="00584F1F">
      <w:pPr>
        <w:numPr>
          <w:ilvl w:val="0"/>
          <w:numId w:val="12"/>
        </w:numPr>
        <w:spacing w:before="240" w:after="240"/>
      </w:pPr>
      <w:r w:rsidRPr="00833B34">
        <w:rPr>
          <w:b/>
          <w:bCs/>
        </w:rPr>
        <w:t>ODS 3.d:</w:t>
      </w:r>
      <w:r w:rsidRPr="00833B34">
        <w:t xml:space="preserve"> ODS 3.d: Fortalecimiento de la capacidad de respuesta y detección temprana. Esta meta busca reforzar la capacidad de los países para gestionar riesgos relacionados con la salud, lo que incluye la detección temprana de cambios en el estado de bienestar de la población. El seguimiento continuo del estado emocional mediante herramientas digitales representa una extensión de esta capacidad hacia el nivel individual y comunitario, permitiendo identificar patrones de deterioro antes de que escalen a una crisis clínica (OMS, 2022; PAHO, 2023).</w:t>
      </w:r>
    </w:p>
    <w:p w14:paraId="41DDEC2D" w14:textId="2E3CF0AA" w:rsidR="00833B34" w:rsidRPr="00D16184" w:rsidRDefault="00833B34" w:rsidP="00833B34">
      <w:pPr>
        <w:spacing w:before="240" w:after="240"/>
        <w:ind w:left="708"/>
      </w:pPr>
      <w:r w:rsidRPr="00833B34">
        <w:t>En conjunto, el marco de los ODS legitima y orienta el diseño de soluciones tecnológicas preventivas que amplíen el alcance del sistema de salud mental hacia la vida cotidiana de las personas, con especial atención a la equidad, la accesibilidad y el enfoque no clínico.</w:t>
      </w:r>
    </w:p>
    <w:p w14:paraId="0775A78F" w14:textId="3BAB145C" w:rsidR="00FF1327" w:rsidRPr="00D16184" w:rsidRDefault="6F1E15C7" w:rsidP="00584F1F">
      <w:pPr>
        <w:pStyle w:val="Ttulo2"/>
        <w:numPr>
          <w:ilvl w:val="1"/>
          <w:numId w:val="3"/>
        </w:numPr>
        <w:spacing w:before="299" w:after="299"/>
        <w:rPr>
          <w:rFonts w:eastAsia="Times New Roman" w:cs="Times New Roman"/>
        </w:rPr>
      </w:pPr>
      <w:bookmarkStart w:id="56" w:name="_Toc419972738"/>
      <w:bookmarkStart w:id="57" w:name="_Toc227144499"/>
      <w:bookmarkStart w:id="58" w:name="_Toc227145016"/>
      <w:bookmarkStart w:id="59" w:name="_Toc231380621"/>
      <w:r w:rsidRPr="6F1E15C7">
        <w:rPr>
          <w:rFonts w:eastAsia="Times New Roman" w:cs="Times New Roman"/>
        </w:rPr>
        <w:t>Desarrollo Tecnológico y Audiencia Objetivo a Nivel Mundial</w:t>
      </w:r>
      <w:bookmarkEnd w:id="56"/>
      <w:bookmarkEnd w:id="57"/>
      <w:bookmarkEnd w:id="58"/>
      <w:bookmarkEnd w:id="59"/>
    </w:p>
    <w:p w14:paraId="1ABBDF1C" w14:textId="20548F5A" w:rsidR="00145745" w:rsidRDefault="6F1E15C7" w:rsidP="00044043">
      <w:pPr>
        <w:spacing w:before="240" w:after="240"/>
        <w:ind w:left="708"/>
        <w:rPr>
          <w:rFonts w:eastAsia="Times New Roman" w:cs="Times New Roman"/>
          <w:szCs w:val="24"/>
        </w:rPr>
      </w:pPr>
      <w:r w:rsidRPr="6F1E15C7">
        <w:rPr>
          <w:rFonts w:eastAsia="Times New Roman" w:cs="Times New Roman"/>
          <w:szCs w:val="24"/>
        </w:rPr>
        <w:t xml:space="preserve">El </w:t>
      </w:r>
      <w:r w:rsidR="00EF6586" w:rsidRPr="00EF6586">
        <w:rPr>
          <w:rFonts w:eastAsia="Times New Roman" w:cs="Times New Roman"/>
          <w:szCs w:val="24"/>
        </w:rPr>
        <w:t>mercado de herramientas digitales para la salud mental ha experimentado un crecimiento acelerado en la última década. Sin embargo, este desarrollo no ha sido uniforme ni inclusivo: predominan soluciones orientadas a usuarios jóvenes y digitalmente activos, mientras que poblaciones con mayor necesidad de acompañamiento</w:t>
      </w:r>
      <w:r w:rsidR="00EF6586">
        <w:rPr>
          <w:rFonts w:eastAsia="Times New Roman" w:cs="Times New Roman"/>
          <w:szCs w:val="24"/>
        </w:rPr>
        <w:t xml:space="preserve"> </w:t>
      </w:r>
      <w:r w:rsidR="00EF6586" w:rsidRPr="00EF6586">
        <w:rPr>
          <w:rFonts w:eastAsia="Times New Roman" w:cs="Times New Roman"/>
          <w:szCs w:val="24"/>
        </w:rPr>
        <w:t xml:space="preserve">como adultos mayores o personas con baja alfabetización digital permanecen </w:t>
      </w:r>
      <w:proofErr w:type="spellStart"/>
      <w:r w:rsidR="00EF6586" w:rsidRPr="00EF6586">
        <w:rPr>
          <w:rFonts w:eastAsia="Times New Roman" w:cs="Times New Roman"/>
          <w:szCs w:val="24"/>
        </w:rPr>
        <w:t>subatendidas</w:t>
      </w:r>
      <w:proofErr w:type="spellEnd"/>
      <w:r w:rsidR="00EF6586" w:rsidRPr="00EF6586">
        <w:rPr>
          <w:rFonts w:eastAsia="Times New Roman" w:cs="Times New Roman"/>
          <w:szCs w:val="24"/>
        </w:rPr>
        <w:t>. A continuación se describen los principales desarrollos tecnológicos y sus audiencias objetivo:</w:t>
      </w:r>
    </w:p>
    <w:p w14:paraId="7FB34D01" w14:textId="31E841F7" w:rsidR="00044043" w:rsidRPr="00044043" w:rsidRDefault="00044043" w:rsidP="00584F1F">
      <w:pPr>
        <w:numPr>
          <w:ilvl w:val="0"/>
          <w:numId w:val="12"/>
        </w:numPr>
        <w:spacing w:before="240" w:after="240"/>
        <w:rPr>
          <w:rFonts w:eastAsia="Times New Roman" w:cs="Times New Roman"/>
          <w:szCs w:val="24"/>
        </w:rPr>
      </w:pPr>
      <w:r w:rsidRPr="00044043">
        <w:rPr>
          <w:rFonts w:eastAsia="Times New Roman" w:cs="Times New Roman"/>
          <w:b/>
          <w:bCs/>
          <w:szCs w:val="24"/>
        </w:rPr>
        <w:t>Aplicaciones de monitoreo del estado de ánimo.</w:t>
      </w:r>
      <w:r w:rsidRPr="00044043">
        <w:rPr>
          <w:rFonts w:eastAsia="Times New Roman" w:cs="Times New Roman"/>
          <w:szCs w:val="24"/>
        </w:rPr>
        <w:t xml:space="preserve"> Aplicaciones de monitoreo del estado de ánimo (</w:t>
      </w:r>
      <w:proofErr w:type="spellStart"/>
      <w:r w:rsidRPr="00044043">
        <w:rPr>
          <w:rFonts w:eastAsia="Times New Roman" w:cs="Times New Roman"/>
          <w:szCs w:val="24"/>
        </w:rPr>
        <w:t>mood</w:t>
      </w:r>
      <w:proofErr w:type="spellEnd"/>
      <w:r w:rsidRPr="00044043">
        <w:rPr>
          <w:rFonts w:eastAsia="Times New Roman" w:cs="Times New Roman"/>
          <w:szCs w:val="24"/>
        </w:rPr>
        <w:t xml:space="preserve"> tracking). El segmento más extendido de herramientas digitales de bienestar emocional corresponde a las aplicaciones de seguimiento del estado de ánimo, que permiten a los usuarios registrar sus emociones de forma periódica y visualizar tendencias en el tiempo. Aplicaciones como </w:t>
      </w:r>
      <w:proofErr w:type="spellStart"/>
      <w:r w:rsidRPr="00044043">
        <w:rPr>
          <w:rFonts w:eastAsia="Times New Roman" w:cs="Times New Roman"/>
          <w:szCs w:val="24"/>
        </w:rPr>
        <w:t>Daylio</w:t>
      </w:r>
      <w:proofErr w:type="spellEnd"/>
      <w:r w:rsidRPr="00044043">
        <w:rPr>
          <w:rFonts w:eastAsia="Times New Roman" w:cs="Times New Roman"/>
          <w:szCs w:val="24"/>
        </w:rPr>
        <w:t xml:space="preserve">, </w:t>
      </w:r>
      <w:proofErr w:type="spellStart"/>
      <w:r w:rsidRPr="00044043">
        <w:rPr>
          <w:rFonts w:eastAsia="Times New Roman" w:cs="Times New Roman"/>
          <w:szCs w:val="24"/>
        </w:rPr>
        <w:t>MoodPath</w:t>
      </w:r>
      <w:proofErr w:type="spellEnd"/>
      <w:r w:rsidRPr="00044043">
        <w:rPr>
          <w:rFonts w:eastAsia="Times New Roman" w:cs="Times New Roman"/>
          <w:szCs w:val="24"/>
        </w:rPr>
        <w:t xml:space="preserve"> o </w:t>
      </w:r>
      <w:proofErr w:type="spellStart"/>
      <w:r w:rsidRPr="00044043">
        <w:rPr>
          <w:rFonts w:eastAsia="Times New Roman" w:cs="Times New Roman"/>
          <w:szCs w:val="24"/>
        </w:rPr>
        <w:t>Reflectly</w:t>
      </w:r>
      <w:proofErr w:type="spellEnd"/>
      <w:r w:rsidRPr="00044043">
        <w:rPr>
          <w:rFonts w:eastAsia="Times New Roman" w:cs="Times New Roman"/>
          <w:szCs w:val="24"/>
        </w:rPr>
        <w:t xml:space="preserve"> han demostrado potencial para facilitar la autoconciencia emocional y la adherencia al autocuidado. Un meta-análisis publicado en World </w:t>
      </w:r>
      <w:proofErr w:type="spellStart"/>
      <w:r w:rsidRPr="00044043">
        <w:rPr>
          <w:rFonts w:eastAsia="Times New Roman" w:cs="Times New Roman"/>
          <w:szCs w:val="24"/>
        </w:rPr>
        <w:t>Psychiatry</w:t>
      </w:r>
      <w:proofErr w:type="spellEnd"/>
      <w:r w:rsidRPr="00044043">
        <w:rPr>
          <w:rFonts w:eastAsia="Times New Roman" w:cs="Times New Roman"/>
          <w:szCs w:val="24"/>
        </w:rPr>
        <w:t xml:space="preserve"> por Firth</w:t>
      </w:r>
      <w:r w:rsidR="00A70570">
        <w:rPr>
          <w:rFonts w:eastAsia="Times New Roman" w:cs="Times New Roman"/>
          <w:szCs w:val="24"/>
        </w:rPr>
        <w:t xml:space="preserve"> </w:t>
      </w:r>
      <w:r w:rsidRPr="00044043">
        <w:rPr>
          <w:rFonts w:eastAsia="Times New Roman" w:cs="Times New Roman"/>
          <w:szCs w:val="24"/>
        </w:rPr>
        <w:t xml:space="preserve">(2017) analizó 18 ensayos controlados aleatorizados y encontró que las </w:t>
      </w:r>
      <w:r w:rsidRPr="00044043">
        <w:rPr>
          <w:rFonts w:eastAsia="Times New Roman" w:cs="Times New Roman"/>
          <w:szCs w:val="24"/>
        </w:rPr>
        <w:lastRenderedPageBreak/>
        <w:t>intervenciones basadas en smartphone para síntomas depresivos producen un efecto significativo, especialmente cuando combinan seguimiento activo con retroalimentación personalizada.</w:t>
      </w:r>
    </w:p>
    <w:p w14:paraId="1C9E1D9F" w14:textId="6317CB88" w:rsidR="00044043" w:rsidRPr="00044043" w:rsidRDefault="00044043" w:rsidP="00584F1F">
      <w:pPr>
        <w:numPr>
          <w:ilvl w:val="0"/>
          <w:numId w:val="12"/>
        </w:numPr>
        <w:spacing w:before="240" w:after="240"/>
        <w:rPr>
          <w:rFonts w:eastAsia="Times New Roman" w:cs="Times New Roman"/>
          <w:szCs w:val="24"/>
        </w:rPr>
      </w:pPr>
      <w:r w:rsidRPr="00044043">
        <w:rPr>
          <w:rFonts w:eastAsia="Times New Roman" w:cs="Times New Roman"/>
          <w:b/>
          <w:bCs/>
          <w:szCs w:val="24"/>
        </w:rPr>
        <w:t>Monitoreo pasivo y computación afectiva.</w:t>
      </w:r>
      <w:r w:rsidRPr="00044043">
        <w:rPr>
          <w:rFonts w:eastAsia="Times New Roman" w:cs="Times New Roman"/>
          <w:szCs w:val="24"/>
        </w:rPr>
        <w:t xml:space="preserve"> Monitoreo pasivo y computación afectiva. Una vertiente emergente en la salud mental digital consiste en inferir el estado emocional a partir de señales pasivas del comportamiento del usuario: patrones de uso del dispositivo, actividad física, calidad del sueño o variabilidad de la escritura.</w:t>
      </w:r>
    </w:p>
    <w:p w14:paraId="78E312C8" w14:textId="01041C88" w:rsidR="00044043" w:rsidRPr="00044043" w:rsidRDefault="00044043" w:rsidP="00584F1F">
      <w:pPr>
        <w:numPr>
          <w:ilvl w:val="0"/>
          <w:numId w:val="12"/>
        </w:numPr>
        <w:spacing w:before="240" w:after="240"/>
        <w:rPr>
          <w:rFonts w:eastAsia="Times New Roman" w:cs="Times New Roman"/>
          <w:szCs w:val="24"/>
        </w:rPr>
      </w:pPr>
      <w:proofErr w:type="spellStart"/>
      <w:r w:rsidRPr="00044043">
        <w:rPr>
          <w:rFonts w:eastAsia="Times New Roman" w:cs="Times New Roman"/>
          <w:b/>
          <w:bCs/>
          <w:szCs w:val="24"/>
        </w:rPr>
        <w:t>Chatbots</w:t>
      </w:r>
      <w:proofErr w:type="spellEnd"/>
      <w:r w:rsidRPr="00044043">
        <w:rPr>
          <w:rFonts w:eastAsia="Times New Roman" w:cs="Times New Roman"/>
          <w:b/>
          <w:bCs/>
          <w:szCs w:val="24"/>
        </w:rPr>
        <w:t xml:space="preserve"> y agentes conversacionales de apoyo emocional.</w:t>
      </w:r>
      <w:r w:rsidRPr="00044043">
        <w:rPr>
          <w:rFonts w:eastAsia="Times New Roman" w:cs="Times New Roman"/>
          <w:szCs w:val="24"/>
        </w:rPr>
        <w:t xml:space="preserve"> </w:t>
      </w:r>
      <w:proofErr w:type="spellStart"/>
      <w:r w:rsidRPr="00044043">
        <w:rPr>
          <w:rFonts w:eastAsia="Times New Roman" w:cs="Times New Roman"/>
          <w:szCs w:val="24"/>
        </w:rPr>
        <w:t>Chatbots</w:t>
      </w:r>
      <w:proofErr w:type="spellEnd"/>
      <w:r w:rsidRPr="00044043">
        <w:rPr>
          <w:rFonts w:eastAsia="Times New Roman" w:cs="Times New Roman"/>
          <w:szCs w:val="24"/>
        </w:rPr>
        <w:t xml:space="preserve"> y agentes conversacionales de apoyo emocional. El desarrollo de agentes conversacionales para el bienestar emocional como </w:t>
      </w:r>
      <w:proofErr w:type="spellStart"/>
      <w:r w:rsidRPr="00044043">
        <w:rPr>
          <w:rFonts w:eastAsia="Times New Roman" w:cs="Times New Roman"/>
          <w:szCs w:val="24"/>
        </w:rPr>
        <w:t>Woebot</w:t>
      </w:r>
      <w:proofErr w:type="spellEnd"/>
      <w:r w:rsidRPr="00044043">
        <w:rPr>
          <w:rFonts w:eastAsia="Times New Roman" w:cs="Times New Roman"/>
          <w:szCs w:val="24"/>
        </w:rPr>
        <w:t xml:space="preserve"> o </w:t>
      </w:r>
      <w:proofErr w:type="spellStart"/>
      <w:r w:rsidRPr="00044043">
        <w:rPr>
          <w:rFonts w:eastAsia="Times New Roman" w:cs="Times New Roman"/>
          <w:szCs w:val="24"/>
        </w:rPr>
        <w:t>Wysa</w:t>
      </w:r>
      <w:proofErr w:type="spellEnd"/>
      <w:r w:rsidRPr="00044043">
        <w:rPr>
          <w:rFonts w:eastAsia="Times New Roman" w:cs="Times New Roman"/>
          <w:szCs w:val="24"/>
        </w:rPr>
        <w:t xml:space="preserve"> ha generado evidencia preliminar sobre su capacidad para reducir síntomas de ansiedad y depresión leve mediante técnicas de terapia cognitivo-conductual administradas de forma automatizada. Estos sistemas ofrecen disponibilidad continua y reducen la barrera de acceso al apoyo emocional, aunque no reemplazan la intervención humana ni están diseñados para crisis clínicas.</w:t>
      </w:r>
    </w:p>
    <w:p w14:paraId="3A548170" w14:textId="035D409C" w:rsidR="00044043" w:rsidRPr="00044043" w:rsidRDefault="00044043" w:rsidP="00584F1F">
      <w:pPr>
        <w:numPr>
          <w:ilvl w:val="0"/>
          <w:numId w:val="12"/>
        </w:numPr>
        <w:spacing w:before="240" w:after="240"/>
        <w:rPr>
          <w:rFonts w:eastAsia="Times New Roman" w:cs="Times New Roman"/>
          <w:szCs w:val="24"/>
        </w:rPr>
      </w:pPr>
      <w:r w:rsidRPr="00044043">
        <w:rPr>
          <w:rFonts w:eastAsia="Times New Roman" w:cs="Times New Roman"/>
          <w:b/>
          <w:bCs/>
          <w:szCs w:val="24"/>
        </w:rPr>
        <w:t>Barreras de accesibilidad y brechas de diseño.</w:t>
      </w:r>
      <w:r w:rsidRPr="00044043">
        <w:rPr>
          <w:rFonts w:eastAsia="Times New Roman" w:cs="Times New Roman"/>
          <w:szCs w:val="24"/>
        </w:rPr>
        <w:t xml:space="preserve"> Barreras de accesibilidad y brechas de diseño. Un análisis crítico de la oferta tecnológica global revela que la mayoría de las aplicaciones de salud mental presentan interfaces complejas, tiempos de interacción prolongados y lenguaje clínico que puede resultar intimidante o ajeno para adultos mayores. Czaja</w:t>
      </w:r>
      <w:r w:rsidR="00A70570">
        <w:rPr>
          <w:rFonts w:eastAsia="Times New Roman" w:cs="Times New Roman"/>
          <w:szCs w:val="24"/>
        </w:rPr>
        <w:t xml:space="preserve"> </w:t>
      </w:r>
      <w:r w:rsidRPr="00044043">
        <w:rPr>
          <w:rFonts w:eastAsia="Times New Roman" w:cs="Times New Roman"/>
          <w:szCs w:val="24"/>
        </w:rPr>
        <w:t>(2006), en su estudio sobre factores que predicen el uso de tecnología en adultos mayores, identificaron que la ansiedad tecnológica, la baja autoeficacia digital y las dificultades motoras y visuales constituyen barreras estructurales que los diseñadores de aplicaciones de salud frecuentemente ignoran. Esta brecha de diseño limita el alcance real de las herramientas existentes frente a las poblaciones que más se beneficiarían de ellas.</w:t>
      </w:r>
    </w:p>
    <w:p w14:paraId="576EE380" w14:textId="77777777" w:rsidR="00044043" w:rsidRPr="00044043" w:rsidRDefault="00044043" w:rsidP="00044043">
      <w:pPr>
        <w:spacing w:before="240" w:after="240"/>
        <w:ind w:left="708"/>
        <w:rPr>
          <w:rFonts w:eastAsia="Times New Roman" w:cs="Times New Roman"/>
          <w:szCs w:val="24"/>
        </w:rPr>
      </w:pPr>
    </w:p>
    <w:p w14:paraId="031041D0" w14:textId="1CA802CF" w:rsidR="00FF1327" w:rsidRPr="00D16184" w:rsidRDefault="6F1E15C7" w:rsidP="00584F1F">
      <w:pPr>
        <w:pStyle w:val="Ttulo2"/>
        <w:numPr>
          <w:ilvl w:val="1"/>
          <w:numId w:val="3"/>
        </w:numPr>
        <w:rPr>
          <w:rFonts w:eastAsia="Times New Roman" w:cs="Times New Roman"/>
        </w:rPr>
      </w:pPr>
      <w:bookmarkStart w:id="60" w:name="_Toc921992458"/>
      <w:bookmarkStart w:id="61" w:name="_Toc227144500"/>
      <w:bookmarkStart w:id="62" w:name="_Toc227145017"/>
      <w:bookmarkStart w:id="63" w:name="_Toc231380622"/>
      <w:r w:rsidRPr="6F1E15C7">
        <w:rPr>
          <w:rFonts w:eastAsia="Times New Roman" w:cs="Times New Roman"/>
        </w:rPr>
        <w:t>Estado Actual de la Prestación del Servicio en Colombia</w:t>
      </w:r>
      <w:bookmarkEnd w:id="60"/>
      <w:bookmarkEnd w:id="61"/>
      <w:bookmarkEnd w:id="62"/>
      <w:bookmarkEnd w:id="63"/>
    </w:p>
    <w:p w14:paraId="7071C37E" w14:textId="085EEF85" w:rsidR="005300DB" w:rsidRPr="005300DB" w:rsidRDefault="005300DB" w:rsidP="005300DB">
      <w:pPr>
        <w:spacing w:before="240" w:after="240"/>
        <w:ind w:left="696"/>
        <w:rPr>
          <w:rFonts w:eastAsia="Times New Roman" w:cs="Times New Roman"/>
          <w:szCs w:val="24"/>
        </w:rPr>
      </w:pPr>
      <w:r w:rsidRPr="005300DB">
        <w:rPr>
          <w:rFonts w:eastAsia="Times New Roman" w:cs="Times New Roman"/>
          <w:szCs w:val="24"/>
        </w:rPr>
        <w:t>Colombia enfrenta una carga significativa de enfermedad mental con una capacidad de respuesta del sistema de salud que resulta insuficiente para atender la demanda de la población. La Encuesta Nacional de Salud Mental de 2015 (Ministerio de Salud y Protección Social, 2015) referente más completo disponible a nivel nacional evidenció que el 9,5% de los adultos colombianos presentaba un posible trastorno mental en el momento de la encuesta, con prevalencias particularmente altas de trastornos de ansiedad y episodios depresivos. Más preocupante aún es que la gran mayoría de estas personas no recibe atención especializada.</w:t>
      </w:r>
    </w:p>
    <w:p w14:paraId="5765AFC2" w14:textId="77777777" w:rsidR="005300DB" w:rsidRPr="005300DB" w:rsidRDefault="005300DB" w:rsidP="00584F1F">
      <w:pPr>
        <w:numPr>
          <w:ilvl w:val="0"/>
          <w:numId w:val="12"/>
        </w:numPr>
        <w:spacing w:before="240" w:after="240"/>
        <w:rPr>
          <w:rFonts w:eastAsia="Times New Roman" w:cs="Times New Roman"/>
          <w:szCs w:val="24"/>
        </w:rPr>
      </w:pPr>
      <w:r w:rsidRPr="005300DB">
        <w:rPr>
          <w:rFonts w:eastAsia="Times New Roman" w:cs="Times New Roman"/>
          <w:b/>
          <w:bCs/>
          <w:szCs w:val="24"/>
        </w:rPr>
        <w:t>Marco normativo: Política Nacional de Salud Mental.</w:t>
      </w:r>
      <w:r w:rsidRPr="005300DB">
        <w:rPr>
          <w:rFonts w:eastAsia="Times New Roman" w:cs="Times New Roman"/>
          <w:szCs w:val="24"/>
        </w:rPr>
        <w:t xml:space="preserve"> Marco normativo: Política Nacional de Salud Mental. En 2018, el Ministerio de Salud y Protección Social expidió la Resolución 4886, que establece la Política Nacional de Salud Mental de Colombia. Este instrumento reconoce la salud mental como un derecho fundamental y define estrategias para la promoción, prevención e intervención temprana. Uno de sus ejes centrales es el fortalecimiento de la atención primaria y </w:t>
      </w:r>
      <w:r w:rsidRPr="005300DB">
        <w:rPr>
          <w:rFonts w:eastAsia="Times New Roman" w:cs="Times New Roman"/>
          <w:szCs w:val="24"/>
        </w:rPr>
        <w:lastRenderedPageBreak/>
        <w:t>las acciones comunitarias de acompañamiento, reconociendo que el sistema hospitalario no puede ser el único punto de contacto con la salud mental de la población (Ministerio de Salud y Protección Social, 2018).</w:t>
      </w:r>
    </w:p>
    <w:p w14:paraId="73149065" w14:textId="77777777" w:rsidR="005300DB" w:rsidRPr="005300DB" w:rsidRDefault="005300DB" w:rsidP="00584F1F">
      <w:pPr>
        <w:numPr>
          <w:ilvl w:val="0"/>
          <w:numId w:val="12"/>
        </w:numPr>
        <w:spacing w:before="240" w:after="240"/>
        <w:rPr>
          <w:rFonts w:eastAsia="Times New Roman" w:cs="Times New Roman"/>
          <w:szCs w:val="24"/>
        </w:rPr>
      </w:pPr>
      <w:r w:rsidRPr="005300DB">
        <w:rPr>
          <w:rFonts w:eastAsia="Times New Roman" w:cs="Times New Roman"/>
          <w:b/>
          <w:bCs/>
          <w:szCs w:val="24"/>
        </w:rPr>
        <w:t>Adultos mayores y salud mental: una población de especial vulnerabilidad.</w:t>
      </w:r>
      <w:r w:rsidRPr="005300DB">
        <w:rPr>
          <w:rFonts w:eastAsia="Times New Roman" w:cs="Times New Roman"/>
          <w:szCs w:val="24"/>
        </w:rPr>
        <w:t xml:space="preserve"> Adultos mayores y salud mental: una población de especial vulnerabilidad. La Encuesta Nacional de Calidad de Vida del DANE (2022) reporta que Colombia cuenta con más de cinco millones de personas mayores de 65 años, un segmento que tiende a experimentar mayores niveles de aislamiento, soledad y depresión, frecuentemente agravados por la pérdida de autonomía y la reducción de redes sociales. Sin embargo, los servicios de salud mental orientados específicamente a esta población son escasos, y las soluciones digitales disponibles en el mercado colombiano no están diseñadas con criterios de accesibilidad para usuarios con menor familiaridad tecnológica.</w:t>
      </w:r>
    </w:p>
    <w:p w14:paraId="76F47A9C" w14:textId="6C179314" w:rsidR="005300DB" w:rsidRPr="005300DB" w:rsidRDefault="005300DB" w:rsidP="00584F1F">
      <w:pPr>
        <w:numPr>
          <w:ilvl w:val="0"/>
          <w:numId w:val="12"/>
        </w:numPr>
        <w:spacing w:before="240" w:after="240"/>
        <w:rPr>
          <w:rFonts w:eastAsia="Times New Roman" w:cs="Times New Roman"/>
          <w:szCs w:val="24"/>
        </w:rPr>
      </w:pPr>
      <w:r w:rsidRPr="005300DB">
        <w:rPr>
          <w:rFonts w:eastAsia="Times New Roman" w:cs="Times New Roman"/>
          <w:b/>
          <w:bCs/>
          <w:szCs w:val="24"/>
        </w:rPr>
        <w:t>Herramientas digitales disponibles y sus limitaciones.</w:t>
      </w:r>
      <w:r w:rsidRPr="005300DB">
        <w:rPr>
          <w:rFonts w:eastAsia="Times New Roman" w:cs="Times New Roman"/>
          <w:szCs w:val="24"/>
        </w:rPr>
        <w:t xml:space="preserve"> Herramientas digitales disponibles y sus limitaciones. En el ecosistema colombiano existen aplicaciones de bienestar general como Calm o </w:t>
      </w:r>
      <w:proofErr w:type="spellStart"/>
      <w:r w:rsidRPr="005300DB">
        <w:rPr>
          <w:rFonts w:eastAsia="Times New Roman" w:cs="Times New Roman"/>
          <w:szCs w:val="24"/>
        </w:rPr>
        <w:t>Headspace</w:t>
      </w:r>
      <w:proofErr w:type="spellEnd"/>
      <w:r w:rsidRPr="005300DB">
        <w:rPr>
          <w:rFonts w:eastAsia="Times New Roman" w:cs="Times New Roman"/>
          <w:szCs w:val="24"/>
        </w:rPr>
        <w:t xml:space="preserve"> y algunas plataformas de telesalud mental que ofrecen </w:t>
      </w:r>
      <w:proofErr w:type="spellStart"/>
      <w:r w:rsidRPr="005300DB">
        <w:rPr>
          <w:rFonts w:eastAsia="Times New Roman" w:cs="Times New Roman"/>
          <w:szCs w:val="24"/>
        </w:rPr>
        <w:t>videoconsultas</w:t>
      </w:r>
      <w:proofErr w:type="spellEnd"/>
      <w:r w:rsidRPr="005300DB">
        <w:rPr>
          <w:rFonts w:eastAsia="Times New Roman" w:cs="Times New Roman"/>
          <w:szCs w:val="24"/>
        </w:rPr>
        <w:t xml:space="preserve"> con psicólogos. No obstante, estas soluciones presentan limitaciones estructurales: requieren conexión estable a internet, asumen un nivel de alfabetización digital que excluye a gran parte de los adultos mayores, y en su mayoría tienen un costo que representa una barrera para poblaciones de ingresos medios y bajos. La oferta de herramientas gratuitas, accesibles y orientadas al monitoreo preventivo continuo es prácticamente inexistente en el contexto colombiano.</w:t>
      </w:r>
    </w:p>
    <w:p w14:paraId="308339E5" w14:textId="0DC84C0E" w:rsidR="00FF1327" w:rsidRPr="005300DB" w:rsidRDefault="005300DB" w:rsidP="005300DB">
      <w:pPr>
        <w:spacing w:before="240" w:after="240"/>
        <w:ind w:left="696"/>
        <w:rPr>
          <w:rFonts w:eastAsia="Times New Roman" w:cs="Times New Roman"/>
          <w:szCs w:val="24"/>
        </w:rPr>
      </w:pPr>
      <w:r w:rsidRPr="005300DB">
        <w:rPr>
          <w:rFonts w:eastAsia="Times New Roman" w:cs="Times New Roman"/>
          <w:szCs w:val="24"/>
        </w:rPr>
        <w:t>El panorama descrito pone de manifiesto una brecha crítica entre la necesidad documentada de acompañamiento emocional continuo y la disponibilidad de herramientas accesibles, culturalmente pertinentes y no clínicas que puedan integrarse en la vida cotidiana de la población colombiana, en particular de adultos mayores y personas con síntomas de ansiedad o depresión.</w:t>
      </w:r>
    </w:p>
    <w:p w14:paraId="2B2FB9CC" w14:textId="7ADC95BD" w:rsidR="00FF1327" w:rsidRPr="00D16184" w:rsidRDefault="6F1E15C7" w:rsidP="00584F1F">
      <w:pPr>
        <w:pStyle w:val="Ttulo2"/>
        <w:numPr>
          <w:ilvl w:val="1"/>
          <w:numId w:val="3"/>
        </w:numPr>
        <w:spacing w:before="299" w:after="299"/>
        <w:rPr>
          <w:rFonts w:eastAsia="Times New Roman" w:cs="Times New Roman"/>
        </w:rPr>
      </w:pPr>
      <w:bookmarkStart w:id="64" w:name="_Toc1744061052"/>
      <w:bookmarkStart w:id="65" w:name="_Toc227144501"/>
      <w:bookmarkStart w:id="66" w:name="_Toc227145018"/>
      <w:bookmarkStart w:id="67" w:name="_Toc231380623"/>
      <w:r w:rsidRPr="6F1E15C7">
        <w:rPr>
          <w:rFonts w:eastAsia="Times New Roman" w:cs="Times New Roman"/>
        </w:rPr>
        <w:t xml:space="preserve">Evolución Tecnológica y la Brecha </w:t>
      </w:r>
      <w:proofErr w:type="spellStart"/>
      <w:r w:rsidRPr="6F1E15C7">
        <w:rPr>
          <w:rFonts w:eastAsia="Times New Roman" w:cs="Times New Roman"/>
        </w:rPr>
        <w:t>Integracional</w:t>
      </w:r>
      <w:proofErr w:type="spellEnd"/>
      <w:r w:rsidRPr="6F1E15C7">
        <w:rPr>
          <w:rFonts w:eastAsia="Times New Roman" w:cs="Times New Roman"/>
        </w:rPr>
        <w:t xml:space="preserve"> Local</w:t>
      </w:r>
      <w:bookmarkEnd w:id="64"/>
      <w:bookmarkEnd w:id="65"/>
      <w:bookmarkEnd w:id="66"/>
      <w:bookmarkEnd w:id="67"/>
    </w:p>
    <w:p w14:paraId="5B82AAE5" w14:textId="77777777" w:rsidR="00797AA7" w:rsidRPr="00797AA7" w:rsidRDefault="00797AA7" w:rsidP="00797AA7">
      <w:pPr>
        <w:spacing w:before="240" w:after="240"/>
        <w:ind w:left="708" w:firstLine="708"/>
        <w:rPr>
          <w:rFonts w:eastAsia="Times New Roman" w:cs="Times New Roman"/>
          <w:szCs w:val="24"/>
        </w:rPr>
      </w:pPr>
      <w:r w:rsidRPr="00797AA7">
        <w:rPr>
          <w:rFonts w:eastAsia="Times New Roman" w:cs="Times New Roman"/>
          <w:szCs w:val="24"/>
        </w:rPr>
        <w:t>El último eje de análisis examina la disonancia entre el avance tecnológico global en salud mental digital y la realidad de adopción y diseño a nivel local, identificando el campo de acción que motiva la propuesta de este proyecto.</w:t>
      </w:r>
    </w:p>
    <w:p w14:paraId="3EE2E9BC" w14:textId="2E6F2FA8" w:rsidR="00797AA7" w:rsidRPr="00797AA7" w:rsidRDefault="00797AA7" w:rsidP="00584F1F">
      <w:pPr>
        <w:numPr>
          <w:ilvl w:val="0"/>
          <w:numId w:val="12"/>
        </w:numPr>
        <w:spacing w:before="240" w:after="240"/>
        <w:rPr>
          <w:rFonts w:eastAsia="Times New Roman" w:cs="Times New Roman"/>
          <w:szCs w:val="24"/>
        </w:rPr>
      </w:pPr>
      <w:r w:rsidRPr="00797AA7">
        <w:rPr>
          <w:rFonts w:eastAsia="Times New Roman" w:cs="Times New Roman"/>
          <w:b/>
          <w:bCs/>
          <w:szCs w:val="24"/>
        </w:rPr>
        <w:t>Evidencia sobre adherencia y fricción tecnológica.</w:t>
      </w:r>
      <w:r w:rsidRPr="00797AA7">
        <w:rPr>
          <w:rFonts w:eastAsia="Times New Roman" w:cs="Times New Roman"/>
          <w:szCs w:val="24"/>
        </w:rPr>
        <w:t xml:space="preserve"> Evidencia sobre adherencia y fricción tecnológica. Uno de los problemas más documentados en la literatura sobre </w:t>
      </w:r>
      <w:proofErr w:type="spellStart"/>
      <w:r w:rsidRPr="00797AA7">
        <w:rPr>
          <w:rFonts w:eastAsia="Times New Roman" w:cs="Times New Roman"/>
          <w:szCs w:val="24"/>
        </w:rPr>
        <w:t>mHealth</w:t>
      </w:r>
      <w:proofErr w:type="spellEnd"/>
      <w:r w:rsidRPr="00797AA7">
        <w:rPr>
          <w:rFonts w:eastAsia="Times New Roman" w:cs="Times New Roman"/>
          <w:szCs w:val="24"/>
        </w:rPr>
        <w:t xml:space="preserve"> (salud móvil) es la baja adherencia a largo plazo. Lattie (2019) concluyen que, si bien las intervenciones digitales en salud mental son prometedoras en términos de eficacia, la mayoría presenta altas tasas de abandono después de las primeras semanas de uso. Las causas más frecuentes incluyen interfaces poco intuitivas, interacciones percibidas como repetitivas o frías, y ausencia de personalización. Este hallazgo es especialmente relevante para el diseño de una herramienta orientada a adultos mayores, donde la fricción tecnológica puede ser determinante para el abandono temprano.</w:t>
      </w:r>
    </w:p>
    <w:p w14:paraId="222DA345" w14:textId="2AF5D6F1" w:rsidR="00797AA7" w:rsidRPr="00797AA7" w:rsidRDefault="00797AA7" w:rsidP="00584F1F">
      <w:pPr>
        <w:numPr>
          <w:ilvl w:val="0"/>
          <w:numId w:val="12"/>
        </w:numPr>
        <w:spacing w:before="240" w:after="240"/>
        <w:rPr>
          <w:rFonts w:eastAsia="Times New Roman" w:cs="Times New Roman"/>
          <w:szCs w:val="24"/>
        </w:rPr>
      </w:pPr>
      <w:r w:rsidRPr="00797AA7">
        <w:rPr>
          <w:rFonts w:eastAsia="Times New Roman" w:cs="Times New Roman"/>
          <w:b/>
          <w:bCs/>
          <w:szCs w:val="24"/>
        </w:rPr>
        <w:lastRenderedPageBreak/>
        <w:t>Innovación adoptiva versus innovación pertinente.</w:t>
      </w:r>
      <w:r w:rsidRPr="00797AA7">
        <w:rPr>
          <w:rFonts w:eastAsia="Times New Roman" w:cs="Times New Roman"/>
          <w:szCs w:val="24"/>
        </w:rPr>
        <w:t xml:space="preserve"> Innovación adoptiva versus innovación pertinente. En Colombia, la mayor parte de las soluciones digitales de bienestar disponibles son importadas o adaptadas superficialmente de mercados angloparlantes, sin que su diseño de experiencia de usuario contemple las particularidades del usuario colombiano mayor de 65 años: tipografías pequeñas, lenguaje técnico o en inglés, interacciones que asumen alta destreza táctil, y flujos de </w:t>
      </w:r>
      <w:proofErr w:type="spellStart"/>
      <w:r w:rsidRPr="00797AA7">
        <w:rPr>
          <w:rFonts w:eastAsia="Times New Roman" w:cs="Times New Roman"/>
          <w:szCs w:val="24"/>
        </w:rPr>
        <w:t>onboarding</w:t>
      </w:r>
      <w:proofErr w:type="spellEnd"/>
      <w:r w:rsidRPr="00797AA7">
        <w:rPr>
          <w:rFonts w:eastAsia="Times New Roman" w:cs="Times New Roman"/>
          <w:szCs w:val="24"/>
        </w:rPr>
        <w:t xml:space="preserve"> extensos que generan abandono antes de la primera experiencia de valor. Esta brecha entre innovación tecnológica disponible e innovación pertinente para el contexto local define un campo abierto de acción.</w:t>
      </w:r>
    </w:p>
    <w:p w14:paraId="4BDD5CF7" w14:textId="1CA655BD" w:rsidR="00797AA7" w:rsidRPr="00797AA7" w:rsidRDefault="00797AA7" w:rsidP="00584F1F">
      <w:pPr>
        <w:numPr>
          <w:ilvl w:val="0"/>
          <w:numId w:val="12"/>
        </w:numPr>
        <w:spacing w:before="240" w:after="240"/>
        <w:rPr>
          <w:rFonts w:eastAsia="Times New Roman" w:cs="Times New Roman"/>
          <w:szCs w:val="24"/>
        </w:rPr>
      </w:pPr>
      <w:r w:rsidRPr="00797AA7">
        <w:rPr>
          <w:rFonts w:eastAsia="Times New Roman" w:cs="Times New Roman"/>
          <w:b/>
          <w:bCs/>
          <w:szCs w:val="24"/>
        </w:rPr>
        <w:t>El campo abierto de acción: diseño accesible y no clínico.</w:t>
      </w:r>
      <w:r w:rsidRPr="00797AA7">
        <w:rPr>
          <w:rFonts w:eastAsia="Times New Roman" w:cs="Times New Roman"/>
          <w:szCs w:val="24"/>
        </w:rPr>
        <w:t xml:space="preserve"> El campo abierto de</w:t>
      </w:r>
      <w:r w:rsidR="000B4EE9">
        <w:rPr>
          <w:rFonts w:eastAsia="Times New Roman" w:cs="Times New Roman"/>
          <w:szCs w:val="24"/>
        </w:rPr>
        <w:t xml:space="preserve"> </w:t>
      </w:r>
      <w:r w:rsidRPr="00797AA7">
        <w:rPr>
          <w:rFonts w:eastAsia="Times New Roman" w:cs="Times New Roman"/>
          <w:szCs w:val="24"/>
        </w:rPr>
        <w:t xml:space="preserve">acción: diseño accesible y no clínico. La convergencia de tres factores la alta carga de malestar emocional no atendido, la proliferación de dispositivos móviles incluso en segmentos de mayor edad, y la ausencia de herramientas de acompañamiento diseñadas para baja alfabetización digital configura una oportunidad de diseño e innovación concreta. El balance del estado del arte global </w:t>
      </w:r>
      <w:r w:rsidR="005D46DA">
        <w:rPr>
          <w:rFonts w:eastAsia="Times New Roman" w:cs="Times New Roman"/>
          <w:szCs w:val="24"/>
        </w:rPr>
        <w:t xml:space="preserve">junto con </w:t>
      </w:r>
      <w:r w:rsidRPr="00797AA7">
        <w:rPr>
          <w:rFonts w:eastAsia="Times New Roman" w:cs="Times New Roman"/>
          <w:szCs w:val="24"/>
        </w:rPr>
        <w:t>el panorama local evidencia que existe una vacancia en el mercado colombiano e iberoamericano: una aplicación de acompañamiento emocional que priorice la calidez, la simplicidad extrema y la experiencia no clínica, diseñada específicamente para adultos mayores y personas con síntomas de ansiedad o depresión, sin requerir conocimientos previos ni compromisos tecnológicos complejos. Esta es precisamente la brecha que el presente proyecto busca abordar.</w:t>
      </w:r>
    </w:p>
    <w:p w14:paraId="66C14D2C" w14:textId="7B330D9D" w:rsidR="5757E9CF" w:rsidRDefault="6F1E15C7" w:rsidP="00584F1F">
      <w:pPr>
        <w:pStyle w:val="Ttulo1"/>
        <w:numPr>
          <w:ilvl w:val="0"/>
          <w:numId w:val="3"/>
        </w:numPr>
      </w:pPr>
      <w:bookmarkStart w:id="68" w:name="_Toc1614468042"/>
      <w:bookmarkStart w:id="69" w:name="_Toc227144502"/>
      <w:bookmarkStart w:id="70" w:name="_Toc227145019"/>
      <w:bookmarkStart w:id="71" w:name="_Toc231380624"/>
      <w:r>
        <w:t>Proceso de diseño de la Metodología</w:t>
      </w:r>
      <w:bookmarkEnd w:id="68"/>
      <w:bookmarkEnd w:id="69"/>
      <w:bookmarkEnd w:id="70"/>
      <w:bookmarkEnd w:id="71"/>
      <w:r>
        <w:t xml:space="preserve"> </w:t>
      </w:r>
    </w:p>
    <w:p w14:paraId="2FE9620E" w14:textId="22232C8B" w:rsidR="5757E9CF" w:rsidRDefault="6F1E15C7" w:rsidP="00584F1F">
      <w:pPr>
        <w:pStyle w:val="Ttulo2"/>
        <w:numPr>
          <w:ilvl w:val="1"/>
          <w:numId w:val="3"/>
        </w:numPr>
      </w:pPr>
      <w:bookmarkStart w:id="72" w:name="_Toc369363476"/>
      <w:bookmarkStart w:id="73" w:name="_Toc227144503"/>
      <w:bookmarkStart w:id="74" w:name="_Toc227145020"/>
      <w:bookmarkStart w:id="75" w:name="_Toc231380625"/>
      <w:r>
        <w:t>Acercamiento cualitativo</w:t>
      </w:r>
      <w:bookmarkEnd w:id="72"/>
      <w:bookmarkEnd w:id="73"/>
      <w:bookmarkEnd w:id="74"/>
      <w:bookmarkEnd w:id="75"/>
    </w:p>
    <w:p w14:paraId="4A21E40D" w14:textId="5E6BD204" w:rsidR="2FD3F86D" w:rsidRDefault="2FD3F86D" w:rsidP="2FD3F86D">
      <w:pPr>
        <w:pStyle w:val="Prrafodelista"/>
        <w:ind w:firstLine="696"/>
      </w:pPr>
      <w:r>
        <w:t>Se desarrollaron entrevistas bajo un enfoque cualitativo exploratorio, aplicadas a 21 participantes vinculados al entorno universitario, incluyendo estudiantes, personal administrativo y actores con interacción directa en la dinámica cotidiana del campus. Los participantes provenían de distintas facultades y áreas académicas, garantizando heterogeneidad en perfiles y experiencias de uso del espacio, la tecnología y los servicios institucionales, con el fin de identificar patrones comunes y variaciones en la percepción de las problemáticas desde una perspectiva territorial y funcional.</w:t>
      </w:r>
    </w:p>
    <w:p w14:paraId="0A7D2456" w14:textId="4E6BC0E0" w:rsidR="2FD3F86D" w:rsidRDefault="2FD3F86D" w:rsidP="2FD3F86D">
      <w:pPr>
        <w:ind w:left="708" w:firstLine="708"/>
      </w:pPr>
      <w:r w:rsidRPr="2FD3F86D">
        <w:rPr>
          <w:rFonts w:eastAsia="Times New Roman" w:cs="Times New Roman"/>
          <w:szCs w:val="24"/>
        </w:rPr>
        <w:t>Las entrevistas fueron analizadas mediante categorización temática inductiva, identificando patrones recurrentes y relaciones entre variables territoriales, tecnológicas, ambientales y sociales. El análisis evidenció que las problemáticas percibidas no se relacionan con la ausencia de recursos, sino con fallas en su integración en la experiencia cotidiana, generando tensiones entre infraestructura disponible, condiciones reales de uso y necesidades diversas.</w:t>
      </w:r>
    </w:p>
    <w:p w14:paraId="59219A22" w14:textId="731E7E9E" w:rsidR="2FD3F86D" w:rsidRDefault="2FD3F86D" w:rsidP="2FD3F86D">
      <w:pPr>
        <w:ind w:left="708" w:firstLine="708"/>
      </w:pPr>
      <w:r>
        <w:t>A partir de la categorización emergieron cuatro dimensiones problemáticas principales:</w:t>
      </w:r>
    </w:p>
    <w:p w14:paraId="6238E26D" w14:textId="46BDDA36" w:rsidR="2FD3F86D" w:rsidRDefault="2FD3F86D" w:rsidP="2FD3F86D">
      <w:pPr>
        <w:ind w:left="708" w:firstLine="708"/>
      </w:pPr>
      <w:r>
        <w:t>Barreras logísticas y territoriales, asociadas a transporte, tiempos de desplazamiento y dinámicas operativas, que condicionan el acceso a servicios y oportunidades.</w:t>
      </w:r>
    </w:p>
    <w:p w14:paraId="515C25BD" w14:textId="71341638" w:rsidR="2FD3F86D" w:rsidRDefault="2FD3F86D" w:rsidP="2FD3F86D">
      <w:pPr>
        <w:ind w:left="708" w:firstLine="708"/>
      </w:pPr>
      <w:r>
        <w:t>Accesibilidad informacional y usabilidad, donde múltiples procesos dependen del conocimiento informal o de redes personales, generando asimetrías y exclusión silenciosa.</w:t>
      </w:r>
    </w:p>
    <w:p w14:paraId="6058C85A" w14:textId="26752A93" w:rsidR="2FD3F86D" w:rsidRDefault="2FD3F86D" w:rsidP="2FD3F86D">
      <w:pPr>
        <w:ind w:left="708" w:firstLine="708"/>
      </w:pPr>
      <w:r>
        <w:t>Gestión de sostenibilidad, particularmente en torno al manejo de residuos y falta de claridad en los procesos implementados.</w:t>
      </w:r>
    </w:p>
    <w:p w14:paraId="1712CC56" w14:textId="7FF52BBD" w:rsidR="2FD3F86D" w:rsidRDefault="2FD3F86D" w:rsidP="2FD3F86D">
      <w:pPr>
        <w:ind w:left="708" w:firstLine="708"/>
      </w:pPr>
      <w:r>
        <w:lastRenderedPageBreak/>
        <w:t>Dimensión social y emocional, relacionada con integración, apoyo y percepción desigual de acompañamiento.</w:t>
      </w:r>
    </w:p>
    <w:p w14:paraId="5F49C02C" w14:textId="326546DC" w:rsidR="2FD3F86D" w:rsidRDefault="2FD3F86D" w:rsidP="2FD3F86D">
      <w:pPr>
        <w:ind w:left="708" w:firstLine="708"/>
      </w:pPr>
      <w:r>
        <w:t>Este proceso corresponde a una caracterización inicial del fenómeno y no a un diagnóstico definitivo. En conjunto, los hallazgos revelan una problemática sistémica marcada por la desconexión entre diseño, implementación y experiencia real de los usuarios, situada en la intersección de dimensiones sociales, económicas, ambientales y territoriales.</w:t>
      </w:r>
    </w:p>
    <w:p w14:paraId="1F04525D" w14:textId="4A26B065" w:rsidR="5527B7D7" w:rsidRDefault="6F1E15C7" w:rsidP="00584F1F">
      <w:pPr>
        <w:pStyle w:val="Ttulo2"/>
        <w:numPr>
          <w:ilvl w:val="1"/>
          <w:numId w:val="3"/>
        </w:numPr>
      </w:pPr>
      <w:bookmarkStart w:id="76" w:name="_Toc987522890"/>
      <w:bookmarkStart w:id="77" w:name="_Toc227144504"/>
      <w:bookmarkStart w:id="78" w:name="_Toc227145021"/>
      <w:bookmarkStart w:id="79" w:name="_Toc231380626"/>
      <w:r>
        <w:t>Selección de Objetivos de Desarrollo Sostenibles</w:t>
      </w:r>
      <w:bookmarkEnd w:id="76"/>
      <w:bookmarkEnd w:id="77"/>
      <w:bookmarkEnd w:id="78"/>
      <w:bookmarkEnd w:id="79"/>
    </w:p>
    <w:p w14:paraId="2EA290A3" w14:textId="42315FE6" w:rsidR="2FD3F86D" w:rsidRDefault="2FD3F86D" w:rsidP="2FD3F86D">
      <w:pPr>
        <w:ind w:left="708"/>
      </w:pPr>
      <w:r w:rsidRPr="2FD3F86D">
        <w:rPr>
          <w:rFonts w:eastAsia="Times New Roman" w:cs="Times New Roman"/>
        </w:rPr>
        <w:t>En paralelo a la caracterización, se seleccionó como eje principal el ODS 7: Energía asequible y no contaminante, asumido como condición estructural habilitadora del funcionamiento de los sistemas tecnológicos y sociales, más que como problemática directa identificada en el estudio cualitativo.</w:t>
      </w:r>
    </w:p>
    <w:p w14:paraId="12ED8C4C" w14:textId="2DB9F811" w:rsidR="2FD3F86D" w:rsidRDefault="2FD3F86D" w:rsidP="2FD3F86D">
      <w:pPr>
        <w:ind w:left="708"/>
      </w:pPr>
      <w:r w:rsidRPr="2FD3F86D">
        <w:rPr>
          <w:rFonts w:eastAsia="Times New Roman" w:cs="Times New Roman"/>
        </w:rPr>
        <w:t>La evidencia empírica mostró una correspondencia más directa con el ODS 11: Ciudades y comunidades sostenibles y el ODS 3: Salud y bienestar, al evidenciar tensiones vinculadas con movilidad, accesibilidad territorial, uso del espacio y bienestar cotidiano. Así, el ODS 7 opera como marco estructural, mientras que los ODS 11 y 3 se fundamentan en las problemáticas emergentes del trabajo de campo.</w:t>
      </w:r>
    </w:p>
    <w:bookmarkEnd w:id="43"/>
    <w:p w14:paraId="7ADE51EC" w14:textId="3CF67A48" w:rsidR="5527B7D7" w:rsidRDefault="5527B7D7" w:rsidP="5527B7D7">
      <w:pPr>
        <w:ind w:left="708"/>
      </w:pPr>
      <w:r w:rsidRPr="2FD3F86D">
        <w:rPr>
          <w:rFonts w:eastAsia="Times New Roman" w:cs="Times New Roman"/>
        </w:rPr>
        <w:t xml:space="preserve">De este modo, </w:t>
      </w:r>
      <w:r w:rsidR="2FD3F86D" w:rsidRPr="2FD3F86D">
        <w:rPr>
          <w:rFonts w:eastAsia="Times New Roman" w:cs="Times New Roman"/>
        </w:rPr>
        <w:t>tenemos como ODS principal el #7. Mientras</w:t>
      </w:r>
      <w:r w:rsidRPr="2FD3F86D">
        <w:rPr>
          <w:rFonts w:eastAsia="Times New Roman" w:cs="Times New Roman"/>
        </w:rPr>
        <w:t xml:space="preserve"> que los ODS 11 y 3 se sustentan en la evidencia empírica recogida</w:t>
      </w:r>
      <w:r w:rsidR="2FD3F86D" w:rsidRPr="2FD3F86D">
        <w:rPr>
          <w:rFonts w:eastAsia="Times New Roman" w:cs="Times New Roman"/>
        </w:rPr>
        <w:t>, como ODS secundarios</w:t>
      </w:r>
      <w:r w:rsidRPr="2FD3F86D">
        <w:rPr>
          <w:rFonts w:eastAsia="Times New Roman" w:cs="Times New Roman"/>
        </w:rPr>
        <w:t>.</w:t>
      </w:r>
    </w:p>
    <w:p w14:paraId="21C498B4" w14:textId="52CD2EE6" w:rsidR="00FF1327" w:rsidRDefault="00FF1327" w:rsidP="5527B7D7">
      <w:pPr>
        <w:ind w:left="708"/>
      </w:pPr>
    </w:p>
    <w:p w14:paraId="61FD03F1" w14:textId="31707F38" w:rsidR="00FF1327" w:rsidRPr="00E236F9" w:rsidRDefault="6F1E15C7" w:rsidP="00584F1F">
      <w:pPr>
        <w:pStyle w:val="Ttulo3"/>
        <w:numPr>
          <w:ilvl w:val="2"/>
          <w:numId w:val="3"/>
        </w:numPr>
        <w:rPr>
          <w:lang w:val="es-ES"/>
        </w:rPr>
      </w:pPr>
      <w:bookmarkStart w:id="80" w:name="_Toc1321871014"/>
      <w:bookmarkStart w:id="81" w:name="_Toc227144505"/>
      <w:bookmarkStart w:id="82" w:name="_Toc227145022"/>
      <w:bookmarkStart w:id="83" w:name="_Toc231380627"/>
      <w:r w:rsidRPr="6F1E15C7">
        <w:rPr>
          <w:lang w:val="es-ES"/>
        </w:rPr>
        <w:t>ODS 7: Energía asequible y no contaminante</w:t>
      </w:r>
      <w:bookmarkEnd w:id="80"/>
      <w:bookmarkEnd w:id="81"/>
      <w:bookmarkEnd w:id="82"/>
      <w:bookmarkEnd w:id="83"/>
    </w:p>
    <w:p w14:paraId="105A1BFB" w14:textId="18448F5E" w:rsidR="0050067F" w:rsidRDefault="0050067F" w:rsidP="34A19A0E">
      <w:pPr>
        <w:ind w:left="1416" w:firstLine="708"/>
      </w:pPr>
      <w:r w:rsidRPr="0050067F">
        <w:t>El ODS 7 se estructura en metas específicas que orientan su implementación (</w:t>
      </w:r>
      <w:r w:rsidR="00515F1E">
        <w:t>Morán</w:t>
      </w:r>
      <w:r w:rsidRPr="0050067F">
        <w:t>, 20</w:t>
      </w:r>
      <w:r w:rsidR="00515F1E">
        <w:t>24</w:t>
      </w:r>
      <w:r w:rsidRPr="0050067F">
        <w:t>):</w:t>
      </w:r>
    </w:p>
    <w:p w14:paraId="39A8A288" w14:textId="3345A982" w:rsidR="00B52565" w:rsidRPr="00F66707" w:rsidRDefault="6F1E15C7" w:rsidP="00584F1F">
      <w:pPr>
        <w:pStyle w:val="Ttulo4"/>
        <w:numPr>
          <w:ilvl w:val="3"/>
          <w:numId w:val="3"/>
        </w:numPr>
        <w:rPr>
          <w:b/>
        </w:rPr>
      </w:pPr>
      <w:bookmarkStart w:id="84" w:name="_Toc1710724230"/>
      <w:r>
        <w:t>7.1 Acceso universal a servicios energéticos asequibles, confiables y modernos.</w:t>
      </w:r>
      <w:bookmarkEnd w:id="84"/>
    </w:p>
    <w:p w14:paraId="12665AD0" w14:textId="33BF7491" w:rsidR="003725F7" w:rsidRPr="0050067F" w:rsidRDefault="00B52565" w:rsidP="34A19A0E">
      <w:pPr>
        <w:pStyle w:val="Prrafodelista"/>
        <w:ind w:left="2124" w:firstLine="709"/>
      </w:pPr>
      <w:r w:rsidRPr="00B52565">
        <w:rPr>
          <w:bCs/>
        </w:rPr>
        <w:t xml:space="preserve">Busca garantizar que todas las personas, especialmente aquellas en situación de vulnerabilidad, cuenten con suministro eléctrico continuo y seguro. Este punto es crucial para comunidades aisladas y personas con limitaciones funcionales que dependen de tecnologías </w:t>
      </w:r>
      <w:proofErr w:type="spellStart"/>
      <w:r w:rsidRPr="00B52565">
        <w:rPr>
          <w:bCs/>
        </w:rPr>
        <w:t>asistivas</w:t>
      </w:r>
      <w:proofErr w:type="spellEnd"/>
      <w:r w:rsidRPr="00B52565">
        <w:rPr>
          <w:bCs/>
        </w:rPr>
        <w:t>.</w:t>
      </w:r>
    </w:p>
    <w:p w14:paraId="70B8ACBA" w14:textId="4682C7D4" w:rsidR="001D2CCE" w:rsidRPr="00A17A4B" w:rsidRDefault="6F1E15C7" w:rsidP="00584F1F">
      <w:pPr>
        <w:pStyle w:val="Ttulo4"/>
        <w:numPr>
          <w:ilvl w:val="3"/>
          <w:numId w:val="3"/>
        </w:numPr>
        <w:rPr>
          <w:rStyle w:val="Ttulo4Car"/>
        </w:rPr>
      </w:pPr>
      <w:bookmarkStart w:id="85" w:name="_Toc97710606"/>
      <w:r w:rsidRPr="6F1E15C7">
        <w:rPr>
          <w:rStyle w:val="Ttulo4Car"/>
        </w:rPr>
        <w:t>7.2 Aumento sustancial de la proporción de energía renovable en el conjunto de fuentes energéticas.</w:t>
      </w:r>
      <w:bookmarkEnd w:id="85"/>
    </w:p>
    <w:p w14:paraId="791D63FB" w14:textId="1DAFF80B" w:rsidR="0050067F" w:rsidRPr="0050067F" w:rsidRDefault="001D2CCE" w:rsidP="34A19A0E">
      <w:pPr>
        <w:ind w:left="2124"/>
      </w:pPr>
      <w:r w:rsidRPr="001D2CCE">
        <w:rPr>
          <w:bCs/>
        </w:rPr>
        <w:t>Promueve el uso de energías limpias (solar, eólica, hidroeléctrica) que pueden implementarse en</w:t>
      </w:r>
      <w:r w:rsidRPr="0050067F">
        <w:t xml:space="preserve"> sistemas descentralizados, como paneles solares en centros de salud rurales.</w:t>
      </w:r>
    </w:p>
    <w:p w14:paraId="40071FEC" w14:textId="5AFF6DAF" w:rsidR="001D2CCE" w:rsidRPr="00A17A4B" w:rsidRDefault="6F1E15C7" w:rsidP="00584F1F">
      <w:pPr>
        <w:pStyle w:val="Ttulo4"/>
        <w:numPr>
          <w:ilvl w:val="3"/>
          <w:numId w:val="3"/>
        </w:numPr>
        <w:rPr>
          <w:b/>
        </w:rPr>
      </w:pPr>
      <w:bookmarkStart w:id="86" w:name="_Toc1087469146"/>
      <w:r>
        <w:t>7.3 Mejora de la eficiencia energética.</w:t>
      </w:r>
      <w:bookmarkEnd w:id="86"/>
    </w:p>
    <w:p w14:paraId="77919522" w14:textId="6C36DE29" w:rsidR="0050067F" w:rsidRPr="0050067F" w:rsidRDefault="001D2CCE" w:rsidP="34A19A0E">
      <w:pPr>
        <w:ind w:left="2124"/>
      </w:pPr>
      <w:r w:rsidRPr="0050067F">
        <w:t>Impulsa el uso eficiente de recursos energéticos para reducir costos y ampliar cobertura, facilitando soluciones sostenibles para poblaciones vulnerables.</w:t>
      </w:r>
    </w:p>
    <w:p w14:paraId="50B82682" w14:textId="04BA707B" w:rsidR="001D2CCE" w:rsidRPr="00A17A4B" w:rsidRDefault="6F1E15C7" w:rsidP="00584F1F">
      <w:pPr>
        <w:pStyle w:val="Ttulo4"/>
        <w:numPr>
          <w:ilvl w:val="3"/>
          <w:numId w:val="3"/>
        </w:numPr>
        <w:rPr>
          <w:b/>
        </w:rPr>
      </w:pPr>
      <w:bookmarkStart w:id="87" w:name="_Toc1019380371"/>
      <w:r>
        <w:t>7a y 7b. Cooperación internacional e infraestructura.</w:t>
      </w:r>
      <w:bookmarkEnd w:id="87"/>
    </w:p>
    <w:p w14:paraId="2DC4814D" w14:textId="696803C3" w:rsidR="34A19A0E" w:rsidRDefault="001D2CCE" w:rsidP="2FD3F86D">
      <w:pPr>
        <w:ind w:left="2124"/>
      </w:pPr>
      <w:r w:rsidRPr="0050067F">
        <w:t>Fomentan inversiones en infraestructura energética moderna, especialmente en países en desarrollo y zonas rurales.</w:t>
      </w:r>
    </w:p>
    <w:p w14:paraId="142BC8E4" w14:textId="6A2EFE97" w:rsidR="009B69DB" w:rsidRPr="0050067F" w:rsidRDefault="009B69DB" w:rsidP="009B69DB">
      <w:pPr>
        <w:ind w:left="709"/>
      </w:pPr>
      <w:r w:rsidRPr="0050067F">
        <w:lastRenderedPageBreak/>
        <w:t>De acuerdo con la Organización Mundial de la Salud (OMS, 202</w:t>
      </w:r>
      <w:r w:rsidR="002B19FE">
        <w:t>3</w:t>
      </w:r>
      <w:r w:rsidRPr="0050067F">
        <w:t>), el acceso confiable a energía en establecimientos de salud es determinante para garantizar servicios médicos seguros y oportunos. La falta de electricidad limita procedimientos básicos como almacenamiento de medicamentos, funcionamiento de equipos de emergencia y comunicación en situaciones críticas.</w:t>
      </w:r>
    </w:p>
    <w:p w14:paraId="4411CD85" w14:textId="7E2A3B25" w:rsidR="4266D0AA" w:rsidRDefault="6F1E15C7" w:rsidP="00584F1F">
      <w:pPr>
        <w:pStyle w:val="Ttulo3"/>
        <w:numPr>
          <w:ilvl w:val="2"/>
          <w:numId w:val="3"/>
        </w:numPr>
      </w:pPr>
      <w:bookmarkStart w:id="88" w:name="_Toc1497188773"/>
      <w:bookmarkStart w:id="89" w:name="_Toc227144506"/>
      <w:bookmarkStart w:id="90" w:name="_Toc227145023"/>
      <w:bookmarkStart w:id="91" w:name="_Toc231380628"/>
      <w:r>
        <w:t>ODS 11: Ciudades y comunidades sostenibles</w:t>
      </w:r>
      <w:bookmarkEnd w:id="88"/>
      <w:bookmarkEnd w:id="89"/>
      <w:bookmarkEnd w:id="90"/>
      <w:bookmarkEnd w:id="91"/>
    </w:p>
    <w:p w14:paraId="666C54AA" w14:textId="1B940357" w:rsidR="2FD3F86D" w:rsidRDefault="2FD3F86D" w:rsidP="2FD3F86D">
      <w:pPr>
        <w:pStyle w:val="Prrafodelista"/>
        <w:ind w:left="1440"/>
      </w:pPr>
      <w:r w:rsidRPr="2FD3F86D">
        <w:t>El ODS 11 se estructura en metas orientadas a garantizar entornos urbanos inclusivos, accesibles y resilientes, particularmente relevantes para proyectos tecnológicos centrados en la interacción entre personas, territorio e infraestructura:</w:t>
      </w:r>
    </w:p>
    <w:p w14:paraId="0B103EC9" w14:textId="44ED52C5" w:rsidR="2FD3F86D" w:rsidRDefault="6F1E15C7" w:rsidP="00584F1F">
      <w:pPr>
        <w:pStyle w:val="Ttulo4"/>
        <w:numPr>
          <w:ilvl w:val="3"/>
          <w:numId w:val="3"/>
        </w:numPr>
      </w:pPr>
      <w:bookmarkStart w:id="92" w:name="_Toc1193808611"/>
      <w:r>
        <w:t>11.3 Planificación urbana inclusiva y sostenible</w:t>
      </w:r>
      <w:bookmarkEnd w:id="92"/>
    </w:p>
    <w:p w14:paraId="38F34EFE" w14:textId="547C7B3C" w:rsidR="2FD3F86D" w:rsidRDefault="2FD3F86D" w:rsidP="2FD3F86D">
      <w:pPr>
        <w:pStyle w:val="Prrafodelista"/>
        <w:ind w:left="2124"/>
      </w:pPr>
      <w:r w:rsidRPr="2FD3F86D">
        <w:t>Busca fortalecer la planificación participativa y el diseño de espacios accesibles para todos los grupos poblacionales.</w:t>
      </w:r>
      <w:r>
        <w:br/>
      </w:r>
      <w:r w:rsidRPr="2FD3F86D">
        <w:t xml:space="preserve"> Se relaciona con el proyecto al abordar cómo los entornos físicos y organizacionales influyen en la experiencia cotidiana, la accesibilidad territorial y la integración de soluciones tecnológicas centradas en el usuario.</w:t>
      </w:r>
    </w:p>
    <w:p w14:paraId="26640726" w14:textId="098D8ED8" w:rsidR="2FD3F86D" w:rsidRDefault="6F1E15C7" w:rsidP="00584F1F">
      <w:pPr>
        <w:pStyle w:val="Ttulo4"/>
        <w:numPr>
          <w:ilvl w:val="3"/>
          <w:numId w:val="3"/>
        </w:numPr>
      </w:pPr>
      <w:bookmarkStart w:id="93" w:name="_Toc1733814723"/>
      <w:r>
        <w:t>11.5 Reducción del impacto de desastres y riesgos en comunidades</w:t>
      </w:r>
      <w:bookmarkEnd w:id="93"/>
    </w:p>
    <w:p w14:paraId="3222E23C" w14:textId="3DEAA542" w:rsidR="2FD3F86D" w:rsidRDefault="2FD3F86D" w:rsidP="2FD3F86D">
      <w:pPr>
        <w:pStyle w:val="Prrafodelista"/>
        <w:ind w:left="2124"/>
      </w:pPr>
      <w:r w:rsidRPr="2FD3F86D">
        <w:t>Promueve sistemas que reduzcan la vulnerabilidad de la población frente a situaciones críticas mediante infraestructura resiliente y mecanismos de respuesta temprana.</w:t>
      </w:r>
      <w:r>
        <w:br/>
      </w:r>
      <w:r w:rsidRPr="2FD3F86D">
        <w:t xml:space="preserve"> Se vincula con la necesidad de entornos capaces de responder de manera oportuna a eventos que afectan la seguridad y bienestar de las personas.</w:t>
      </w:r>
    </w:p>
    <w:p w14:paraId="7772C3AA" w14:textId="31680BB2" w:rsidR="2FD3F86D" w:rsidRDefault="6F1E15C7" w:rsidP="00584F1F">
      <w:pPr>
        <w:pStyle w:val="Ttulo4"/>
        <w:numPr>
          <w:ilvl w:val="3"/>
          <w:numId w:val="3"/>
        </w:numPr>
      </w:pPr>
      <w:bookmarkStart w:id="94" w:name="_Toc1229614017"/>
      <w:r>
        <w:t>11.7 Acceso universal a espacios públicos seguros e inclusivos</w:t>
      </w:r>
      <w:bookmarkEnd w:id="94"/>
    </w:p>
    <w:p w14:paraId="4C0CAE70" w14:textId="4F63CFD4" w:rsidR="2FD3F86D" w:rsidRDefault="2FD3F86D" w:rsidP="2FD3F86D">
      <w:pPr>
        <w:pStyle w:val="Prrafodelista"/>
        <w:ind w:left="2124"/>
      </w:pPr>
      <w:r w:rsidRPr="2FD3F86D">
        <w:t>Busca garantizar que los espacios sean utilizables por todas las personas, incluyendo población con diversidad funcional.</w:t>
      </w:r>
      <w:r>
        <w:br/>
      </w:r>
      <w:r w:rsidRPr="2FD3F86D">
        <w:t xml:space="preserve"> Esto se alinea con los hallazgos de entrevistas sobre movilidad, uso del espacio y barreras invisibles en la interacción cotidiana con el entorno.</w:t>
      </w:r>
    </w:p>
    <w:p w14:paraId="71086D3C" w14:textId="5A560011" w:rsidR="2FD3F86D" w:rsidRDefault="6F1E15C7" w:rsidP="00584F1F">
      <w:pPr>
        <w:pStyle w:val="Ttulo4"/>
        <w:numPr>
          <w:ilvl w:val="3"/>
          <w:numId w:val="3"/>
        </w:numPr>
      </w:pPr>
      <w:bookmarkStart w:id="95" w:name="_Toc397748647"/>
      <w:r>
        <w:t>11.a Integración territorial urbano-regional</w:t>
      </w:r>
      <w:bookmarkEnd w:id="95"/>
    </w:p>
    <w:p w14:paraId="349DE112" w14:textId="30F127F8" w:rsidR="2FD3F86D" w:rsidRDefault="2FD3F86D" w:rsidP="2FD3F86D">
      <w:pPr>
        <w:pStyle w:val="Prrafodelista"/>
        <w:ind w:left="2124"/>
      </w:pPr>
      <w:r w:rsidRPr="2FD3F86D">
        <w:t>Promueve la articulación entre planificación urbana y desarrollo regional.</w:t>
      </w:r>
    </w:p>
    <w:p w14:paraId="206D1437" w14:textId="218B3E7B" w:rsidR="0FE66D20" w:rsidRDefault="6F1E15C7" w:rsidP="00584F1F">
      <w:pPr>
        <w:pStyle w:val="Ttulo3"/>
        <w:numPr>
          <w:ilvl w:val="2"/>
          <w:numId w:val="3"/>
        </w:numPr>
      </w:pPr>
      <w:bookmarkStart w:id="96" w:name="_Toc453679947"/>
      <w:bookmarkStart w:id="97" w:name="_Toc227144507"/>
      <w:bookmarkStart w:id="98" w:name="_Toc227145024"/>
      <w:bookmarkStart w:id="99" w:name="_Toc231380629"/>
      <w:r>
        <w:t>ODS 3: Salud y bienestar</w:t>
      </w:r>
      <w:bookmarkEnd w:id="96"/>
      <w:bookmarkEnd w:id="97"/>
      <w:bookmarkEnd w:id="98"/>
      <w:bookmarkEnd w:id="99"/>
    </w:p>
    <w:p w14:paraId="2FF3C378" w14:textId="459B3AE6" w:rsidR="2FD3F86D" w:rsidRDefault="2FD3F86D" w:rsidP="2FD3F86D">
      <w:pPr>
        <w:pStyle w:val="Prrafodelista"/>
        <w:ind w:left="1440"/>
      </w:pPr>
      <w:r w:rsidRPr="2FD3F86D">
        <w:t>El ODS 3 incorpora metas que abordan la calidad de vida, la prevención y la capacidad de los sistemas para responder a necesidades humanas en distintos contextos:</w:t>
      </w:r>
    </w:p>
    <w:p w14:paraId="461AE4FA" w14:textId="0B41D8CE" w:rsidR="2FD3F86D" w:rsidRDefault="6F1E15C7" w:rsidP="00584F1F">
      <w:pPr>
        <w:pStyle w:val="Ttulo4"/>
        <w:numPr>
          <w:ilvl w:val="3"/>
          <w:numId w:val="3"/>
        </w:numPr>
      </w:pPr>
      <w:bookmarkStart w:id="100" w:name="_Toc1915289083"/>
      <w:r>
        <w:t>3.8 Cobertura universal de salud y acceso a servicios esenciales</w:t>
      </w:r>
      <w:bookmarkEnd w:id="100"/>
    </w:p>
    <w:p w14:paraId="5F3307A0" w14:textId="7B2B1E6A" w:rsidR="2FD3F86D" w:rsidRDefault="2FD3F86D" w:rsidP="2FD3F86D">
      <w:pPr>
        <w:pStyle w:val="Prrafodelista"/>
        <w:ind w:left="2124"/>
      </w:pPr>
      <w:r w:rsidRPr="2FD3F86D">
        <w:t>Busca garantizar que todas las personas puedan acceder a servicios necesarios sin barreras económicas, físicas o estructurales.</w:t>
      </w:r>
      <w:r>
        <w:br/>
      </w:r>
      <w:r w:rsidRPr="2FD3F86D">
        <w:t xml:space="preserve"> Se relaciona con el proyecto en la medida en que la accesibilidad tecnológica y territorial condiciona la posibilidad de acceder a servicios y apoyo.</w:t>
      </w:r>
    </w:p>
    <w:p w14:paraId="548C6C5D" w14:textId="4D3DDD82" w:rsidR="2FD3F86D" w:rsidRDefault="6F1E15C7" w:rsidP="00584F1F">
      <w:pPr>
        <w:pStyle w:val="Ttulo4"/>
        <w:numPr>
          <w:ilvl w:val="3"/>
          <w:numId w:val="3"/>
        </w:numPr>
      </w:pPr>
      <w:bookmarkStart w:id="101" w:name="_Toc314020077"/>
      <w:r>
        <w:lastRenderedPageBreak/>
        <w:t>3.9 Reducción de enfermedades asociadas a condiciones ambientales</w:t>
      </w:r>
      <w:bookmarkEnd w:id="101"/>
    </w:p>
    <w:p w14:paraId="0111AB1A" w14:textId="301FC532" w:rsidR="2FD3F86D" w:rsidRDefault="2FD3F86D" w:rsidP="2FD3F86D">
      <w:pPr>
        <w:pStyle w:val="Prrafodelista"/>
        <w:ind w:left="2124"/>
      </w:pPr>
      <w:r w:rsidRPr="2FD3F86D">
        <w:t>Apunta a disminuir riesgos derivados del entorno, incluyendo infraestructura deficiente y exposición a condiciones inadecuadas.</w:t>
      </w:r>
      <w:r>
        <w:br/>
      </w:r>
      <w:r w:rsidRPr="2FD3F86D">
        <w:t xml:space="preserve"> Se vincula con la relación entre territorio, movilidad, sostenibilidad y bienestar identificada en las entrevistas.</w:t>
      </w:r>
    </w:p>
    <w:p w14:paraId="7A2DFADF" w14:textId="42DFA87E" w:rsidR="2FD3F86D" w:rsidRDefault="6F1E15C7" w:rsidP="00584F1F">
      <w:pPr>
        <w:pStyle w:val="Ttulo4"/>
        <w:numPr>
          <w:ilvl w:val="3"/>
          <w:numId w:val="3"/>
        </w:numPr>
      </w:pPr>
      <w:bookmarkStart w:id="102" w:name="_Toc1762433334"/>
      <w:r>
        <w:t>3.d Fortalecimiento de la capacidad de respuesta ante riesgos y situaciones críticas</w:t>
      </w:r>
      <w:bookmarkEnd w:id="102"/>
    </w:p>
    <w:p w14:paraId="5BEFF3C1" w14:textId="304633C0" w:rsidR="2FD3F86D" w:rsidRDefault="2FD3F86D" w:rsidP="2FD3F86D">
      <w:pPr>
        <w:pStyle w:val="Prrafodelista"/>
        <w:ind w:left="2124"/>
      </w:pPr>
      <w:r w:rsidRPr="2FD3F86D">
        <w:t>Busca mejorar la preparación de los sistemas frente a eventos que afectan la salud y el bienestar de la población.</w:t>
      </w:r>
    </w:p>
    <w:p w14:paraId="25F9E921" w14:textId="352989C3" w:rsidR="2FD3F86D" w:rsidRDefault="2FD3F86D" w:rsidP="2FD3F86D">
      <w:pPr>
        <w:pStyle w:val="Prrafodelista"/>
        <w:ind w:left="1440"/>
      </w:pPr>
    </w:p>
    <w:p w14:paraId="5EFCBC09" w14:textId="0EDB1F28" w:rsidR="00FF1327" w:rsidRPr="003D164F" w:rsidRDefault="6F1E15C7" w:rsidP="00584F1F">
      <w:pPr>
        <w:pStyle w:val="Ttulo1"/>
        <w:numPr>
          <w:ilvl w:val="0"/>
          <w:numId w:val="3"/>
        </w:numPr>
      </w:pPr>
      <w:bookmarkStart w:id="103" w:name="_Toc1164653981"/>
      <w:bookmarkStart w:id="104" w:name="_Toc227144508"/>
      <w:bookmarkStart w:id="105" w:name="_Toc227145025"/>
      <w:bookmarkStart w:id="106" w:name="_Toc231380630"/>
      <w:r>
        <w:t>Identificación del problema</w:t>
      </w:r>
      <w:bookmarkEnd w:id="103"/>
      <w:bookmarkEnd w:id="104"/>
      <w:bookmarkEnd w:id="105"/>
      <w:bookmarkEnd w:id="106"/>
    </w:p>
    <w:p w14:paraId="503AC245" w14:textId="04055F20" w:rsidR="0026274C" w:rsidRPr="0026274C" w:rsidRDefault="0026274C" w:rsidP="0026274C">
      <w:pPr>
        <w:ind w:left="708"/>
        <w:rPr>
          <w:lang w:val="es-ES"/>
        </w:rPr>
      </w:pPr>
      <w:r w:rsidRPr="0026274C">
        <w:rPr>
          <w:lang w:val="es-ES"/>
        </w:rPr>
        <w:t>Las personas que requieren acompañamiento emocional continuo suelen enfrentar dificultades para expresar, registrar o sostener un seguimiento constante de su estado interno. Esto ocurre con mayor frecuencia cuando existen factores como envejecimiento, aislamiento, síntomas de ansiedad o depresión, o baja adherencia a herramientas digitales complejas.</w:t>
      </w:r>
    </w:p>
    <w:p w14:paraId="03CD18CA" w14:textId="2BB68000" w:rsidR="0026274C" w:rsidRPr="0026274C" w:rsidRDefault="0026274C" w:rsidP="0026274C">
      <w:pPr>
        <w:ind w:left="708"/>
        <w:rPr>
          <w:lang w:val="es-ES"/>
        </w:rPr>
      </w:pPr>
      <w:r w:rsidRPr="0026274C">
        <w:rPr>
          <w:lang w:val="es-ES"/>
        </w:rPr>
        <w:t>A esto se suma que muchas soluciones existentes no están pensadas para generar una experiencia simple, amigable y emocionalmente segura. En lugar de acompañar, algunas aplicaciones resultan frías, extensas o difíciles de usar, lo que reduce la constancia y limita la calidad de la información que podrían recoger.</w:t>
      </w:r>
    </w:p>
    <w:p w14:paraId="20C67F56" w14:textId="197A3945" w:rsidR="00FF1327" w:rsidRDefault="0026274C" w:rsidP="0026274C">
      <w:pPr>
        <w:ind w:left="708"/>
        <w:rPr>
          <w:lang w:val="es-ES"/>
        </w:rPr>
      </w:pPr>
      <w:r w:rsidRPr="0026274C">
        <w:rPr>
          <w:lang w:val="es-ES"/>
        </w:rPr>
        <w:t>Por tanto, el problema no radica únicamente en la presencia de malestar emocional, sino en la ausencia de una herramienta accesible que permita observarlo progresivamente, acompañarlo con respeto y activar apoyo oportuno cuando sea necesario</w:t>
      </w:r>
      <w:r w:rsidR="00D76673" w:rsidRPr="00D76673">
        <w:rPr>
          <w:lang w:val="es-ES"/>
        </w:rPr>
        <w:t>.</w:t>
      </w:r>
    </w:p>
    <w:p w14:paraId="1CC25B92" w14:textId="04F01A82" w:rsidR="00FF1327" w:rsidRPr="00D16184" w:rsidRDefault="6F1E15C7" w:rsidP="00584F1F">
      <w:pPr>
        <w:pStyle w:val="Ttulo1"/>
        <w:numPr>
          <w:ilvl w:val="0"/>
          <w:numId w:val="3"/>
        </w:numPr>
      </w:pPr>
      <w:bookmarkStart w:id="107" w:name="_Toc1386775816"/>
      <w:bookmarkStart w:id="108" w:name="_Toc227144509"/>
      <w:bookmarkStart w:id="109" w:name="_Toc227145026"/>
      <w:bookmarkStart w:id="110" w:name="_Toc231380631"/>
      <w:r>
        <w:t>Perfiles Emprendedores del Equipo</w:t>
      </w:r>
      <w:bookmarkEnd w:id="107"/>
      <w:bookmarkEnd w:id="108"/>
      <w:bookmarkEnd w:id="109"/>
      <w:bookmarkEnd w:id="110"/>
    </w:p>
    <w:p w14:paraId="0FB43997" w14:textId="7F24D76B" w:rsidR="00AC1842" w:rsidRPr="00AC1842" w:rsidRDefault="5527B7D7" w:rsidP="5527B7D7">
      <w:pPr>
        <w:ind w:left="708"/>
        <w:rPr>
          <w:lang w:val="es-ES"/>
        </w:rPr>
      </w:pPr>
      <w:r w:rsidRPr="5527B7D7">
        <w:rPr>
          <w:lang w:val="es-ES"/>
        </w:rPr>
        <w:t>Para</w:t>
      </w:r>
      <w:r w:rsidR="00AC1842" w:rsidRPr="00AC1842">
        <w:rPr>
          <w:lang w:val="es-ES"/>
        </w:rPr>
        <w:t xml:space="preserve"> la formación del equipo de trabajo, se utilizó la herramienta </w:t>
      </w:r>
      <w:proofErr w:type="spellStart"/>
      <w:r w:rsidR="00AC1842" w:rsidRPr="00AC1842">
        <w:rPr>
          <w:lang w:val="es-ES"/>
        </w:rPr>
        <w:t>FourSight</w:t>
      </w:r>
      <w:proofErr w:type="spellEnd"/>
      <w:r w:rsidR="00AC1842" w:rsidRPr="00AC1842">
        <w:rPr>
          <w:lang w:val="es-ES"/>
        </w:rPr>
        <w:t>, diseñada por Gerard J. Puccio, para especificar las preferencias individuales en el proceso creativo y de resolución de problemas, que modela las cuatro dimensiones principales del pensamiento creativo: Clarificador (A), Ideador (B), Desarrollador (C) e Implementador (D), lo que conduce a una versatilidad completa y global en la forma en que los miembros del equipo abordan los retos, estructuran las soluciones y llevan a cabo las tareas (</w:t>
      </w:r>
      <w:r w:rsidR="00000819">
        <w:t>UNAB</w:t>
      </w:r>
      <w:r w:rsidR="00A53D8D" w:rsidRPr="00A53D8D">
        <w:t>, 202</w:t>
      </w:r>
      <w:r w:rsidR="00000819">
        <w:t>3</w:t>
      </w:r>
      <w:r w:rsidR="00A53D8D" w:rsidRPr="00A53D8D">
        <w:t>)</w:t>
      </w:r>
      <w:r w:rsidR="00AC1842" w:rsidRPr="00AC1842">
        <w:rPr>
          <w:lang w:val="es-ES"/>
        </w:rPr>
        <w:t>.</w:t>
      </w:r>
      <w:r w:rsidRPr="5527B7D7">
        <w:rPr>
          <w:lang w:val="es-ES"/>
        </w:rPr>
        <w:t xml:space="preserve"> </w:t>
      </w:r>
      <w:r w:rsidR="00AC1842" w:rsidRPr="00AC1842">
        <w:rPr>
          <w:lang w:val="es-ES"/>
        </w:rPr>
        <w:t xml:space="preserve">Los </w:t>
      </w:r>
      <w:r w:rsidRPr="5527B7D7">
        <w:rPr>
          <w:lang w:val="es-ES"/>
        </w:rPr>
        <w:t xml:space="preserve">miembros del grupo participaron en este análisis y los </w:t>
      </w:r>
      <w:r w:rsidR="00AC1842" w:rsidRPr="00AC1842">
        <w:rPr>
          <w:lang w:val="es-ES"/>
        </w:rPr>
        <w:t>resultados evidenciaron que</w:t>
      </w:r>
      <w:r w:rsidRPr="5527B7D7">
        <w:rPr>
          <w:lang w:val="es-ES"/>
        </w:rPr>
        <w:t>:</w:t>
      </w:r>
    </w:p>
    <w:p w14:paraId="0AF529B6" w14:textId="1C946C59" w:rsidR="00AC1842" w:rsidRPr="00AC1842" w:rsidRDefault="00AC1842" w:rsidP="5527B7D7">
      <w:pPr>
        <w:ind w:left="708"/>
        <w:rPr>
          <w:lang w:val="es-ES"/>
        </w:rPr>
      </w:pPr>
      <w:r w:rsidRPr="00AC1842">
        <w:rPr>
          <w:lang w:val="es-ES"/>
        </w:rPr>
        <w:t>Santiago, obtuvo su mayor puntuación en Implementador (7), lo que refleja una marcada orientación a la acción, a la toma de decisiones prácticas y al cumplimiento de objetivos, complementada con un nivel intermedio en Desarrollo (5).</w:t>
      </w:r>
    </w:p>
    <w:p w14:paraId="0B43E807" w14:textId="1A4EDE8B" w:rsidR="00AC1842" w:rsidRPr="00AC1842" w:rsidRDefault="00AC1842" w:rsidP="5527B7D7">
      <w:pPr>
        <w:ind w:left="708"/>
        <w:rPr>
          <w:lang w:val="es-ES"/>
        </w:rPr>
      </w:pPr>
      <w:r w:rsidRPr="00AC1842">
        <w:rPr>
          <w:lang w:val="es-ES"/>
        </w:rPr>
        <w:t>Sebastián, por su parte, mostró un perfil balanceado, con mayor inclinación hacia el Desarrollo (6) y puntuaciones medias en Clarificación (5) e Ideación (4), lo que sugiere habilidades para analizar problemas y contribuir a la mejora progresiva de propuestas.</w:t>
      </w:r>
    </w:p>
    <w:p w14:paraId="7EAA2191" w14:textId="4CA31F8E" w:rsidR="00AC1842" w:rsidRPr="00AC1842" w:rsidRDefault="00AC1842" w:rsidP="5527B7D7">
      <w:pPr>
        <w:ind w:left="708"/>
        <w:rPr>
          <w:lang w:val="es-ES"/>
        </w:rPr>
      </w:pPr>
      <w:r w:rsidRPr="00AC1842">
        <w:rPr>
          <w:lang w:val="es-ES"/>
        </w:rPr>
        <w:t>Juan Diego destacó con puntuaciones altas tanto en Clarificador (7) como en Desarrollador (7), lo que evidencia una fuerte capacidad analítica y estratégica, acompañada de competencias estables en ideación e implementación.</w:t>
      </w:r>
    </w:p>
    <w:p w14:paraId="7C76F1C9" w14:textId="6F3CD8F3" w:rsidR="00AC1842" w:rsidRPr="00AC1842" w:rsidRDefault="00AC1842" w:rsidP="5527B7D7">
      <w:pPr>
        <w:ind w:left="708"/>
        <w:rPr>
          <w:lang w:val="es-ES"/>
        </w:rPr>
      </w:pPr>
      <w:r w:rsidRPr="00AC1842">
        <w:rPr>
          <w:lang w:val="es-ES"/>
        </w:rPr>
        <w:lastRenderedPageBreak/>
        <w:t>Finalmente, Andrea presenta una alta inclinación hacia el perfil Desarrollador (7), con puntuaciones equilibradas en Clarificador (5) e Implementador (5), lo que indica una fuerte capacidad para estructurar, perfeccionar y fortalecer ideas antes de su ejecución.</w:t>
      </w:r>
    </w:p>
    <w:p w14:paraId="7A26A0D4" w14:textId="16AA0875" w:rsidR="00AC1842" w:rsidRPr="00AC1842" w:rsidRDefault="00AC1842" w:rsidP="5527B7D7">
      <w:pPr>
        <w:ind w:left="708"/>
        <w:rPr>
          <w:lang w:val="es-ES"/>
        </w:rPr>
      </w:pPr>
      <w:r w:rsidRPr="00AC1842">
        <w:rPr>
          <w:lang w:val="es-ES"/>
        </w:rPr>
        <w:t>Con este resultado, el Sr. Daniel</w:t>
      </w:r>
      <w:r w:rsidR="000B3030">
        <w:rPr>
          <w:lang w:val="es-ES"/>
        </w:rPr>
        <w:t xml:space="preserve"> Morales</w:t>
      </w:r>
      <w:r w:rsidRPr="00AC1842">
        <w:rPr>
          <w:lang w:val="es-ES"/>
        </w:rPr>
        <w:t xml:space="preserve"> organizó al grupo en un punto de equilibrio funcional en el análisis de datos; la generación de ideas; y la implementación. La estructura del equipo es, por tanto, una estructura donde predomina el perfil Desarrollador, lo que favorece al grupo para evaluar riesgos, optimizar propuestas y garantizar la viabilidad técnica de las propuestas. Esta característica es de gran importancia en un proyecto orientado a un problema social y tecnológico, ya que la rigurosidad en el diseño y la sostenibilidad de la propuesta son determinantes generando triple impacto.</w:t>
      </w:r>
    </w:p>
    <w:p w14:paraId="673FBC17" w14:textId="30F336A6" w:rsidR="00FF1327" w:rsidRDefault="00AC1842" w:rsidP="5527B7D7">
      <w:pPr>
        <w:ind w:left="708"/>
        <w:rPr>
          <w:lang w:val="es-ES"/>
        </w:rPr>
      </w:pPr>
      <w:r w:rsidRPr="00AC1842">
        <w:rPr>
          <w:lang w:val="es-ES"/>
        </w:rPr>
        <w:t>A la vez, el perfil de Santiago como implementador, otorga agilidad y resultados, de forma que las ideas no se queden sólo en el plano de las ideas. Como complemento, el alto grado de clarificación, que recae sobre todo en Juan Diego, favorece una buena comprensión del problema, lo que se considera muy importante para relativizar la dificultad de comunicación en contextos de una atención médica urgente</w:t>
      </w:r>
      <w:r w:rsidR="00E04680">
        <w:rPr>
          <w:lang w:val="es-ES"/>
        </w:rPr>
        <w:t xml:space="preserve"> (</w:t>
      </w:r>
      <w:proofErr w:type="spellStart"/>
      <w:r w:rsidR="00E04680">
        <w:rPr>
          <w:lang w:val="es-ES"/>
        </w:rPr>
        <w:t>veáse</w:t>
      </w:r>
      <w:proofErr w:type="spellEnd"/>
      <w:r w:rsidR="00E04680">
        <w:rPr>
          <w:lang w:val="es-ES"/>
        </w:rPr>
        <w:t xml:space="preserve"> Figura 1)</w:t>
      </w:r>
      <w:r w:rsidRPr="00AC1842">
        <w:rPr>
          <w:lang w:val="es-ES"/>
        </w:rPr>
        <w:t>.</w:t>
      </w:r>
    </w:p>
    <w:p w14:paraId="2CC500F4" w14:textId="77777777" w:rsidR="00FF1327" w:rsidRDefault="00FF1327" w:rsidP="00FF1327">
      <w:pPr>
        <w:ind w:firstLine="0"/>
        <w:rPr>
          <w:lang w:val="es-ES"/>
        </w:rPr>
      </w:pPr>
    </w:p>
    <w:p w14:paraId="01CFE00E" w14:textId="71B8EA4A" w:rsidR="00FF1327" w:rsidRPr="00D16184" w:rsidRDefault="6F1E15C7" w:rsidP="00584F1F">
      <w:pPr>
        <w:pStyle w:val="Ttulo1"/>
        <w:numPr>
          <w:ilvl w:val="0"/>
          <w:numId w:val="3"/>
        </w:numPr>
      </w:pPr>
      <w:bookmarkStart w:id="111" w:name="_Toc1721720893"/>
      <w:bookmarkStart w:id="112" w:name="_Toc227144510"/>
      <w:bookmarkStart w:id="113" w:name="_Toc227145027"/>
      <w:bookmarkStart w:id="114" w:name="_Toc231380632"/>
      <w:r>
        <w:t>Contexto del Problema</w:t>
      </w:r>
      <w:bookmarkEnd w:id="111"/>
      <w:bookmarkEnd w:id="112"/>
      <w:bookmarkEnd w:id="113"/>
      <w:bookmarkEnd w:id="114"/>
    </w:p>
    <w:p w14:paraId="529EE2F5" w14:textId="0B8C4B66" w:rsidR="005824C8" w:rsidRDefault="005824C8" w:rsidP="005824C8">
      <w:pPr>
        <w:ind w:left="708"/>
      </w:pPr>
      <w:r>
        <w:t>El bienestar emocional constituye un componente fundamental de la salud integral; sin embargo, su seguimiento continuo en la vida cotidiana sigue siendo limitado, especialmente en poblaciones como adultos mayores o personas con síntomas de ansiedad o depresión. A diferencia de otras dimensiones de la salud, el estado emocional no suele monitorearse de forma sistemática, lo que dificulta la identificación temprana de cambios significativos.</w:t>
      </w:r>
    </w:p>
    <w:p w14:paraId="24E52714" w14:textId="33E72837" w:rsidR="005824C8" w:rsidRDefault="005824C8" w:rsidP="005824C8">
      <w:pPr>
        <w:ind w:left="708"/>
      </w:pPr>
      <w:r>
        <w:t>Diversos factores contribuyen a esta situación. En primer lugar, existen barreras relacionadas con la expresión emocional, ya que muchas personas presentan dificultades para identificar, registrar o comunicar lo que sienten. En segundo lugar, las herramientas digitales disponibles no siempre están diseñadas para promover el uso constante, especialmente en usuarios con baja familiaridad tecnológica. Interfaces complejas, interacciones extensas o enfoques clínicos pueden generar rechazo o abandono.</w:t>
      </w:r>
    </w:p>
    <w:p w14:paraId="043EA558" w14:textId="3B70604B" w:rsidR="005824C8" w:rsidRDefault="005824C8" w:rsidP="005824C8">
      <w:pPr>
        <w:ind w:left="708"/>
      </w:pPr>
      <w:r>
        <w:t>En el contexto colombiano, estas limitaciones se ven reforzadas por brechas en alfabetización digital, acceso desigual a tecnologías y ausencia de soluciones centradas en la experiencia del usuario cotidiano. Aunque existen aplicaciones de bienestar y salud mental, muchas están orientadas a públicos jóvenes o usuarios digitalmente activos, dejando de lado a poblaciones que requieren mayor simplicidad, acompañamiento y cercanía.</w:t>
      </w:r>
    </w:p>
    <w:p w14:paraId="6A4491AA" w14:textId="08B6E531" w:rsidR="005E48B9" w:rsidRPr="005E48B9" w:rsidRDefault="005824C8" w:rsidP="005824C8">
      <w:pPr>
        <w:ind w:left="708"/>
      </w:pPr>
      <w:r>
        <w:t>En este sentido, el problema no radica únicamente en la presencia de malestar emocional, sino en la falta de herramientas accesibles que permitan observarlo de manera progresiva, generar conciencia sobre patrones personales y facilitar la activación oportuna de redes de apoyo</w:t>
      </w:r>
      <w:r w:rsidR="005E48B9" w:rsidRPr="005E48B9">
        <w:t>.</w:t>
      </w:r>
    </w:p>
    <w:p w14:paraId="30FFC019" w14:textId="77777777" w:rsidR="00FF1327" w:rsidRPr="00FF1327" w:rsidRDefault="00FF1327" w:rsidP="00FF1327">
      <w:pPr>
        <w:ind w:firstLine="0"/>
        <w:rPr>
          <w:lang w:val="es-ES"/>
        </w:rPr>
      </w:pPr>
    </w:p>
    <w:p w14:paraId="7E105C53" w14:textId="663CEA0B" w:rsidR="00FF1327" w:rsidRPr="002C78AA" w:rsidRDefault="6F1E15C7" w:rsidP="00584F1F">
      <w:pPr>
        <w:pStyle w:val="Ttulo2"/>
        <w:numPr>
          <w:ilvl w:val="0"/>
          <w:numId w:val="10"/>
        </w:numPr>
      </w:pPr>
      <w:bookmarkStart w:id="115" w:name="_Toc1855244216"/>
      <w:bookmarkStart w:id="116" w:name="_Toc227144511"/>
      <w:bookmarkStart w:id="117" w:name="_Toc227145028"/>
      <w:bookmarkStart w:id="118" w:name="_Toc231380633"/>
      <w:r>
        <w:t>Situación</w:t>
      </w:r>
      <w:bookmarkEnd w:id="115"/>
      <w:bookmarkEnd w:id="116"/>
      <w:bookmarkEnd w:id="117"/>
      <w:bookmarkEnd w:id="118"/>
    </w:p>
    <w:p w14:paraId="776AF8BB" w14:textId="77777777" w:rsidR="00902666" w:rsidRPr="00902666" w:rsidRDefault="00902666" w:rsidP="00902666">
      <w:pPr>
        <w:spacing w:line="480" w:lineRule="auto"/>
        <w:ind w:firstLine="720"/>
      </w:pPr>
      <w:r w:rsidRPr="00902666">
        <w:t>La problemática se manifiesta cuando una persona experimenta cambios en su estado emocional —como desánimo, ansiedad o aislamiento— y no cuenta con mecanismos simples y constantes para registrarlos o darles seguimiento.</w:t>
      </w:r>
    </w:p>
    <w:p w14:paraId="5DD5087B" w14:textId="77777777" w:rsidR="00902666" w:rsidRPr="00902666" w:rsidRDefault="00902666" w:rsidP="00902666">
      <w:pPr>
        <w:spacing w:line="480" w:lineRule="auto"/>
        <w:ind w:firstLine="720"/>
      </w:pPr>
      <w:r w:rsidRPr="00902666">
        <w:lastRenderedPageBreak/>
        <w:t>En muchos casos, estos cambios pasan desapercibidos tanto para la persona como para su entorno cercano, debido a la ausencia de herramientas de observación continua o a la baja adherencia a las existentes. Esto se agrava en adultos mayores o usuarios con dificultades tecnológicas, quienes pueden evitar el uso de aplicaciones complejas o poco intuitivas.</w:t>
      </w:r>
    </w:p>
    <w:p w14:paraId="54B2D9A8" w14:textId="78C418F8" w:rsidR="00FF1327" w:rsidRPr="00F01FE2" w:rsidRDefault="00902666" w:rsidP="00902666">
      <w:pPr>
        <w:ind w:firstLine="720"/>
      </w:pPr>
      <w:r w:rsidRPr="00902666">
        <w:t>Como consecuencia, la identificación de señales de alerta se retrasa, limitando la posibilidad de intervenir de manera preventiva o de activar redes de apoyo en etapas tempranas</w:t>
      </w:r>
      <w:r w:rsidR="000A0106" w:rsidRPr="000A0106">
        <w:t>.</w:t>
      </w:r>
    </w:p>
    <w:p w14:paraId="770A2429" w14:textId="56BD795F" w:rsidR="00FF1327" w:rsidRPr="002C78AA" w:rsidRDefault="6F1E15C7" w:rsidP="00584F1F">
      <w:pPr>
        <w:pStyle w:val="Ttulo3"/>
        <w:numPr>
          <w:ilvl w:val="0"/>
          <w:numId w:val="10"/>
        </w:numPr>
      </w:pPr>
      <w:bookmarkStart w:id="119" w:name="_Toc758091930"/>
      <w:bookmarkStart w:id="120" w:name="_Toc227144512"/>
      <w:bookmarkStart w:id="121" w:name="_Toc227145029"/>
      <w:bookmarkStart w:id="122" w:name="_Toc231380634"/>
      <w:r>
        <w:t>Actores Involucrados</w:t>
      </w:r>
      <w:bookmarkEnd w:id="119"/>
      <w:bookmarkEnd w:id="120"/>
      <w:bookmarkEnd w:id="121"/>
      <w:bookmarkEnd w:id="122"/>
    </w:p>
    <w:p w14:paraId="75653B8B" w14:textId="434C0229" w:rsidR="00D70274" w:rsidRPr="00D70274" w:rsidRDefault="00D70274" w:rsidP="00D70274">
      <w:r w:rsidRPr="00D70274">
        <w:t xml:space="preserve">La problemática relacionada con la dificultad de comunicación oportuna en emergencias médicas para personas con limitaciones funcionales involucra un conjunto amplio de actores que interactúan en distintos niveles de influencia y responsabilidad. Para efectos de análisis, estos actores fueron organizados en capas estratégicas, representadas en el Mapa de Stakeholders del Proyecto (véase Figura </w:t>
      </w:r>
      <w:r w:rsidR="00382B1D">
        <w:t>2</w:t>
      </w:r>
      <w:r w:rsidRPr="00D70274">
        <w:t>).</w:t>
      </w:r>
    </w:p>
    <w:p w14:paraId="47AA2E92" w14:textId="64E0E15A" w:rsidR="00D70274" w:rsidRPr="00D70274" w:rsidRDefault="00D70274" w:rsidP="00D70274">
      <w:r w:rsidRPr="00D70274">
        <w:t>En el núcleo del mapa se encuentran los stakeholders primarios, conformados por las personas con limitaciones funcionales</w:t>
      </w:r>
      <w:r>
        <w:t xml:space="preserve">, </w:t>
      </w:r>
      <w:r w:rsidRPr="00D70274">
        <w:t>incluyendo discapacidad física, sensorial, cognitiva o habitantes de zonas vulnerables</w:t>
      </w:r>
      <w:r>
        <w:t xml:space="preserve">, </w:t>
      </w:r>
      <w:r w:rsidRPr="00D70274">
        <w:t>quienes son directamente afectados por la falta de sistemas accesibles y energéticamente sostenibles para solicitar atención médica urgente. Junto a ellos se ubican los familiares y cuidadores, quienes desempeñan un papel fundamental en la activación de redes de apoyo y gestión de emergencias.</w:t>
      </w:r>
    </w:p>
    <w:p w14:paraId="66C9603E" w14:textId="15195069" w:rsidR="00D70274" w:rsidRPr="00D70274" w:rsidRDefault="00D70274" w:rsidP="00D70274">
      <w:r w:rsidRPr="00D70274">
        <w:t>En una segunda capa se identifican los stakeholders operativos, es decir, aquellos que intervienen directamente en la prestación del servicio o en la implementación técnica de soluciones. Aquí se incluyen los centros de salud, hospitales, personal médico y servicios de atención prehospitalaria, cuya capacidad de respuesta depende del acceso confiable a energía eléctrica y sistemas de comunicación. En esta misma categoría se encuentran las empresas proveedoras de energía</w:t>
      </w:r>
      <w:r w:rsidR="00D00A5E">
        <w:t xml:space="preserve">, </w:t>
      </w:r>
      <w:r w:rsidRPr="00D70274">
        <w:t>particularmente aquellas vinculadas a soluciones renovables</w:t>
      </w:r>
      <w:r w:rsidR="00D00A5E">
        <w:t>,</w:t>
      </w:r>
      <w:r w:rsidRPr="00D70274">
        <w:t xml:space="preserve"> y las compañías de telecomunicaciones, cuya infraestructura resulta indispensable para garantizar conectividad en situaciones críticas. La relevancia de estos actores se sustenta en que el acceso confiable a energía en establecimientos de salud es un factor determinante para la prestación de servicios seguros, como lo señala la Organización Mundial de la Salud (202</w:t>
      </w:r>
      <w:r w:rsidR="00DD19BB">
        <w:t>3</w:t>
      </w:r>
      <w:r w:rsidRPr="00D70274">
        <w:t>).</w:t>
      </w:r>
    </w:p>
    <w:p w14:paraId="567E161F" w14:textId="518AAED2" w:rsidR="00D70274" w:rsidRPr="00D70274" w:rsidRDefault="00D70274" w:rsidP="00D70274">
      <w:r w:rsidRPr="00D70274">
        <w:t>En una tercera capa se ubican los stakeholders estratégicos, compuestos por entidades gubernamentales responsables de la formulación de políticas públicas, regulación e inversión en infraestructura. Entre ellos se encuentran los ministerios o secretarías de salud, energía y telecomunicaciones, así como gobiernos locales encargados de la implementación territorial. Su papel es clave para garantizar coherencia con los lineamientos establecidos en la Agenda 2030 por la Organización de las Naciones Unidas, particularmente en lo referente al Objetivo de Desarrollo Sostenible 7.</w:t>
      </w:r>
    </w:p>
    <w:p w14:paraId="3E2376CF" w14:textId="77777777" w:rsidR="00D70274" w:rsidRPr="00D70274" w:rsidRDefault="00D70274" w:rsidP="00D70274">
      <w:r w:rsidRPr="00D70274">
        <w:t>Finalmente, en la capa externa se identifican los stakeholders de apoyo y entorno, tales como organizaciones no gubernamentales enfocadas en la defensa de derechos de personas con discapacidad, organismos internacionales de cooperación, instituciones académicas y centros de investigación. Estos actores contribuyen mediante financiamiento, generación de conocimiento, innovación tecnológica y fortalecimiento institucional.</w:t>
      </w:r>
    </w:p>
    <w:p w14:paraId="5B1A26BD" w14:textId="37957251" w:rsidR="00FF1327" w:rsidRPr="00D70274" w:rsidRDefault="00D70274" w:rsidP="00CB1556">
      <w:pPr>
        <w:ind w:firstLine="720"/>
      </w:pPr>
      <w:r w:rsidRPr="00D70274">
        <w:t>La representación gráfica de estos niveles de interacción se presenta en la Figura 1, la cual permite visualizar la relación de influencia, proximidad e impacto de cada grupo dentro del ecosistema del proyecto.</w:t>
      </w:r>
    </w:p>
    <w:p w14:paraId="4E9BEE56" w14:textId="4DE2AF70" w:rsidR="00FF1327" w:rsidRPr="002C78AA" w:rsidRDefault="6F1E15C7" w:rsidP="00584F1F">
      <w:pPr>
        <w:pStyle w:val="Ttulo2"/>
        <w:numPr>
          <w:ilvl w:val="0"/>
          <w:numId w:val="10"/>
        </w:numPr>
      </w:pPr>
      <w:bookmarkStart w:id="123" w:name="_Toc851279993"/>
      <w:bookmarkStart w:id="124" w:name="_Toc227144513"/>
      <w:bookmarkStart w:id="125" w:name="_Toc227145030"/>
      <w:bookmarkStart w:id="126" w:name="_Toc231380635"/>
      <w:r>
        <w:lastRenderedPageBreak/>
        <w:t>Consecuencias</w:t>
      </w:r>
      <w:bookmarkEnd w:id="123"/>
      <w:bookmarkEnd w:id="124"/>
      <w:bookmarkEnd w:id="125"/>
      <w:bookmarkEnd w:id="126"/>
    </w:p>
    <w:p w14:paraId="5732091D" w14:textId="6BBC9E78" w:rsidR="00840C74" w:rsidRDefault="00840C74" w:rsidP="00840C74">
      <w:r>
        <w:t>La ausencia de un sistema de monitoreo emocional continuo deriva en:</w:t>
      </w:r>
    </w:p>
    <w:p w14:paraId="1F074945" w14:textId="34C91F15" w:rsidR="00840C74" w:rsidRDefault="00840C74" w:rsidP="00584F1F">
      <w:pPr>
        <w:pStyle w:val="Prrafodelista"/>
        <w:numPr>
          <w:ilvl w:val="0"/>
          <w:numId w:val="8"/>
        </w:numPr>
      </w:pPr>
      <w:r>
        <w:t>Detección tardía de crisis: El malestar se intensifica por no reconocer patrones de decaimiento a tiempo.</w:t>
      </w:r>
    </w:p>
    <w:p w14:paraId="1FAA9E09" w14:textId="77777777" w:rsidR="00840C74" w:rsidRDefault="00840C74" w:rsidP="00584F1F">
      <w:pPr>
        <w:pStyle w:val="Prrafodelista"/>
        <w:numPr>
          <w:ilvl w:val="0"/>
          <w:numId w:val="8"/>
        </w:numPr>
      </w:pPr>
      <w:r>
        <w:t>Aislamiento y soledad: Aumento del sentimiento de inutilidad y desconexión social, factores que agravan la depresión.</w:t>
      </w:r>
    </w:p>
    <w:p w14:paraId="364083BD" w14:textId="77777777" w:rsidR="00840C74" w:rsidRDefault="00840C74" w:rsidP="00584F1F">
      <w:pPr>
        <w:pStyle w:val="Prrafodelista"/>
        <w:numPr>
          <w:ilvl w:val="0"/>
          <w:numId w:val="8"/>
        </w:numPr>
      </w:pPr>
      <w:r>
        <w:t>Sobrecarga del cuidador: Ansiedad en los familiares por no conocer el estado diario de su ser querido.</w:t>
      </w:r>
    </w:p>
    <w:p w14:paraId="2E2452DD" w14:textId="0E503651" w:rsidR="004C19DC" w:rsidRPr="0039490F" w:rsidRDefault="00840C74" w:rsidP="00584F1F">
      <w:pPr>
        <w:pStyle w:val="Prrafodelista"/>
        <w:numPr>
          <w:ilvl w:val="0"/>
          <w:numId w:val="8"/>
        </w:numPr>
      </w:pPr>
      <w:r>
        <w:t>Limitación en el acompañamiento preventivo: Pérdida de información valiosa sobre la cotidianidad del usuario, lo que dificulta la personalización de las sugerencias de bienestar.</w:t>
      </w:r>
    </w:p>
    <w:p w14:paraId="3333F87E" w14:textId="1A3DB8C5" w:rsidR="008B0B3D" w:rsidRDefault="6F1E15C7" w:rsidP="00584F1F">
      <w:pPr>
        <w:pStyle w:val="Ttulo2"/>
        <w:numPr>
          <w:ilvl w:val="0"/>
          <w:numId w:val="10"/>
        </w:numPr>
      </w:pPr>
      <w:bookmarkStart w:id="127" w:name="_Toc515510443"/>
      <w:bookmarkStart w:id="128" w:name="_Toc227144514"/>
      <w:bookmarkStart w:id="129" w:name="_Toc227145031"/>
      <w:bookmarkStart w:id="130" w:name="_Toc231380636"/>
      <w:r>
        <w:t>Formulación del Reto</w:t>
      </w:r>
      <w:bookmarkEnd w:id="127"/>
      <w:bookmarkEnd w:id="128"/>
      <w:bookmarkEnd w:id="129"/>
      <w:bookmarkEnd w:id="130"/>
    </w:p>
    <w:p w14:paraId="4D0D0654" w14:textId="77777777" w:rsidR="00095E6B" w:rsidRDefault="00095E6B" w:rsidP="5A85F3B3">
      <w:r w:rsidRPr="00095E6B">
        <w:t>El desafío consiste en romper el ciclo de aislamiento mediante una herramienta que se integre silenciosamente en la rutina del usuario. Se busca equilibrar la funcionalidad técnica (monitoreo de variables) con la sensibilidad humana (acompañamiento), asegurando que el sistema sea sostenible en términos energéticos y fácil de usar para poblaciones con baja alfabetización digital</w:t>
      </w:r>
      <w:r w:rsidR="5C59B22B">
        <w:t>.</w:t>
      </w:r>
    </w:p>
    <w:p w14:paraId="721BB909" w14:textId="27218C38" w:rsidR="5A85F3B3" w:rsidRDefault="60155DDE" w:rsidP="00095E6B">
      <w:pPr>
        <w:ind w:firstLine="0"/>
      </w:pPr>
      <w:r>
        <w:t xml:space="preserve">En </w:t>
      </w:r>
      <w:r w:rsidR="0039490F">
        <w:t>consecuencia,</w:t>
      </w:r>
      <w:r>
        <w:t xml:space="preserve"> la formulación del reto se hace de la siguiente manera:</w:t>
      </w:r>
    </w:p>
    <w:p w14:paraId="7C271129" w14:textId="5B0884BA" w:rsidR="60155DDE" w:rsidRDefault="001876CD" w:rsidP="60155DDE">
      <w:r w:rsidRPr="001876CD">
        <w:t>¿Cómo facilitar el acompañamiento emocional y el monitoreo preventivo de adultos mayores y personas con ansiedad o depresión, mediante una solución digital accesible y de alta eficiencia energética, que permita la detección temprana de cambios en el bienestar sin generar fricción tecnológica ni sustituir la intervención profesional</w:t>
      </w:r>
      <w:r w:rsidR="0DD47848">
        <w:t>?</w:t>
      </w:r>
    </w:p>
    <w:p w14:paraId="624F8090" w14:textId="77777777" w:rsidR="007A7899" w:rsidRDefault="007A7899" w:rsidP="00454142">
      <w:pPr>
        <w:ind w:firstLine="0"/>
      </w:pPr>
    </w:p>
    <w:p w14:paraId="2130EF07" w14:textId="153C838C" w:rsidR="39309037" w:rsidRDefault="6F1E15C7" w:rsidP="00584F1F">
      <w:pPr>
        <w:pStyle w:val="Ttulo2"/>
        <w:numPr>
          <w:ilvl w:val="0"/>
          <w:numId w:val="10"/>
        </w:numPr>
        <w:rPr>
          <w:lang w:val="es-ES"/>
        </w:rPr>
      </w:pPr>
      <w:bookmarkStart w:id="131" w:name="_Toc64000284"/>
      <w:bookmarkStart w:id="132" w:name="_Toc227144515"/>
      <w:bookmarkStart w:id="133" w:name="_Toc227145032"/>
      <w:bookmarkStart w:id="134" w:name="_Toc231380637"/>
      <w:r w:rsidRPr="6F1E15C7">
        <w:rPr>
          <w:lang w:val="es-ES"/>
        </w:rPr>
        <w:t>Análisis 5W1H del Reto</w:t>
      </w:r>
      <w:bookmarkEnd w:id="131"/>
      <w:bookmarkEnd w:id="132"/>
      <w:bookmarkEnd w:id="133"/>
      <w:bookmarkEnd w:id="134"/>
    </w:p>
    <w:p w14:paraId="3DD4E942" w14:textId="5B6C0738" w:rsidR="167DB631" w:rsidRDefault="167DB631" w:rsidP="167DB631">
      <w:pPr>
        <w:rPr>
          <w:lang w:val="es-ES"/>
        </w:rPr>
      </w:pPr>
      <w:proofErr w:type="spellStart"/>
      <w:r w:rsidRPr="167DB631">
        <w:rPr>
          <w:lang w:val="es-ES"/>
        </w:rPr>
        <w:t>What</w:t>
      </w:r>
      <w:proofErr w:type="spellEnd"/>
      <w:r w:rsidRPr="167DB631">
        <w:rPr>
          <w:lang w:val="es-ES"/>
        </w:rPr>
        <w:t xml:space="preserve"> (¿Qué ocurre?): </w:t>
      </w:r>
      <w:r w:rsidR="000D615A" w:rsidRPr="000D615A">
        <w:rPr>
          <w:lang w:val="es-ES"/>
        </w:rPr>
        <w:t>Dificultad para realizar seguimiento continuo del bienestar emocional.</w:t>
      </w:r>
    </w:p>
    <w:p w14:paraId="45E96DF9" w14:textId="159F91F2" w:rsidR="6719028B" w:rsidRDefault="44073BBF" w:rsidP="6719028B">
      <w:pPr>
        <w:rPr>
          <w:lang w:val="es-ES"/>
        </w:rPr>
      </w:pPr>
      <w:r w:rsidRPr="44073BBF">
        <w:rPr>
          <w:lang w:val="es-ES"/>
        </w:rPr>
        <w:t xml:space="preserve">Why </w:t>
      </w:r>
      <w:r w:rsidR="6DD20E42" w:rsidRPr="6DD20E42">
        <w:rPr>
          <w:lang w:val="es-ES"/>
        </w:rPr>
        <w:t>(¿</w:t>
      </w:r>
      <w:r w:rsidRPr="44073BBF">
        <w:rPr>
          <w:lang w:val="es-ES"/>
        </w:rPr>
        <w:t>Por qué</w:t>
      </w:r>
      <w:r w:rsidR="64C48019" w:rsidRPr="64C48019">
        <w:rPr>
          <w:lang w:val="es-ES"/>
        </w:rPr>
        <w:t xml:space="preserve"> ocurre</w:t>
      </w:r>
      <w:r w:rsidR="47714367" w:rsidRPr="47714367">
        <w:rPr>
          <w:lang w:val="es-ES"/>
        </w:rPr>
        <w:t>?):</w:t>
      </w:r>
      <w:r w:rsidR="004C3D33" w:rsidRPr="004C3D33">
        <w:t xml:space="preserve"> </w:t>
      </w:r>
      <w:r w:rsidR="004C3D33" w:rsidRPr="004C3D33">
        <w:rPr>
          <w:lang w:val="es-ES"/>
        </w:rPr>
        <w:t>Debido a barreras de usabilidad, baja adherencia a herramientas digitales y dificultad para expresar emociones</w:t>
      </w:r>
      <w:r w:rsidR="17B90558" w:rsidRPr="17B90558">
        <w:rPr>
          <w:lang w:val="es-ES"/>
        </w:rPr>
        <w:t>.</w:t>
      </w:r>
    </w:p>
    <w:p w14:paraId="719D1EEB" w14:textId="05E4AFB8" w:rsidR="17B90558" w:rsidRDefault="63331366" w:rsidP="17B90558">
      <w:pPr>
        <w:rPr>
          <w:lang w:val="es-ES"/>
        </w:rPr>
      </w:pPr>
      <w:r w:rsidRPr="63331366">
        <w:rPr>
          <w:lang w:val="es-ES"/>
        </w:rPr>
        <w:t xml:space="preserve">Who (¿Quiénes se ven afectados?): </w:t>
      </w:r>
      <w:r w:rsidR="004C3D33" w:rsidRPr="004C3D33">
        <w:rPr>
          <w:lang w:val="es-ES"/>
        </w:rPr>
        <w:t>Adultos mayores y personas con síntomas de ansiedad o depresión</w:t>
      </w:r>
      <w:r w:rsidR="53D756B1" w:rsidRPr="53D756B1">
        <w:rPr>
          <w:lang w:val="es-ES"/>
        </w:rPr>
        <w:t>.</w:t>
      </w:r>
    </w:p>
    <w:p w14:paraId="51C9C1F5" w14:textId="5B12FF62" w:rsidR="79F38B0D" w:rsidRDefault="2003A511" w:rsidP="79F38B0D">
      <w:pPr>
        <w:rPr>
          <w:lang w:val="es-ES"/>
        </w:rPr>
      </w:pPr>
      <w:proofErr w:type="spellStart"/>
      <w:r w:rsidRPr="2003A511">
        <w:rPr>
          <w:lang w:val="es-ES"/>
        </w:rPr>
        <w:t>Where</w:t>
      </w:r>
      <w:proofErr w:type="spellEnd"/>
      <w:r w:rsidRPr="2003A511">
        <w:rPr>
          <w:lang w:val="es-ES"/>
        </w:rPr>
        <w:t xml:space="preserve"> (¿Dónde ocurre</w:t>
      </w:r>
      <w:r w:rsidR="4CE65C19" w:rsidRPr="4CE65C19">
        <w:rPr>
          <w:lang w:val="es-ES"/>
        </w:rPr>
        <w:t xml:space="preserve">?): </w:t>
      </w:r>
      <w:r w:rsidR="00392BA8" w:rsidRPr="00392BA8">
        <w:rPr>
          <w:lang w:val="es-ES"/>
        </w:rPr>
        <w:t>En la vida cotidiana, especialmente en entornos donde no existe acompañamiento constante</w:t>
      </w:r>
      <w:r w:rsidR="4DFADC9B" w:rsidRPr="4DFADC9B">
        <w:rPr>
          <w:lang w:val="es-ES"/>
        </w:rPr>
        <w:t>.</w:t>
      </w:r>
    </w:p>
    <w:p w14:paraId="6782D372" w14:textId="39420E94" w:rsidR="4DFADC9B" w:rsidRDefault="2C507BEE" w:rsidP="4DFADC9B">
      <w:pPr>
        <w:rPr>
          <w:lang w:val="es-ES"/>
        </w:rPr>
      </w:pPr>
      <w:proofErr w:type="spellStart"/>
      <w:r w:rsidRPr="2C507BEE">
        <w:rPr>
          <w:lang w:val="es-ES"/>
        </w:rPr>
        <w:t>When</w:t>
      </w:r>
      <w:proofErr w:type="spellEnd"/>
      <w:r w:rsidRPr="2C507BEE">
        <w:rPr>
          <w:lang w:val="es-ES"/>
        </w:rPr>
        <w:t xml:space="preserve"> (¿Cuándo ocurre?): </w:t>
      </w:r>
      <w:r w:rsidR="00196889" w:rsidRPr="00196889">
        <w:rPr>
          <w:lang w:val="es-ES"/>
        </w:rPr>
        <w:t>Durante cambios emocionales progresivos que no son registrados ni observados</w:t>
      </w:r>
      <w:r w:rsidR="1523E23B" w:rsidRPr="1523E23B">
        <w:rPr>
          <w:lang w:val="es-ES"/>
        </w:rPr>
        <w:t>.</w:t>
      </w:r>
    </w:p>
    <w:p w14:paraId="1DD75CBD" w14:textId="0E1EB103" w:rsidR="54C11D03" w:rsidRDefault="7686993D" w:rsidP="54C11D03">
      <w:pPr>
        <w:rPr>
          <w:lang w:val="es-ES"/>
        </w:rPr>
      </w:pPr>
      <w:r w:rsidRPr="7686993D">
        <w:rPr>
          <w:lang w:val="es-ES"/>
        </w:rPr>
        <w:t xml:space="preserve">How (¿Cómo se manifiesta?): </w:t>
      </w:r>
      <w:r w:rsidR="00196889" w:rsidRPr="00196889">
        <w:rPr>
          <w:lang w:val="es-ES"/>
        </w:rPr>
        <w:t>A través de la falta de herramientas simples que permitan registrar, visualizar y comunicar el estado emocional</w:t>
      </w:r>
      <w:r w:rsidR="08028168" w:rsidRPr="08028168">
        <w:rPr>
          <w:lang w:val="es-ES"/>
        </w:rPr>
        <w:t>.</w:t>
      </w:r>
    </w:p>
    <w:p w14:paraId="63D59DC4" w14:textId="53729FAB" w:rsidR="003C60B2" w:rsidRPr="007762E5" w:rsidRDefault="6F1E15C7" w:rsidP="00584F1F">
      <w:pPr>
        <w:pStyle w:val="Ttulo2"/>
        <w:numPr>
          <w:ilvl w:val="0"/>
          <w:numId w:val="10"/>
        </w:numPr>
        <w:rPr>
          <w:lang w:val="es-ES"/>
        </w:rPr>
      </w:pPr>
      <w:bookmarkStart w:id="135" w:name="_Toc1240179728"/>
      <w:bookmarkStart w:id="136" w:name="_Toc227144516"/>
      <w:bookmarkStart w:id="137" w:name="_Toc227145033"/>
      <w:bookmarkStart w:id="138" w:name="_Toc231380638"/>
      <w:r w:rsidRPr="6F1E15C7">
        <w:rPr>
          <w:lang w:val="es-ES"/>
        </w:rPr>
        <w:t>Validación del Reto</w:t>
      </w:r>
      <w:bookmarkEnd w:id="135"/>
      <w:bookmarkEnd w:id="136"/>
      <w:bookmarkEnd w:id="137"/>
      <w:bookmarkEnd w:id="138"/>
    </w:p>
    <w:p w14:paraId="775B2DE9" w14:textId="12806041" w:rsidR="001F790F" w:rsidRPr="001F790F" w:rsidRDefault="001F790F" w:rsidP="001F790F">
      <w:pPr>
        <w:rPr>
          <w:lang w:val="es-ES"/>
        </w:rPr>
      </w:pPr>
      <w:r w:rsidRPr="001F790F">
        <w:rPr>
          <w:lang w:val="es-ES"/>
        </w:rPr>
        <w:t>La validación del reto se sustenta en el análisis cualitativo y teórico realizado, donde se identificaron tres brechas críticas:</w:t>
      </w:r>
    </w:p>
    <w:p w14:paraId="046707F2" w14:textId="77777777" w:rsidR="001F790F" w:rsidRDefault="001F790F" w:rsidP="00584F1F">
      <w:pPr>
        <w:pStyle w:val="Prrafodelista"/>
        <w:numPr>
          <w:ilvl w:val="0"/>
          <w:numId w:val="9"/>
        </w:numPr>
        <w:rPr>
          <w:lang w:val="es-ES"/>
        </w:rPr>
      </w:pPr>
      <w:r w:rsidRPr="001F790F">
        <w:rPr>
          <w:lang w:val="es-ES"/>
        </w:rPr>
        <w:t>Brecha de Monitoreo: Los sistemas actuales de salud mental en Colombia son reactivos y dependen de que el paciente ya esté en crisis para actuar.</w:t>
      </w:r>
    </w:p>
    <w:p w14:paraId="0928DF42" w14:textId="77777777" w:rsidR="001F790F" w:rsidRDefault="001F790F" w:rsidP="00584F1F">
      <w:pPr>
        <w:pStyle w:val="Prrafodelista"/>
        <w:numPr>
          <w:ilvl w:val="0"/>
          <w:numId w:val="9"/>
        </w:numPr>
        <w:rPr>
          <w:lang w:val="es-ES"/>
        </w:rPr>
      </w:pPr>
      <w:r w:rsidRPr="001F790F">
        <w:rPr>
          <w:lang w:val="es-ES"/>
        </w:rPr>
        <w:t>Brecha de Diseño: Existe una "percepción desigual de acompañamiento" entre lo que ofrecen las apps comerciales (centradas en jóvenes) y lo que un adulto mayor realmente puede operar.</w:t>
      </w:r>
    </w:p>
    <w:p w14:paraId="2C98E722" w14:textId="00099D4E" w:rsidR="21A3C3CA" w:rsidRDefault="001F790F" w:rsidP="00584F1F">
      <w:pPr>
        <w:pStyle w:val="Prrafodelista"/>
        <w:numPr>
          <w:ilvl w:val="0"/>
          <w:numId w:val="9"/>
        </w:numPr>
        <w:rPr>
          <w:lang w:val="es-ES"/>
        </w:rPr>
      </w:pPr>
      <w:r w:rsidRPr="001F790F">
        <w:rPr>
          <w:lang w:val="es-ES"/>
        </w:rPr>
        <w:t xml:space="preserve">Brecha de Autonomía: El reto fue validado mediante la identificación de que los usuarios temen la "vigilancia" pero valoran el "acompañamiento". Por ello, la validación se centra en </w:t>
      </w:r>
      <w:r w:rsidRPr="001F790F">
        <w:rPr>
          <w:lang w:val="es-ES"/>
        </w:rPr>
        <w:lastRenderedPageBreak/>
        <w:t>una herramienta que empodera al usuario en su autocuidado diario y alerta a su red de apoyo solo cuando los patrones de bienestar se desvían significativamente.</w:t>
      </w:r>
    </w:p>
    <w:p w14:paraId="3BCB30DB" w14:textId="40B15621" w:rsidR="1DD263C8" w:rsidRDefault="67354A30" w:rsidP="1DD263C8">
      <w:pPr>
        <w:rPr>
          <w:lang w:val="es-ES"/>
        </w:rPr>
      </w:pPr>
      <w:r w:rsidRPr="67354A30">
        <w:rPr>
          <w:lang w:val="es-ES"/>
        </w:rPr>
        <w:t xml:space="preserve">Todos estos elementos mencionados validan </w:t>
      </w:r>
      <w:r w:rsidR="44BB66E2" w:rsidRPr="44BB66E2">
        <w:rPr>
          <w:lang w:val="es-ES"/>
        </w:rPr>
        <w:t xml:space="preserve">que el reto planteado </w:t>
      </w:r>
      <w:r w:rsidR="65AA5051" w:rsidRPr="65AA5051">
        <w:rPr>
          <w:lang w:val="es-ES"/>
        </w:rPr>
        <w:t xml:space="preserve">responda a una problemática real, </w:t>
      </w:r>
      <w:r w:rsidR="3B7237CC" w:rsidRPr="3B7237CC">
        <w:rPr>
          <w:lang w:val="es-ES"/>
        </w:rPr>
        <w:t xml:space="preserve">documentada </w:t>
      </w:r>
      <w:r w:rsidR="63B0EA9C" w:rsidRPr="63B0EA9C">
        <w:rPr>
          <w:lang w:val="es-ES"/>
        </w:rPr>
        <w:t xml:space="preserve">en </w:t>
      </w:r>
      <w:r w:rsidR="3185AFD5" w:rsidRPr="3185AFD5">
        <w:rPr>
          <w:lang w:val="es-ES"/>
        </w:rPr>
        <w:t>muchos medios, y</w:t>
      </w:r>
      <w:r w:rsidR="7119F6B1" w:rsidRPr="7119F6B1">
        <w:rPr>
          <w:lang w:val="es-ES"/>
        </w:rPr>
        <w:t xml:space="preserve"> cuya intervención </w:t>
      </w:r>
      <w:r w:rsidR="4AA82E58" w:rsidRPr="4AA82E58">
        <w:rPr>
          <w:lang w:val="es-ES"/>
        </w:rPr>
        <w:t xml:space="preserve">puede generar </w:t>
      </w:r>
      <w:r w:rsidR="33D014E7" w:rsidRPr="33D014E7">
        <w:rPr>
          <w:lang w:val="es-ES"/>
        </w:rPr>
        <w:t xml:space="preserve">un impacto social, ambiental y </w:t>
      </w:r>
      <w:r w:rsidR="5F0D3C60" w:rsidRPr="5F0D3C60">
        <w:rPr>
          <w:lang w:val="es-ES"/>
        </w:rPr>
        <w:t>económico bastante significativo</w:t>
      </w:r>
      <w:r w:rsidR="002F6E1A">
        <w:rPr>
          <w:lang w:val="es-ES"/>
        </w:rPr>
        <w:t xml:space="preserve">, </w:t>
      </w:r>
      <w:r w:rsidR="008A34BF">
        <w:rPr>
          <w:lang w:val="es-ES"/>
        </w:rPr>
        <w:t>representando dicha conclusión en la matriz de impacto (véase Figura 5)</w:t>
      </w:r>
      <w:r w:rsidR="5F0D3C60" w:rsidRPr="5F0D3C60">
        <w:rPr>
          <w:lang w:val="es-ES"/>
        </w:rPr>
        <w:t>.</w:t>
      </w:r>
    </w:p>
    <w:p w14:paraId="1ED21172" w14:textId="77777777" w:rsidR="5F0D3C60" w:rsidRDefault="5F0D3C60" w:rsidP="5F0D3C60">
      <w:pPr>
        <w:rPr>
          <w:lang w:val="es-ES"/>
        </w:rPr>
      </w:pPr>
    </w:p>
    <w:p w14:paraId="5A664F67" w14:textId="77777777" w:rsidR="00EE6482" w:rsidRDefault="00EE6482" w:rsidP="1DD263C8">
      <w:pPr>
        <w:rPr>
          <w:lang w:val="es-ES"/>
        </w:rPr>
      </w:pPr>
    </w:p>
    <w:p w14:paraId="1C782F07" w14:textId="77777777" w:rsidR="00EE6482" w:rsidRDefault="00EE6482" w:rsidP="1DD263C8">
      <w:pPr>
        <w:rPr>
          <w:lang w:val="es-ES"/>
        </w:rPr>
      </w:pPr>
    </w:p>
    <w:p w14:paraId="5D4F8232" w14:textId="3E56C9EA" w:rsidR="0099727B" w:rsidRPr="0099727B" w:rsidRDefault="00A230D1" w:rsidP="00584F1F">
      <w:pPr>
        <w:pStyle w:val="Ttulo1"/>
        <w:numPr>
          <w:ilvl w:val="0"/>
          <w:numId w:val="3"/>
        </w:numPr>
        <w:rPr>
          <w:lang w:val="es-ES"/>
        </w:rPr>
      </w:pPr>
      <w:bookmarkStart w:id="139" w:name="_Toc227144517"/>
      <w:bookmarkStart w:id="140" w:name="_Toc227145034"/>
      <w:bookmarkStart w:id="141" w:name="_Toc231380639"/>
      <w:r w:rsidRPr="007E6E4B">
        <w:rPr>
          <w:lang w:val="es-ES"/>
        </w:rPr>
        <w:t>Identificación de Usuarios y Necesidades</w:t>
      </w:r>
      <w:bookmarkEnd w:id="139"/>
      <w:bookmarkEnd w:id="140"/>
      <w:bookmarkEnd w:id="141"/>
    </w:p>
    <w:tbl>
      <w:tblPr>
        <w:tblStyle w:val="Tablaconcuadrcula"/>
        <w:tblW w:w="0" w:type="auto"/>
        <w:tblLook w:val="04A0" w:firstRow="1" w:lastRow="0" w:firstColumn="1" w:lastColumn="0" w:noHBand="0" w:noVBand="1"/>
      </w:tblPr>
      <w:tblGrid>
        <w:gridCol w:w="2595"/>
        <w:gridCol w:w="3020"/>
        <w:gridCol w:w="3708"/>
      </w:tblGrid>
      <w:tr w:rsidR="007C6D17" w:rsidRPr="00464CA0" w14:paraId="74E8069C" w14:textId="77777777">
        <w:tc>
          <w:tcPr>
            <w:tcW w:w="0" w:type="auto"/>
            <w:hideMark/>
          </w:tcPr>
          <w:p w14:paraId="4BF2D289" w14:textId="77777777" w:rsidR="00A230D1" w:rsidRPr="00464CA0" w:rsidRDefault="00A230D1" w:rsidP="00464CA0">
            <w:pPr>
              <w:rPr>
                <w:b/>
                <w:bCs/>
                <w:sz w:val="20"/>
                <w:szCs w:val="18"/>
              </w:rPr>
            </w:pPr>
            <w:r w:rsidRPr="00464CA0">
              <w:rPr>
                <w:b/>
                <w:bCs/>
                <w:sz w:val="20"/>
                <w:szCs w:val="18"/>
              </w:rPr>
              <w:t>Usuario</w:t>
            </w:r>
          </w:p>
        </w:tc>
        <w:tc>
          <w:tcPr>
            <w:tcW w:w="0" w:type="auto"/>
            <w:hideMark/>
          </w:tcPr>
          <w:p w14:paraId="3D83B666" w14:textId="77777777" w:rsidR="00A230D1" w:rsidRPr="00464CA0" w:rsidRDefault="00A230D1" w:rsidP="00464CA0">
            <w:pPr>
              <w:rPr>
                <w:b/>
                <w:bCs/>
                <w:sz w:val="20"/>
                <w:szCs w:val="18"/>
              </w:rPr>
            </w:pPr>
            <w:r w:rsidRPr="00464CA0">
              <w:rPr>
                <w:b/>
                <w:bCs/>
                <w:sz w:val="20"/>
                <w:szCs w:val="18"/>
              </w:rPr>
              <w:t>Perfil</w:t>
            </w:r>
          </w:p>
        </w:tc>
        <w:tc>
          <w:tcPr>
            <w:tcW w:w="0" w:type="auto"/>
            <w:hideMark/>
          </w:tcPr>
          <w:p w14:paraId="00F93EBA" w14:textId="77777777" w:rsidR="00A230D1" w:rsidRPr="00464CA0" w:rsidRDefault="00A230D1" w:rsidP="00464CA0">
            <w:pPr>
              <w:rPr>
                <w:b/>
                <w:bCs/>
                <w:sz w:val="20"/>
                <w:szCs w:val="18"/>
              </w:rPr>
            </w:pPr>
            <w:r w:rsidRPr="00464CA0">
              <w:rPr>
                <w:b/>
                <w:bCs/>
                <w:sz w:val="20"/>
                <w:szCs w:val="18"/>
              </w:rPr>
              <w:t>Necesidades principales</w:t>
            </w:r>
          </w:p>
        </w:tc>
      </w:tr>
      <w:tr w:rsidR="007C6D17" w:rsidRPr="00464CA0" w14:paraId="333153E3" w14:textId="77777777">
        <w:tc>
          <w:tcPr>
            <w:tcW w:w="0" w:type="auto"/>
            <w:hideMark/>
          </w:tcPr>
          <w:p w14:paraId="045292DA"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6ED85DBB"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7D90B309" w14:textId="77777777" w:rsidR="00A230D1" w:rsidRPr="00464CA0" w:rsidRDefault="00A230D1" w:rsidP="00464CA0">
            <w:pPr>
              <w:ind w:firstLine="0"/>
              <w:rPr>
                <w:sz w:val="20"/>
                <w:szCs w:val="18"/>
              </w:rPr>
            </w:pPr>
            <w:r w:rsidRPr="00464CA0">
              <w:rPr>
                <w:sz w:val="20"/>
                <w:szCs w:val="18"/>
              </w:rPr>
              <w:t>Interfaz simple con letras</w:t>
            </w:r>
            <w:r w:rsidR="00464CA0">
              <w:rPr>
                <w:sz w:val="20"/>
                <w:szCs w:val="18"/>
              </w:rPr>
              <w:t xml:space="preserve"> </w:t>
            </w:r>
            <w:r w:rsidRPr="00464CA0">
              <w:rPr>
                <w:sz w:val="20"/>
                <w:szCs w:val="18"/>
              </w:rPr>
              <w:t>grandes y lenguaje claro</w:t>
            </w:r>
          </w:p>
        </w:tc>
      </w:tr>
      <w:tr w:rsidR="007C6D17" w:rsidRPr="00464CA0" w14:paraId="16D3BAC6" w14:textId="77777777">
        <w:tc>
          <w:tcPr>
            <w:tcW w:w="0" w:type="auto"/>
            <w:hideMark/>
          </w:tcPr>
          <w:p w14:paraId="066BE96F"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74E7031D"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5D6F6DCA" w14:textId="77777777" w:rsidR="00A230D1" w:rsidRPr="00464CA0" w:rsidRDefault="00A230D1" w:rsidP="00464CA0">
            <w:pPr>
              <w:ind w:firstLine="0"/>
              <w:rPr>
                <w:sz w:val="20"/>
                <w:szCs w:val="18"/>
              </w:rPr>
            </w:pPr>
            <w:r w:rsidRPr="00464CA0">
              <w:rPr>
                <w:sz w:val="20"/>
                <w:szCs w:val="18"/>
              </w:rPr>
              <w:t>Registro de estado emocional sin esfuerzo</w:t>
            </w:r>
          </w:p>
        </w:tc>
      </w:tr>
      <w:tr w:rsidR="007C6D17" w:rsidRPr="00464CA0" w14:paraId="4F493EC7" w14:textId="77777777">
        <w:tc>
          <w:tcPr>
            <w:tcW w:w="0" w:type="auto"/>
            <w:hideMark/>
          </w:tcPr>
          <w:p w14:paraId="53B0EFFB"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45F356E9"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235A039C" w14:textId="77777777" w:rsidR="00A230D1" w:rsidRPr="00464CA0" w:rsidRDefault="00A230D1" w:rsidP="00464CA0">
            <w:pPr>
              <w:ind w:firstLine="0"/>
              <w:rPr>
                <w:sz w:val="20"/>
                <w:szCs w:val="18"/>
              </w:rPr>
            </w:pPr>
            <w:r w:rsidRPr="00464CA0">
              <w:rPr>
                <w:sz w:val="20"/>
                <w:szCs w:val="18"/>
              </w:rPr>
              <w:t>Recordatorios suaves y no intrusivos</w:t>
            </w:r>
          </w:p>
        </w:tc>
      </w:tr>
      <w:tr w:rsidR="007C6D17" w:rsidRPr="00464CA0" w14:paraId="1BC93D67" w14:textId="77777777">
        <w:tc>
          <w:tcPr>
            <w:tcW w:w="0" w:type="auto"/>
            <w:hideMark/>
          </w:tcPr>
          <w:p w14:paraId="47FA4098"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668CDB10"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44BCD878" w14:textId="77777777" w:rsidR="00A230D1" w:rsidRPr="00464CA0" w:rsidRDefault="00A230D1" w:rsidP="00464CA0">
            <w:pPr>
              <w:ind w:firstLine="0"/>
              <w:rPr>
                <w:sz w:val="20"/>
                <w:szCs w:val="18"/>
              </w:rPr>
            </w:pPr>
            <w:r w:rsidRPr="00464CA0">
              <w:rPr>
                <w:sz w:val="20"/>
                <w:szCs w:val="18"/>
              </w:rPr>
              <w:t>Sentirse acompañado sin sentirse vigilado</w:t>
            </w:r>
          </w:p>
        </w:tc>
      </w:tr>
      <w:tr w:rsidR="007C6D17" w:rsidRPr="00464CA0" w14:paraId="10C0265B" w14:textId="77777777">
        <w:tc>
          <w:tcPr>
            <w:tcW w:w="0" w:type="auto"/>
            <w:hideMark/>
          </w:tcPr>
          <w:p w14:paraId="124548AD"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0701C76E"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6A4C6B60" w14:textId="77777777" w:rsidR="00A230D1" w:rsidRPr="00464CA0" w:rsidRDefault="00A230D1" w:rsidP="007C6D17">
            <w:pPr>
              <w:ind w:firstLine="0"/>
              <w:rPr>
                <w:sz w:val="20"/>
                <w:szCs w:val="18"/>
              </w:rPr>
            </w:pPr>
            <w:r w:rsidRPr="00464CA0">
              <w:rPr>
                <w:sz w:val="20"/>
                <w:szCs w:val="18"/>
              </w:rPr>
              <w:t>Ejercicios de bienestar fáciles de seguir</w:t>
            </w:r>
          </w:p>
        </w:tc>
      </w:tr>
      <w:tr w:rsidR="007C6D17" w:rsidRPr="00464CA0" w14:paraId="3FE9067F" w14:textId="77777777">
        <w:tc>
          <w:tcPr>
            <w:tcW w:w="0" w:type="auto"/>
            <w:hideMark/>
          </w:tcPr>
          <w:p w14:paraId="368C3ACA" w14:textId="77777777" w:rsidR="00A230D1" w:rsidRPr="00464CA0" w:rsidRDefault="00A230D1" w:rsidP="00464CA0">
            <w:pPr>
              <w:ind w:firstLine="0"/>
              <w:rPr>
                <w:sz w:val="20"/>
                <w:szCs w:val="18"/>
              </w:rPr>
            </w:pPr>
            <w:r w:rsidRPr="00464CA0">
              <w:rPr>
                <w:sz w:val="20"/>
                <w:szCs w:val="18"/>
              </w:rPr>
              <w:t>Adulto Mayor</w:t>
            </w:r>
          </w:p>
        </w:tc>
        <w:tc>
          <w:tcPr>
            <w:tcW w:w="0" w:type="auto"/>
            <w:hideMark/>
          </w:tcPr>
          <w:p w14:paraId="3CB82708" w14:textId="77777777" w:rsidR="00A230D1" w:rsidRPr="00464CA0" w:rsidRDefault="00A230D1" w:rsidP="00464CA0">
            <w:pPr>
              <w:ind w:firstLine="0"/>
              <w:rPr>
                <w:sz w:val="20"/>
                <w:szCs w:val="18"/>
              </w:rPr>
            </w:pPr>
            <w:r w:rsidRPr="00464CA0">
              <w:rPr>
                <w:sz w:val="20"/>
                <w:szCs w:val="18"/>
              </w:rPr>
              <w:t>Usuario primario · 65+ años</w:t>
            </w:r>
          </w:p>
        </w:tc>
        <w:tc>
          <w:tcPr>
            <w:tcW w:w="0" w:type="auto"/>
            <w:hideMark/>
          </w:tcPr>
          <w:p w14:paraId="7FBE3AF7" w14:textId="77777777" w:rsidR="00A230D1" w:rsidRPr="00464CA0" w:rsidRDefault="00A230D1" w:rsidP="007C6D17">
            <w:pPr>
              <w:ind w:firstLine="0"/>
              <w:rPr>
                <w:sz w:val="20"/>
                <w:szCs w:val="18"/>
              </w:rPr>
            </w:pPr>
            <w:r w:rsidRPr="00464CA0">
              <w:rPr>
                <w:sz w:val="20"/>
                <w:szCs w:val="18"/>
              </w:rPr>
              <w:t>Confianza y privacidad sobre sus datos</w:t>
            </w:r>
          </w:p>
        </w:tc>
      </w:tr>
      <w:tr w:rsidR="007C6D17" w:rsidRPr="00464CA0" w14:paraId="60B16202" w14:textId="77777777">
        <w:tc>
          <w:tcPr>
            <w:tcW w:w="0" w:type="auto"/>
            <w:hideMark/>
          </w:tcPr>
          <w:p w14:paraId="69AB1E36"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64B2E2EB"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14:paraId="3DB84164" w14:textId="77777777" w:rsidR="00A230D1" w:rsidRPr="00464CA0" w:rsidRDefault="00A230D1" w:rsidP="007C6D17">
            <w:pPr>
              <w:ind w:firstLine="0"/>
              <w:rPr>
                <w:sz w:val="20"/>
                <w:szCs w:val="18"/>
              </w:rPr>
            </w:pPr>
            <w:r w:rsidRPr="00464CA0">
              <w:rPr>
                <w:sz w:val="20"/>
                <w:szCs w:val="18"/>
              </w:rPr>
              <w:t>Check-</w:t>
            </w:r>
            <w:proofErr w:type="spellStart"/>
            <w:r w:rsidRPr="00464CA0">
              <w:rPr>
                <w:sz w:val="20"/>
                <w:szCs w:val="18"/>
              </w:rPr>
              <w:t>ins</w:t>
            </w:r>
            <w:proofErr w:type="spellEnd"/>
            <w:r w:rsidRPr="00464CA0">
              <w:rPr>
                <w:sz w:val="20"/>
                <w:szCs w:val="18"/>
              </w:rPr>
              <w:t xml:space="preserve"> breves y no abrumadores</w:t>
            </w:r>
          </w:p>
        </w:tc>
      </w:tr>
      <w:tr w:rsidR="007C6D17" w:rsidRPr="00464CA0" w14:paraId="0B88FA4F" w14:textId="77777777">
        <w:tc>
          <w:tcPr>
            <w:tcW w:w="0" w:type="auto"/>
            <w:hideMark/>
          </w:tcPr>
          <w:p w14:paraId="1009C7E9"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6246FFAC"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14:paraId="58CB5501" w14:textId="77777777" w:rsidR="00A230D1" w:rsidRPr="00464CA0" w:rsidRDefault="00A230D1" w:rsidP="007C6D17">
            <w:pPr>
              <w:ind w:firstLine="0"/>
              <w:rPr>
                <w:sz w:val="20"/>
                <w:szCs w:val="18"/>
              </w:rPr>
            </w:pPr>
            <w:r w:rsidRPr="00464CA0">
              <w:rPr>
                <w:sz w:val="20"/>
                <w:szCs w:val="18"/>
              </w:rPr>
              <w:t>Visualización de su progreso emocional</w:t>
            </w:r>
          </w:p>
        </w:tc>
      </w:tr>
      <w:tr w:rsidR="007C6D17" w:rsidRPr="00464CA0" w14:paraId="6AA9EAC3" w14:textId="77777777">
        <w:tc>
          <w:tcPr>
            <w:tcW w:w="0" w:type="auto"/>
            <w:hideMark/>
          </w:tcPr>
          <w:p w14:paraId="20F74E3E"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4A815413"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14:paraId="5E83358A" w14:textId="77777777" w:rsidR="00A230D1" w:rsidRPr="00464CA0" w:rsidRDefault="00A230D1" w:rsidP="007C6D17">
            <w:pPr>
              <w:ind w:firstLine="0"/>
              <w:rPr>
                <w:sz w:val="20"/>
                <w:szCs w:val="18"/>
              </w:rPr>
            </w:pPr>
            <w:r w:rsidRPr="00464CA0">
              <w:rPr>
                <w:sz w:val="20"/>
                <w:szCs w:val="18"/>
              </w:rPr>
              <w:t>Recursos de calma en momentos de crisis leve</w:t>
            </w:r>
          </w:p>
        </w:tc>
      </w:tr>
      <w:tr w:rsidR="007C6D17" w:rsidRPr="00464CA0" w14:paraId="25C8FC67" w14:textId="77777777">
        <w:tc>
          <w:tcPr>
            <w:tcW w:w="0" w:type="auto"/>
            <w:hideMark/>
          </w:tcPr>
          <w:p w14:paraId="13A02FCE"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0356BA12"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14:paraId="312CFBEA" w14:textId="77777777" w:rsidR="00A230D1" w:rsidRPr="00464CA0" w:rsidRDefault="00A230D1" w:rsidP="007C6D17">
            <w:pPr>
              <w:ind w:firstLine="0"/>
              <w:rPr>
                <w:sz w:val="20"/>
                <w:szCs w:val="18"/>
              </w:rPr>
            </w:pPr>
            <w:r w:rsidRPr="00464CA0">
              <w:rPr>
                <w:sz w:val="20"/>
                <w:szCs w:val="18"/>
              </w:rPr>
              <w:t>Lenguaje empático, libre de juicio</w:t>
            </w:r>
          </w:p>
        </w:tc>
      </w:tr>
      <w:tr w:rsidR="007C6D17" w:rsidRPr="00464CA0" w14:paraId="359E17D8" w14:textId="77777777">
        <w:tc>
          <w:tcPr>
            <w:tcW w:w="0" w:type="auto"/>
            <w:hideMark/>
          </w:tcPr>
          <w:p w14:paraId="2A87BE55"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349D7E39"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14:paraId="19002527" w14:textId="77777777" w:rsidR="00A230D1" w:rsidRPr="00464CA0" w:rsidRDefault="00A230D1" w:rsidP="007C6D17">
            <w:pPr>
              <w:ind w:firstLine="0"/>
              <w:rPr>
                <w:sz w:val="20"/>
                <w:szCs w:val="18"/>
              </w:rPr>
            </w:pPr>
            <w:r w:rsidRPr="00464CA0">
              <w:rPr>
                <w:sz w:val="20"/>
                <w:szCs w:val="18"/>
              </w:rPr>
              <w:t>Control sobre qué comparte con su red</w:t>
            </w:r>
          </w:p>
        </w:tc>
      </w:tr>
      <w:tr w:rsidR="007C6D17" w:rsidRPr="00464CA0" w14:paraId="3C27575A" w14:textId="77777777">
        <w:tc>
          <w:tcPr>
            <w:tcW w:w="0" w:type="auto"/>
            <w:hideMark/>
          </w:tcPr>
          <w:p w14:paraId="0D0588AC" w14:textId="77777777" w:rsidR="00A230D1" w:rsidRPr="00464CA0" w:rsidRDefault="00A230D1" w:rsidP="00464CA0">
            <w:pPr>
              <w:ind w:firstLine="0"/>
              <w:rPr>
                <w:sz w:val="20"/>
                <w:szCs w:val="18"/>
              </w:rPr>
            </w:pPr>
            <w:r w:rsidRPr="00464CA0">
              <w:rPr>
                <w:sz w:val="20"/>
                <w:szCs w:val="18"/>
              </w:rPr>
              <w:t>Persona con depresión / ansiedad</w:t>
            </w:r>
          </w:p>
        </w:tc>
        <w:tc>
          <w:tcPr>
            <w:tcW w:w="0" w:type="auto"/>
            <w:hideMark/>
          </w:tcPr>
          <w:p w14:paraId="2858E1BD" w14:textId="77777777" w:rsidR="00A230D1" w:rsidRPr="00464CA0" w:rsidRDefault="00A230D1" w:rsidP="00464CA0">
            <w:pPr>
              <w:ind w:firstLine="0"/>
              <w:rPr>
                <w:sz w:val="20"/>
                <w:szCs w:val="18"/>
              </w:rPr>
            </w:pPr>
            <w:r w:rsidRPr="00464CA0">
              <w:rPr>
                <w:sz w:val="20"/>
                <w:szCs w:val="18"/>
              </w:rPr>
              <w:t>Usuario primario · 18–65 años</w:t>
            </w:r>
          </w:p>
        </w:tc>
        <w:tc>
          <w:tcPr>
            <w:tcW w:w="0" w:type="auto"/>
            <w:hideMark/>
          </w:tcPr>
          <w:p>
            <w:r>
              <w:t>Conexión con su profesional de la salud o red de apoyo</w:t>
            </w:r>
          </w:p>
        </w:tc>
      </w:tr>
      <w:tr w:rsidR="007C6D17" w:rsidRPr="00464CA0" w14:paraId="56415936" w14:textId="77777777">
        <w:tc>
          <w:tcPr>
            <w:tcW w:w="0" w:type="auto"/>
            <w:hideMark/>
          </w:tcPr>
          <w:p w14:paraId="4C4EE4F2" w14:textId="77777777" w:rsidR="00A230D1" w:rsidRPr="00464CA0" w:rsidRDefault="00A230D1" w:rsidP="00464CA0">
            <w:pPr>
              <w:ind w:firstLine="0"/>
              <w:rPr>
                <w:sz w:val="20"/>
                <w:szCs w:val="18"/>
              </w:rPr>
            </w:pPr>
            <w:r w:rsidRPr="00464CA0">
              <w:rPr>
                <w:sz w:val="20"/>
                <w:szCs w:val="18"/>
              </w:rPr>
              <w:t>Familiar / Cuidador</w:t>
            </w:r>
          </w:p>
        </w:tc>
        <w:tc>
          <w:tcPr>
            <w:tcW w:w="0" w:type="auto"/>
            <w:hideMark/>
          </w:tcPr>
          <w:p w14:paraId="09B1FC2C" w14:textId="77777777" w:rsidR="00A230D1" w:rsidRPr="00464CA0" w:rsidRDefault="00A230D1" w:rsidP="00464CA0">
            <w:pPr>
              <w:ind w:firstLine="0"/>
              <w:rPr>
                <w:sz w:val="20"/>
                <w:szCs w:val="18"/>
              </w:rPr>
            </w:pPr>
            <w:r w:rsidRPr="00464CA0">
              <w:rPr>
                <w:sz w:val="20"/>
                <w:szCs w:val="18"/>
              </w:rPr>
              <w:t>Usuario secundario · Panel de monitoreo</w:t>
            </w:r>
          </w:p>
        </w:tc>
        <w:tc>
          <w:tcPr>
            <w:tcW w:w="0" w:type="auto"/>
            <w:hideMark/>
          </w:tcPr>
          <w:p w14:paraId="0C23D8D0" w14:textId="77777777" w:rsidR="00A230D1" w:rsidRPr="00464CA0" w:rsidRDefault="00A230D1" w:rsidP="007C6D17">
            <w:pPr>
              <w:ind w:firstLine="0"/>
              <w:rPr>
                <w:sz w:val="20"/>
                <w:szCs w:val="18"/>
              </w:rPr>
            </w:pPr>
            <w:proofErr w:type="spellStart"/>
            <w:r w:rsidRPr="00464CA0">
              <w:rPr>
                <w:sz w:val="20"/>
                <w:szCs w:val="18"/>
              </w:rPr>
              <w:t>Dashboard</w:t>
            </w:r>
            <w:proofErr w:type="spellEnd"/>
            <w:r w:rsidRPr="00464CA0">
              <w:rPr>
                <w:sz w:val="20"/>
                <w:szCs w:val="18"/>
              </w:rPr>
              <w:t xml:space="preserve"> con resumen claro y sencillo</w:t>
            </w:r>
          </w:p>
        </w:tc>
      </w:tr>
      <w:tr w:rsidR="007C6D17" w:rsidRPr="00464CA0" w14:paraId="6C29C9A3" w14:textId="77777777">
        <w:tc>
          <w:tcPr>
            <w:tcW w:w="0" w:type="auto"/>
            <w:hideMark/>
          </w:tcPr>
          <w:p w14:paraId="2408488E" w14:textId="77777777" w:rsidR="00A230D1" w:rsidRPr="00464CA0" w:rsidRDefault="00A230D1" w:rsidP="00464CA0">
            <w:pPr>
              <w:ind w:firstLine="0"/>
              <w:rPr>
                <w:sz w:val="20"/>
                <w:szCs w:val="18"/>
              </w:rPr>
            </w:pPr>
            <w:r w:rsidRPr="00464CA0">
              <w:rPr>
                <w:sz w:val="20"/>
                <w:szCs w:val="18"/>
              </w:rPr>
              <w:t>Familiar / Cuidador</w:t>
            </w:r>
          </w:p>
        </w:tc>
        <w:tc>
          <w:tcPr>
            <w:tcW w:w="0" w:type="auto"/>
            <w:hideMark/>
          </w:tcPr>
          <w:p w14:paraId="6CD4448D" w14:textId="77777777" w:rsidR="00A230D1" w:rsidRPr="00464CA0" w:rsidRDefault="00A230D1" w:rsidP="00464CA0">
            <w:pPr>
              <w:ind w:firstLine="0"/>
              <w:rPr>
                <w:sz w:val="20"/>
                <w:szCs w:val="18"/>
              </w:rPr>
            </w:pPr>
            <w:r w:rsidRPr="00464CA0">
              <w:rPr>
                <w:sz w:val="20"/>
                <w:szCs w:val="18"/>
              </w:rPr>
              <w:t>Usuario secundario · Panel de monitoreo</w:t>
            </w:r>
          </w:p>
        </w:tc>
        <w:tc>
          <w:tcPr>
            <w:tcW w:w="0" w:type="auto"/>
            <w:hideMark/>
          </w:tcPr>
          <w:p w14:paraId="2656D4AD" w14:textId="77777777" w:rsidR="00A230D1" w:rsidRPr="00464CA0" w:rsidRDefault="00A230D1" w:rsidP="007C6D17">
            <w:pPr>
              <w:ind w:firstLine="0"/>
              <w:rPr>
                <w:sz w:val="20"/>
                <w:szCs w:val="18"/>
              </w:rPr>
            </w:pPr>
            <w:r w:rsidRPr="00464CA0">
              <w:rPr>
                <w:sz w:val="20"/>
                <w:szCs w:val="18"/>
              </w:rPr>
              <w:t>Alertas cuando hay cambios preocupantes</w:t>
            </w:r>
          </w:p>
        </w:tc>
      </w:tr>
      <w:tr w:rsidR="007C6D17" w:rsidRPr="00464CA0" w14:paraId="1033D139" w14:textId="77777777">
        <w:tc>
          <w:tcPr>
            <w:tcW w:w="0" w:type="auto"/>
            <w:hideMark/>
          </w:tcPr>
          <w:p w14:paraId="1A29556C" w14:textId="77777777" w:rsidR="00A230D1" w:rsidRPr="00464CA0" w:rsidRDefault="00A230D1" w:rsidP="00464CA0">
            <w:pPr>
              <w:ind w:firstLine="0"/>
              <w:rPr>
                <w:sz w:val="20"/>
                <w:szCs w:val="18"/>
              </w:rPr>
            </w:pPr>
            <w:r w:rsidRPr="00464CA0">
              <w:rPr>
                <w:sz w:val="20"/>
                <w:szCs w:val="18"/>
              </w:rPr>
              <w:t>Familiar / Cuidador</w:t>
            </w:r>
          </w:p>
        </w:tc>
        <w:tc>
          <w:tcPr>
            <w:tcW w:w="0" w:type="auto"/>
            <w:hideMark/>
          </w:tcPr>
          <w:p w14:paraId="3EBED698" w14:textId="77777777" w:rsidR="00A230D1" w:rsidRPr="00464CA0" w:rsidRDefault="00A230D1" w:rsidP="00464CA0">
            <w:pPr>
              <w:ind w:firstLine="0"/>
              <w:rPr>
                <w:sz w:val="20"/>
                <w:szCs w:val="18"/>
              </w:rPr>
            </w:pPr>
            <w:r w:rsidRPr="00464CA0">
              <w:rPr>
                <w:sz w:val="20"/>
                <w:szCs w:val="18"/>
              </w:rPr>
              <w:t>Usuario secundario · Panel de monitoreo</w:t>
            </w:r>
          </w:p>
        </w:tc>
        <w:tc>
          <w:tcPr>
            <w:tcW w:w="0" w:type="auto"/>
            <w:hideMark/>
          </w:tcPr>
          <w:p w14:paraId="3A3B4E33" w14:textId="77777777" w:rsidR="00A230D1" w:rsidRPr="00464CA0" w:rsidRDefault="00A230D1" w:rsidP="007C6D17">
            <w:pPr>
              <w:ind w:firstLine="0"/>
              <w:rPr>
                <w:sz w:val="20"/>
                <w:szCs w:val="18"/>
              </w:rPr>
            </w:pPr>
            <w:r w:rsidRPr="00464CA0">
              <w:rPr>
                <w:sz w:val="20"/>
                <w:szCs w:val="18"/>
              </w:rPr>
              <w:t>Historial de tendencias (humor, sueño, energía)</w:t>
            </w:r>
          </w:p>
        </w:tc>
      </w:tr>
      <w:tr w:rsidR="007C6D17" w:rsidRPr="00464CA0" w14:paraId="29732BF2" w14:textId="77777777">
        <w:tc>
          <w:tcPr>
            <w:tcW w:w="0" w:type="auto"/>
            <w:hideMark/>
          </w:tcPr>
          <w:p w14:paraId="2EEE3141" w14:textId="77777777" w:rsidR="00A230D1" w:rsidRPr="00464CA0" w:rsidRDefault="00A230D1" w:rsidP="00464CA0">
            <w:pPr>
              <w:ind w:firstLine="0"/>
              <w:rPr>
                <w:sz w:val="20"/>
                <w:szCs w:val="18"/>
              </w:rPr>
            </w:pPr>
            <w:r w:rsidRPr="00464CA0">
              <w:rPr>
                <w:sz w:val="20"/>
                <w:szCs w:val="18"/>
              </w:rPr>
              <w:t>Familiar / Cuidador</w:t>
            </w:r>
          </w:p>
        </w:tc>
        <w:tc>
          <w:tcPr>
            <w:tcW w:w="0" w:type="auto"/>
            <w:hideMark/>
          </w:tcPr>
          <w:p w14:paraId="02E45146" w14:textId="77777777" w:rsidR="00A230D1" w:rsidRPr="00464CA0" w:rsidRDefault="00A230D1" w:rsidP="00464CA0">
            <w:pPr>
              <w:ind w:firstLine="0"/>
              <w:rPr>
                <w:sz w:val="20"/>
                <w:szCs w:val="18"/>
              </w:rPr>
            </w:pPr>
            <w:r w:rsidRPr="00464CA0">
              <w:rPr>
                <w:sz w:val="20"/>
                <w:szCs w:val="18"/>
              </w:rPr>
              <w:t>Usuario secundario · Panel de monitoreo</w:t>
            </w:r>
          </w:p>
        </w:tc>
        <w:tc>
          <w:tcPr>
            <w:tcW w:w="0" w:type="auto"/>
            <w:hideMark/>
          </w:tcPr>
          <w:p w14:paraId="0C0EA8EC" w14:textId="77777777" w:rsidR="00A230D1" w:rsidRPr="00464CA0" w:rsidRDefault="00A230D1" w:rsidP="007C6D17">
            <w:pPr>
              <w:ind w:firstLine="0"/>
              <w:rPr>
                <w:sz w:val="20"/>
                <w:szCs w:val="18"/>
              </w:rPr>
            </w:pPr>
            <w:r w:rsidRPr="00464CA0">
              <w:rPr>
                <w:sz w:val="20"/>
                <w:szCs w:val="18"/>
              </w:rPr>
              <w:t>Acceso controlado por el usuario primario</w:t>
            </w:r>
          </w:p>
        </w:tc>
      </w:tr>
      <w:tr w:rsidR="007C6D17" w:rsidRPr="00464CA0" w14:paraId="4327D16E" w14:textId="77777777">
        <w:tc>
          <w:tcPr>
            <w:tcW w:w="0" w:type="auto"/>
            <w:hideMark/>
          </w:tcPr>
          <w:p w14:paraId="4269B4F4" w14:textId="77777777" w:rsidR="00A230D1" w:rsidRPr="00464CA0" w:rsidRDefault="00A230D1" w:rsidP="00464CA0">
            <w:pPr>
              <w:ind w:firstLine="0"/>
              <w:rPr>
                <w:sz w:val="20"/>
                <w:szCs w:val="18"/>
              </w:rPr>
            </w:pPr>
            <w:r w:rsidRPr="00464CA0">
              <w:rPr>
                <w:sz w:val="20"/>
                <w:szCs w:val="18"/>
              </w:rPr>
              <w:t>Familiar / Cuidador</w:t>
            </w:r>
          </w:p>
        </w:tc>
        <w:tc>
          <w:tcPr>
            <w:tcW w:w="0" w:type="auto"/>
            <w:hideMark/>
          </w:tcPr>
          <w:p w14:paraId="6C4FBB42" w14:textId="77777777" w:rsidR="00A230D1" w:rsidRPr="00464CA0" w:rsidRDefault="00A230D1" w:rsidP="00464CA0">
            <w:pPr>
              <w:ind w:firstLine="0"/>
              <w:rPr>
                <w:sz w:val="20"/>
                <w:szCs w:val="18"/>
              </w:rPr>
            </w:pPr>
            <w:r w:rsidRPr="00464CA0">
              <w:rPr>
                <w:sz w:val="20"/>
                <w:szCs w:val="18"/>
              </w:rPr>
              <w:t>Usuario secundario · Panel de monitoreo</w:t>
            </w:r>
          </w:p>
        </w:tc>
        <w:tc>
          <w:tcPr>
            <w:tcW w:w="0" w:type="auto"/>
            <w:hideMark/>
          </w:tcPr>
          <w:p w14:paraId="49CFC791" w14:textId="77777777" w:rsidR="00A230D1" w:rsidRPr="00464CA0" w:rsidRDefault="00A230D1" w:rsidP="007C6D17">
            <w:pPr>
              <w:ind w:firstLine="0"/>
              <w:rPr>
                <w:sz w:val="20"/>
                <w:szCs w:val="18"/>
              </w:rPr>
            </w:pPr>
            <w:r w:rsidRPr="00464CA0">
              <w:rPr>
                <w:sz w:val="20"/>
                <w:szCs w:val="18"/>
              </w:rPr>
              <w:t>Notificaciones oportunas, no excesivas</w:t>
            </w:r>
          </w:p>
        </w:tc>
      </w:tr>
      <w:tr w:rsidR="007C6D17" w:rsidRPr="00464CA0" w14:paraId="3331BC18" w14:textId="77777777">
        <w:tc>
          <w:tcPr>
            <w:tcW w:w="0" w:type="auto"/>
            <w:hideMark/>
          </w:tcPr>
          <w:p w14:paraId="699A34F0" w14:textId="77777777" w:rsidR="00A230D1" w:rsidRPr="00464CA0" w:rsidRDefault="00A230D1" w:rsidP="00464CA0">
            <w:pPr>
              <w:ind w:firstLine="0"/>
              <w:rPr>
                <w:sz w:val="20"/>
                <w:szCs w:val="18"/>
              </w:rPr>
            </w:pPr>
            <w:r w:rsidRPr="00464CA0">
              <w:rPr>
                <w:sz w:val="20"/>
                <w:szCs w:val="18"/>
              </w:rPr>
              <w:t>Profesional de salud</w:t>
            </w:r>
          </w:p>
        </w:tc>
        <w:tc>
          <w:tcPr>
            <w:tcW w:w="0" w:type="auto"/>
            <w:hideMark/>
          </w:tcPr>
          <w:p w14:paraId="5BEDBC12" w14:textId="77777777" w:rsidR="00A230D1" w:rsidRPr="00464CA0" w:rsidRDefault="00A230D1" w:rsidP="00464CA0">
            <w:pPr>
              <w:ind w:firstLine="0"/>
              <w:rPr>
                <w:sz w:val="20"/>
                <w:szCs w:val="18"/>
              </w:rPr>
            </w:pPr>
            <w:r w:rsidRPr="00464CA0">
              <w:rPr>
                <w:sz w:val="20"/>
                <w:szCs w:val="18"/>
              </w:rPr>
              <w:t>Usuario terciario · Integración futura</w:t>
            </w:r>
          </w:p>
        </w:tc>
        <w:tc>
          <w:tcPr>
            <w:tcW w:w="0" w:type="auto"/>
            <w:hideMark/>
          </w:tcPr>
          <w:p w14:paraId="4A54D30F" w14:textId="77777777" w:rsidR="00A230D1" w:rsidRPr="00464CA0" w:rsidRDefault="00A230D1" w:rsidP="00464CA0">
            <w:pPr>
              <w:ind w:firstLine="0"/>
              <w:rPr>
                <w:sz w:val="20"/>
                <w:szCs w:val="18"/>
              </w:rPr>
            </w:pPr>
            <w:r w:rsidRPr="00464CA0">
              <w:rPr>
                <w:sz w:val="20"/>
                <w:szCs w:val="18"/>
              </w:rPr>
              <w:t>Reportes exportables del historial emocional</w:t>
            </w:r>
          </w:p>
        </w:tc>
      </w:tr>
      <w:tr w:rsidR="007C6D17" w:rsidRPr="00464CA0" w14:paraId="1B60F473" w14:textId="77777777">
        <w:tc>
          <w:tcPr>
            <w:tcW w:w="0" w:type="auto"/>
            <w:hideMark/>
          </w:tcPr>
          <w:p w14:paraId="1609AFCD" w14:textId="77777777" w:rsidR="00A230D1" w:rsidRPr="00464CA0" w:rsidRDefault="00A230D1" w:rsidP="00464CA0">
            <w:pPr>
              <w:ind w:firstLine="0"/>
              <w:rPr>
                <w:sz w:val="20"/>
                <w:szCs w:val="18"/>
              </w:rPr>
            </w:pPr>
            <w:r w:rsidRPr="00464CA0">
              <w:rPr>
                <w:sz w:val="20"/>
                <w:szCs w:val="18"/>
              </w:rPr>
              <w:t>Profesional de salud</w:t>
            </w:r>
          </w:p>
        </w:tc>
        <w:tc>
          <w:tcPr>
            <w:tcW w:w="0" w:type="auto"/>
            <w:hideMark/>
          </w:tcPr>
          <w:p w14:paraId="0CA9FF1A" w14:textId="77777777" w:rsidR="00A230D1" w:rsidRPr="00464CA0" w:rsidRDefault="00A230D1" w:rsidP="00464CA0">
            <w:pPr>
              <w:ind w:firstLine="0"/>
              <w:rPr>
                <w:sz w:val="20"/>
                <w:szCs w:val="18"/>
              </w:rPr>
            </w:pPr>
            <w:r w:rsidRPr="00464CA0">
              <w:rPr>
                <w:sz w:val="20"/>
                <w:szCs w:val="18"/>
              </w:rPr>
              <w:t>Usuario terciario · Integración futura</w:t>
            </w:r>
          </w:p>
        </w:tc>
        <w:tc>
          <w:tcPr>
            <w:tcW w:w="0" w:type="auto"/>
            <w:hideMark/>
          </w:tcPr>
          <w:p w14:paraId="70AC41B0" w14:textId="77777777" w:rsidR="00A230D1" w:rsidRPr="00464CA0" w:rsidRDefault="00A230D1" w:rsidP="00464CA0">
            <w:pPr>
              <w:ind w:firstLine="0"/>
              <w:rPr>
                <w:sz w:val="20"/>
                <w:szCs w:val="18"/>
              </w:rPr>
            </w:pPr>
            <w:r w:rsidRPr="00464CA0">
              <w:rPr>
                <w:sz w:val="20"/>
                <w:szCs w:val="18"/>
              </w:rPr>
              <w:t>Datos agregados sin identificación clínica</w:t>
            </w:r>
          </w:p>
        </w:tc>
      </w:tr>
      <w:tr w:rsidR="007C6D17" w:rsidRPr="00464CA0" w14:paraId="194CEE3B" w14:textId="77777777">
        <w:tc>
          <w:tcPr>
            <w:tcW w:w="0" w:type="auto"/>
            <w:hideMark/>
          </w:tcPr>
          <w:p w14:paraId="718EAED3" w14:textId="77777777" w:rsidR="00A230D1" w:rsidRPr="00464CA0" w:rsidRDefault="00A230D1" w:rsidP="00464CA0">
            <w:pPr>
              <w:ind w:firstLine="0"/>
              <w:rPr>
                <w:sz w:val="20"/>
                <w:szCs w:val="18"/>
              </w:rPr>
            </w:pPr>
            <w:r w:rsidRPr="00464CA0">
              <w:rPr>
                <w:sz w:val="20"/>
                <w:szCs w:val="18"/>
              </w:rPr>
              <w:t>Profesional de salud</w:t>
            </w:r>
          </w:p>
        </w:tc>
        <w:tc>
          <w:tcPr>
            <w:tcW w:w="0" w:type="auto"/>
            <w:hideMark/>
          </w:tcPr>
          <w:p w14:paraId="09D5C6B2" w14:textId="77777777" w:rsidR="00A230D1" w:rsidRPr="00464CA0" w:rsidRDefault="00A230D1" w:rsidP="00464CA0">
            <w:pPr>
              <w:ind w:firstLine="0"/>
              <w:rPr>
                <w:sz w:val="20"/>
                <w:szCs w:val="18"/>
              </w:rPr>
            </w:pPr>
            <w:r w:rsidRPr="00464CA0">
              <w:rPr>
                <w:sz w:val="20"/>
                <w:szCs w:val="18"/>
              </w:rPr>
              <w:t>Usuario terciario · Integración futura</w:t>
            </w:r>
          </w:p>
        </w:tc>
        <w:tc>
          <w:tcPr>
            <w:tcW w:w="0" w:type="auto"/>
            <w:hideMark/>
          </w:tcPr>
          <w:p w14:paraId="69345FD2" w14:textId="77777777" w:rsidR="00A230D1" w:rsidRPr="00464CA0" w:rsidRDefault="00A230D1" w:rsidP="00464CA0">
            <w:pPr>
              <w:ind w:firstLine="0"/>
              <w:rPr>
                <w:sz w:val="20"/>
                <w:szCs w:val="18"/>
              </w:rPr>
            </w:pPr>
            <w:r w:rsidRPr="00464CA0">
              <w:rPr>
                <w:sz w:val="20"/>
                <w:szCs w:val="18"/>
              </w:rPr>
              <w:t>Claridad en el alcance preventivo (no diagnóstico)</w:t>
            </w:r>
          </w:p>
        </w:tc>
      </w:tr>
    </w:tbl>
    <w:p w14:paraId="59A0526C" w14:textId="6C6A94A3" w:rsidR="00A230D1" w:rsidRPr="00A230D1" w:rsidRDefault="00A230D1" w:rsidP="00A230D1">
      <w:pPr>
        <w:ind w:firstLine="0"/>
      </w:pPr>
    </w:p>
    <w:p w14:paraId="65EADE3B" w14:textId="36991B14" w:rsidR="0077023D" w:rsidRDefault="00D05D7F" w:rsidP="00584F1F">
      <w:pPr>
        <w:pStyle w:val="Ttulo1"/>
        <w:numPr>
          <w:ilvl w:val="0"/>
          <w:numId w:val="3"/>
        </w:numPr>
      </w:pPr>
      <w:bookmarkStart w:id="142" w:name="_Toc227144518"/>
      <w:bookmarkStart w:id="143" w:name="_Toc227145035"/>
      <w:bookmarkStart w:id="144" w:name="_Toc231380640"/>
      <w:r>
        <w:lastRenderedPageBreak/>
        <w:t>Especificación de la solución</w:t>
      </w:r>
      <w:bookmarkEnd w:id="142"/>
      <w:bookmarkEnd w:id="143"/>
      <w:bookmarkEnd w:id="144"/>
    </w:p>
    <w:p w14:paraId="5DE09A1D" w14:textId="46BED0BB" w:rsidR="00C53398" w:rsidRPr="00F069B0" w:rsidRDefault="00C53398" w:rsidP="00584F1F">
      <w:pPr>
        <w:pStyle w:val="Ttulo2"/>
        <w:numPr>
          <w:ilvl w:val="1"/>
          <w:numId w:val="3"/>
        </w:numPr>
      </w:pPr>
      <w:bookmarkStart w:id="145" w:name="_Toc227144519"/>
      <w:bookmarkStart w:id="146" w:name="_Toc227145036"/>
      <w:bookmarkStart w:id="147" w:name="_Toc231380641"/>
      <w:r>
        <w:rPr>
          <w:lang w:val="es-ES"/>
        </w:rPr>
        <w:t>Requerimientos</w:t>
      </w:r>
      <w:bookmarkEnd w:id="145"/>
      <w:bookmarkEnd w:id="146"/>
      <w:bookmarkEnd w:id="147"/>
    </w:p>
    <w:tbl>
      <w:tblPr>
        <w:tblStyle w:val="Tablaconcuadrcula"/>
        <w:tblW w:w="0" w:type="auto"/>
        <w:tblLook w:val="04A0" w:firstRow="1" w:lastRow="0" w:firstColumn="1" w:lastColumn="0" w:noHBand="0" w:noVBand="1"/>
      </w:tblPr>
      <w:tblGrid>
        <w:gridCol w:w="846"/>
        <w:gridCol w:w="1904"/>
        <w:gridCol w:w="5787"/>
        <w:gridCol w:w="786"/>
      </w:tblGrid>
      <w:tr w:rsidR="00726BA7" w14:paraId="4FFA86BA" w14:textId="77777777" w:rsidTr="00C53398">
        <w:tc>
          <w:tcPr>
            <w:tcW w:w="846" w:type="dxa"/>
            <w:hideMark/>
          </w:tcPr>
          <w:p w14:paraId="3A9B2EB1" w14:textId="77777777" w:rsidR="002B41BB" w:rsidRDefault="002B41BB" w:rsidP="00847E06">
            <w:pPr>
              <w:ind w:firstLine="0"/>
            </w:pPr>
            <w:r>
              <w:t>RF-14</w:t>
            </w:r>
          </w:p>
        </w:tc>
        <w:tc>
          <w:tcPr>
            <w:tcW w:w="1904" w:type="dxa"/>
            <w:hideMark/>
          </w:tcPr>
          <w:p w14:paraId="6E5AFD43" w14:textId="77777777" w:rsidR="002B41BB" w:rsidRDefault="002B41BB" w:rsidP="00847E06">
            <w:pPr>
              <w:ind w:firstLine="0"/>
            </w:pPr>
            <w:r>
              <w:t>Gestión de múltiples perfiles</w:t>
            </w:r>
          </w:p>
        </w:tc>
        <w:tc>
          <w:tcPr>
            <w:tcW w:w="0" w:type="auto"/>
            <w:hideMark/>
          </w:tcPr>
          <w:p w14:paraId="33B2DFB0" w14:textId="77777777" w:rsidR="002B41BB" w:rsidRDefault="002B41BB" w:rsidP="00847E06">
            <w:pPr>
              <w:ind w:firstLine="0"/>
            </w:pPr>
            <w:r>
              <w:t xml:space="preserve">Un cuidador puede monitorear más de un usuario primario desde la misma cuenta, con </w:t>
            </w:r>
            <w:proofErr w:type="spellStart"/>
            <w:r>
              <w:t>dashboards</w:t>
            </w:r>
            <w:proofErr w:type="spellEnd"/>
            <w:r>
              <w:t xml:space="preserve"> individuales diferenciados.</w:t>
            </w:r>
          </w:p>
        </w:tc>
        <w:tc>
          <w:tcPr>
            <w:tcW w:w="0" w:type="auto"/>
            <w:hideMark/>
          </w:tcPr>
          <w:p w14:paraId="703C2F96" w14:textId="77777777" w:rsidR="002B41BB" w:rsidRDefault="002B41BB" w:rsidP="00C53398">
            <w:pPr>
              <w:ind w:firstLine="0"/>
            </w:pPr>
            <w:r>
              <w:t>Baja</w:t>
            </w:r>
          </w:p>
        </w:tc>
      </w:tr>
      <w:tr w:rsidR="00726BA7" w14:paraId="29773B3C" w14:textId="77777777" w:rsidTr="00C53398">
        <w:tc>
          <w:tcPr>
            <w:tcW w:w="846" w:type="dxa"/>
            <w:hideMark/>
          </w:tcPr>
          <w:p w14:paraId="590F6383" w14:textId="77777777" w:rsidR="002B41BB" w:rsidRDefault="002B41BB" w:rsidP="00847E06">
            <w:pPr>
              <w:ind w:firstLine="0"/>
            </w:pPr>
            <w:r>
              <w:t>RF-15</w:t>
            </w:r>
          </w:p>
        </w:tc>
        <w:tc>
          <w:tcPr>
            <w:tcW w:w="1904" w:type="dxa"/>
            <w:hideMark/>
          </w:tcPr>
          <w:p w14:paraId="3E697F8B" w14:textId="77777777" w:rsidR="002B41BB" w:rsidRDefault="002B41BB" w:rsidP="00847E06">
            <w:pPr>
              <w:ind w:firstLine="0"/>
            </w:pPr>
            <w:r>
              <w:t xml:space="preserve">Preguntas de </w:t>
            </w:r>
            <w:proofErr w:type="spellStart"/>
            <w:r>
              <w:t>check</w:t>
            </w:r>
            <w:proofErr w:type="spellEnd"/>
            <w:r>
              <w:t>-in rotativas</w:t>
            </w:r>
          </w:p>
        </w:tc>
        <w:tc>
          <w:tcPr>
            <w:tcW w:w="0" w:type="auto"/>
            <w:hideMark/>
          </w:tcPr>
          <w:p w14:paraId="704EC100" w14:textId="77777777" w:rsidR="002B41BB" w:rsidRDefault="002B41BB" w:rsidP="00847E06">
            <w:pPr>
              <w:ind w:firstLine="0"/>
            </w:pPr>
            <w:r>
              <w:t xml:space="preserve">El sistema alterna el banco de preguntas para evitar </w:t>
            </w:r>
            <w:proofErr w:type="spellStart"/>
            <w:r>
              <w:t>habitualización</w:t>
            </w:r>
            <w:proofErr w:type="spellEnd"/>
            <w:r>
              <w:t>, manteniendo consistencia en las dimensiones medidas.</w:t>
            </w:r>
          </w:p>
        </w:tc>
        <w:tc>
          <w:tcPr>
            <w:tcW w:w="0" w:type="auto"/>
            <w:hideMark/>
          </w:tcPr>
          <w:p w14:paraId="184EFE1C" w14:textId="77777777" w:rsidR="002B41BB" w:rsidRDefault="002B41BB" w:rsidP="00C53398">
            <w:pPr>
              <w:ind w:firstLine="0"/>
            </w:pPr>
            <w:r>
              <w:t>Media</w:t>
            </w:r>
          </w:p>
        </w:tc>
      </w:tr>
      <w:tr w:rsidR="00726BA7" w14:paraId="68A7A239" w14:textId="77777777" w:rsidTr="00C53398">
        <w:tc>
          <w:tcPr>
            <w:tcW w:w="846" w:type="dxa"/>
            <w:hideMark/>
          </w:tcPr>
          <w:p w14:paraId="5E283613" w14:textId="77777777" w:rsidR="002B41BB" w:rsidRDefault="002B41BB" w:rsidP="00847E06">
            <w:pPr>
              <w:ind w:firstLine="0"/>
            </w:pPr>
            <w:r>
              <w:t>RF-16</w:t>
            </w:r>
          </w:p>
        </w:tc>
        <w:tc>
          <w:tcPr>
            <w:tcW w:w="1904" w:type="dxa"/>
            <w:hideMark/>
          </w:tcPr>
          <w:p w14:paraId="47AF6978" w14:textId="77777777" w:rsidR="002B41BB" w:rsidRDefault="002B41BB" w:rsidP="00847E06">
            <w:pPr>
              <w:ind w:firstLine="0"/>
            </w:pPr>
            <w:r>
              <w:t>Detección de inactividad prolongada</w:t>
            </w:r>
          </w:p>
        </w:tc>
        <w:tc>
          <w:tcPr>
            <w:tcW w:w="0" w:type="auto"/>
            <w:hideMark/>
          </w:tcPr>
          <w:p w14:paraId="2F6DF005" w14:textId="77777777" w:rsidR="002B41BB" w:rsidRDefault="002B41BB" w:rsidP="00847E06">
            <w:pPr>
              <w:ind w:firstLine="0"/>
            </w:pPr>
            <w:r>
              <w:t xml:space="preserve">Si el usuario no realiza </w:t>
            </w:r>
            <w:proofErr w:type="spellStart"/>
            <w:r>
              <w:t>check</w:t>
            </w:r>
            <w:proofErr w:type="spellEnd"/>
            <w:r>
              <w:t>-in por más de 48 horas, el sistema notifica primero al usuario y luego, si está autorizado, al cuidador.</w:t>
            </w:r>
          </w:p>
        </w:tc>
        <w:tc>
          <w:tcPr>
            <w:tcW w:w="0" w:type="auto"/>
            <w:hideMark/>
          </w:tcPr>
          <w:p w14:paraId="279DB7F9" w14:textId="77777777" w:rsidR="002B41BB" w:rsidRDefault="002B41BB" w:rsidP="00C53398">
            <w:pPr>
              <w:ind w:firstLine="0"/>
            </w:pPr>
            <w:r>
              <w:t>Alta</w:t>
            </w:r>
          </w:p>
        </w:tc>
      </w:tr>
      <w:tr w:rsidR="00726BA7" w14:paraId="6EAD8D7F" w14:textId="77777777" w:rsidTr="00C53398">
        <w:tc>
          <w:tcPr>
            <w:tcW w:w="846" w:type="dxa"/>
            <w:hideMark/>
          </w:tcPr>
          <w:p w14:paraId="02074B96" w14:textId="77777777" w:rsidR="002B41BB" w:rsidRDefault="002B41BB" w:rsidP="00847E06">
            <w:pPr>
              <w:ind w:firstLine="0"/>
            </w:pPr>
            <w:r>
              <w:t>RF-17</w:t>
            </w:r>
          </w:p>
        </w:tc>
        <w:tc>
          <w:tcPr>
            <w:tcW w:w="1904" w:type="dxa"/>
            <w:hideMark/>
          </w:tcPr>
          <w:p w14:paraId="6CEB7C07" w14:textId="77777777" w:rsidR="002B41BB" w:rsidRDefault="002B41BB" w:rsidP="00847E06">
            <w:pPr>
              <w:ind w:firstLine="0"/>
            </w:pPr>
            <w:r>
              <w:t xml:space="preserve">Soporte </w:t>
            </w:r>
            <w:proofErr w:type="spellStart"/>
            <w:r>
              <w:t>multiidioma</w:t>
            </w:r>
            <w:proofErr w:type="spellEnd"/>
          </w:p>
        </w:tc>
        <w:tc>
          <w:tcPr>
            <w:tcW w:w="0" w:type="auto"/>
            <w:hideMark/>
          </w:tcPr>
          <w:p w14:paraId="2101FDC7" w14:textId="77777777" w:rsidR="002B41BB" w:rsidRDefault="002B41BB" w:rsidP="00847E06">
            <w:pPr>
              <w:ind w:firstLine="0"/>
            </w:pPr>
            <w:r>
              <w:t>La aplicación está disponible en español e inglés desde el lanzamiento, con posibilidad de expansión.</w:t>
            </w:r>
          </w:p>
        </w:tc>
        <w:tc>
          <w:tcPr>
            <w:tcW w:w="0" w:type="auto"/>
            <w:hideMark/>
          </w:tcPr>
          <w:p w14:paraId="64716E9E" w14:textId="77777777" w:rsidR="002B41BB" w:rsidRDefault="002B41BB" w:rsidP="00C53398">
            <w:pPr>
              <w:ind w:firstLine="0"/>
            </w:pPr>
            <w:r>
              <w:t>Media</w:t>
            </w:r>
          </w:p>
        </w:tc>
      </w:tr>
      <w:tr w:rsidR="00726BA7" w14:paraId="3A68791F" w14:textId="77777777" w:rsidTr="00C53398">
        <w:tc>
          <w:tcPr>
            <w:tcW w:w="846" w:type="dxa"/>
            <w:hideMark/>
          </w:tcPr>
          <w:p w14:paraId="131A22C5" w14:textId="77777777" w:rsidR="002B41BB" w:rsidRDefault="002B41BB" w:rsidP="00847E06">
            <w:pPr>
              <w:ind w:firstLine="0"/>
            </w:pPr>
            <w:r>
              <w:t>RF-18</w:t>
            </w:r>
          </w:p>
        </w:tc>
        <w:tc>
          <w:tcPr>
            <w:tcW w:w="1904" w:type="dxa"/>
            <w:hideMark/>
          </w:tcPr>
          <w:p w14:paraId="6CB4AD1D" w14:textId="77777777" w:rsidR="002B41BB" w:rsidRDefault="002B41BB" w:rsidP="00847E06">
            <w:pPr>
              <w:ind w:firstLine="0"/>
            </w:pPr>
            <w:proofErr w:type="spellStart"/>
            <w:r>
              <w:t>Framing</w:t>
            </w:r>
            <w:proofErr w:type="spellEnd"/>
            <w:r>
              <w:t xml:space="preserve"> preventivo obligatorio</w:t>
            </w:r>
          </w:p>
        </w:tc>
        <w:tc>
          <w:tcPr>
            <w:tcW w:w="0" w:type="auto"/>
            <w:hideMark/>
          </w:tcPr>
          <w:p w14:paraId="6A6231A9" w14:textId="77777777" w:rsidR="002B41BB" w:rsidRDefault="002B41BB" w:rsidP="00847E06">
            <w:pPr>
              <w:ind w:firstLine="0"/>
            </w:pPr>
            <w:r>
              <w:t>El sistema nunca presenta diagnósticos ni etiquetas clínicas. Todo el lenguaje refiere a "bienestar" y recomienda consulta profesional ante patrones de riesgo.</w:t>
            </w:r>
          </w:p>
        </w:tc>
        <w:tc>
          <w:tcPr>
            <w:tcW w:w="0" w:type="auto"/>
            <w:hideMark/>
          </w:tcPr>
          <w:p w14:paraId="5418119C" w14:textId="1D541A23" w:rsidR="002B41BB" w:rsidRDefault="00C53398" w:rsidP="00C53398">
            <w:pPr>
              <w:ind w:firstLine="0"/>
            </w:pPr>
            <w:r>
              <w:t>Media</w:t>
            </w:r>
          </w:p>
        </w:tc>
      </w:tr>
    </w:tbl>
    <w:p w14:paraId="63FF3C75" w14:textId="77777777" w:rsidR="00C53398" w:rsidRDefault="00C53398" w:rsidP="00C53398">
      <w:pPr>
        <w:pStyle w:val="Ttulo2"/>
        <w:rPr>
          <w:lang w:val="es-ES"/>
        </w:rPr>
      </w:pPr>
    </w:p>
    <w:p w14:paraId="54FB5FDF" w14:textId="55AE5476" w:rsidR="002B41BB" w:rsidRPr="00F069B0" w:rsidRDefault="002B41BB" w:rsidP="00584F1F">
      <w:pPr>
        <w:pStyle w:val="Ttulo2"/>
        <w:numPr>
          <w:ilvl w:val="1"/>
          <w:numId w:val="3"/>
        </w:numPr>
      </w:pPr>
      <w:bookmarkStart w:id="148" w:name="_Toc227144520"/>
      <w:bookmarkStart w:id="149" w:name="_Toc227145037"/>
      <w:bookmarkStart w:id="150" w:name="_Toc231380642"/>
      <w:r w:rsidRPr="00C53398">
        <w:rPr>
          <w:lang w:val="es-ES"/>
        </w:rPr>
        <w:t>Requerimientos No Funcionales</w:t>
      </w:r>
      <w:bookmarkEnd w:id="148"/>
      <w:bookmarkEnd w:id="149"/>
      <w:bookmarkEnd w:id="150"/>
    </w:p>
    <w:tbl>
      <w:tblPr>
        <w:tblStyle w:val="Tablaconcuadrcula"/>
        <w:tblW w:w="0" w:type="auto"/>
        <w:tblLook w:val="04A0" w:firstRow="1" w:lastRow="0" w:firstColumn="1" w:lastColumn="0" w:noHBand="0" w:noVBand="1"/>
      </w:tblPr>
      <w:tblGrid>
        <w:gridCol w:w="706"/>
        <w:gridCol w:w="2116"/>
        <w:gridCol w:w="5080"/>
        <w:gridCol w:w="1421"/>
        <w:gridCol w:w="2592"/>
      </w:tblGrid>
      <w:tr w:rsidR="00BF3C2C" w:rsidRPr="00956EA6" w14:paraId="5B3AF856" w14:textId="77777777">
        <w:tc>
          <w:tcPr>
            <w:tcW w:w="0" w:type="auto"/>
            <w:hideMark/>
          </w:tcPr>
          <w:p w14:paraId="4A99BE09" w14:textId="77777777" w:rsidR="002B41BB" w:rsidRPr="00956EA6" w:rsidRDefault="002B41BB" w:rsidP="007E4EA0">
            <w:pPr>
              <w:ind w:firstLine="0"/>
              <w:rPr>
                <w:b/>
                <w:bCs/>
              </w:rPr>
            </w:pPr>
            <w:r w:rsidRPr="00956EA6">
              <w:rPr>
                <w:b/>
                <w:bCs/>
              </w:rPr>
              <w:t>ID</w:t>
            </w:r>
          </w:p>
        </w:tc>
        <w:tc>
          <w:tcPr>
            <w:tcW w:w="0" w:type="auto"/>
            <w:hideMark/>
          </w:tcPr>
          <w:p w14:paraId="071C38D0" w14:textId="77777777" w:rsidR="002B41BB" w:rsidRPr="00956EA6" w:rsidRDefault="002B41BB" w:rsidP="00BA2811">
            <w:pPr>
              <w:rPr>
                <w:b/>
                <w:bCs/>
              </w:rPr>
            </w:pPr>
            <w:r w:rsidRPr="00956EA6">
              <w:rPr>
                <w:b/>
                <w:bCs/>
              </w:rPr>
              <w:t>Nombre</w:t>
            </w:r>
          </w:p>
        </w:tc>
        <w:tc>
          <w:tcPr>
            <w:tcW w:w="0" w:type="auto"/>
            <w:hideMark/>
          </w:tcPr>
          <w:p w14:paraId="60BC395C" w14:textId="77777777" w:rsidR="002B41BB" w:rsidRPr="00956EA6" w:rsidRDefault="002B41BB" w:rsidP="00BA2811">
            <w:pPr>
              <w:rPr>
                <w:b/>
                <w:bCs/>
              </w:rPr>
            </w:pPr>
            <w:r w:rsidRPr="00956EA6">
              <w:rPr>
                <w:b/>
                <w:bCs/>
              </w:rPr>
              <w:t>Descripción</w:t>
            </w:r>
          </w:p>
        </w:tc>
        <w:tc>
          <w:tcPr>
            <w:tcW w:w="0" w:type="auto"/>
            <w:hideMark/>
          </w:tcPr>
          <w:p w14:paraId="2FF1684C" w14:textId="77777777" w:rsidR="002B41BB" w:rsidRPr="00956EA6" w:rsidRDefault="002B41BB" w:rsidP="00A970FA">
            <w:pPr>
              <w:rPr>
                <w:b/>
                <w:bCs/>
              </w:rPr>
            </w:pPr>
            <w:r w:rsidRPr="00956EA6">
              <w:rPr>
                <w:b/>
                <w:bCs/>
              </w:rPr>
              <w:t>Prioridad</w:t>
            </w:r>
          </w:p>
        </w:tc>
        <w:tc>
          <w:tcPr>
            <w:tcW w:type="dxa" w:w="2592"/>
          </w:tcPr>
          <w:p>
            <w:r>
              <w:t>Evidencia de validación</w:t>
            </w:r>
          </w:p>
        </w:tc>
      </w:tr>
      <w:tr w:rsidR="00BF3C2C" w:rsidRPr="00956EA6" w14:paraId="166D7EE3" w14:textId="77777777">
        <w:tc>
          <w:tcPr>
            <w:tcW w:w="0" w:type="auto"/>
            <w:hideMark/>
          </w:tcPr>
          <w:p w14:paraId="0055D516" w14:textId="77777777" w:rsidR="002B41BB" w:rsidRPr="00956EA6" w:rsidRDefault="002B41BB" w:rsidP="00BA2811">
            <w:pPr>
              <w:ind w:firstLine="0"/>
            </w:pPr>
            <w:r w:rsidRPr="00956EA6">
              <w:t>RNF-01</w:t>
            </w:r>
          </w:p>
        </w:tc>
        <w:tc>
          <w:tcPr>
            <w:tcW w:w="0" w:type="auto"/>
            <w:hideMark/>
          </w:tcPr>
          <w:p w14:paraId="77DC584C" w14:textId="77777777" w:rsidR="002B41BB" w:rsidRPr="00956EA6" w:rsidRDefault="002B41BB" w:rsidP="007E4EA0">
            <w:pPr>
              <w:ind w:firstLine="0"/>
            </w:pPr>
            <w:r w:rsidRPr="00956EA6">
              <w:t>Accesibilidad WCAG 2.1 (nivel AA)</w:t>
            </w:r>
          </w:p>
        </w:tc>
        <w:tc>
          <w:tcPr>
            <w:tcW w:w="0" w:type="auto"/>
            <w:hideMark/>
          </w:tcPr>
          <w:p w14:paraId="5B345B5D" w14:textId="77777777" w:rsidR="002B41BB" w:rsidRPr="00956EA6" w:rsidRDefault="002B41BB" w:rsidP="007E4EA0">
            <w:pPr>
              <w:ind w:firstLine="0"/>
            </w:pPr>
            <w:r w:rsidRPr="00956EA6">
              <w:t>Fuente mínima 18px, contraste 4.5:1, soporte para lectores de pantalla, áreas táctiles de mínimo 44×44px y compatibilidad con ajustes del sistema operativo.</w:t>
            </w:r>
          </w:p>
        </w:tc>
        <w:tc>
          <w:tcPr>
            <w:tcW w:w="0" w:type="auto"/>
            <w:hideMark/>
          </w:tcPr>
          <w:p w14:paraId="02A1DB7A" w14:textId="77777777" w:rsidR="002B41BB" w:rsidRPr="00956EA6" w:rsidRDefault="002B41BB" w:rsidP="007E4EA0">
            <w:pPr>
              <w:ind w:firstLine="0"/>
            </w:pPr>
            <w:r w:rsidRPr="00956EA6">
              <w:t>Alta</w:t>
            </w:r>
          </w:p>
        </w:tc>
        <w:tc>
          <w:tcPr>
            <w:tcW w:type="dxa" w:w="2592"/>
          </w:tcPr>
          <w:p>
            <w:r>
              <w:t>Validada parcialmente mediante pruebas de accesibilidad agenticas en el DOM y revisión manual de contraste y áreas de contacto (touch targets).</w:t>
            </w:r>
          </w:p>
        </w:tc>
      </w:tr>
      <w:tr w:rsidR="00BF3C2C" w:rsidRPr="00956EA6" w14:paraId="3413B034" w14:textId="77777777">
        <w:tc>
          <w:tcPr>
            <w:tcW w:w="0" w:type="auto"/>
            <w:hideMark/>
          </w:tcPr>
          <w:p w14:paraId="01A97A5A" w14:textId="77777777" w:rsidR="002B41BB" w:rsidRPr="00956EA6" w:rsidRDefault="002B41BB" w:rsidP="00BA2811">
            <w:pPr>
              <w:ind w:firstLine="0"/>
            </w:pPr>
            <w:r w:rsidRPr="00956EA6">
              <w:t>RNF-02</w:t>
            </w:r>
          </w:p>
        </w:tc>
        <w:tc>
          <w:tcPr>
            <w:tcW w:w="0" w:type="auto"/>
            <w:hideMark/>
          </w:tcPr>
          <w:p w14:paraId="5DC7756F" w14:textId="77777777" w:rsidR="002B41BB" w:rsidRPr="00956EA6" w:rsidRDefault="002B41BB" w:rsidP="007E4EA0">
            <w:pPr>
              <w:ind w:firstLine="0"/>
            </w:pPr>
            <w:r w:rsidRPr="00956EA6">
              <w:t>Rendimiento de carga</w:t>
            </w:r>
          </w:p>
        </w:tc>
        <w:tc>
          <w:tcPr>
            <w:tcW w:w="0" w:type="auto"/>
            <w:hideMark/>
          </w:tcPr>
          <w:p w14:paraId="47F0F9A5" w14:textId="77777777" w:rsidR="002B41BB" w:rsidRPr="00956EA6" w:rsidRDefault="002B41BB" w:rsidP="007E4EA0">
            <w:pPr>
              <w:ind w:firstLine="0"/>
            </w:pPr>
            <w:r w:rsidRPr="00956EA6">
              <w:t xml:space="preserve">Tiempo de carga inicial no mayor a 3 segundos en conexión 4G. Pantallas de </w:t>
            </w:r>
            <w:proofErr w:type="spellStart"/>
            <w:r w:rsidRPr="00956EA6">
              <w:t>check</w:t>
            </w:r>
            <w:proofErr w:type="spellEnd"/>
            <w:r w:rsidRPr="00956EA6">
              <w:t>-in listas en menos de 1 segundo tras autenticación.</w:t>
            </w:r>
          </w:p>
        </w:tc>
        <w:tc>
          <w:tcPr>
            <w:tcW w:w="0" w:type="auto"/>
            <w:hideMark/>
          </w:tcPr>
          <w:p w14:paraId="02A5F77A" w14:textId="77777777" w:rsidR="002B41BB" w:rsidRPr="00956EA6" w:rsidRDefault="002B41BB" w:rsidP="007E4EA0">
            <w:pPr>
              <w:ind w:firstLine="0"/>
            </w:pPr>
            <w:r w:rsidRPr="00956EA6">
              <w:t>Alta</w:t>
            </w:r>
          </w:p>
        </w:tc>
        <w:tc>
          <w:tcPr>
            <w:tcW w:type="dxa" w:w="2592"/>
          </w:tcPr>
          <w:p>
            <w:r>
              <w:t>Validada parcialmente mediante pruebas de contrato de API y pruebas de carga.</w:t>
            </w:r>
          </w:p>
        </w:tc>
      </w:tr>
      <w:tr w:rsidR="00BF3C2C" w:rsidRPr="00956EA6" w14:paraId="29DF2E59" w14:textId="77777777">
        <w:tc>
          <w:tcPr>
            <w:tcW w:w="0" w:type="auto"/>
            <w:hideMark/>
          </w:tcPr>
          <w:p w14:paraId="725B8D29" w14:textId="77777777" w:rsidR="002B41BB" w:rsidRPr="00956EA6" w:rsidRDefault="002B41BB" w:rsidP="00BA2811">
            <w:pPr>
              <w:ind w:firstLine="0"/>
            </w:pPr>
            <w:r w:rsidRPr="00956EA6">
              <w:t>RNF-03</w:t>
            </w:r>
          </w:p>
        </w:tc>
        <w:tc>
          <w:tcPr>
            <w:tcW w:w="0" w:type="auto"/>
            <w:hideMark/>
          </w:tcPr>
          <w:p w14:paraId="3D435FAC" w14:textId="77777777" w:rsidR="002B41BB" w:rsidRPr="00956EA6" w:rsidRDefault="002B41BB" w:rsidP="007E4EA0">
            <w:pPr>
              <w:ind w:firstLine="0"/>
            </w:pPr>
            <w:r w:rsidRPr="00956EA6">
              <w:t>Seguridad y cifrado de datos</w:t>
            </w:r>
          </w:p>
        </w:tc>
        <w:tc>
          <w:tcPr>
            <w:tcW w:w="0" w:type="auto"/>
            <w:hideMark/>
          </w:tcPr>
          <w:p w14:paraId="5CBA1409" w14:textId="77777777" w:rsidR="002B41BB" w:rsidRPr="00956EA6" w:rsidRDefault="002B41BB" w:rsidP="007E4EA0">
            <w:pPr>
              <w:ind w:firstLine="0"/>
            </w:pPr>
            <w:r w:rsidRPr="00956EA6">
              <w:t>Datos emocionales almacenados con cifrado AES-256 en reposo y TLS 1.3 en tránsito. Datos de salud clasificados como sensibles con acceso restringido por rol.</w:t>
            </w:r>
          </w:p>
        </w:tc>
        <w:tc>
          <w:tcPr>
            <w:tcW w:w="0" w:type="auto"/>
            <w:hideMark/>
          </w:tcPr>
          <w:p w14:paraId="699F9334" w14:textId="77777777" w:rsidR="002B41BB" w:rsidRPr="00956EA6" w:rsidRDefault="002B41BB" w:rsidP="007E4EA0">
            <w:pPr>
              <w:ind w:firstLine="0"/>
            </w:pPr>
            <w:r w:rsidRPr="00956EA6">
              <w:t>Alta</w:t>
            </w:r>
          </w:p>
        </w:tc>
        <w:tc>
          <w:tcPr>
            <w:tcW w:type="dxa" w:w="2592"/>
          </w:tcPr>
          <w:p>
            <w:r>
              <w:t>Validada parcialmente mediante pruebas de seguridad (inyección activa y XSS); cifrado en reposo/tránsito requiere validación de infraestructura.</w:t>
            </w:r>
          </w:p>
        </w:tc>
      </w:tr>
      <w:tr w:rsidR="00BF3C2C" w:rsidRPr="00956EA6" w14:paraId="78644DCA" w14:textId="77777777">
        <w:tc>
          <w:tcPr>
            <w:tcW w:w="0" w:type="auto"/>
            <w:hideMark/>
          </w:tcPr>
          <w:p w14:paraId="7201DADB" w14:textId="77777777" w:rsidR="002B41BB" w:rsidRPr="00956EA6" w:rsidRDefault="002B41BB" w:rsidP="00BA2811">
            <w:pPr>
              <w:ind w:firstLine="0"/>
            </w:pPr>
            <w:r w:rsidRPr="00956EA6">
              <w:t>RNF-04</w:t>
            </w:r>
          </w:p>
        </w:tc>
        <w:tc>
          <w:tcPr>
            <w:tcW w:w="0" w:type="auto"/>
            <w:hideMark/>
          </w:tcPr>
          <w:p w14:paraId="4C35EB2F" w14:textId="77777777" w:rsidR="002B41BB" w:rsidRPr="00956EA6" w:rsidRDefault="002B41BB" w:rsidP="007E4EA0">
            <w:pPr>
              <w:ind w:firstLine="0"/>
            </w:pPr>
            <w:r w:rsidRPr="00956EA6">
              <w:t>Disponibilidad del sistema</w:t>
            </w:r>
          </w:p>
        </w:tc>
        <w:tc>
          <w:tcPr>
            <w:tcW w:w="0" w:type="auto"/>
            <w:hideMark/>
          </w:tcPr>
          <w:p w14:paraId="4B8C4C01" w14:textId="77777777" w:rsidR="002B41BB" w:rsidRPr="00956EA6" w:rsidRDefault="002B41BB" w:rsidP="007E4EA0">
            <w:pPr>
              <w:ind w:firstLine="0"/>
            </w:pPr>
            <w:r w:rsidRPr="00956EA6">
              <w:t xml:space="preserve">Disponibilidad del 99.5% mensual. En caso de caída del servidor, el usuario puede registrar el </w:t>
            </w:r>
            <w:proofErr w:type="spellStart"/>
            <w:r w:rsidRPr="00956EA6">
              <w:t>check</w:t>
            </w:r>
            <w:proofErr w:type="spellEnd"/>
            <w:r w:rsidRPr="00956EA6">
              <w:t>-in en modo local sin pérdida de datos.</w:t>
            </w:r>
          </w:p>
        </w:tc>
        <w:tc>
          <w:tcPr>
            <w:tcW w:w="0" w:type="auto"/>
            <w:hideMark/>
          </w:tcPr>
          <w:p w14:paraId="604CABB6" w14:textId="77777777" w:rsidR="002B41BB" w:rsidRPr="00956EA6" w:rsidRDefault="002B41BB" w:rsidP="007E4EA0">
            <w:pPr>
              <w:ind w:firstLine="0"/>
            </w:pPr>
            <w:r w:rsidRPr="00956EA6">
              <w:t>Alta</w:t>
            </w:r>
          </w:p>
        </w:tc>
        <w:tc>
          <w:tcPr>
            <w:tcW w:type="dxa" w:w="2592"/>
          </w:tcPr>
          <w:p>
            <w:r>
              <w:t>Validada mediante pruebas de tolerancia a fallos del LLM (uso de mocks locales) y almacenamiento en caché local con sincronización posterior.</w:t>
            </w:r>
          </w:p>
        </w:tc>
      </w:tr>
      <w:tr w:rsidR="00BF3C2C" w:rsidRPr="00956EA6" w14:paraId="6F09A91C" w14:textId="77777777">
        <w:tc>
          <w:tcPr>
            <w:tcW w:w="0" w:type="auto"/>
            <w:hideMark/>
          </w:tcPr>
          <w:p w14:paraId="3B093512" w14:textId="77777777" w:rsidR="002B41BB" w:rsidRPr="00956EA6" w:rsidRDefault="002B41BB" w:rsidP="00BA2811">
            <w:pPr>
              <w:ind w:firstLine="0"/>
            </w:pPr>
            <w:r w:rsidRPr="00956EA6">
              <w:t>RNF-05</w:t>
            </w:r>
          </w:p>
        </w:tc>
        <w:tc>
          <w:tcPr>
            <w:tcW w:w="0" w:type="auto"/>
            <w:hideMark/>
          </w:tcPr>
          <w:p w14:paraId="6B45C296" w14:textId="77777777" w:rsidR="002B41BB" w:rsidRPr="00956EA6" w:rsidRDefault="002B41BB" w:rsidP="007E4EA0">
            <w:pPr>
              <w:ind w:firstLine="0"/>
            </w:pPr>
            <w:r w:rsidRPr="00956EA6">
              <w:t>Usabilidad para población objetivo</w:t>
            </w:r>
          </w:p>
        </w:tc>
        <w:tc>
          <w:tcPr>
            <w:tcW w:w="0" w:type="auto"/>
            <w:hideMark/>
          </w:tcPr>
          <w:p w14:paraId="6E46E688" w14:textId="77777777" w:rsidR="002B41BB" w:rsidRPr="00956EA6" w:rsidRDefault="002B41BB" w:rsidP="007E4EA0">
            <w:pPr>
              <w:ind w:firstLine="0"/>
            </w:pPr>
            <w:r w:rsidRPr="00956EA6">
              <w:t xml:space="preserve">El flujo de </w:t>
            </w:r>
            <w:proofErr w:type="spellStart"/>
            <w:r w:rsidRPr="00956EA6">
              <w:t>check</w:t>
            </w:r>
            <w:proofErr w:type="spellEnd"/>
            <w:r w:rsidRPr="00956EA6">
              <w:t>-in debe completarse sin instrucciones externas. Tasa de éxito en pruebas con adultos mayores superior al 85%.</w:t>
            </w:r>
          </w:p>
        </w:tc>
        <w:tc>
          <w:tcPr>
            <w:tcW w:w="0" w:type="auto"/>
            <w:hideMark/>
          </w:tcPr>
          <w:p w14:paraId="3106DAEE" w14:textId="77777777" w:rsidR="002B41BB" w:rsidRPr="00956EA6" w:rsidRDefault="002B41BB" w:rsidP="007E4EA0">
            <w:pPr>
              <w:ind w:firstLine="0"/>
            </w:pPr>
            <w:r w:rsidRPr="00956EA6">
              <w:t>Alta</w:t>
            </w:r>
          </w:p>
        </w:tc>
        <w:tc>
          <w:tcPr>
            <w:tcW w:type="dxa" w:w="2592"/>
          </w:tcPr>
          <w:p>
            <w:r>
              <w:t>No validada completamente; requiere pruebas de usabilidad formal con adultos mayores (pendiente de validación clínica/usabilidad).</w:t>
            </w:r>
          </w:p>
        </w:tc>
      </w:tr>
      <w:tr w:rsidR="00BF3C2C" w:rsidRPr="00956EA6" w14:paraId="00DAE72A" w14:textId="77777777">
        <w:tc>
          <w:tcPr>
            <w:tcW w:w="0" w:type="auto"/>
            <w:hideMark/>
          </w:tcPr>
          <w:p w14:paraId="60A99067" w14:textId="77777777" w:rsidR="002B41BB" w:rsidRPr="00956EA6" w:rsidRDefault="002B41BB" w:rsidP="00BA2811">
            <w:pPr>
              <w:ind w:firstLine="0"/>
            </w:pPr>
            <w:r w:rsidRPr="00956EA6">
              <w:t>RNF-06</w:t>
            </w:r>
          </w:p>
        </w:tc>
        <w:tc>
          <w:tcPr>
            <w:tcW w:w="0" w:type="auto"/>
            <w:hideMark/>
          </w:tcPr>
          <w:p w14:paraId="6415BBB9" w14:textId="77777777" w:rsidR="002B41BB" w:rsidRPr="00956EA6" w:rsidRDefault="002B41BB" w:rsidP="007E4EA0">
            <w:pPr>
              <w:ind w:firstLine="0"/>
            </w:pPr>
            <w:r w:rsidRPr="00956EA6">
              <w:t>Escalabilidad horizontal</w:t>
            </w:r>
          </w:p>
        </w:tc>
        <w:tc>
          <w:tcPr>
            <w:tcW w:w="0" w:type="auto"/>
            <w:hideMark/>
          </w:tcPr>
          <w:p w14:paraId="30CF8F29" w14:textId="77777777" w:rsidR="002B41BB" w:rsidRPr="00956EA6" w:rsidRDefault="002B41BB" w:rsidP="007E4EA0">
            <w:pPr>
              <w:ind w:firstLine="0"/>
            </w:pPr>
            <w:r w:rsidRPr="00956EA6">
              <w:t>La arquitectura soporta crecimiento sin rediseño estructural, atendiendo al menos 50,000 usuarios concurrentes sin degradación.</w:t>
            </w:r>
          </w:p>
        </w:tc>
        <w:tc>
          <w:tcPr>
            <w:tcW w:w="0" w:type="auto"/>
            <w:hideMark/>
          </w:tcPr>
          <w:p w14:paraId="25B3E167" w14:textId="77777777" w:rsidR="002B41BB" w:rsidRPr="00956EA6" w:rsidRDefault="002B41BB" w:rsidP="007E4EA0">
            <w:pPr>
              <w:ind w:firstLine="0"/>
            </w:pPr>
            <w:r w:rsidRPr="00956EA6">
              <w:t>Media</w:t>
            </w:r>
          </w:p>
        </w:tc>
        <w:tc>
          <w:tcPr>
            <w:tcW w:type="dxa" w:w="2592"/>
          </w:tcPr>
          <w:p>
            <w:r>
              <w:t>Prueba de capacidad preliminar completada hasta 3,000 conexiones concurrentes localmente. No valida la meta productiva de 50,000 usuarios.</w:t>
            </w:r>
          </w:p>
        </w:tc>
      </w:tr>
      <w:tr w:rsidR="00BF3C2C" w:rsidRPr="00956EA6" w14:paraId="0DE40B35" w14:textId="77777777">
        <w:tc>
          <w:tcPr>
            <w:tcW w:w="0" w:type="auto"/>
            <w:hideMark/>
          </w:tcPr>
          <w:p w14:paraId="68E2F951" w14:textId="77777777" w:rsidR="002B41BB" w:rsidRPr="00956EA6" w:rsidRDefault="002B41BB" w:rsidP="00BA2811">
            <w:pPr>
              <w:ind w:firstLine="0"/>
            </w:pPr>
            <w:r w:rsidRPr="00956EA6">
              <w:t>RNF-07</w:t>
            </w:r>
          </w:p>
        </w:tc>
        <w:tc>
          <w:tcPr>
            <w:tcW w:w="0" w:type="auto"/>
            <w:hideMark/>
          </w:tcPr>
          <w:p w14:paraId="66838811" w14:textId="77777777" w:rsidR="002B41BB" w:rsidRPr="00956EA6" w:rsidRDefault="002B41BB" w:rsidP="007E4EA0">
            <w:pPr>
              <w:ind w:firstLine="0"/>
            </w:pPr>
            <w:r w:rsidRPr="00956EA6">
              <w:t>Compatibilidad multiplataforma</w:t>
            </w:r>
          </w:p>
        </w:tc>
        <w:tc>
          <w:tcPr>
            <w:tcW w:w="0" w:type="auto"/>
            <w:hideMark/>
          </w:tcPr>
          <w:p w14:paraId="5F07F234" w14:textId="77777777" w:rsidR="002B41BB" w:rsidRPr="00956EA6" w:rsidRDefault="002B41BB" w:rsidP="007E4EA0">
            <w:pPr>
              <w:ind w:firstLine="0"/>
            </w:pPr>
            <w:r w:rsidRPr="00956EA6">
              <w:t xml:space="preserve">Funciona en iOS 14+ y Android 10+. Versión web responsive compatible con los últimos dos </w:t>
            </w:r>
            <w:proofErr w:type="spellStart"/>
            <w:r w:rsidRPr="00956EA6">
              <w:t>releases</w:t>
            </w:r>
            <w:proofErr w:type="spellEnd"/>
            <w:r w:rsidRPr="00956EA6">
              <w:t xml:space="preserve"> de Chrome, Firefox y Safari.</w:t>
            </w:r>
          </w:p>
        </w:tc>
        <w:tc>
          <w:tcPr>
            <w:tcW w:w="0" w:type="auto"/>
            <w:hideMark/>
          </w:tcPr>
          <w:p w14:paraId="4EE3A2A9" w14:textId="77777777" w:rsidR="002B41BB" w:rsidRPr="00956EA6" w:rsidRDefault="002B41BB" w:rsidP="007E4EA0">
            <w:pPr>
              <w:ind w:firstLine="0"/>
            </w:pPr>
            <w:r w:rsidRPr="00956EA6">
              <w:t>Alta</w:t>
            </w:r>
          </w:p>
        </w:tc>
        <w:tc>
          <w:tcPr>
            <w:tcW w:type="dxa" w:w="2592"/>
          </w:tcPr>
          <w:p>
            <w:r>
              <w:t>Verificada compatibilidad de Web (Vite + React) y App (React Native + Expo) en simuladores y dispositivos de prueba.</w:t>
            </w:r>
          </w:p>
        </w:tc>
      </w:tr>
      <w:tr w:rsidR="00BF3C2C" w:rsidRPr="00956EA6" w14:paraId="54781D8C" w14:textId="77777777">
        <w:tc>
          <w:tcPr>
            <w:tcW w:w="0" w:type="auto"/>
            <w:hideMark/>
          </w:tcPr>
          <w:p w14:paraId="008EB39E" w14:textId="77777777" w:rsidR="002B41BB" w:rsidRPr="00956EA6" w:rsidRDefault="002B41BB" w:rsidP="00BA2811">
            <w:pPr>
              <w:ind w:firstLine="0"/>
            </w:pPr>
            <w:r w:rsidRPr="00956EA6">
              <w:lastRenderedPageBreak/>
              <w:t>RNF-08</w:t>
            </w:r>
          </w:p>
        </w:tc>
        <w:tc>
          <w:tcPr>
            <w:tcW w:w="0" w:type="auto"/>
            <w:hideMark/>
          </w:tcPr>
          <w:p w14:paraId="7D8D732F" w14:textId="77777777" w:rsidR="002B41BB" w:rsidRPr="00956EA6" w:rsidRDefault="002B41BB" w:rsidP="007E4EA0">
            <w:pPr>
              <w:ind w:firstLine="0"/>
            </w:pPr>
            <w:r w:rsidRPr="00956EA6">
              <w:t>Diseño no clínico</w:t>
            </w:r>
          </w:p>
        </w:tc>
        <w:tc>
          <w:tcPr>
            <w:tcW w:w="0" w:type="auto"/>
            <w:hideMark/>
          </w:tcPr>
          <w:p w14:paraId="3688DA85" w14:textId="77777777" w:rsidR="002B41BB" w:rsidRPr="00956EA6" w:rsidRDefault="002B41BB" w:rsidP="007E4EA0">
            <w:pPr>
              <w:ind w:firstLine="0"/>
            </w:pPr>
            <w:r w:rsidRPr="00956EA6">
              <w:t>Paleta de colores, tipografía e iconografía deben transmitir calidez y calma. Prohibidos colores de urgencia médica como dominantes.</w:t>
            </w:r>
          </w:p>
        </w:tc>
        <w:tc>
          <w:tcPr>
            <w:tcW w:w="0" w:type="auto"/>
            <w:hideMark/>
          </w:tcPr>
          <w:p w14:paraId="3B33FCDA" w14:textId="77777777" w:rsidR="002B41BB" w:rsidRPr="00956EA6" w:rsidRDefault="002B41BB" w:rsidP="007E4EA0">
            <w:pPr>
              <w:ind w:firstLine="0"/>
            </w:pPr>
            <w:r w:rsidRPr="00956EA6">
              <w:t>Media</w:t>
            </w:r>
          </w:p>
        </w:tc>
        <w:tc>
          <w:tcPr>
            <w:tcW w:type="dxa" w:w="2592"/>
          </w:tcPr>
          <w:p>
            <w:r>
              <w:t>Revisión visual del cumplimiento de la guía de estilos y tokens de diseño cálidos en Figma, Web y Mobile.</w:t>
            </w:r>
          </w:p>
        </w:tc>
      </w:tr>
      <w:tr w:rsidR="00BF3C2C" w:rsidRPr="00956EA6" w14:paraId="54D9FBB6" w14:textId="77777777">
        <w:tc>
          <w:tcPr>
            <w:tcW w:w="0" w:type="auto"/>
            <w:hideMark/>
          </w:tcPr>
          <w:p w14:paraId="1F126259" w14:textId="77777777" w:rsidR="002B41BB" w:rsidRPr="00956EA6" w:rsidRDefault="002B41BB" w:rsidP="00BA2811">
            <w:pPr>
              <w:ind w:firstLine="0"/>
            </w:pPr>
            <w:r w:rsidRPr="00956EA6">
              <w:t>RNF-09</w:t>
            </w:r>
          </w:p>
        </w:tc>
        <w:tc>
          <w:tcPr>
            <w:tcW w:w="0" w:type="auto"/>
            <w:hideMark/>
          </w:tcPr>
          <w:p w14:paraId="1F53A5AF" w14:textId="77777777" w:rsidR="002B41BB" w:rsidRPr="00956EA6" w:rsidRDefault="002B41BB" w:rsidP="007E4EA0">
            <w:pPr>
              <w:ind w:firstLine="0"/>
            </w:pPr>
            <w:r w:rsidRPr="00956EA6">
              <w:t>Mantenibilidad del código</w:t>
            </w:r>
          </w:p>
        </w:tc>
        <w:tc>
          <w:tcPr>
            <w:tcW w:w="0" w:type="auto"/>
            <w:hideMark/>
          </w:tcPr>
          <w:p w14:paraId="6707EAA3" w14:textId="77777777" w:rsidR="002B41BB" w:rsidRPr="00956EA6" w:rsidRDefault="002B41BB" w:rsidP="007E4EA0">
            <w:pPr>
              <w:ind w:firstLine="0"/>
            </w:pPr>
            <w:r w:rsidRPr="00956EA6">
              <w:t xml:space="preserve">Cobertura de pruebas unitarias mínima del 70% en módulos críticos. Tiempo de </w:t>
            </w:r>
            <w:proofErr w:type="spellStart"/>
            <w:r w:rsidRPr="00956EA6">
              <w:t>onboarding</w:t>
            </w:r>
            <w:proofErr w:type="spellEnd"/>
            <w:r w:rsidRPr="00956EA6">
              <w:t xml:space="preserve"> de un nuevo desarrollador no superior a 2 días.</w:t>
            </w:r>
          </w:p>
        </w:tc>
        <w:tc>
          <w:tcPr>
            <w:tcW w:w="0" w:type="auto"/>
            <w:hideMark/>
          </w:tcPr>
          <w:p w14:paraId="35C154AB" w14:textId="77777777" w:rsidR="002B41BB" w:rsidRPr="00956EA6" w:rsidRDefault="002B41BB" w:rsidP="007E4EA0">
            <w:pPr>
              <w:ind w:firstLine="0"/>
            </w:pPr>
            <w:r w:rsidRPr="00956EA6">
              <w:t>Media</w:t>
            </w:r>
          </w:p>
        </w:tc>
        <w:tc>
          <w:tcPr>
            <w:tcW w:type="dxa" w:w="2592"/>
          </w:tcPr>
          <w:p>
            <w:r>
              <w:t>Validada mediante cobertura de pruebas unitarias y de integración que alcanza el 98.1% (umbral de 70% ampliamente superado).</w:t>
            </w:r>
          </w:p>
        </w:tc>
      </w:tr>
      <w:tr w:rsidR="00BF3C2C" w:rsidRPr="00956EA6" w14:paraId="18E4E28E" w14:textId="77777777">
        <w:tc>
          <w:tcPr>
            <w:tcW w:w="0" w:type="auto"/>
            <w:hideMark/>
          </w:tcPr>
          <w:p w14:paraId="499A5BEB" w14:textId="77777777" w:rsidR="002B41BB" w:rsidRPr="00956EA6" w:rsidRDefault="002B41BB" w:rsidP="007E4EA0">
            <w:pPr>
              <w:ind w:firstLine="0"/>
            </w:pPr>
            <w:r w:rsidRPr="00956EA6">
              <w:t>RNF-10</w:t>
            </w:r>
          </w:p>
        </w:tc>
        <w:tc>
          <w:tcPr>
            <w:tcW w:w="0" w:type="auto"/>
            <w:hideMark/>
          </w:tcPr>
          <w:p w14:paraId="41C5284D" w14:textId="77777777" w:rsidR="002B41BB" w:rsidRPr="00956EA6" w:rsidRDefault="002B41BB" w:rsidP="007E4EA0">
            <w:pPr>
              <w:ind w:firstLine="0"/>
            </w:pPr>
            <w:r w:rsidRPr="00956EA6">
              <w:t>Recuperación ante fallos</w:t>
            </w:r>
          </w:p>
        </w:tc>
        <w:tc>
          <w:tcPr>
            <w:tcW w:w="0" w:type="auto"/>
            <w:hideMark/>
          </w:tcPr>
          <w:p w14:paraId="43A7FB52" w14:textId="77777777" w:rsidR="002B41BB" w:rsidRPr="00956EA6" w:rsidRDefault="002B41BB" w:rsidP="007E4EA0">
            <w:pPr>
              <w:ind w:firstLine="0"/>
            </w:pPr>
            <w:r w:rsidRPr="00956EA6">
              <w:t xml:space="preserve">En cierre inesperado durante un </w:t>
            </w:r>
            <w:proofErr w:type="spellStart"/>
            <w:r w:rsidRPr="00956EA6">
              <w:t>check</w:t>
            </w:r>
            <w:proofErr w:type="spellEnd"/>
            <w:r w:rsidRPr="00956EA6">
              <w:t>-in, el sistema recupera el progreso completado al reabrir la aplicación.</w:t>
            </w:r>
          </w:p>
        </w:tc>
        <w:tc>
          <w:tcPr>
            <w:tcW w:w="0" w:type="auto"/>
            <w:hideMark/>
          </w:tcPr>
          <w:p w14:paraId="1E616177" w14:textId="2E6DA9B6" w:rsidR="002B41BB" w:rsidRPr="00956EA6" w:rsidRDefault="002B41BB" w:rsidP="007E4EA0">
            <w:pPr>
              <w:ind w:firstLine="0"/>
            </w:pPr>
            <w:r w:rsidRPr="00956EA6">
              <w:t>Medi</w:t>
            </w:r>
            <w:r w:rsidR="007E4EA0">
              <w:t>a</w:t>
            </w:r>
          </w:p>
        </w:tc>
        <w:tc>
          <w:tcPr>
            <w:tcW w:type="dxa" w:w="2592"/>
          </w:tcPr>
          <w:p>
            <w:r>
              <w:t>Validada mediante pruebas de ciclo de vida del frontend y almacenamiento del estado en caché local ante cierres inesperados.</w:t>
            </w:r>
          </w:p>
        </w:tc>
      </w:tr>
    </w:tbl>
    <w:p w14:paraId="54DD593F" w14:textId="77777777" w:rsidR="007E4EA0" w:rsidRDefault="007E4EA0" w:rsidP="002B41BB">
      <w:pPr>
        <w:pStyle w:val="Ttulo2"/>
        <w:rPr>
          <w:sz w:val="32"/>
          <w:szCs w:val="32"/>
        </w:rPr>
      </w:pPr>
    </w:p>
    <w:p w14:paraId="2A5AA8E5" w14:textId="299EE9B9" w:rsidR="002B41BB" w:rsidRPr="00F069B0" w:rsidRDefault="002B41BB" w:rsidP="00584F1F">
      <w:pPr>
        <w:pStyle w:val="Ttulo1"/>
        <w:numPr>
          <w:ilvl w:val="0"/>
          <w:numId w:val="3"/>
        </w:numPr>
      </w:pPr>
      <w:bookmarkStart w:id="151" w:name="_Toc227144521"/>
      <w:bookmarkStart w:id="152" w:name="_Toc227145038"/>
      <w:bookmarkStart w:id="153" w:name="_Toc231380643"/>
      <w:r w:rsidRPr="007E4EA0">
        <w:rPr>
          <w:lang w:val="es-ES"/>
        </w:rPr>
        <w:t>Restricciones del sistema</w:t>
      </w:r>
      <w:bookmarkEnd w:id="151"/>
      <w:bookmarkEnd w:id="152"/>
      <w:bookmarkEnd w:id="153"/>
    </w:p>
    <w:tbl>
      <w:tblPr>
        <w:tblStyle w:val="Tablaconcuadrcula"/>
        <w:tblW w:w="0" w:type="auto"/>
        <w:tblLook w:val="04A0" w:firstRow="1" w:lastRow="0" w:firstColumn="1" w:lastColumn="0" w:noHBand="0" w:noVBand="1"/>
      </w:tblPr>
      <w:tblGrid>
        <w:gridCol w:w="774"/>
        <w:gridCol w:w="2261"/>
        <w:gridCol w:w="4867"/>
        <w:gridCol w:w="1421"/>
      </w:tblGrid>
      <w:tr w:rsidR="002B41BB" w14:paraId="37CD2F85" w14:textId="77777777">
        <w:tc>
          <w:tcPr>
            <w:tcW w:w="0" w:type="auto"/>
            <w:hideMark/>
          </w:tcPr>
          <w:p w14:paraId="730E1E33" w14:textId="77777777" w:rsidR="002B41BB" w:rsidRDefault="002B41BB" w:rsidP="007E4EA0">
            <w:pPr>
              <w:rPr>
                <w:b/>
                <w:bCs/>
              </w:rPr>
            </w:pPr>
            <w:r>
              <w:rPr>
                <w:b/>
                <w:bCs/>
              </w:rPr>
              <w:t>ID</w:t>
            </w:r>
          </w:p>
        </w:tc>
        <w:tc>
          <w:tcPr>
            <w:tcW w:w="0" w:type="auto"/>
            <w:hideMark/>
          </w:tcPr>
          <w:p w14:paraId="7FA96F87" w14:textId="77777777" w:rsidR="002B41BB" w:rsidRDefault="002B41BB" w:rsidP="007E4EA0">
            <w:pPr>
              <w:rPr>
                <w:b/>
                <w:bCs/>
              </w:rPr>
            </w:pPr>
            <w:r>
              <w:rPr>
                <w:b/>
                <w:bCs/>
              </w:rPr>
              <w:t>Nombr</w:t>
            </w:r>
            <w:r w:rsidR="00BA2811">
              <w:rPr>
                <w:b/>
                <w:bCs/>
              </w:rPr>
              <w:t>e</w:t>
            </w:r>
          </w:p>
        </w:tc>
        <w:tc>
          <w:tcPr>
            <w:tcW w:w="0" w:type="auto"/>
            <w:hideMark/>
          </w:tcPr>
          <w:p w14:paraId="2228888E" w14:textId="77777777" w:rsidR="002B41BB" w:rsidRDefault="002B41BB" w:rsidP="007E4EA0">
            <w:pPr>
              <w:rPr>
                <w:b/>
                <w:bCs/>
              </w:rPr>
            </w:pPr>
            <w:r>
              <w:rPr>
                <w:b/>
                <w:bCs/>
              </w:rPr>
              <w:t>Descripción</w:t>
            </w:r>
          </w:p>
        </w:tc>
        <w:tc>
          <w:tcPr>
            <w:tcW w:w="0" w:type="auto"/>
            <w:hideMark/>
          </w:tcPr>
          <w:p w14:paraId="080B6277" w14:textId="77777777" w:rsidR="002B41BB" w:rsidRDefault="002B41BB" w:rsidP="007E4EA0">
            <w:pPr>
              <w:rPr>
                <w:b/>
                <w:bCs/>
              </w:rPr>
            </w:pPr>
            <w:r>
              <w:rPr>
                <w:b/>
                <w:bCs/>
              </w:rPr>
              <w:t>Prioridad</w:t>
            </w:r>
          </w:p>
        </w:tc>
      </w:tr>
      <w:tr w:rsidR="002B41BB" w14:paraId="1416B3BA" w14:textId="77777777">
        <w:tc>
          <w:tcPr>
            <w:tcW w:w="0" w:type="auto"/>
            <w:hideMark/>
          </w:tcPr>
          <w:p w14:paraId="55A4D54F" w14:textId="77777777" w:rsidR="002B41BB" w:rsidRDefault="002B41BB" w:rsidP="007E4EA0">
            <w:pPr>
              <w:ind w:firstLine="0"/>
            </w:pPr>
            <w:r>
              <w:t>R-01</w:t>
            </w:r>
          </w:p>
        </w:tc>
        <w:tc>
          <w:tcPr>
            <w:tcW w:w="0" w:type="auto"/>
            <w:hideMark/>
          </w:tcPr>
          <w:p w14:paraId="2F98294B" w14:textId="77777777" w:rsidR="002B41BB" w:rsidRDefault="002B41BB" w:rsidP="007E4EA0">
            <w:pPr>
              <w:ind w:firstLine="0"/>
            </w:pPr>
            <w:r>
              <w:t>Sin función diagnóstica</w:t>
            </w:r>
          </w:p>
        </w:tc>
        <w:tc>
          <w:tcPr>
            <w:tcW w:w="0" w:type="auto"/>
            <w:hideMark/>
          </w:tcPr>
          <w:p w14:paraId="7B74E3CE" w14:textId="77777777" w:rsidR="002B41BB" w:rsidRDefault="002B41BB" w:rsidP="007E4EA0">
            <w:pPr>
              <w:ind w:firstLine="0"/>
            </w:pPr>
            <w:r>
              <w:t>La aplicación está prohibida de emitir diagnósticos psicológicos o clínicos. Ningún algoritmo puede calificar al usuario con etiquetas de enfermedad.</w:t>
            </w:r>
          </w:p>
        </w:tc>
        <w:tc>
          <w:tcPr>
            <w:tcW w:w="0" w:type="auto"/>
            <w:hideMark/>
          </w:tcPr>
          <w:p w14:paraId="4E545391" w14:textId="77777777" w:rsidR="002B41BB" w:rsidRDefault="002B41BB" w:rsidP="007E4EA0">
            <w:pPr>
              <w:ind w:firstLine="0"/>
            </w:pPr>
            <w:r>
              <w:t>Alta</w:t>
            </w:r>
          </w:p>
        </w:tc>
      </w:tr>
      <w:tr w:rsidR="002B41BB" w14:paraId="36494FF0" w14:textId="77777777">
        <w:tc>
          <w:tcPr>
            <w:tcW w:w="0" w:type="auto"/>
            <w:hideMark/>
          </w:tcPr>
          <w:p w14:paraId="45F99613" w14:textId="77777777" w:rsidR="002B41BB" w:rsidRDefault="002B41BB" w:rsidP="007E4EA0">
            <w:pPr>
              <w:ind w:firstLine="0"/>
            </w:pPr>
            <w:r>
              <w:t>R-02</w:t>
            </w:r>
          </w:p>
        </w:tc>
        <w:tc>
          <w:tcPr>
            <w:tcW w:w="0" w:type="auto"/>
            <w:hideMark/>
          </w:tcPr>
          <w:p w14:paraId="12FF36E3" w14:textId="77777777" w:rsidR="002B41BB" w:rsidRDefault="002B41BB" w:rsidP="007E4EA0">
            <w:pPr>
              <w:ind w:firstLine="0"/>
            </w:pPr>
            <w:r>
              <w:t>Cumplimiento normativo de datos de salud</w:t>
            </w:r>
          </w:p>
        </w:tc>
        <w:tc>
          <w:tcPr>
            <w:tcW w:w="0" w:type="auto"/>
            <w:hideMark/>
          </w:tcPr>
          <w:p w14:paraId="63E97017" w14:textId="77777777" w:rsidR="002B41BB" w:rsidRDefault="002B41BB" w:rsidP="007E4EA0">
            <w:pPr>
              <w:ind w:firstLine="0"/>
            </w:pPr>
            <w:r>
              <w:t>El manejo de datos emocionales debe cumplir con la Ley 1581 de 2012 (Colombia), y con GDPR y HIPAA para expansión internacional.</w:t>
            </w:r>
          </w:p>
        </w:tc>
        <w:tc>
          <w:tcPr>
            <w:tcW w:w="0" w:type="auto"/>
            <w:hideMark/>
          </w:tcPr>
          <w:p w14:paraId="0D7E0317" w14:textId="77777777" w:rsidR="002B41BB" w:rsidRDefault="002B41BB" w:rsidP="007E4EA0">
            <w:pPr>
              <w:ind w:firstLine="0"/>
            </w:pPr>
            <w:r>
              <w:t>Alta</w:t>
            </w:r>
          </w:p>
        </w:tc>
      </w:tr>
      <w:tr w:rsidR="002B41BB" w14:paraId="737B3735" w14:textId="77777777">
        <w:tc>
          <w:tcPr>
            <w:tcW w:w="0" w:type="auto"/>
            <w:hideMark/>
          </w:tcPr>
          <w:p w14:paraId="358C8813" w14:textId="77777777" w:rsidR="002B41BB" w:rsidRDefault="002B41BB" w:rsidP="007E4EA0">
            <w:pPr>
              <w:ind w:firstLine="0"/>
            </w:pPr>
            <w:r>
              <w:t>R-03</w:t>
            </w:r>
          </w:p>
        </w:tc>
        <w:tc>
          <w:tcPr>
            <w:tcW w:w="0" w:type="auto"/>
            <w:hideMark/>
          </w:tcPr>
          <w:p w14:paraId="6B4D0B3B" w14:textId="77777777" w:rsidR="002B41BB" w:rsidRDefault="002B41BB" w:rsidP="007E4EA0">
            <w:pPr>
              <w:ind w:firstLine="0"/>
            </w:pPr>
            <w:r>
              <w:t>Consentimiento explícito para cuidadores</w:t>
            </w:r>
          </w:p>
        </w:tc>
        <w:tc>
          <w:tcPr>
            <w:tcW w:w="0" w:type="auto"/>
            <w:hideMark/>
          </w:tcPr>
          <w:p w14:paraId="05B4B778" w14:textId="77777777" w:rsidR="002B41BB" w:rsidRDefault="002B41BB" w:rsidP="007E4EA0">
            <w:pPr>
              <w:ind w:firstLine="0"/>
            </w:pPr>
            <w:r>
              <w:t>Ningún familiar puede acceder al perfil emocional de un usuario sin que este haya otorgado autorización expresa dentro de la app.</w:t>
            </w:r>
          </w:p>
        </w:tc>
        <w:tc>
          <w:tcPr>
            <w:tcW w:w="0" w:type="auto"/>
            <w:hideMark/>
          </w:tcPr>
          <w:p w14:paraId="00EF32C4" w14:textId="77777777" w:rsidR="002B41BB" w:rsidRDefault="002B41BB" w:rsidP="007E4EA0">
            <w:pPr>
              <w:ind w:firstLine="0"/>
            </w:pPr>
            <w:r>
              <w:t>Alta</w:t>
            </w:r>
          </w:p>
        </w:tc>
      </w:tr>
      <w:tr w:rsidR="002B41BB" w14:paraId="0D52655A" w14:textId="77777777">
        <w:tc>
          <w:tcPr>
            <w:tcW w:w="0" w:type="auto"/>
            <w:hideMark/>
          </w:tcPr>
          <w:p w14:paraId="5901DA53" w14:textId="77777777" w:rsidR="002B41BB" w:rsidRDefault="002B41BB" w:rsidP="007E4EA0">
            <w:pPr>
              <w:ind w:firstLine="0"/>
            </w:pPr>
            <w:r>
              <w:t>R-04</w:t>
            </w:r>
          </w:p>
        </w:tc>
        <w:tc>
          <w:tcPr>
            <w:tcW w:w="0" w:type="auto"/>
            <w:hideMark/>
          </w:tcPr>
          <w:p w14:paraId="37218116" w14:textId="77777777" w:rsidR="002B41BB" w:rsidRDefault="002B41BB" w:rsidP="007E4EA0">
            <w:pPr>
              <w:ind w:firstLine="0"/>
            </w:pPr>
            <w:r>
              <w:t>No sustitución de atención profesional</w:t>
            </w:r>
          </w:p>
        </w:tc>
        <w:tc>
          <w:tcPr>
            <w:tcW w:w="0" w:type="auto"/>
            <w:hideMark/>
          </w:tcPr>
          <w:p w14:paraId="1B620827" w14:textId="77777777" w:rsidR="002B41BB" w:rsidRDefault="002B41BB" w:rsidP="007E4EA0">
            <w:pPr>
              <w:ind w:firstLine="0"/>
            </w:pPr>
            <w:r>
              <w:t>Toda comunicación debe recordar que la herramienta es complementaria al cuidado profesional. Ante riesgo detectado, la app debe referir a líneas de crisis.</w:t>
            </w:r>
          </w:p>
        </w:tc>
        <w:tc>
          <w:tcPr>
            <w:tcW w:w="0" w:type="auto"/>
            <w:hideMark/>
          </w:tcPr>
          <w:p w14:paraId="1ADF8DDF" w14:textId="77777777" w:rsidR="002B41BB" w:rsidRDefault="002B41BB" w:rsidP="007E4EA0">
            <w:pPr>
              <w:ind w:firstLine="0"/>
            </w:pPr>
            <w:r>
              <w:t>Alta</w:t>
            </w:r>
          </w:p>
        </w:tc>
      </w:tr>
      <w:tr w:rsidR="002B41BB" w14:paraId="30B5F94A" w14:textId="77777777">
        <w:tc>
          <w:tcPr>
            <w:tcW w:w="0" w:type="auto"/>
            <w:hideMark/>
          </w:tcPr>
          <w:p w14:paraId="2D06F028" w14:textId="77777777" w:rsidR="002B41BB" w:rsidRDefault="002B41BB" w:rsidP="007E4EA0">
            <w:pPr>
              <w:ind w:firstLine="0"/>
            </w:pPr>
            <w:r>
              <w:t>R-05</w:t>
            </w:r>
          </w:p>
        </w:tc>
        <w:tc>
          <w:tcPr>
            <w:tcW w:w="0" w:type="auto"/>
            <w:hideMark/>
          </w:tcPr>
          <w:p w14:paraId="7E380CCA" w14:textId="77777777" w:rsidR="002B41BB" w:rsidRDefault="002B41BB" w:rsidP="007E4EA0">
            <w:pPr>
              <w:ind w:firstLine="0"/>
            </w:pPr>
            <w:r>
              <w:t>Consumo de datos móviles limitado</w:t>
            </w:r>
          </w:p>
        </w:tc>
        <w:tc>
          <w:tcPr>
            <w:tcW w:w="0" w:type="auto"/>
            <w:hideMark/>
          </w:tcPr>
          <w:p w14:paraId="474F8E8E" w14:textId="77777777" w:rsidR="002B41BB" w:rsidRDefault="002B41BB" w:rsidP="007E4EA0">
            <w:pPr>
              <w:ind w:firstLine="0"/>
            </w:pPr>
            <w:r>
              <w:t xml:space="preserve">La app debe operar con un consumo máximo de 5 MB por sesión activa de </w:t>
            </w:r>
            <w:proofErr w:type="spellStart"/>
            <w:r>
              <w:t>check</w:t>
            </w:r>
            <w:proofErr w:type="spellEnd"/>
            <w:r>
              <w:t>-in, dado que parte del público tiene planes de datos limitados.</w:t>
            </w:r>
          </w:p>
        </w:tc>
        <w:tc>
          <w:tcPr>
            <w:tcW w:w="0" w:type="auto"/>
            <w:hideMark/>
          </w:tcPr>
          <w:p w14:paraId="521CAA16" w14:textId="77777777" w:rsidR="002B41BB" w:rsidRDefault="002B41BB" w:rsidP="007E4EA0">
            <w:pPr>
              <w:ind w:firstLine="0"/>
            </w:pPr>
            <w:r>
              <w:t>Media</w:t>
            </w:r>
          </w:p>
        </w:tc>
      </w:tr>
      <w:tr w:rsidR="002B41BB" w14:paraId="18DCE666" w14:textId="77777777">
        <w:tc>
          <w:tcPr>
            <w:tcW w:w="0" w:type="auto"/>
            <w:hideMark/>
          </w:tcPr>
          <w:p w14:paraId="502969EB" w14:textId="77777777" w:rsidR="002B41BB" w:rsidRDefault="002B41BB" w:rsidP="007E4EA0">
            <w:pPr>
              <w:ind w:firstLine="0"/>
            </w:pPr>
            <w:r>
              <w:t>R-06</w:t>
            </w:r>
          </w:p>
        </w:tc>
        <w:tc>
          <w:tcPr>
            <w:tcW w:w="0" w:type="auto"/>
            <w:hideMark/>
          </w:tcPr>
          <w:p w14:paraId="5FD134A3" w14:textId="77777777" w:rsidR="002B41BB" w:rsidRDefault="002B41BB" w:rsidP="007E4EA0">
            <w:pPr>
              <w:ind w:firstLine="0"/>
            </w:pPr>
            <w:r>
              <w:t>Sin monetización con datos del usuario</w:t>
            </w:r>
          </w:p>
        </w:tc>
        <w:tc>
          <w:tcPr>
            <w:tcW w:w="0" w:type="auto"/>
            <w:hideMark/>
          </w:tcPr>
          <w:p w14:paraId="77DD2A00" w14:textId="77777777" w:rsidR="002B41BB" w:rsidRDefault="002B41BB" w:rsidP="007E4EA0">
            <w:pPr>
              <w:ind w:firstLine="0"/>
            </w:pPr>
            <w:r>
              <w:t>Los datos emocionales no pueden ser vendidos, compartidos con terceros con fines comerciales ni usados para publicidad personalizada.</w:t>
            </w:r>
          </w:p>
        </w:tc>
        <w:tc>
          <w:tcPr>
            <w:tcW w:w="0" w:type="auto"/>
            <w:hideMark/>
          </w:tcPr>
          <w:p w14:paraId="7AA14B91" w14:textId="77777777" w:rsidR="002B41BB" w:rsidRDefault="002B41BB" w:rsidP="007E4EA0">
            <w:pPr>
              <w:ind w:firstLine="0"/>
            </w:pPr>
            <w:r>
              <w:t>Alta</w:t>
            </w:r>
          </w:p>
        </w:tc>
      </w:tr>
    </w:tbl>
    <w:p w14:paraId="6D7FA01B" w14:textId="77777777" w:rsidR="002B41BB" w:rsidRDefault="002B41BB" w:rsidP="002B41BB">
      <w:r>
        <w:t xml:space="preserve"> </w:t>
      </w:r>
    </w:p>
    <w:p w14:paraId="61DD2A65" w14:textId="2F23F1F4" w:rsidR="002B41BB" w:rsidRPr="007E4EA0" w:rsidRDefault="002B41BB" w:rsidP="00584F1F">
      <w:pPr>
        <w:pStyle w:val="Ttulo1"/>
        <w:numPr>
          <w:ilvl w:val="0"/>
          <w:numId w:val="3"/>
        </w:numPr>
        <w:rPr>
          <w:lang w:val="es-ES"/>
        </w:rPr>
      </w:pPr>
      <w:bookmarkStart w:id="154" w:name="_Toc227144522"/>
      <w:bookmarkStart w:id="155" w:name="_Toc227145039"/>
      <w:bookmarkStart w:id="156" w:name="_Toc231380644"/>
      <w:r w:rsidRPr="007E4EA0">
        <w:rPr>
          <w:lang w:val="es-ES"/>
        </w:rPr>
        <w:t>Análisis de riesgo</w:t>
      </w:r>
      <w:bookmarkEnd w:id="154"/>
      <w:bookmarkEnd w:id="155"/>
      <w:bookmarkEnd w:id="156"/>
    </w:p>
    <w:tbl>
      <w:tblPr>
        <w:tblStyle w:val="Tablaconcuadrcula"/>
        <w:tblW w:w="0" w:type="auto"/>
        <w:tblLook w:val="04A0" w:firstRow="1" w:lastRow="0" w:firstColumn="1" w:lastColumn="0" w:noHBand="0" w:noVBand="1"/>
      </w:tblPr>
      <w:tblGrid>
        <w:gridCol w:w="2072"/>
        <w:gridCol w:w="1044"/>
        <w:gridCol w:w="2898"/>
        <w:gridCol w:w="3309"/>
      </w:tblGrid>
      <w:tr w:rsidR="00726BA7" w14:paraId="6817AA09" w14:textId="77777777">
        <w:tc>
          <w:tcPr>
            <w:tcW w:w="0" w:type="auto"/>
            <w:hideMark/>
          </w:tcPr>
          <w:p w14:paraId="7CB03DC7" w14:textId="77777777" w:rsidR="002B41BB" w:rsidRDefault="002B41BB" w:rsidP="007E4EA0">
            <w:pPr>
              <w:rPr>
                <w:b/>
                <w:bCs/>
              </w:rPr>
            </w:pPr>
            <w:r>
              <w:rPr>
                <w:b/>
                <w:bCs/>
              </w:rPr>
              <w:t>Riesgo</w:t>
            </w:r>
          </w:p>
        </w:tc>
        <w:tc>
          <w:tcPr>
            <w:tcW w:w="0" w:type="auto"/>
            <w:hideMark/>
          </w:tcPr>
          <w:p w14:paraId="103EFA60" w14:textId="77777777" w:rsidR="002B41BB" w:rsidRDefault="002B41BB" w:rsidP="007E4EA0">
            <w:pPr>
              <w:rPr>
                <w:b/>
                <w:bCs/>
              </w:rPr>
            </w:pPr>
            <w:r>
              <w:rPr>
                <w:b/>
                <w:bCs/>
              </w:rPr>
              <w:t>Nivel</w:t>
            </w:r>
          </w:p>
        </w:tc>
        <w:tc>
          <w:tcPr>
            <w:tcW w:w="0" w:type="auto"/>
            <w:hideMark/>
          </w:tcPr>
          <w:p w14:paraId="5B17EABF" w14:textId="77777777" w:rsidR="002B41BB" w:rsidRDefault="002B41BB" w:rsidP="007E4EA0">
            <w:pPr>
              <w:rPr>
                <w:b/>
                <w:bCs/>
              </w:rPr>
            </w:pPr>
            <w:r>
              <w:rPr>
                <w:b/>
                <w:bCs/>
              </w:rPr>
              <w:t>Impacto</w:t>
            </w:r>
          </w:p>
        </w:tc>
        <w:tc>
          <w:tcPr>
            <w:tcW w:w="0" w:type="auto"/>
            <w:hideMark/>
          </w:tcPr>
          <w:p w14:paraId="3F95923B" w14:textId="77777777" w:rsidR="002B41BB" w:rsidRDefault="002B41BB" w:rsidP="007E4EA0">
            <w:pPr>
              <w:rPr>
                <w:b/>
                <w:bCs/>
              </w:rPr>
            </w:pPr>
            <w:r>
              <w:rPr>
                <w:b/>
                <w:bCs/>
              </w:rPr>
              <w:t>Mitigación</w:t>
            </w:r>
          </w:p>
        </w:tc>
      </w:tr>
      <w:tr w:rsidR="00726BA7" w14:paraId="1AD60A39" w14:textId="77777777">
        <w:tc>
          <w:tcPr>
            <w:tcW w:w="0" w:type="auto"/>
            <w:hideMark/>
          </w:tcPr>
          <w:p w14:paraId="6EE31BD8" w14:textId="77777777" w:rsidR="002B41BB" w:rsidRDefault="002B41BB" w:rsidP="007E4EA0">
            <w:pPr>
              <w:ind w:firstLine="0"/>
            </w:pPr>
            <w:r>
              <w:t>Uso clínico no autorizado</w:t>
            </w:r>
          </w:p>
        </w:tc>
        <w:tc>
          <w:tcPr>
            <w:tcW w:w="0" w:type="auto"/>
            <w:hideMark/>
          </w:tcPr>
          <w:p w14:paraId="19B021FC" w14:textId="77777777" w:rsidR="002B41BB" w:rsidRDefault="002B41BB" w:rsidP="007E4EA0">
            <w:pPr>
              <w:ind w:firstLine="0"/>
            </w:pPr>
            <w:r>
              <w:t>Alto</w:t>
            </w:r>
          </w:p>
        </w:tc>
        <w:tc>
          <w:tcPr>
            <w:tcW w:w="0" w:type="auto"/>
            <w:hideMark/>
          </w:tcPr>
          <w:p w14:paraId="15148569" w14:textId="77777777" w:rsidR="002B41BB" w:rsidRDefault="002B41BB" w:rsidP="007E4EA0">
            <w:pPr>
              <w:ind w:firstLine="0"/>
            </w:pPr>
            <w:r>
              <w:t>Usuarios que tomen decisiones de salud basadas en datos de la app</w:t>
            </w:r>
          </w:p>
        </w:tc>
        <w:tc>
          <w:tcPr>
            <w:tcW w:w="0" w:type="auto"/>
            <w:hideMark/>
          </w:tcPr>
          <w:p>
            <w:r>
              <w:t>Disclaimers en cada pantalla relevante; eliminación de lenguaje ambiguo; mitigado en QA mediante pruebas de inyección de prompts y de enmarcado de lenguaje para evitar declaraciones diagnósticas.</w:t>
            </w:r>
          </w:p>
        </w:tc>
      </w:tr>
      <w:tr w:rsidR="00726BA7" w14:paraId="63A0420E" w14:textId="77777777">
        <w:tc>
          <w:tcPr>
            <w:tcW w:w="0" w:type="auto"/>
            <w:hideMark/>
          </w:tcPr>
          <w:p w14:paraId="2052DEC3" w14:textId="77777777" w:rsidR="002B41BB" w:rsidRDefault="002B41BB" w:rsidP="007E4EA0">
            <w:pPr>
              <w:ind w:firstLine="0"/>
            </w:pPr>
            <w:r>
              <w:t>Brecha de datos sensibles</w:t>
            </w:r>
          </w:p>
        </w:tc>
        <w:tc>
          <w:tcPr>
            <w:tcW w:w="0" w:type="auto"/>
            <w:hideMark/>
          </w:tcPr>
          <w:p w14:paraId="26389F35" w14:textId="77777777" w:rsidR="002B41BB" w:rsidRDefault="002B41BB" w:rsidP="007E4EA0">
            <w:pPr>
              <w:ind w:firstLine="0"/>
            </w:pPr>
            <w:r>
              <w:t>Alto</w:t>
            </w:r>
          </w:p>
        </w:tc>
        <w:tc>
          <w:tcPr>
            <w:tcW w:w="0" w:type="auto"/>
            <w:hideMark/>
          </w:tcPr>
          <w:p w14:paraId="654068DA" w14:textId="77777777" w:rsidR="002B41BB" w:rsidRDefault="002B41BB" w:rsidP="007E4EA0">
            <w:pPr>
              <w:ind w:firstLine="0"/>
            </w:pPr>
            <w:r>
              <w:t>Exposición de datos emocionales de poblaciones vulnerables</w:t>
            </w:r>
          </w:p>
        </w:tc>
        <w:tc>
          <w:tcPr>
            <w:tcW w:w="0" w:type="auto"/>
            <w:hideMark/>
          </w:tcPr>
          <w:p>
            <w:r>
              <w:t>Cifrado end-to-end, minimización de datos, auditorías de seguridad regulares; validado en QA con pruebas de seguridad contra inyecciones y XSS, y validación de tokens/interceptores.</w:t>
            </w:r>
          </w:p>
        </w:tc>
      </w:tr>
      <w:tr w:rsidR="00726BA7" w14:paraId="3EA96677" w14:textId="77777777">
        <w:tc>
          <w:tcPr>
            <w:tcW w:w="0" w:type="auto"/>
            <w:hideMark/>
          </w:tcPr>
          <w:p w14:paraId="16130D4C" w14:textId="77777777" w:rsidR="002B41BB" w:rsidRDefault="002B41BB" w:rsidP="007E4EA0">
            <w:pPr>
              <w:ind w:firstLine="0"/>
            </w:pPr>
            <w:r>
              <w:lastRenderedPageBreak/>
              <w:t>Baja adherencia del usuario primario</w:t>
            </w:r>
          </w:p>
        </w:tc>
        <w:tc>
          <w:tcPr>
            <w:tcW w:w="0" w:type="auto"/>
            <w:hideMark/>
          </w:tcPr>
          <w:p w14:paraId="73F1D9E6" w14:textId="77777777" w:rsidR="002B41BB" w:rsidRDefault="002B41BB" w:rsidP="007E4EA0">
            <w:pPr>
              <w:ind w:firstLine="0"/>
            </w:pPr>
            <w:r>
              <w:t>Alto</w:t>
            </w:r>
          </w:p>
        </w:tc>
        <w:tc>
          <w:tcPr>
            <w:tcW w:w="0" w:type="auto"/>
            <w:hideMark/>
          </w:tcPr>
          <w:p w14:paraId="20413CB9" w14:textId="77777777" w:rsidR="002B41BB" w:rsidRDefault="002B41BB" w:rsidP="007E4EA0">
            <w:pPr>
              <w:ind w:firstLine="0"/>
            </w:pPr>
            <w:r>
              <w:t>Check-</w:t>
            </w:r>
            <w:proofErr w:type="spellStart"/>
            <w:r>
              <w:t>ins</w:t>
            </w:r>
            <w:proofErr w:type="spellEnd"/>
            <w:r>
              <w:t xml:space="preserve"> inconsistentes invalidan el valor del perfil progresivo</w:t>
            </w:r>
          </w:p>
        </w:tc>
        <w:tc>
          <w:tcPr>
            <w:tcW w:w="0" w:type="auto"/>
            <w:hideMark/>
          </w:tcPr>
          <w:p>
            <w:r>
              <w:t>Diseño de hábito: recordatorios, flujo menor a 2 minutos, refuerzo positivo; validado mediante pruebas manuales de usabilidad y pruebas de accesibilidad del DOM.</w:t>
            </w:r>
          </w:p>
        </w:tc>
      </w:tr>
      <w:tr w:rsidR="00726BA7" w14:paraId="4979B82E" w14:textId="77777777">
        <w:tc>
          <w:tcPr>
            <w:tcW w:w="0" w:type="auto"/>
            <w:hideMark/>
          </w:tcPr>
          <w:p w14:paraId="03CCA9E5" w14:textId="77777777" w:rsidR="002B41BB" w:rsidRDefault="002B41BB" w:rsidP="007E4EA0">
            <w:pPr>
              <w:ind w:firstLine="0"/>
            </w:pPr>
            <w:r>
              <w:t>Alertas falsas positivas al cuidador</w:t>
            </w:r>
          </w:p>
        </w:tc>
        <w:tc>
          <w:tcPr>
            <w:tcW w:w="0" w:type="auto"/>
            <w:hideMark/>
          </w:tcPr>
          <w:p w14:paraId="5D9E6552" w14:textId="77777777" w:rsidR="002B41BB" w:rsidRDefault="002B41BB" w:rsidP="007E4EA0">
            <w:pPr>
              <w:ind w:firstLine="0"/>
            </w:pPr>
            <w:r>
              <w:t>Medio</w:t>
            </w:r>
          </w:p>
        </w:tc>
        <w:tc>
          <w:tcPr>
            <w:tcW w:w="0" w:type="auto"/>
            <w:hideMark/>
          </w:tcPr>
          <w:p w14:paraId="20A1DE4C" w14:textId="77777777" w:rsidR="002B41BB" w:rsidRDefault="002B41BB" w:rsidP="007E4EA0">
            <w:pPr>
              <w:ind w:firstLine="0"/>
            </w:pPr>
            <w:r>
              <w:t>Alarma innecesaria que genera estrés familiar o pérdida de confianza</w:t>
            </w:r>
          </w:p>
        </w:tc>
        <w:tc>
          <w:tcPr>
            <w:tcW w:w="0" w:type="auto"/>
            <w:hideMark/>
          </w:tcPr>
          <w:p>
            <w:r>
              <w:t>Umbrales de alerta calibrados; contextualización clara del motivo de la alerta; validado en QA con pruebas de integración de la lógica de alertas y thresholds de variación emocional.</w:t>
            </w:r>
          </w:p>
        </w:tc>
      </w:tr>
      <w:tr w:rsidR="00726BA7" w14:paraId="717C1F6E" w14:textId="77777777">
        <w:tc>
          <w:tcPr>
            <w:tcW w:w="0" w:type="auto"/>
            <w:hideMark/>
          </w:tcPr>
          <w:p w14:paraId="5D9B950D" w14:textId="77777777" w:rsidR="002B41BB" w:rsidRDefault="002B41BB" w:rsidP="007E4EA0">
            <w:pPr>
              <w:ind w:firstLine="0"/>
            </w:pPr>
            <w:r>
              <w:t>Acceso no autorizado por cuidadores</w:t>
            </w:r>
          </w:p>
        </w:tc>
        <w:tc>
          <w:tcPr>
            <w:tcW w:w="0" w:type="auto"/>
            <w:hideMark/>
          </w:tcPr>
          <w:p w14:paraId="34B1F37B" w14:textId="77777777" w:rsidR="002B41BB" w:rsidRDefault="002B41BB" w:rsidP="007E4EA0">
            <w:pPr>
              <w:ind w:firstLine="0"/>
            </w:pPr>
            <w:r>
              <w:t>Medio</w:t>
            </w:r>
          </w:p>
        </w:tc>
        <w:tc>
          <w:tcPr>
            <w:tcW w:w="0" w:type="auto"/>
            <w:hideMark/>
          </w:tcPr>
          <w:p w14:paraId="29D694C5" w14:textId="77777777" w:rsidR="002B41BB" w:rsidRDefault="002B41BB" w:rsidP="007E4EA0">
            <w:pPr>
              <w:ind w:firstLine="0"/>
            </w:pPr>
            <w:r>
              <w:t>Violación de autonomía del usuario primario y daño a la relación</w:t>
            </w:r>
          </w:p>
        </w:tc>
        <w:tc>
          <w:tcPr>
            <w:tcW w:w="0" w:type="auto"/>
            <w:hideMark/>
          </w:tcPr>
          <w:p>
            <w:r>
              <w:t>Control total de consentimiento; log de accesos visible al usuario; mitigado en QA con pruebas automatizadas de autorización y de flujo de consentimiento de cuidadores.</w:t>
            </w:r>
          </w:p>
        </w:tc>
      </w:tr>
      <w:tr w:rsidR="00726BA7" w14:paraId="44B6366C" w14:textId="77777777">
        <w:tc>
          <w:tcPr>
            <w:tcW w:w="0" w:type="auto"/>
            <w:hideMark/>
          </w:tcPr>
          <w:p w14:paraId="41CEA769" w14:textId="77777777" w:rsidR="002B41BB" w:rsidRDefault="002B41BB" w:rsidP="007E4EA0">
            <w:pPr>
              <w:ind w:firstLine="0"/>
            </w:pPr>
            <w:r>
              <w:t>Barrera tecnológica en adultos mayores</w:t>
            </w:r>
          </w:p>
        </w:tc>
        <w:tc>
          <w:tcPr>
            <w:tcW w:w="0" w:type="auto"/>
            <w:hideMark/>
          </w:tcPr>
          <w:p w14:paraId="2FF94914" w14:textId="77777777" w:rsidR="002B41BB" w:rsidRDefault="002B41BB" w:rsidP="007E4EA0">
            <w:pPr>
              <w:ind w:firstLine="0"/>
            </w:pPr>
            <w:r>
              <w:t>Medio</w:t>
            </w:r>
          </w:p>
        </w:tc>
        <w:tc>
          <w:tcPr>
            <w:tcW w:w="0" w:type="auto"/>
            <w:hideMark/>
          </w:tcPr>
          <w:p w14:paraId="09754741" w14:textId="77777777" w:rsidR="002B41BB" w:rsidRDefault="002B41BB" w:rsidP="007E4EA0">
            <w:pPr>
              <w:ind w:firstLine="0"/>
            </w:pPr>
            <w:r>
              <w:t>Abandono temprano por dificultad de uso</w:t>
            </w:r>
          </w:p>
        </w:tc>
        <w:tc>
          <w:tcPr>
            <w:tcW w:w="0" w:type="auto"/>
            <w:hideMark/>
          </w:tcPr>
          <w:p>
            <w:r>
              <w:t>Pruebas de usabilidad con usuarios reales antes del lanzamiento; validación mediante pruebas de accesibilidad automatizadas (Antigravity SDK) y manuales contra WCAG 2.1 AA.</w:t>
            </w:r>
          </w:p>
        </w:tc>
      </w:tr>
      <w:tr w:rsidR="00726BA7" w14:paraId="4B6E3513" w14:textId="77777777">
        <w:tc>
          <w:tcPr>
            <w:tcW w:w="0" w:type="auto"/>
            <w:hideMark/>
          </w:tcPr>
          <w:p w14:paraId="1D529C49" w14:textId="77777777" w:rsidR="002B41BB" w:rsidRDefault="002B41BB" w:rsidP="007E4EA0">
            <w:pPr>
              <w:ind w:firstLine="0"/>
            </w:pPr>
            <w:r>
              <w:t>Dependencia emocional de la app</w:t>
            </w:r>
          </w:p>
        </w:tc>
        <w:tc>
          <w:tcPr>
            <w:tcW w:w="0" w:type="auto"/>
            <w:hideMark/>
          </w:tcPr>
          <w:p w14:paraId="05426833" w14:textId="77777777" w:rsidR="002B41BB" w:rsidRDefault="002B41BB" w:rsidP="007E4EA0">
            <w:pPr>
              <w:ind w:firstLine="0"/>
            </w:pPr>
            <w:r>
              <w:t>Bajo</w:t>
            </w:r>
          </w:p>
        </w:tc>
        <w:tc>
          <w:tcPr>
            <w:tcW w:w="0" w:type="auto"/>
            <w:hideMark/>
          </w:tcPr>
          <w:p w14:paraId="5FA43189" w14:textId="77777777" w:rsidR="002B41BB" w:rsidRDefault="002B41BB" w:rsidP="007E4EA0">
            <w:pPr>
              <w:ind w:firstLine="0"/>
            </w:pPr>
            <w:r>
              <w:t>El usuario sustituye la interacción humana o terapéutica por la app</w:t>
            </w:r>
          </w:p>
        </w:tc>
        <w:tc>
          <w:tcPr>
            <w:tcW w:w="0" w:type="auto"/>
            <w:hideMark/>
          </w:tcPr>
          <w:p>
            <w:r>
              <w:t>Mensajes que promuevan la conexión social y la consulta profesional; validación mediante pruebas de enmarcado del modelo de IA (RAG) en el backend.</w:t>
            </w:r>
          </w:p>
        </w:tc>
      </w:tr>
    </w:tbl>
    <w:p w14:paraId="10B3BEEB" w14:textId="76AC2F72" w:rsidR="00BF3C2C" w:rsidRPr="005130F4" w:rsidRDefault="00BF3C2C" w:rsidP="00584F1F">
      <w:pPr>
        <w:pStyle w:val="Ttulo1"/>
        <w:numPr>
          <w:ilvl w:val="0"/>
          <w:numId w:val="3"/>
        </w:numPr>
      </w:pPr>
      <w:bookmarkStart w:id="157" w:name="_Toc227144523"/>
      <w:bookmarkStart w:id="158" w:name="_Toc227145040"/>
      <w:bookmarkStart w:id="159" w:name="_Toc231380645"/>
      <w:r w:rsidRPr="005130F4">
        <w:t>Backlog del producto</w:t>
      </w:r>
      <w:bookmarkEnd w:id="157"/>
      <w:bookmarkEnd w:id="158"/>
      <w:bookmarkEnd w:id="159"/>
    </w:p>
    <w:p w14:paraId="5AAFF6FD" w14:textId="08C0C919" w:rsidR="00BF3C2C" w:rsidRPr="008C147D" w:rsidRDefault="00BF3C2C" w:rsidP="00584F1F">
      <w:pPr>
        <w:pStyle w:val="Ttulo2"/>
        <w:numPr>
          <w:ilvl w:val="1"/>
          <w:numId w:val="3"/>
        </w:numPr>
        <w:spacing w:after="100"/>
      </w:pPr>
      <w:bookmarkStart w:id="160" w:name="_Toc227144524"/>
      <w:bookmarkStart w:id="161" w:name="_Toc227145041"/>
      <w:bookmarkStart w:id="162" w:name="_Toc231380646"/>
      <w:r w:rsidRPr="008C147D">
        <w:t>Épicas</w:t>
      </w:r>
      <w:bookmarkEnd w:id="160"/>
      <w:bookmarkEnd w:id="161"/>
      <w:bookmarkEnd w:id="162"/>
    </w:p>
    <w:p w14:paraId="2BA33BE7" w14:textId="77777777" w:rsidR="00BF3C2C" w:rsidRPr="008C147D" w:rsidRDefault="00BF3C2C" w:rsidP="00584F1F">
      <w:pPr>
        <w:pStyle w:val="Prrafodelista"/>
        <w:numPr>
          <w:ilvl w:val="0"/>
          <w:numId w:val="4"/>
        </w:numPr>
        <w:spacing w:after="60"/>
        <w:contextualSpacing w:val="0"/>
      </w:pPr>
      <w:r w:rsidRPr="008C147D">
        <w:t xml:space="preserve">E1. </w:t>
      </w:r>
      <w:proofErr w:type="spellStart"/>
      <w:r w:rsidRPr="008C147D">
        <w:t>Onboarding</w:t>
      </w:r>
      <w:proofErr w:type="spellEnd"/>
      <w:r w:rsidRPr="008C147D">
        <w:t xml:space="preserve"> y vinculación de usuarios</w:t>
      </w:r>
    </w:p>
    <w:p w14:paraId="303DC74A" w14:textId="77777777" w:rsidR="00BF3C2C" w:rsidRPr="008C147D" w:rsidRDefault="00BF3C2C" w:rsidP="00584F1F">
      <w:pPr>
        <w:pStyle w:val="Prrafodelista"/>
        <w:numPr>
          <w:ilvl w:val="0"/>
          <w:numId w:val="4"/>
        </w:numPr>
        <w:spacing w:after="60"/>
        <w:contextualSpacing w:val="0"/>
      </w:pPr>
      <w:r w:rsidRPr="008C147D">
        <w:t>E2. Check-in emocional diario</w:t>
      </w:r>
    </w:p>
    <w:p w14:paraId="4D132877" w14:textId="77777777" w:rsidR="00BF3C2C" w:rsidRPr="008C147D" w:rsidRDefault="00BF3C2C" w:rsidP="00584F1F">
      <w:pPr>
        <w:pStyle w:val="Prrafodelista"/>
        <w:numPr>
          <w:ilvl w:val="0"/>
          <w:numId w:val="4"/>
        </w:numPr>
        <w:spacing w:after="60"/>
        <w:contextualSpacing w:val="0"/>
      </w:pPr>
      <w:r w:rsidRPr="008C147D">
        <w:t>E3. Perfil progresivo de bienestar</w:t>
      </w:r>
    </w:p>
    <w:p w14:paraId="73043B1D" w14:textId="77777777" w:rsidR="00BF3C2C" w:rsidRPr="008C147D" w:rsidRDefault="00BF3C2C" w:rsidP="00584F1F">
      <w:pPr>
        <w:pStyle w:val="Prrafodelista"/>
        <w:numPr>
          <w:ilvl w:val="0"/>
          <w:numId w:val="4"/>
        </w:numPr>
        <w:spacing w:after="60"/>
        <w:contextualSpacing w:val="0"/>
      </w:pPr>
      <w:r w:rsidRPr="008C147D">
        <w:t>E4. Herramientas de bienestar no clínicas</w:t>
      </w:r>
    </w:p>
    <w:p w14:paraId="045CB83B" w14:textId="77777777" w:rsidR="00BF3C2C" w:rsidRPr="008C147D" w:rsidRDefault="00BF3C2C" w:rsidP="00584F1F">
      <w:pPr>
        <w:pStyle w:val="Prrafodelista"/>
        <w:numPr>
          <w:ilvl w:val="0"/>
          <w:numId w:val="4"/>
        </w:numPr>
        <w:spacing w:after="60"/>
        <w:contextualSpacing w:val="0"/>
      </w:pPr>
      <w:r w:rsidRPr="008C147D">
        <w:t>E5. Panel del cuidador y alertas tempranas</w:t>
      </w:r>
    </w:p>
    <w:p w14:paraId="74146A19" w14:textId="77777777" w:rsidR="00BF3C2C" w:rsidRPr="00892F40" w:rsidRDefault="00BF3C2C" w:rsidP="00584F1F">
      <w:pPr>
        <w:pStyle w:val="Prrafodelista"/>
        <w:numPr>
          <w:ilvl w:val="0"/>
          <w:numId w:val="4"/>
        </w:numPr>
        <w:spacing w:after="60"/>
        <w:contextualSpacing w:val="0"/>
      </w:pPr>
      <w:r w:rsidRPr="008C147D">
        <w:t>E6. Privacidad, accesibilidad y recursos de apoyo</w:t>
      </w:r>
    </w:p>
    <w:p w14:paraId="4E3749E7" w14:textId="77777777" w:rsidR="00BF3C2C" w:rsidRPr="008C147D" w:rsidRDefault="00BF3C2C" w:rsidP="00584F1F">
      <w:pPr>
        <w:pStyle w:val="Prrafodelista"/>
        <w:numPr>
          <w:ilvl w:val="0"/>
          <w:numId w:val="4"/>
        </w:numPr>
        <w:spacing w:after="60"/>
        <w:contextualSpacing w:val="0"/>
      </w:pPr>
      <w:r w:rsidRPr="00892F40">
        <w:t>E7. Monitoreo pasivo y análisis inteligente</w:t>
      </w:r>
    </w:p>
    <w:p w14:paraId="3A1AF078" w14:textId="241FA7AB" w:rsidR="00BF3C2C" w:rsidRPr="008C147D" w:rsidRDefault="00BF3C2C" w:rsidP="00584F1F">
      <w:pPr>
        <w:pStyle w:val="Ttulo2"/>
        <w:numPr>
          <w:ilvl w:val="1"/>
          <w:numId w:val="3"/>
        </w:numPr>
        <w:spacing w:after="100"/>
      </w:pPr>
      <w:bookmarkStart w:id="163" w:name="_Toc227144525"/>
      <w:bookmarkStart w:id="164" w:name="_Toc227145042"/>
      <w:bookmarkStart w:id="165" w:name="_Toc231380647"/>
      <w:r w:rsidRPr="008C147D">
        <w:t>Historias de usuario priorizadas (MoSCoW)</w:t>
      </w:r>
      <w:bookmarkEnd w:id="163"/>
      <w:bookmarkEnd w:id="164"/>
      <w:bookmarkEnd w:id="165"/>
    </w:p>
    <w:p w14:paraId="3688055C" w14:textId="77777777" w:rsidR="00BF3C2C" w:rsidRPr="008C147D" w:rsidRDefault="00BF3C2C" w:rsidP="00BF3C2C">
      <w:pPr>
        <w:spacing w:after="100"/>
        <w:ind w:firstLine="0"/>
      </w:pPr>
      <w:r w:rsidRPr="008C147D">
        <w:t>Alcance POC: HU-01 a HU-09 y HU-11. Proyección MVP: completar HU-10, HU-12 a HU-15.</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376"/>
        <w:gridCol w:w="5018"/>
        <w:gridCol w:w="1102"/>
        <w:gridCol w:w="1191"/>
        <w:gridCol w:w="2592"/>
      </w:tblGrid>
      <w:tr w:rsidR="00BF3C2C" w:rsidRPr="008C147D" w14:paraId="4F1BFFEE" w14:textId="77777777">
        <w:tc>
          <w:tcPr>
            <w:tcW w:w="341" w:type="pct"/>
            <w:shd w:val="clear" w:color="auto" w:fill="4A90A4"/>
          </w:tcPr>
          <w:p w14:paraId="1B426521" w14:textId="77777777" w:rsidR="00BF3C2C" w:rsidRPr="008C147D" w:rsidRDefault="00BF3C2C">
            <w:r w:rsidRPr="008C147D">
              <w:rPr>
                <w:b/>
                <w:bCs/>
                <w:sz w:val="18"/>
                <w:szCs w:val="18"/>
              </w:rPr>
              <w:t>ID</w:t>
            </w:r>
          </w:p>
        </w:tc>
        <w:tc>
          <w:tcPr>
            <w:tcW w:w="738" w:type="pct"/>
            <w:shd w:val="clear" w:color="auto" w:fill="4A90A4"/>
          </w:tcPr>
          <w:p w14:paraId="5D2E5A22" w14:textId="77777777" w:rsidR="00BF3C2C" w:rsidRPr="008C147D" w:rsidRDefault="00BF3C2C">
            <w:r w:rsidRPr="008C147D">
              <w:rPr>
                <w:b/>
                <w:bCs/>
                <w:sz w:val="18"/>
                <w:szCs w:val="18"/>
              </w:rPr>
              <w:t>Épica</w:t>
            </w:r>
          </w:p>
        </w:tc>
        <w:tc>
          <w:tcPr>
            <w:tcW w:w="2691" w:type="pct"/>
            <w:shd w:val="clear" w:color="auto" w:fill="4A90A4"/>
          </w:tcPr>
          <w:p w14:paraId="5644BE90" w14:textId="77777777" w:rsidR="00BF3C2C" w:rsidRPr="008C147D" w:rsidRDefault="00BF3C2C">
            <w:r w:rsidRPr="008C147D">
              <w:rPr>
                <w:b/>
                <w:bCs/>
                <w:sz w:val="18"/>
                <w:szCs w:val="18"/>
              </w:rPr>
              <w:t>Historia de usuario</w:t>
            </w:r>
          </w:p>
        </w:tc>
        <w:tc>
          <w:tcPr>
            <w:tcW w:w="591" w:type="pct"/>
            <w:shd w:val="clear" w:color="auto" w:fill="4A90A4"/>
          </w:tcPr>
          <w:p w14:paraId="264F8FF4" w14:textId="77777777" w:rsidR="00BF3C2C" w:rsidRPr="008C147D" w:rsidRDefault="00BF3C2C">
            <w:r w:rsidRPr="008C147D">
              <w:rPr>
                <w:b/>
                <w:bCs/>
                <w:sz w:val="18"/>
                <w:szCs w:val="18"/>
              </w:rPr>
              <w:t>Prioridad</w:t>
            </w:r>
          </w:p>
        </w:tc>
        <w:tc>
          <w:tcPr>
            <w:tcW w:w="641" w:type="pct"/>
            <w:shd w:val="clear" w:color="auto" w:fill="4A90A4"/>
          </w:tcPr>
          <w:p w14:paraId="55523DDC" w14:textId="77777777" w:rsidR="00BF3C2C" w:rsidRPr="008C147D" w:rsidRDefault="00BF3C2C">
            <w:r w:rsidRPr="008C147D">
              <w:rPr>
                <w:b/>
                <w:bCs/>
                <w:sz w:val="18"/>
                <w:szCs w:val="18"/>
              </w:rPr>
              <w:t>Alcance</w:t>
            </w:r>
          </w:p>
        </w:tc>
        <w:tc>
          <w:tcPr>
            <w:tcW w:type="dxa" w:w="2592"/>
          </w:tcPr>
          <w:p>
            <w:r>
              <w:t>Método de validación / Evidencia QA</w:t>
            </w:r>
          </w:p>
        </w:tc>
      </w:tr>
      <w:tr w:rsidR="00BF3C2C" w:rsidRPr="008C147D" w14:paraId="2E032AF4" w14:textId="77777777">
        <w:tc>
          <w:tcPr>
            <w:tcW w:w="341" w:type="pct"/>
          </w:tcPr>
          <w:p w14:paraId="00363398" w14:textId="77777777" w:rsidR="00BF3C2C" w:rsidRPr="008C147D" w:rsidRDefault="00BF3C2C" w:rsidP="00BF3C2C">
            <w:pPr>
              <w:ind w:firstLine="0"/>
            </w:pPr>
            <w:r w:rsidRPr="008C147D">
              <w:rPr>
                <w:sz w:val="18"/>
                <w:szCs w:val="18"/>
              </w:rPr>
              <w:t>HU-01</w:t>
            </w:r>
          </w:p>
        </w:tc>
        <w:tc>
          <w:tcPr>
            <w:tcW w:w="738" w:type="pct"/>
          </w:tcPr>
          <w:p w14:paraId="3A65F170" w14:textId="77777777" w:rsidR="00BF3C2C" w:rsidRPr="008C147D" w:rsidRDefault="00BF3C2C" w:rsidP="00BF3C2C">
            <w:pPr>
              <w:ind w:firstLine="0"/>
            </w:pPr>
            <w:r w:rsidRPr="008C147D">
              <w:rPr>
                <w:sz w:val="18"/>
                <w:szCs w:val="18"/>
              </w:rPr>
              <w:t>Check-in diario</w:t>
            </w:r>
          </w:p>
        </w:tc>
        <w:tc>
          <w:tcPr>
            <w:tcW w:w="2691" w:type="pct"/>
          </w:tcPr>
          <w:p w14:paraId="73EC1766" w14:textId="77777777" w:rsidR="00BF3C2C" w:rsidRPr="008C147D" w:rsidRDefault="00BF3C2C" w:rsidP="00BF3C2C">
            <w:pPr>
              <w:ind w:firstLine="0"/>
            </w:pPr>
            <w:r w:rsidRPr="008C147D">
              <w:rPr>
                <w:sz w:val="18"/>
                <w:szCs w:val="18"/>
              </w:rPr>
              <w:t xml:space="preserve">Como usuario, quiero responder un </w:t>
            </w:r>
            <w:proofErr w:type="spellStart"/>
            <w:r w:rsidRPr="008C147D">
              <w:rPr>
                <w:sz w:val="18"/>
                <w:szCs w:val="18"/>
              </w:rPr>
              <w:t>check</w:t>
            </w:r>
            <w:proofErr w:type="spellEnd"/>
            <w:r w:rsidRPr="008C147D">
              <w:rPr>
                <w:sz w:val="18"/>
                <w:szCs w:val="18"/>
              </w:rPr>
              <w:t>-in emocional breve cada día, para registrar cómo me siento sin esfuerzo.</w:t>
            </w:r>
          </w:p>
        </w:tc>
        <w:tc>
          <w:tcPr>
            <w:tcW w:w="591" w:type="pct"/>
          </w:tcPr>
          <w:p w14:paraId="434A97BE" w14:textId="77777777" w:rsidR="00BF3C2C" w:rsidRPr="008C147D" w:rsidRDefault="00BF3C2C" w:rsidP="005130F4">
            <w:pPr>
              <w:ind w:firstLine="0"/>
            </w:pPr>
            <w:r w:rsidRPr="008C147D">
              <w:rPr>
                <w:sz w:val="18"/>
                <w:szCs w:val="18"/>
              </w:rPr>
              <w:t>Must</w:t>
            </w:r>
          </w:p>
        </w:tc>
        <w:tc>
          <w:tcPr>
            <w:tcW w:w="641" w:type="pct"/>
          </w:tcPr>
          <w:p w14:paraId="1FAC3F40" w14:textId="77777777" w:rsidR="00BF3C2C" w:rsidRPr="008C147D" w:rsidRDefault="00BF3C2C" w:rsidP="00BF3C2C">
            <w:pPr>
              <w:ind w:firstLine="0"/>
            </w:pPr>
            <w:r w:rsidRPr="008C147D">
              <w:rPr>
                <w:sz w:val="18"/>
                <w:szCs w:val="18"/>
              </w:rPr>
              <w:t>POC</w:t>
            </w:r>
          </w:p>
        </w:tc>
        <w:tc>
          <w:tcPr>
            <w:tcW w:type="dxa" w:w="2592"/>
          </w:tcPr>
          <w:p>
            <w:r>
              <w:t>Prueba de integración automatizada + validación manual de flujo.</w:t>
            </w:r>
          </w:p>
        </w:tc>
      </w:tr>
      <w:tr w:rsidR="00BF3C2C" w:rsidRPr="008C147D" w14:paraId="6EEBD9B1" w14:textId="77777777">
        <w:tc>
          <w:tcPr>
            <w:tcW w:w="341" w:type="pct"/>
          </w:tcPr>
          <w:p w14:paraId="4A93AF07" w14:textId="77777777" w:rsidR="00BF3C2C" w:rsidRPr="008C147D" w:rsidRDefault="00BF3C2C" w:rsidP="00BF3C2C">
            <w:pPr>
              <w:ind w:firstLine="0"/>
            </w:pPr>
            <w:r w:rsidRPr="008C147D">
              <w:rPr>
                <w:sz w:val="18"/>
                <w:szCs w:val="18"/>
              </w:rPr>
              <w:t>HU-02</w:t>
            </w:r>
          </w:p>
        </w:tc>
        <w:tc>
          <w:tcPr>
            <w:tcW w:w="738" w:type="pct"/>
          </w:tcPr>
          <w:p w14:paraId="1EAE77F6" w14:textId="77777777" w:rsidR="00BF3C2C" w:rsidRPr="008C147D" w:rsidRDefault="00BF3C2C" w:rsidP="00BF3C2C">
            <w:pPr>
              <w:ind w:firstLine="0"/>
            </w:pPr>
            <w:r w:rsidRPr="008C147D">
              <w:rPr>
                <w:sz w:val="18"/>
                <w:szCs w:val="18"/>
              </w:rPr>
              <w:t>Check-in diario</w:t>
            </w:r>
          </w:p>
        </w:tc>
        <w:tc>
          <w:tcPr>
            <w:tcW w:w="2691" w:type="pct"/>
          </w:tcPr>
          <w:p w14:paraId="263CD8BC" w14:textId="77777777" w:rsidR="00BF3C2C" w:rsidRPr="008C147D" w:rsidRDefault="00BF3C2C" w:rsidP="005130F4">
            <w:pPr>
              <w:ind w:firstLine="0"/>
            </w:pPr>
            <w:r w:rsidRPr="008C147D">
              <w:rPr>
                <w:sz w:val="18"/>
                <w:szCs w:val="18"/>
              </w:rPr>
              <w:t>Como usuario, quiero que las preguntas usen lenguaje simple y cálido, para sentirme cómodo respondiendo.</w:t>
            </w:r>
          </w:p>
        </w:tc>
        <w:tc>
          <w:tcPr>
            <w:tcW w:w="591" w:type="pct"/>
          </w:tcPr>
          <w:p w14:paraId="075358E6" w14:textId="77777777" w:rsidR="00BF3C2C" w:rsidRPr="008C147D" w:rsidRDefault="00BF3C2C" w:rsidP="005130F4">
            <w:pPr>
              <w:ind w:firstLine="0"/>
            </w:pPr>
            <w:r w:rsidRPr="008C147D">
              <w:rPr>
                <w:sz w:val="18"/>
                <w:szCs w:val="18"/>
              </w:rPr>
              <w:t>Must</w:t>
            </w:r>
          </w:p>
        </w:tc>
        <w:tc>
          <w:tcPr>
            <w:tcW w:w="641" w:type="pct"/>
          </w:tcPr>
          <w:p w14:paraId="238636AA" w14:textId="77777777" w:rsidR="00BF3C2C" w:rsidRPr="008C147D" w:rsidRDefault="00BF3C2C" w:rsidP="00BF3C2C">
            <w:pPr>
              <w:ind w:firstLine="0"/>
            </w:pPr>
            <w:r w:rsidRPr="008C147D">
              <w:rPr>
                <w:sz w:val="18"/>
                <w:szCs w:val="18"/>
              </w:rPr>
              <w:t>POC</w:t>
            </w:r>
          </w:p>
        </w:tc>
        <w:tc>
          <w:tcPr>
            <w:tcW w:type="dxa" w:w="2592"/>
          </w:tcPr>
          <w:p>
            <w:r>
              <w:t>Prueba de enmarcado de IA en backend + auditoría de tono en manual QA.</w:t>
            </w:r>
          </w:p>
        </w:tc>
      </w:tr>
      <w:tr w:rsidR="00BF3C2C" w:rsidRPr="008C147D" w14:paraId="29F92A11" w14:textId="77777777">
        <w:tc>
          <w:tcPr>
            <w:tcW w:w="341" w:type="pct"/>
          </w:tcPr>
          <w:p w14:paraId="690B5582" w14:textId="77777777" w:rsidR="00BF3C2C" w:rsidRPr="008C147D" w:rsidRDefault="00BF3C2C" w:rsidP="00BF3C2C">
            <w:pPr>
              <w:ind w:firstLine="0"/>
            </w:pPr>
            <w:r w:rsidRPr="008C147D">
              <w:rPr>
                <w:sz w:val="18"/>
                <w:szCs w:val="18"/>
              </w:rPr>
              <w:t>HU-03</w:t>
            </w:r>
          </w:p>
        </w:tc>
        <w:tc>
          <w:tcPr>
            <w:tcW w:w="738" w:type="pct"/>
          </w:tcPr>
          <w:p w14:paraId="72DC3FF4" w14:textId="77777777" w:rsidR="00BF3C2C" w:rsidRPr="008C147D" w:rsidRDefault="00BF3C2C" w:rsidP="00BF3C2C">
            <w:pPr>
              <w:ind w:firstLine="0"/>
            </w:pPr>
            <w:r w:rsidRPr="008C147D">
              <w:rPr>
                <w:sz w:val="18"/>
                <w:szCs w:val="18"/>
              </w:rPr>
              <w:t>Perfil progresivo</w:t>
            </w:r>
          </w:p>
        </w:tc>
        <w:tc>
          <w:tcPr>
            <w:tcW w:w="2691" w:type="pct"/>
          </w:tcPr>
          <w:p w14:paraId="068E6AC8" w14:textId="77777777" w:rsidR="00BF3C2C" w:rsidRPr="008C147D" w:rsidRDefault="00BF3C2C" w:rsidP="005130F4">
            <w:pPr>
              <w:ind w:firstLine="0"/>
            </w:pPr>
            <w:r w:rsidRPr="008C147D">
              <w:rPr>
                <w:sz w:val="18"/>
                <w:szCs w:val="18"/>
              </w:rPr>
              <w:t>Como usuario, quiero ver mi historial de ánimo, sueño y energía, para entender mi evolución emocional.</w:t>
            </w:r>
          </w:p>
        </w:tc>
        <w:tc>
          <w:tcPr>
            <w:tcW w:w="591" w:type="pct"/>
          </w:tcPr>
          <w:p w14:paraId="20A326F1" w14:textId="77777777" w:rsidR="00BF3C2C" w:rsidRPr="008C147D" w:rsidRDefault="00BF3C2C" w:rsidP="005130F4">
            <w:pPr>
              <w:ind w:firstLine="0"/>
            </w:pPr>
            <w:r w:rsidRPr="008C147D">
              <w:rPr>
                <w:sz w:val="18"/>
                <w:szCs w:val="18"/>
              </w:rPr>
              <w:t>Must</w:t>
            </w:r>
          </w:p>
        </w:tc>
        <w:tc>
          <w:tcPr>
            <w:tcW w:w="641" w:type="pct"/>
          </w:tcPr>
          <w:p w14:paraId="2E19AC71" w14:textId="77777777" w:rsidR="00BF3C2C" w:rsidRPr="008C147D" w:rsidRDefault="00BF3C2C" w:rsidP="00BF3C2C">
            <w:pPr>
              <w:ind w:firstLine="0"/>
            </w:pPr>
            <w:r w:rsidRPr="008C147D">
              <w:rPr>
                <w:sz w:val="18"/>
                <w:szCs w:val="18"/>
              </w:rPr>
              <w:t>POC</w:t>
            </w:r>
          </w:p>
        </w:tc>
        <w:tc>
          <w:tcPr>
            <w:tcW w:type="dxa" w:w="2592"/>
          </w:tcPr>
          <w:p>
            <w:r>
              <w:t>Prueba visual y de estado en frontend + verificación manual de datos.</w:t>
            </w:r>
          </w:p>
        </w:tc>
      </w:tr>
      <w:tr w:rsidR="00BF3C2C" w:rsidRPr="008C147D" w14:paraId="05201F00" w14:textId="77777777">
        <w:tc>
          <w:tcPr>
            <w:tcW w:w="341" w:type="pct"/>
          </w:tcPr>
          <w:p w14:paraId="56CF9ECC" w14:textId="77777777" w:rsidR="00BF3C2C" w:rsidRPr="008C147D" w:rsidRDefault="00BF3C2C" w:rsidP="00BF3C2C">
            <w:pPr>
              <w:ind w:firstLine="0"/>
            </w:pPr>
            <w:r w:rsidRPr="008C147D">
              <w:rPr>
                <w:sz w:val="18"/>
                <w:szCs w:val="18"/>
              </w:rPr>
              <w:t>HU-04</w:t>
            </w:r>
          </w:p>
        </w:tc>
        <w:tc>
          <w:tcPr>
            <w:tcW w:w="738" w:type="pct"/>
          </w:tcPr>
          <w:p w14:paraId="760BE307" w14:textId="77777777" w:rsidR="00BF3C2C" w:rsidRPr="008C147D" w:rsidRDefault="00BF3C2C" w:rsidP="00BF3C2C">
            <w:pPr>
              <w:ind w:firstLine="0"/>
            </w:pPr>
            <w:r w:rsidRPr="008C147D">
              <w:rPr>
                <w:sz w:val="18"/>
                <w:szCs w:val="18"/>
              </w:rPr>
              <w:t>Herramientas de bienestar</w:t>
            </w:r>
          </w:p>
        </w:tc>
        <w:tc>
          <w:tcPr>
            <w:tcW w:w="2691" w:type="pct"/>
          </w:tcPr>
          <w:p w14:paraId="41118B77" w14:textId="77777777" w:rsidR="00BF3C2C" w:rsidRPr="008C147D" w:rsidRDefault="00BF3C2C" w:rsidP="005130F4">
            <w:pPr>
              <w:ind w:firstLine="0"/>
            </w:pPr>
            <w:r w:rsidRPr="008C147D">
              <w:rPr>
                <w:sz w:val="18"/>
                <w:szCs w:val="18"/>
              </w:rPr>
              <w:t>Como usuario, quiero acceder a un ejercicio de respiración guiada, para calmarme cuando me sienta ansioso.</w:t>
            </w:r>
          </w:p>
        </w:tc>
        <w:tc>
          <w:tcPr>
            <w:tcW w:w="591" w:type="pct"/>
          </w:tcPr>
          <w:p w14:paraId="59201AE3" w14:textId="77777777" w:rsidR="00BF3C2C" w:rsidRPr="008C147D" w:rsidRDefault="00BF3C2C" w:rsidP="005130F4">
            <w:pPr>
              <w:ind w:firstLine="0"/>
            </w:pPr>
            <w:r w:rsidRPr="008C147D">
              <w:rPr>
                <w:sz w:val="18"/>
                <w:szCs w:val="18"/>
              </w:rPr>
              <w:t>Must</w:t>
            </w:r>
          </w:p>
        </w:tc>
        <w:tc>
          <w:tcPr>
            <w:tcW w:w="641" w:type="pct"/>
          </w:tcPr>
          <w:p w14:paraId="3FB45B52" w14:textId="77777777" w:rsidR="00BF3C2C" w:rsidRPr="008C147D" w:rsidRDefault="00BF3C2C" w:rsidP="00BF3C2C">
            <w:pPr>
              <w:ind w:firstLine="0"/>
            </w:pPr>
            <w:r w:rsidRPr="008C147D">
              <w:rPr>
                <w:sz w:val="18"/>
                <w:szCs w:val="18"/>
              </w:rPr>
              <w:t>POC</w:t>
            </w:r>
          </w:p>
        </w:tc>
        <w:tc>
          <w:tcPr>
            <w:tcW w:type="dxa" w:w="2592"/>
          </w:tcPr>
          <w:p>
            <w:r>
              <w:t>Prueba de navegación en frontend + validación acústica/visual manual.</w:t>
            </w:r>
          </w:p>
        </w:tc>
      </w:tr>
      <w:tr w:rsidR="00BF3C2C" w:rsidRPr="008C147D" w14:paraId="7786015E" w14:textId="77777777">
        <w:tc>
          <w:tcPr>
            <w:tcW w:w="341" w:type="pct"/>
          </w:tcPr>
          <w:p w14:paraId="3C51FE0B" w14:textId="77777777" w:rsidR="00BF3C2C" w:rsidRPr="008C147D" w:rsidRDefault="00BF3C2C" w:rsidP="005130F4">
            <w:pPr>
              <w:ind w:firstLine="0"/>
            </w:pPr>
            <w:r w:rsidRPr="008C147D">
              <w:rPr>
                <w:sz w:val="18"/>
                <w:szCs w:val="18"/>
              </w:rPr>
              <w:t>HU-05</w:t>
            </w:r>
          </w:p>
        </w:tc>
        <w:tc>
          <w:tcPr>
            <w:tcW w:w="738" w:type="pct"/>
          </w:tcPr>
          <w:p w14:paraId="308BCAEE" w14:textId="77777777" w:rsidR="00BF3C2C" w:rsidRPr="008C147D" w:rsidRDefault="00BF3C2C" w:rsidP="005130F4">
            <w:pPr>
              <w:ind w:firstLine="0"/>
            </w:pPr>
            <w:r w:rsidRPr="008C147D">
              <w:rPr>
                <w:sz w:val="18"/>
                <w:szCs w:val="18"/>
              </w:rPr>
              <w:t>Herramientas de bienestar</w:t>
            </w:r>
          </w:p>
        </w:tc>
        <w:tc>
          <w:tcPr>
            <w:tcW w:w="2691" w:type="pct"/>
          </w:tcPr>
          <w:p w14:paraId="7DF4EB9E" w14:textId="77777777" w:rsidR="00BF3C2C" w:rsidRPr="008C147D" w:rsidRDefault="00BF3C2C" w:rsidP="005130F4">
            <w:pPr>
              <w:ind w:firstLine="0"/>
            </w:pPr>
            <w:r w:rsidRPr="008C147D">
              <w:rPr>
                <w:sz w:val="18"/>
                <w:szCs w:val="18"/>
              </w:rPr>
              <w:t xml:space="preserve">Como usuario, quiero una técnica de </w:t>
            </w:r>
            <w:proofErr w:type="spellStart"/>
            <w:r w:rsidRPr="008C147D">
              <w:rPr>
                <w:sz w:val="18"/>
                <w:szCs w:val="18"/>
              </w:rPr>
              <w:t>grounding</w:t>
            </w:r>
            <w:proofErr w:type="spellEnd"/>
            <w:r w:rsidRPr="008C147D">
              <w:rPr>
                <w:sz w:val="18"/>
                <w:szCs w:val="18"/>
              </w:rPr>
              <w:t xml:space="preserve"> 5-4-3-2-1, para reconectarme cuando me sienta abrumado.</w:t>
            </w:r>
          </w:p>
        </w:tc>
        <w:tc>
          <w:tcPr>
            <w:tcW w:w="591" w:type="pct"/>
          </w:tcPr>
          <w:p w14:paraId="38000077" w14:textId="77777777" w:rsidR="00BF3C2C" w:rsidRPr="008C147D" w:rsidRDefault="00BF3C2C" w:rsidP="005130F4">
            <w:pPr>
              <w:ind w:firstLine="0"/>
            </w:pPr>
            <w:proofErr w:type="spellStart"/>
            <w:r w:rsidRPr="008C147D">
              <w:rPr>
                <w:sz w:val="18"/>
                <w:szCs w:val="18"/>
              </w:rPr>
              <w:t>Should</w:t>
            </w:r>
            <w:proofErr w:type="spellEnd"/>
          </w:p>
        </w:tc>
        <w:tc>
          <w:tcPr>
            <w:tcW w:w="641" w:type="pct"/>
          </w:tcPr>
          <w:p w14:paraId="731E96A4" w14:textId="77777777" w:rsidR="00BF3C2C" w:rsidRPr="008C147D" w:rsidRDefault="00BF3C2C" w:rsidP="005130F4">
            <w:pPr>
              <w:ind w:firstLine="0"/>
            </w:pPr>
            <w:r w:rsidRPr="008C147D">
              <w:rPr>
                <w:sz w:val="18"/>
                <w:szCs w:val="18"/>
              </w:rPr>
              <w:t>POC</w:t>
            </w:r>
          </w:p>
        </w:tc>
        <w:tc>
          <w:tcPr>
            <w:tcW w:type="dxa" w:w="2592"/>
          </w:tcPr>
          <w:p>
            <w:r>
              <w:t>Prueba agentica de flujo de pantallas + validación manual offline.</w:t>
            </w:r>
          </w:p>
        </w:tc>
      </w:tr>
      <w:tr w:rsidR="00BF3C2C" w:rsidRPr="008C147D" w14:paraId="10B8746B" w14:textId="77777777">
        <w:tc>
          <w:tcPr>
            <w:tcW w:w="341" w:type="pct"/>
          </w:tcPr>
          <w:p w14:paraId="6AEF73A6" w14:textId="77777777" w:rsidR="00BF3C2C" w:rsidRPr="008C147D" w:rsidRDefault="00BF3C2C" w:rsidP="005130F4">
            <w:pPr>
              <w:ind w:firstLine="0"/>
            </w:pPr>
            <w:r w:rsidRPr="008C147D">
              <w:rPr>
                <w:sz w:val="18"/>
                <w:szCs w:val="18"/>
              </w:rPr>
              <w:t>HU-06</w:t>
            </w:r>
          </w:p>
        </w:tc>
        <w:tc>
          <w:tcPr>
            <w:tcW w:w="738" w:type="pct"/>
          </w:tcPr>
          <w:p w14:paraId="7F3494EC" w14:textId="77777777" w:rsidR="00BF3C2C" w:rsidRPr="008C147D" w:rsidRDefault="00BF3C2C" w:rsidP="005130F4">
            <w:pPr>
              <w:ind w:firstLine="0"/>
            </w:pPr>
            <w:r w:rsidRPr="008C147D">
              <w:rPr>
                <w:sz w:val="18"/>
                <w:szCs w:val="18"/>
              </w:rPr>
              <w:t>Panel del cuidador</w:t>
            </w:r>
          </w:p>
        </w:tc>
        <w:tc>
          <w:tcPr>
            <w:tcW w:w="2691" w:type="pct"/>
          </w:tcPr>
          <w:p w14:paraId="1F42180C" w14:textId="77777777" w:rsidR="00BF3C2C" w:rsidRPr="008C147D" w:rsidRDefault="00BF3C2C" w:rsidP="005130F4">
            <w:pPr>
              <w:ind w:firstLine="0"/>
            </w:pPr>
            <w:r w:rsidRPr="008C147D">
              <w:rPr>
                <w:sz w:val="18"/>
                <w:szCs w:val="18"/>
              </w:rPr>
              <w:t>Como cuidador, quiero ver un resumen semanal del estado emocional de mi familiar, para acompañarlo mejor.</w:t>
            </w:r>
          </w:p>
        </w:tc>
        <w:tc>
          <w:tcPr>
            <w:tcW w:w="591" w:type="pct"/>
          </w:tcPr>
          <w:p w14:paraId="45A15701" w14:textId="77777777" w:rsidR="00BF3C2C" w:rsidRPr="008C147D" w:rsidRDefault="00BF3C2C" w:rsidP="005130F4">
            <w:pPr>
              <w:ind w:firstLine="0"/>
            </w:pPr>
            <w:r w:rsidRPr="008C147D">
              <w:rPr>
                <w:sz w:val="18"/>
                <w:szCs w:val="18"/>
              </w:rPr>
              <w:t>Must</w:t>
            </w:r>
          </w:p>
        </w:tc>
        <w:tc>
          <w:tcPr>
            <w:tcW w:w="641" w:type="pct"/>
          </w:tcPr>
          <w:p w14:paraId="5993A89D" w14:textId="77777777" w:rsidR="00BF3C2C" w:rsidRPr="008C147D" w:rsidRDefault="00BF3C2C" w:rsidP="005130F4">
            <w:pPr>
              <w:ind w:firstLine="0"/>
            </w:pPr>
            <w:r w:rsidRPr="008C147D">
              <w:rPr>
                <w:sz w:val="18"/>
                <w:szCs w:val="18"/>
              </w:rPr>
              <w:t>POC</w:t>
            </w:r>
          </w:p>
        </w:tc>
        <w:tc>
          <w:tcPr>
            <w:tcW w:type="dxa" w:w="2592"/>
          </w:tcPr>
          <w:p>
            <w:r>
              <w:t>Prueba de control de acceso basada en roles (RBAC) + validación de UI.</w:t>
            </w:r>
          </w:p>
        </w:tc>
      </w:tr>
      <w:tr w:rsidR="00BF3C2C" w:rsidRPr="008C147D" w14:paraId="29E6DDE9" w14:textId="77777777">
        <w:tc>
          <w:tcPr>
            <w:tcW w:w="341" w:type="pct"/>
          </w:tcPr>
          <w:p w14:paraId="0F56D722" w14:textId="77777777" w:rsidR="00BF3C2C" w:rsidRPr="008C147D" w:rsidRDefault="00BF3C2C" w:rsidP="005130F4">
            <w:pPr>
              <w:ind w:firstLine="0"/>
            </w:pPr>
            <w:r w:rsidRPr="008C147D">
              <w:rPr>
                <w:sz w:val="18"/>
                <w:szCs w:val="18"/>
              </w:rPr>
              <w:t>HU-07</w:t>
            </w:r>
          </w:p>
        </w:tc>
        <w:tc>
          <w:tcPr>
            <w:tcW w:w="738" w:type="pct"/>
          </w:tcPr>
          <w:p w14:paraId="1187F7EA" w14:textId="77777777" w:rsidR="00BF3C2C" w:rsidRPr="008C147D" w:rsidRDefault="00BF3C2C" w:rsidP="005130F4">
            <w:pPr>
              <w:ind w:firstLine="0"/>
            </w:pPr>
            <w:r w:rsidRPr="008C147D">
              <w:rPr>
                <w:sz w:val="18"/>
                <w:szCs w:val="18"/>
              </w:rPr>
              <w:t>Panel del cuidador</w:t>
            </w:r>
          </w:p>
        </w:tc>
        <w:tc>
          <w:tcPr>
            <w:tcW w:w="2691" w:type="pct"/>
          </w:tcPr>
          <w:p w14:paraId="283E8734" w14:textId="77777777" w:rsidR="00BF3C2C" w:rsidRPr="008C147D" w:rsidRDefault="00BF3C2C" w:rsidP="005130F4">
            <w:pPr>
              <w:ind w:firstLine="0"/>
            </w:pPr>
            <w:r w:rsidRPr="008C147D">
              <w:rPr>
                <w:sz w:val="18"/>
                <w:szCs w:val="18"/>
              </w:rPr>
              <w:t>Como cuidador, quiero recibir alertas tempranas ante cambios significativos, para actuar a tiempo.</w:t>
            </w:r>
          </w:p>
        </w:tc>
        <w:tc>
          <w:tcPr>
            <w:tcW w:w="591" w:type="pct"/>
          </w:tcPr>
          <w:p w14:paraId="01D59C67" w14:textId="77777777" w:rsidR="00BF3C2C" w:rsidRPr="008C147D" w:rsidRDefault="00BF3C2C" w:rsidP="005130F4">
            <w:pPr>
              <w:ind w:firstLine="0"/>
            </w:pPr>
            <w:r w:rsidRPr="008C147D">
              <w:rPr>
                <w:sz w:val="18"/>
                <w:szCs w:val="18"/>
              </w:rPr>
              <w:t>Must</w:t>
            </w:r>
          </w:p>
        </w:tc>
        <w:tc>
          <w:tcPr>
            <w:tcW w:w="641" w:type="pct"/>
          </w:tcPr>
          <w:p w14:paraId="7ADDCBF8" w14:textId="77777777" w:rsidR="00BF3C2C" w:rsidRPr="008C147D" w:rsidRDefault="00BF3C2C" w:rsidP="005130F4">
            <w:pPr>
              <w:ind w:firstLine="0"/>
            </w:pPr>
            <w:r w:rsidRPr="008C147D">
              <w:rPr>
                <w:sz w:val="18"/>
                <w:szCs w:val="18"/>
              </w:rPr>
              <w:t>POC</w:t>
            </w:r>
          </w:p>
        </w:tc>
        <w:tc>
          <w:tcPr>
            <w:tcW w:type="dxa" w:w="2592"/>
          </w:tcPr>
          <w:p>
            <w:r>
              <w:t>Prueba de integración para lógica de umbrales y notificaciones.</w:t>
            </w:r>
          </w:p>
        </w:tc>
      </w:tr>
      <w:tr w:rsidR="00BF3C2C" w:rsidRPr="008C147D" w14:paraId="63B9B577" w14:textId="77777777">
        <w:tc>
          <w:tcPr>
            <w:tcW w:w="341" w:type="pct"/>
          </w:tcPr>
          <w:p w14:paraId="18DC04F2" w14:textId="77777777" w:rsidR="00BF3C2C" w:rsidRPr="008C147D" w:rsidRDefault="00BF3C2C" w:rsidP="005130F4">
            <w:pPr>
              <w:ind w:firstLine="0"/>
            </w:pPr>
            <w:r w:rsidRPr="008C147D">
              <w:rPr>
                <w:sz w:val="18"/>
                <w:szCs w:val="18"/>
              </w:rPr>
              <w:t>HU-08</w:t>
            </w:r>
          </w:p>
        </w:tc>
        <w:tc>
          <w:tcPr>
            <w:tcW w:w="738" w:type="pct"/>
          </w:tcPr>
          <w:p w14:paraId="4BB66E76" w14:textId="77777777" w:rsidR="00BF3C2C" w:rsidRPr="008C147D" w:rsidRDefault="00BF3C2C" w:rsidP="005130F4">
            <w:pPr>
              <w:ind w:firstLine="0"/>
            </w:pPr>
            <w:proofErr w:type="spellStart"/>
            <w:r w:rsidRPr="008C147D">
              <w:rPr>
                <w:sz w:val="18"/>
                <w:szCs w:val="18"/>
              </w:rPr>
              <w:t>Onboarding</w:t>
            </w:r>
            <w:proofErr w:type="spellEnd"/>
          </w:p>
        </w:tc>
        <w:tc>
          <w:tcPr>
            <w:tcW w:w="2691" w:type="pct"/>
          </w:tcPr>
          <w:p w14:paraId="30B887B3" w14:textId="77777777" w:rsidR="00BF3C2C" w:rsidRPr="008C147D" w:rsidRDefault="00BF3C2C" w:rsidP="005130F4">
            <w:pPr>
              <w:ind w:firstLine="0"/>
            </w:pPr>
            <w:r w:rsidRPr="008C147D">
              <w:rPr>
                <w:sz w:val="18"/>
                <w:szCs w:val="18"/>
              </w:rPr>
              <w:t xml:space="preserve">Como nuevo usuario, quiero un </w:t>
            </w:r>
            <w:proofErr w:type="spellStart"/>
            <w:r w:rsidRPr="008C147D">
              <w:rPr>
                <w:sz w:val="18"/>
                <w:szCs w:val="18"/>
              </w:rPr>
              <w:t>onboarding</w:t>
            </w:r>
            <w:proofErr w:type="spellEnd"/>
            <w:r w:rsidRPr="008C147D">
              <w:rPr>
                <w:sz w:val="18"/>
                <w:szCs w:val="18"/>
              </w:rPr>
              <w:t xml:space="preserve"> amable que explique que la app no es diagnóstica, para confiar en ella.</w:t>
            </w:r>
          </w:p>
        </w:tc>
        <w:tc>
          <w:tcPr>
            <w:tcW w:w="591" w:type="pct"/>
          </w:tcPr>
          <w:p w14:paraId="323AA7E8" w14:textId="77777777" w:rsidR="00BF3C2C" w:rsidRPr="008C147D" w:rsidRDefault="00BF3C2C" w:rsidP="005130F4">
            <w:pPr>
              <w:ind w:firstLine="0"/>
            </w:pPr>
            <w:r w:rsidRPr="008C147D">
              <w:rPr>
                <w:sz w:val="18"/>
                <w:szCs w:val="18"/>
              </w:rPr>
              <w:t>Must</w:t>
            </w:r>
          </w:p>
        </w:tc>
        <w:tc>
          <w:tcPr>
            <w:tcW w:w="641" w:type="pct"/>
          </w:tcPr>
          <w:p w14:paraId="0F484CDF" w14:textId="77777777" w:rsidR="00BF3C2C" w:rsidRPr="008C147D" w:rsidRDefault="00BF3C2C" w:rsidP="005130F4">
            <w:pPr>
              <w:ind w:firstLine="0"/>
            </w:pPr>
            <w:r w:rsidRPr="008C147D">
              <w:rPr>
                <w:sz w:val="18"/>
                <w:szCs w:val="18"/>
              </w:rPr>
              <w:t>POC</w:t>
            </w:r>
          </w:p>
        </w:tc>
        <w:tc>
          <w:tcPr>
            <w:tcW w:type="dxa" w:w="2592"/>
          </w:tcPr>
          <w:p>
            <w:r>
              <w:t>Prueba de inyección activa (DAST) contra disclaimer + verificación manual.</w:t>
            </w:r>
          </w:p>
        </w:tc>
      </w:tr>
      <w:tr w:rsidR="00BF3C2C" w:rsidRPr="008C147D" w14:paraId="0744EE00" w14:textId="77777777">
        <w:tc>
          <w:tcPr>
            <w:tcW w:w="341" w:type="pct"/>
          </w:tcPr>
          <w:p w14:paraId="667387BF" w14:textId="77777777" w:rsidR="00BF3C2C" w:rsidRPr="008C147D" w:rsidRDefault="00BF3C2C" w:rsidP="005130F4">
            <w:pPr>
              <w:ind w:firstLine="0"/>
            </w:pPr>
            <w:r w:rsidRPr="008C147D">
              <w:rPr>
                <w:sz w:val="18"/>
                <w:szCs w:val="18"/>
              </w:rPr>
              <w:lastRenderedPageBreak/>
              <w:t>HU-09</w:t>
            </w:r>
          </w:p>
        </w:tc>
        <w:tc>
          <w:tcPr>
            <w:tcW w:w="738" w:type="pct"/>
          </w:tcPr>
          <w:p w14:paraId="792B8B57" w14:textId="77777777" w:rsidR="00BF3C2C" w:rsidRPr="008C147D" w:rsidRDefault="00BF3C2C" w:rsidP="005130F4">
            <w:pPr>
              <w:ind w:firstLine="0"/>
            </w:pPr>
            <w:r w:rsidRPr="008C147D">
              <w:rPr>
                <w:sz w:val="18"/>
                <w:szCs w:val="18"/>
              </w:rPr>
              <w:t>Vinculación</w:t>
            </w:r>
          </w:p>
        </w:tc>
        <w:tc>
          <w:tcPr>
            <w:tcW w:w="2691" w:type="pct"/>
          </w:tcPr>
          <w:p w14:paraId="168D8A76" w14:textId="77777777" w:rsidR="00BF3C2C" w:rsidRPr="008C147D" w:rsidRDefault="00BF3C2C" w:rsidP="005130F4">
            <w:pPr>
              <w:ind w:firstLine="0"/>
            </w:pPr>
            <w:r w:rsidRPr="008C147D">
              <w:rPr>
                <w:sz w:val="18"/>
                <w:szCs w:val="18"/>
              </w:rPr>
              <w:t>Como usuario, quiero invitar a un cuidador mediante un código, para autorizar quién ve mis datos.</w:t>
            </w:r>
          </w:p>
        </w:tc>
        <w:tc>
          <w:tcPr>
            <w:tcW w:w="591" w:type="pct"/>
          </w:tcPr>
          <w:p w14:paraId="4F057C1A" w14:textId="77777777" w:rsidR="00BF3C2C" w:rsidRPr="008C147D" w:rsidRDefault="00BF3C2C" w:rsidP="005130F4">
            <w:pPr>
              <w:ind w:firstLine="0"/>
            </w:pPr>
            <w:r w:rsidRPr="008C147D">
              <w:rPr>
                <w:sz w:val="18"/>
                <w:szCs w:val="18"/>
              </w:rPr>
              <w:t>Must</w:t>
            </w:r>
          </w:p>
        </w:tc>
        <w:tc>
          <w:tcPr>
            <w:tcW w:w="641" w:type="pct"/>
          </w:tcPr>
          <w:p w14:paraId="2076C3DE" w14:textId="77777777" w:rsidR="00BF3C2C" w:rsidRPr="008C147D" w:rsidRDefault="00BF3C2C" w:rsidP="005130F4">
            <w:pPr>
              <w:ind w:firstLine="0"/>
            </w:pPr>
            <w:r w:rsidRPr="008C147D">
              <w:rPr>
                <w:sz w:val="18"/>
                <w:szCs w:val="18"/>
              </w:rPr>
              <w:t>POC</w:t>
            </w:r>
          </w:p>
        </w:tc>
        <w:tc>
          <w:tcPr>
            <w:tcW w:type="dxa" w:w="2592"/>
          </w:tcPr>
          <w:p>
            <w:r>
              <w:t>Prueba unitaria de generación/canje de códigos + validación manual.</w:t>
            </w:r>
          </w:p>
        </w:tc>
      </w:tr>
      <w:tr w:rsidR="00BF3C2C" w:rsidRPr="008C147D" w14:paraId="6C6D3C19" w14:textId="77777777">
        <w:tc>
          <w:tcPr>
            <w:tcW w:w="341" w:type="pct"/>
          </w:tcPr>
          <w:p w14:paraId="7A6B1B03" w14:textId="77777777" w:rsidR="00BF3C2C" w:rsidRPr="008C147D" w:rsidRDefault="00BF3C2C" w:rsidP="005130F4">
            <w:pPr>
              <w:ind w:firstLine="0"/>
            </w:pPr>
            <w:r w:rsidRPr="008C147D">
              <w:rPr>
                <w:sz w:val="18"/>
                <w:szCs w:val="18"/>
              </w:rPr>
              <w:t>HU-10</w:t>
            </w:r>
          </w:p>
        </w:tc>
        <w:tc>
          <w:tcPr>
            <w:tcW w:w="738" w:type="pct"/>
          </w:tcPr>
          <w:p w14:paraId="79F837F3" w14:textId="77777777" w:rsidR="00BF3C2C" w:rsidRPr="008C147D" w:rsidRDefault="00BF3C2C" w:rsidP="005130F4">
            <w:pPr>
              <w:ind w:firstLine="0"/>
            </w:pPr>
            <w:r w:rsidRPr="008C147D">
              <w:rPr>
                <w:sz w:val="18"/>
                <w:szCs w:val="18"/>
              </w:rPr>
              <w:t>Notificaciones</w:t>
            </w:r>
          </w:p>
        </w:tc>
        <w:tc>
          <w:tcPr>
            <w:tcW w:w="2691" w:type="pct"/>
          </w:tcPr>
          <w:p w14:paraId="42875AD7" w14:textId="77777777" w:rsidR="00BF3C2C" w:rsidRPr="008C147D" w:rsidRDefault="00BF3C2C" w:rsidP="005130F4">
            <w:pPr>
              <w:ind w:firstLine="0"/>
            </w:pPr>
            <w:r w:rsidRPr="008C147D">
              <w:rPr>
                <w:sz w:val="18"/>
                <w:szCs w:val="18"/>
              </w:rPr>
              <w:t xml:space="preserve">Como usuario, quiero un recordatorio diario configurable, para no olvidar mi </w:t>
            </w:r>
            <w:proofErr w:type="spellStart"/>
            <w:r w:rsidRPr="008C147D">
              <w:rPr>
                <w:sz w:val="18"/>
                <w:szCs w:val="18"/>
              </w:rPr>
              <w:t>check</w:t>
            </w:r>
            <w:proofErr w:type="spellEnd"/>
            <w:r w:rsidRPr="008C147D">
              <w:rPr>
                <w:sz w:val="18"/>
                <w:szCs w:val="18"/>
              </w:rPr>
              <w:t>-in.</w:t>
            </w:r>
          </w:p>
        </w:tc>
        <w:tc>
          <w:tcPr>
            <w:tcW w:w="591" w:type="pct"/>
          </w:tcPr>
          <w:p w14:paraId="5DB4C3CB" w14:textId="77777777" w:rsidR="00BF3C2C" w:rsidRPr="008C147D" w:rsidRDefault="00BF3C2C" w:rsidP="005130F4">
            <w:pPr>
              <w:ind w:firstLine="0"/>
            </w:pPr>
            <w:proofErr w:type="spellStart"/>
            <w:r w:rsidRPr="008C147D">
              <w:rPr>
                <w:sz w:val="18"/>
                <w:szCs w:val="18"/>
              </w:rPr>
              <w:t>Should</w:t>
            </w:r>
            <w:proofErr w:type="spellEnd"/>
          </w:p>
        </w:tc>
        <w:tc>
          <w:tcPr>
            <w:tcW w:w="641" w:type="pct"/>
          </w:tcPr>
          <w:p w14:paraId="7AC82CD7" w14:textId="77777777" w:rsidR="00BF3C2C" w:rsidRPr="008C147D" w:rsidRDefault="00BF3C2C" w:rsidP="005130F4">
            <w:pPr>
              <w:ind w:firstLine="0"/>
            </w:pPr>
            <w:r w:rsidRPr="008C147D">
              <w:rPr>
                <w:sz w:val="18"/>
                <w:szCs w:val="18"/>
              </w:rPr>
              <w:t>MVP</w:t>
            </w:r>
          </w:p>
        </w:tc>
        <w:tc>
          <w:tcPr>
            <w:tcW w:type="dxa" w:w="2592"/>
          </w:tcPr>
          <w:p>
            <w:r>
              <w:t>Prueba unitaria de temporizadores locales + verificación manual en móvil.</w:t>
            </w:r>
          </w:p>
        </w:tc>
      </w:tr>
      <w:tr w:rsidR="00BF3C2C" w:rsidRPr="008C147D" w14:paraId="4A0A5215" w14:textId="77777777">
        <w:tc>
          <w:tcPr>
            <w:tcW w:w="341" w:type="pct"/>
          </w:tcPr>
          <w:p w14:paraId="35A77EFF" w14:textId="77777777" w:rsidR="00BF3C2C" w:rsidRPr="008C147D" w:rsidRDefault="00BF3C2C" w:rsidP="005130F4">
            <w:pPr>
              <w:ind w:firstLine="0"/>
            </w:pPr>
            <w:r w:rsidRPr="008C147D">
              <w:rPr>
                <w:sz w:val="18"/>
                <w:szCs w:val="18"/>
              </w:rPr>
              <w:t>HU-11</w:t>
            </w:r>
          </w:p>
        </w:tc>
        <w:tc>
          <w:tcPr>
            <w:tcW w:w="738" w:type="pct"/>
          </w:tcPr>
          <w:p w14:paraId="75BFD679" w14:textId="77777777" w:rsidR="00BF3C2C" w:rsidRPr="008C147D" w:rsidRDefault="00BF3C2C" w:rsidP="005130F4">
            <w:pPr>
              <w:ind w:firstLine="0"/>
            </w:pPr>
            <w:r w:rsidRPr="008C147D">
              <w:rPr>
                <w:sz w:val="18"/>
                <w:szCs w:val="18"/>
              </w:rPr>
              <w:t>Accesibilidad</w:t>
            </w:r>
          </w:p>
        </w:tc>
        <w:tc>
          <w:tcPr>
            <w:tcW w:w="2691" w:type="pct"/>
          </w:tcPr>
          <w:p w14:paraId="5B93D7FE" w14:textId="77777777" w:rsidR="00BF3C2C" w:rsidRPr="008C147D" w:rsidRDefault="00BF3C2C" w:rsidP="005130F4">
            <w:pPr>
              <w:ind w:firstLine="0"/>
            </w:pPr>
            <w:r w:rsidRPr="008C147D">
              <w:rPr>
                <w:sz w:val="18"/>
                <w:szCs w:val="18"/>
              </w:rPr>
              <w:t>Como adulto mayor, quiero texto grande y alto contraste, para leer cómodamente.</w:t>
            </w:r>
          </w:p>
        </w:tc>
        <w:tc>
          <w:tcPr>
            <w:tcW w:w="591" w:type="pct"/>
          </w:tcPr>
          <w:p w14:paraId="51D204D0" w14:textId="77777777" w:rsidR="00BF3C2C" w:rsidRPr="008C147D" w:rsidRDefault="00BF3C2C" w:rsidP="005130F4">
            <w:pPr>
              <w:ind w:firstLine="0"/>
            </w:pPr>
            <w:r w:rsidRPr="008C147D">
              <w:rPr>
                <w:sz w:val="18"/>
                <w:szCs w:val="18"/>
              </w:rPr>
              <w:t>Must</w:t>
            </w:r>
          </w:p>
        </w:tc>
        <w:tc>
          <w:tcPr>
            <w:tcW w:w="641" w:type="pct"/>
          </w:tcPr>
          <w:p w14:paraId="010F7BBA" w14:textId="77777777" w:rsidR="00BF3C2C" w:rsidRPr="008C147D" w:rsidRDefault="00BF3C2C" w:rsidP="005130F4">
            <w:pPr>
              <w:ind w:firstLine="0"/>
            </w:pPr>
            <w:r w:rsidRPr="008C147D">
              <w:rPr>
                <w:sz w:val="18"/>
                <w:szCs w:val="18"/>
              </w:rPr>
              <w:t>POC</w:t>
            </w:r>
          </w:p>
        </w:tc>
        <w:tc>
          <w:tcPr>
            <w:tcW w:type="dxa" w:w="2592"/>
          </w:tcPr>
          <w:p>
            <w:r>
              <w:t>Validación manual de WCAG + pruebas de accesibilidad del DOM (Antigravity).</w:t>
            </w:r>
          </w:p>
        </w:tc>
      </w:tr>
      <w:tr w:rsidR="00BF3C2C" w:rsidRPr="008C147D" w14:paraId="763293ED" w14:textId="77777777">
        <w:tc>
          <w:tcPr>
            <w:tcW w:w="341" w:type="pct"/>
          </w:tcPr>
          <w:p w14:paraId="08FBBC5C" w14:textId="77777777" w:rsidR="00BF3C2C" w:rsidRPr="008C147D" w:rsidRDefault="00BF3C2C" w:rsidP="005130F4">
            <w:pPr>
              <w:ind w:firstLine="0"/>
            </w:pPr>
            <w:r w:rsidRPr="008C147D">
              <w:rPr>
                <w:sz w:val="18"/>
                <w:szCs w:val="18"/>
              </w:rPr>
              <w:t>HU-12</w:t>
            </w:r>
          </w:p>
        </w:tc>
        <w:tc>
          <w:tcPr>
            <w:tcW w:w="738" w:type="pct"/>
          </w:tcPr>
          <w:p w14:paraId="3C75D45D" w14:textId="77777777" w:rsidR="00BF3C2C" w:rsidRPr="008C147D" w:rsidRDefault="00BF3C2C" w:rsidP="005130F4">
            <w:pPr>
              <w:ind w:firstLine="0"/>
            </w:pPr>
            <w:r w:rsidRPr="008C147D">
              <w:rPr>
                <w:sz w:val="18"/>
                <w:szCs w:val="18"/>
              </w:rPr>
              <w:t>Privacidad</w:t>
            </w:r>
          </w:p>
        </w:tc>
        <w:tc>
          <w:tcPr>
            <w:tcW w:w="2691" w:type="pct"/>
          </w:tcPr>
          <w:p w14:paraId="0F60BD71" w14:textId="77777777" w:rsidR="00BF3C2C" w:rsidRPr="008C147D" w:rsidRDefault="00BF3C2C" w:rsidP="005130F4">
            <w:pPr>
              <w:ind w:firstLine="0"/>
            </w:pPr>
            <w:r w:rsidRPr="008C147D">
              <w:rPr>
                <w:sz w:val="18"/>
                <w:szCs w:val="18"/>
              </w:rPr>
              <w:t>Como usuario, quiero controlar qué información comparto con mi cuidador, para proteger mi privacidad.</w:t>
            </w:r>
          </w:p>
        </w:tc>
        <w:tc>
          <w:tcPr>
            <w:tcW w:w="591" w:type="pct"/>
          </w:tcPr>
          <w:p w14:paraId="0D5060BC" w14:textId="77777777" w:rsidR="00BF3C2C" w:rsidRPr="008C147D" w:rsidRDefault="00BF3C2C" w:rsidP="005130F4">
            <w:pPr>
              <w:ind w:firstLine="0"/>
            </w:pPr>
            <w:r w:rsidRPr="008C147D">
              <w:rPr>
                <w:sz w:val="18"/>
                <w:szCs w:val="18"/>
              </w:rPr>
              <w:t>Must</w:t>
            </w:r>
          </w:p>
        </w:tc>
        <w:tc>
          <w:tcPr>
            <w:tcW w:w="641" w:type="pct"/>
          </w:tcPr>
          <w:p w14:paraId="5F9BC71D" w14:textId="77777777" w:rsidR="00BF3C2C" w:rsidRPr="008C147D" w:rsidRDefault="00BF3C2C" w:rsidP="005130F4">
            <w:pPr>
              <w:ind w:firstLine="0"/>
            </w:pPr>
            <w:r w:rsidRPr="008C147D">
              <w:rPr>
                <w:sz w:val="18"/>
                <w:szCs w:val="18"/>
              </w:rPr>
              <w:t>MVP</w:t>
            </w:r>
          </w:p>
        </w:tc>
        <w:tc>
          <w:tcPr>
            <w:tcW w:type="dxa" w:w="2592"/>
          </w:tcPr>
          <w:p>
            <w:r>
              <w:t>Pruebas automatizadas de consentimiento y control de permisos.</w:t>
            </w:r>
          </w:p>
        </w:tc>
      </w:tr>
      <w:tr w:rsidR="00BF3C2C" w:rsidRPr="008C147D" w14:paraId="7A12E042" w14:textId="77777777">
        <w:tc>
          <w:tcPr>
            <w:tcW w:w="341" w:type="pct"/>
          </w:tcPr>
          <w:p w14:paraId="0D61D6A0" w14:textId="77777777" w:rsidR="00BF3C2C" w:rsidRPr="008C147D" w:rsidRDefault="00BF3C2C" w:rsidP="005130F4">
            <w:pPr>
              <w:ind w:firstLine="0"/>
            </w:pPr>
            <w:r w:rsidRPr="008C147D">
              <w:rPr>
                <w:sz w:val="18"/>
                <w:szCs w:val="18"/>
              </w:rPr>
              <w:t>HU-13</w:t>
            </w:r>
          </w:p>
        </w:tc>
        <w:tc>
          <w:tcPr>
            <w:tcW w:w="738" w:type="pct"/>
          </w:tcPr>
          <w:p w14:paraId="7D735E69" w14:textId="77777777" w:rsidR="00BF3C2C" w:rsidRPr="008C147D" w:rsidRDefault="00BF3C2C" w:rsidP="005130F4">
            <w:pPr>
              <w:ind w:firstLine="0"/>
            </w:pPr>
            <w:r w:rsidRPr="008C147D">
              <w:rPr>
                <w:sz w:val="18"/>
                <w:szCs w:val="18"/>
              </w:rPr>
              <w:t>Recomendaciones</w:t>
            </w:r>
          </w:p>
        </w:tc>
        <w:tc>
          <w:tcPr>
            <w:tcW w:w="2691" w:type="pct"/>
          </w:tcPr>
          <w:p w14:paraId="4DF9DB61" w14:textId="77777777" w:rsidR="00BF3C2C" w:rsidRPr="008C147D" w:rsidRDefault="00BF3C2C" w:rsidP="005130F4">
            <w:pPr>
              <w:ind w:firstLine="0"/>
            </w:pPr>
            <w:r w:rsidRPr="008C147D">
              <w:rPr>
                <w:sz w:val="18"/>
                <w:szCs w:val="18"/>
              </w:rPr>
              <w:t xml:space="preserve">Como usuario, quiero recibir sugerencias personalizadas basadas en mi </w:t>
            </w:r>
            <w:proofErr w:type="spellStart"/>
            <w:r w:rsidRPr="008C147D">
              <w:rPr>
                <w:sz w:val="18"/>
                <w:szCs w:val="18"/>
              </w:rPr>
              <w:t>check</w:t>
            </w:r>
            <w:proofErr w:type="spellEnd"/>
            <w:r w:rsidRPr="008C147D">
              <w:rPr>
                <w:sz w:val="18"/>
                <w:szCs w:val="18"/>
              </w:rPr>
              <w:t>-in, para sentirme acompañado.</w:t>
            </w:r>
          </w:p>
        </w:tc>
        <w:tc>
          <w:tcPr>
            <w:tcW w:w="591" w:type="pct"/>
          </w:tcPr>
          <w:p w14:paraId="0561EE2F" w14:textId="77777777" w:rsidR="00BF3C2C" w:rsidRPr="008C147D" w:rsidRDefault="00BF3C2C" w:rsidP="005130F4">
            <w:pPr>
              <w:ind w:firstLine="0"/>
            </w:pPr>
            <w:proofErr w:type="spellStart"/>
            <w:r w:rsidRPr="008C147D">
              <w:rPr>
                <w:sz w:val="18"/>
                <w:szCs w:val="18"/>
              </w:rPr>
              <w:t>Should</w:t>
            </w:r>
            <w:proofErr w:type="spellEnd"/>
          </w:p>
        </w:tc>
        <w:tc>
          <w:tcPr>
            <w:tcW w:w="641" w:type="pct"/>
          </w:tcPr>
          <w:p w14:paraId="18FB41AA" w14:textId="77777777" w:rsidR="00BF3C2C" w:rsidRPr="008C147D" w:rsidRDefault="00BF3C2C" w:rsidP="005130F4">
            <w:pPr>
              <w:ind w:firstLine="0"/>
            </w:pPr>
            <w:r w:rsidRPr="008C147D">
              <w:rPr>
                <w:sz w:val="18"/>
                <w:szCs w:val="18"/>
              </w:rPr>
              <w:t>MVP</w:t>
            </w:r>
          </w:p>
        </w:tc>
        <w:tc>
          <w:tcPr>
            <w:tcW w:type="dxa" w:w="2592"/>
          </w:tcPr>
          <w:p>
            <w:r>
              <w:t>Pruebas del servicio de IA (RAG payload y manejo de excepciones).</w:t>
            </w:r>
          </w:p>
        </w:tc>
      </w:tr>
      <w:tr w:rsidR="00BF3C2C" w:rsidRPr="008C147D" w14:paraId="16FA3585" w14:textId="77777777">
        <w:tc>
          <w:tcPr>
            <w:tcW w:w="341" w:type="pct"/>
          </w:tcPr>
          <w:p w14:paraId="41324B72" w14:textId="77777777" w:rsidR="00BF3C2C" w:rsidRPr="008C147D" w:rsidRDefault="00BF3C2C" w:rsidP="005130F4">
            <w:pPr>
              <w:ind w:firstLine="0"/>
            </w:pPr>
            <w:r w:rsidRPr="008C147D">
              <w:rPr>
                <w:sz w:val="18"/>
                <w:szCs w:val="18"/>
              </w:rPr>
              <w:t>HU-14</w:t>
            </w:r>
          </w:p>
        </w:tc>
        <w:tc>
          <w:tcPr>
            <w:tcW w:w="738" w:type="pct"/>
          </w:tcPr>
          <w:p w14:paraId="41853DD7" w14:textId="77777777" w:rsidR="00BF3C2C" w:rsidRPr="008C147D" w:rsidRDefault="00BF3C2C" w:rsidP="005130F4">
            <w:pPr>
              <w:ind w:firstLine="0"/>
            </w:pPr>
            <w:r w:rsidRPr="008C147D">
              <w:rPr>
                <w:sz w:val="18"/>
                <w:szCs w:val="18"/>
              </w:rPr>
              <w:t>Recursos profesionales</w:t>
            </w:r>
          </w:p>
        </w:tc>
        <w:tc>
          <w:tcPr>
            <w:tcW w:w="2691" w:type="pct"/>
          </w:tcPr>
          <w:p w14:paraId="2FA22A63" w14:textId="77777777" w:rsidR="00BF3C2C" w:rsidRPr="008C147D" w:rsidRDefault="00BF3C2C" w:rsidP="005130F4">
            <w:pPr>
              <w:ind w:firstLine="0"/>
            </w:pPr>
            <w:r w:rsidRPr="008C147D">
              <w:rPr>
                <w:sz w:val="18"/>
                <w:szCs w:val="18"/>
              </w:rPr>
              <w:t>Como usuario, quiero acceder a una lista de líneas de ayuda y profesionales, para buscar apoyo cuando lo necesite.</w:t>
            </w:r>
          </w:p>
        </w:tc>
        <w:tc>
          <w:tcPr>
            <w:tcW w:w="591" w:type="pct"/>
          </w:tcPr>
          <w:p w14:paraId="7B40E42A" w14:textId="77777777" w:rsidR="00BF3C2C" w:rsidRPr="008C147D" w:rsidRDefault="00BF3C2C" w:rsidP="005130F4">
            <w:pPr>
              <w:ind w:firstLine="0"/>
            </w:pPr>
            <w:r w:rsidRPr="008C147D">
              <w:rPr>
                <w:sz w:val="18"/>
                <w:szCs w:val="18"/>
              </w:rPr>
              <w:t>Must</w:t>
            </w:r>
          </w:p>
        </w:tc>
        <w:tc>
          <w:tcPr>
            <w:tcW w:w="641" w:type="pct"/>
          </w:tcPr>
          <w:p w14:paraId="037E150D" w14:textId="77777777" w:rsidR="00BF3C2C" w:rsidRPr="008C147D" w:rsidRDefault="00BF3C2C" w:rsidP="005130F4">
            <w:pPr>
              <w:ind w:firstLine="0"/>
            </w:pPr>
            <w:r w:rsidRPr="008C147D">
              <w:rPr>
                <w:sz w:val="18"/>
                <w:szCs w:val="18"/>
              </w:rPr>
              <w:t>MVP</w:t>
            </w:r>
          </w:p>
        </w:tc>
        <w:tc>
          <w:tcPr>
            <w:tcW w:type="dxa" w:w="2592"/>
          </w:tcPr>
          <w:p>
            <w:r>
              <w:t>Prueba de integración de API REST + verificación manual de enlaces.</w:t>
            </w:r>
          </w:p>
        </w:tc>
      </w:tr>
      <w:tr w:rsidR="00BF3C2C" w:rsidRPr="008C147D" w14:paraId="6E7B47C6" w14:textId="77777777">
        <w:tc>
          <w:tcPr>
            <w:tcW w:w="341" w:type="pct"/>
          </w:tcPr>
          <w:p w14:paraId="17E3DFB9" w14:textId="77777777" w:rsidR="00BF3C2C" w:rsidRPr="008C147D" w:rsidRDefault="00BF3C2C" w:rsidP="005130F4">
            <w:pPr>
              <w:ind w:firstLine="0"/>
            </w:pPr>
            <w:r w:rsidRPr="008C147D">
              <w:rPr>
                <w:sz w:val="18"/>
                <w:szCs w:val="18"/>
              </w:rPr>
              <w:t>HU-15</w:t>
            </w:r>
          </w:p>
        </w:tc>
        <w:tc>
          <w:tcPr>
            <w:tcW w:w="738" w:type="pct"/>
          </w:tcPr>
          <w:p w14:paraId="1C0A7CB9" w14:textId="77777777" w:rsidR="00BF3C2C" w:rsidRPr="008C147D" w:rsidRDefault="00BF3C2C" w:rsidP="005130F4">
            <w:pPr>
              <w:ind w:firstLine="0"/>
            </w:pPr>
            <w:r w:rsidRPr="008C147D">
              <w:rPr>
                <w:sz w:val="18"/>
                <w:szCs w:val="18"/>
              </w:rPr>
              <w:t>Exportar reportes</w:t>
            </w:r>
          </w:p>
        </w:tc>
        <w:tc>
          <w:tcPr>
            <w:tcW w:w="2691" w:type="pct"/>
          </w:tcPr>
          <w:p>
            <w:r>
              <w:t>Como cuidador, quiero exportar un reporte mensual en PDF, para compartirlo con el profesional de la salud o red de apoyo.</w:t>
            </w:r>
          </w:p>
        </w:tc>
        <w:tc>
          <w:tcPr>
            <w:tcW w:w="591" w:type="pct"/>
          </w:tcPr>
          <w:p w14:paraId="40E76940" w14:textId="77777777" w:rsidR="00BF3C2C" w:rsidRPr="008C147D" w:rsidRDefault="00BF3C2C">
            <w:proofErr w:type="spellStart"/>
            <w:r w:rsidRPr="008C147D">
              <w:rPr>
                <w:sz w:val="18"/>
                <w:szCs w:val="18"/>
              </w:rPr>
              <w:t>Could</w:t>
            </w:r>
            <w:proofErr w:type="spellEnd"/>
          </w:p>
        </w:tc>
        <w:tc>
          <w:tcPr>
            <w:tcW w:w="641" w:type="pct"/>
          </w:tcPr>
          <w:p w14:paraId="08BDA54E" w14:textId="77777777" w:rsidR="00BF3C2C" w:rsidRPr="008C147D" w:rsidRDefault="00BF3C2C">
            <w:r w:rsidRPr="008C147D">
              <w:rPr>
                <w:sz w:val="18"/>
                <w:szCs w:val="18"/>
              </w:rPr>
              <w:t>MVP</w:t>
            </w:r>
          </w:p>
        </w:tc>
        <w:tc>
          <w:tcPr>
            <w:tcW w:type="dxa" w:w="2592"/>
          </w:tcPr>
          <w:p>
            <w:r>
              <w:t>Prueba de integración de generación del PDF + verificación manual del diseño.</w:t>
            </w:r>
          </w:p>
        </w:tc>
      </w:tr>
      <w:tr w:rsidR="00BF3C2C" w:rsidRPr="008C147D" w14:paraId="2C92C9ED" w14:textId="77777777">
        <w:tc>
          <w:tcPr>
            <w:tcW w:w="341" w:type="pct"/>
          </w:tcPr>
          <w:p w14:paraId="0A7D57BE" w14:textId="77777777" w:rsidR="00BF3C2C" w:rsidRPr="00892F40" w:rsidRDefault="00BF3C2C" w:rsidP="005130F4">
            <w:pPr>
              <w:ind w:firstLine="0"/>
              <w:rPr>
                <w:sz w:val="18"/>
                <w:szCs w:val="18"/>
              </w:rPr>
            </w:pPr>
            <w:r>
              <w:rPr>
                <w:sz w:val="18"/>
                <w:szCs w:val="18"/>
              </w:rPr>
              <w:t>HU-16</w:t>
            </w:r>
          </w:p>
        </w:tc>
        <w:tc>
          <w:tcPr>
            <w:tcW w:w="738" w:type="pct"/>
          </w:tcPr>
          <w:p w14:paraId="059BBB37" w14:textId="77777777" w:rsidR="00BF3C2C" w:rsidRPr="00892F40" w:rsidRDefault="00BF3C2C" w:rsidP="005130F4">
            <w:pPr>
              <w:ind w:firstLine="0"/>
              <w:rPr>
                <w:b/>
                <w:bCs/>
                <w:sz w:val="18"/>
                <w:szCs w:val="18"/>
              </w:rPr>
            </w:pPr>
            <w:r w:rsidRPr="00892F40">
              <w:rPr>
                <w:sz w:val="18"/>
                <w:szCs w:val="18"/>
              </w:rPr>
              <w:t>Monitoreo pasivo y análisis inteligente</w:t>
            </w:r>
          </w:p>
          <w:p w14:paraId="4269E062" w14:textId="77777777" w:rsidR="00BF3C2C" w:rsidRPr="00892F40" w:rsidRDefault="00BF3C2C">
            <w:pPr>
              <w:rPr>
                <w:sz w:val="18"/>
                <w:szCs w:val="18"/>
              </w:rPr>
            </w:pPr>
          </w:p>
        </w:tc>
        <w:tc>
          <w:tcPr>
            <w:tcW w:w="2691" w:type="pct"/>
          </w:tcPr>
          <w:p w14:paraId="72D1DA4D" w14:textId="77777777" w:rsidR="00BF3C2C" w:rsidRPr="008C147D" w:rsidRDefault="00BF3C2C" w:rsidP="005130F4">
            <w:pPr>
              <w:ind w:firstLine="0"/>
              <w:rPr>
                <w:sz w:val="18"/>
                <w:szCs w:val="18"/>
              </w:rPr>
            </w:pPr>
            <w:r w:rsidRPr="00892F40">
              <w:rPr>
                <w:sz w:val="18"/>
                <w:szCs w:val="18"/>
              </w:rPr>
              <w:t>Como usuario, quiero saber qué datos pasivos se recolectan y poder controlarlos, para sentir confianza en el sistema.</w:t>
            </w:r>
          </w:p>
        </w:tc>
        <w:tc>
          <w:tcPr>
            <w:tcW w:w="591" w:type="pct"/>
          </w:tcPr>
          <w:p w14:paraId="77B0BFD8" w14:textId="77777777" w:rsidR="00BF3C2C" w:rsidRPr="00892F40" w:rsidRDefault="00BF3C2C">
            <w:pPr>
              <w:rPr>
                <w:sz w:val="18"/>
                <w:szCs w:val="18"/>
              </w:rPr>
            </w:pPr>
            <w:r>
              <w:rPr>
                <w:sz w:val="18"/>
                <w:szCs w:val="18"/>
              </w:rPr>
              <w:t>Must</w:t>
            </w:r>
          </w:p>
        </w:tc>
        <w:tc>
          <w:tcPr>
            <w:tcW w:w="641" w:type="pct"/>
          </w:tcPr>
          <w:p w14:paraId="52BCB5AF" w14:textId="77777777" w:rsidR="00BF3C2C" w:rsidRPr="00892F40" w:rsidRDefault="00BF3C2C">
            <w:pPr>
              <w:rPr>
                <w:sz w:val="18"/>
                <w:szCs w:val="18"/>
              </w:rPr>
            </w:pPr>
            <w:r>
              <w:rPr>
                <w:sz w:val="18"/>
                <w:szCs w:val="18"/>
              </w:rPr>
              <w:t>MVP</w:t>
            </w:r>
          </w:p>
        </w:tc>
        <w:tc>
          <w:tcPr>
            <w:tcW w:type="dxa" w:w="2592"/>
          </w:tcPr>
          <w:p>
            <w:r>
              <w:t>Pruebas de flujo de autorización en frontend + auditoría de consentimiento.</w:t>
            </w:r>
          </w:p>
        </w:tc>
      </w:tr>
    </w:tbl>
    <w:p w14:paraId="16594A4A" w14:textId="04B0ABEE" w:rsidR="00BF3C2C" w:rsidRPr="008C147D" w:rsidRDefault="00BF3C2C" w:rsidP="00584F1F">
      <w:pPr>
        <w:pStyle w:val="Ttulo2"/>
        <w:numPr>
          <w:ilvl w:val="1"/>
          <w:numId w:val="3"/>
        </w:numPr>
        <w:spacing w:after="100"/>
      </w:pPr>
      <w:bookmarkStart w:id="166" w:name="_Toc227144526"/>
      <w:bookmarkStart w:id="167" w:name="_Toc227145043"/>
      <w:bookmarkStart w:id="168" w:name="_Toc231380648"/>
      <w:r w:rsidRPr="008C147D">
        <w:t>Criterios de aceptación (historias clave)</w:t>
      </w:r>
      <w:bookmarkEnd w:id="166"/>
      <w:bookmarkEnd w:id="167"/>
      <w:bookmarkEnd w:id="1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2"/>
        <w:gridCol w:w="8391"/>
      </w:tblGrid>
      <w:tr w:rsidR="00BF3C2C" w:rsidRPr="008C147D" w14:paraId="29F49794" w14:textId="77777777">
        <w:tc>
          <w:tcPr>
            <w:tcW w:w="500" w:type="pct"/>
            <w:shd w:val="clear" w:color="auto" w:fill="4A90A4"/>
          </w:tcPr>
          <w:p w14:paraId="7A83AD68" w14:textId="77777777" w:rsidR="00BF3C2C" w:rsidRPr="008C147D" w:rsidRDefault="00BF3C2C" w:rsidP="005130F4">
            <w:pPr>
              <w:ind w:firstLine="0"/>
            </w:pPr>
            <w:r w:rsidRPr="008C147D">
              <w:rPr>
                <w:b/>
                <w:bCs/>
                <w:sz w:val="18"/>
                <w:szCs w:val="18"/>
              </w:rPr>
              <w:t>ID</w:t>
            </w:r>
          </w:p>
        </w:tc>
        <w:tc>
          <w:tcPr>
            <w:tcW w:w="4500" w:type="pct"/>
            <w:shd w:val="clear" w:color="auto" w:fill="4A90A4"/>
          </w:tcPr>
          <w:p w14:paraId="28A05549" w14:textId="77777777" w:rsidR="00BF3C2C" w:rsidRPr="008C147D" w:rsidRDefault="00BF3C2C" w:rsidP="005130F4">
            <w:pPr>
              <w:ind w:firstLine="0"/>
            </w:pPr>
            <w:r w:rsidRPr="008C147D">
              <w:rPr>
                <w:b/>
                <w:bCs/>
                <w:sz w:val="18"/>
                <w:szCs w:val="18"/>
              </w:rPr>
              <w:t>Criterios (</w:t>
            </w:r>
            <w:proofErr w:type="spellStart"/>
            <w:r w:rsidRPr="008C147D">
              <w:rPr>
                <w:b/>
                <w:bCs/>
                <w:sz w:val="18"/>
                <w:szCs w:val="18"/>
              </w:rPr>
              <w:t>Gherkin</w:t>
            </w:r>
            <w:proofErr w:type="spellEnd"/>
            <w:r w:rsidRPr="008C147D">
              <w:rPr>
                <w:b/>
                <w:bCs/>
                <w:sz w:val="18"/>
                <w:szCs w:val="18"/>
              </w:rPr>
              <w:t xml:space="preserve"> resumido)</w:t>
            </w:r>
          </w:p>
        </w:tc>
      </w:tr>
      <w:tr w:rsidR="00BF3C2C" w:rsidRPr="008C147D" w14:paraId="73F5BEDD" w14:textId="77777777">
        <w:tc>
          <w:tcPr>
            <w:tcW w:w="500" w:type="pct"/>
          </w:tcPr>
          <w:p w14:paraId="2767DC3D" w14:textId="77777777" w:rsidR="00BF3C2C" w:rsidRPr="008C147D" w:rsidRDefault="00BF3C2C" w:rsidP="005130F4">
            <w:pPr>
              <w:ind w:firstLine="0"/>
            </w:pPr>
            <w:r w:rsidRPr="008C147D">
              <w:rPr>
                <w:sz w:val="18"/>
                <w:szCs w:val="18"/>
              </w:rPr>
              <w:t>HU-01</w:t>
            </w:r>
          </w:p>
        </w:tc>
        <w:tc>
          <w:tcPr>
            <w:tcW w:w="4500" w:type="pct"/>
          </w:tcPr>
          <w:p w14:paraId="5678D0F9" w14:textId="77777777" w:rsidR="00BF3C2C" w:rsidRPr="008C147D" w:rsidRDefault="00BF3C2C" w:rsidP="005130F4">
            <w:pPr>
              <w:ind w:firstLine="0"/>
            </w:pPr>
            <w:r w:rsidRPr="008C147D">
              <w:rPr>
                <w:sz w:val="18"/>
                <w:szCs w:val="18"/>
              </w:rPr>
              <w:t xml:space="preserve">Dado que abro la app, cuando es un nuevo día, entonces veo el </w:t>
            </w:r>
            <w:proofErr w:type="spellStart"/>
            <w:r w:rsidRPr="008C147D">
              <w:rPr>
                <w:sz w:val="18"/>
                <w:szCs w:val="18"/>
              </w:rPr>
              <w:t>check</w:t>
            </w:r>
            <w:proofErr w:type="spellEnd"/>
            <w:r w:rsidRPr="008C147D">
              <w:rPr>
                <w:sz w:val="18"/>
                <w:szCs w:val="18"/>
              </w:rPr>
              <w:t xml:space="preserve">-in con 3-5 preguntas. / Cuando respondo todas, entonces se guarda con </w:t>
            </w:r>
            <w:proofErr w:type="spellStart"/>
            <w:r w:rsidRPr="008C147D">
              <w:rPr>
                <w:sz w:val="18"/>
                <w:szCs w:val="18"/>
              </w:rPr>
              <w:t>timestamp</w:t>
            </w:r>
            <w:proofErr w:type="spellEnd"/>
            <w:r w:rsidRPr="008C147D">
              <w:rPr>
                <w:sz w:val="18"/>
                <w:szCs w:val="18"/>
              </w:rPr>
              <w:t xml:space="preserve">. / El </w:t>
            </w:r>
            <w:proofErr w:type="spellStart"/>
            <w:r w:rsidRPr="008C147D">
              <w:rPr>
                <w:sz w:val="18"/>
                <w:szCs w:val="18"/>
              </w:rPr>
              <w:t>check</w:t>
            </w:r>
            <w:proofErr w:type="spellEnd"/>
            <w:r w:rsidRPr="008C147D">
              <w:rPr>
                <w:sz w:val="18"/>
                <w:szCs w:val="18"/>
              </w:rPr>
              <w:t>-in toma menos de 2 minutos.</w:t>
            </w:r>
          </w:p>
        </w:tc>
      </w:tr>
      <w:tr w:rsidR="00BF3C2C" w:rsidRPr="008C147D" w14:paraId="795B3B52" w14:textId="77777777">
        <w:tc>
          <w:tcPr>
            <w:tcW w:w="500" w:type="pct"/>
          </w:tcPr>
          <w:p w14:paraId="35A81F65" w14:textId="77777777" w:rsidR="00BF3C2C" w:rsidRPr="008C147D" w:rsidRDefault="00BF3C2C" w:rsidP="005130F4">
            <w:pPr>
              <w:ind w:firstLine="0"/>
            </w:pPr>
            <w:r w:rsidRPr="008C147D">
              <w:rPr>
                <w:sz w:val="18"/>
                <w:szCs w:val="18"/>
              </w:rPr>
              <w:t>HU-03</w:t>
            </w:r>
          </w:p>
        </w:tc>
        <w:tc>
          <w:tcPr>
            <w:tcW w:w="4500" w:type="pct"/>
          </w:tcPr>
          <w:p w14:paraId="0DC929F4" w14:textId="77777777" w:rsidR="00BF3C2C" w:rsidRPr="008C147D" w:rsidRDefault="00BF3C2C" w:rsidP="005130F4">
            <w:pPr>
              <w:ind w:firstLine="0"/>
            </w:pPr>
            <w:r w:rsidRPr="008C147D">
              <w:rPr>
                <w:sz w:val="18"/>
                <w:szCs w:val="18"/>
              </w:rPr>
              <w:t xml:space="preserve">Dado que tengo 7+ </w:t>
            </w:r>
            <w:proofErr w:type="spellStart"/>
            <w:r w:rsidRPr="008C147D">
              <w:rPr>
                <w:sz w:val="18"/>
                <w:szCs w:val="18"/>
              </w:rPr>
              <w:t>check-ins</w:t>
            </w:r>
            <w:proofErr w:type="spellEnd"/>
            <w:r w:rsidRPr="008C147D">
              <w:rPr>
                <w:sz w:val="18"/>
                <w:szCs w:val="18"/>
              </w:rPr>
              <w:t>, cuando entro a 'Mi progreso', entonces veo gráficos de ánimo, sueño y energía. / Puedo filtrar por semana o mes. / Los gráficos usan colores suaves no alarmantes.</w:t>
            </w:r>
          </w:p>
        </w:tc>
      </w:tr>
      <w:tr w:rsidR="00BF3C2C" w:rsidRPr="008C147D" w14:paraId="5A417A54" w14:textId="77777777">
        <w:tc>
          <w:tcPr>
            <w:tcW w:w="500" w:type="pct"/>
          </w:tcPr>
          <w:p w14:paraId="3BFFB625" w14:textId="77777777" w:rsidR="00BF3C2C" w:rsidRPr="008C147D" w:rsidRDefault="00BF3C2C" w:rsidP="005130F4">
            <w:pPr>
              <w:ind w:firstLine="0"/>
            </w:pPr>
            <w:r w:rsidRPr="008C147D">
              <w:rPr>
                <w:sz w:val="18"/>
                <w:szCs w:val="18"/>
              </w:rPr>
              <w:t>HU-04</w:t>
            </w:r>
          </w:p>
        </w:tc>
        <w:tc>
          <w:tcPr>
            <w:tcW w:w="4500" w:type="pct"/>
          </w:tcPr>
          <w:p w14:paraId="5BFB7EEF" w14:textId="77777777" w:rsidR="00BF3C2C" w:rsidRPr="008C147D" w:rsidRDefault="00BF3C2C" w:rsidP="005130F4">
            <w:pPr>
              <w:ind w:firstLine="0"/>
            </w:pPr>
            <w:r w:rsidRPr="008C147D">
              <w:rPr>
                <w:sz w:val="18"/>
                <w:szCs w:val="18"/>
              </w:rPr>
              <w:t>Dado que entro a herramientas, cuando elijo 'Respirar', entonces inicia una guía visual 4-7-8. / Puedo pausar en cualquier momento. / Al terminar veo un mensaje de cierre amable.</w:t>
            </w:r>
          </w:p>
        </w:tc>
      </w:tr>
      <w:tr w:rsidR="00BF3C2C" w:rsidRPr="008C147D" w14:paraId="370BA914" w14:textId="77777777">
        <w:tc>
          <w:tcPr>
            <w:tcW w:w="500" w:type="pct"/>
          </w:tcPr>
          <w:p w14:paraId="1CFECAC0" w14:textId="77777777" w:rsidR="00BF3C2C" w:rsidRPr="008C147D" w:rsidRDefault="00BF3C2C" w:rsidP="005130F4">
            <w:pPr>
              <w:ind w:firstLine="0"/>
            </w:pPr>
            <w:r w:rsidRPr="008C147D">
              <w:rPr>
                <w:sz w:val="18"/>
                <w:szCs w:val="18"/>
              </w:rPr>
              <w:t>HU-06</w:t>
            </w:r>
          </w:p>
        </w:tc>
        <w:tc>
          <w:tcPr>
            <w:tcW w:w="4500" w:type="pct"/>
          </w:tcPr>
          <w:p w14:paraId="75B4E03E" w14:textId="77777777" w:rsidR="00BF3C2C" w:rsidRPr="008C147D" w:rsidRDefault="00BF3C2C" w:rsidP="005130F4">
            <w:pPr>
              <w:ind w:firstLine="0"/>
            </w:pPr>
            <w:r w:rsidRPr="008C147D">
              <w:rPr>
                <w:sz w:val="18"/>
                <w:szCs w:val="18"/>
              </w:rPr>
              <w:t>Dado que soy cuidador vinculado, cuando entro al panel, entonces veo resumen de los últimos 7 días. / Veo tendencia general (estable, mejora, atención). / No veo respuestas individuales sin permiso.</w:t>
            </w:r>
          </w:p>
        </w:tc>
      </w:tr>
      <w:tr w:rsidR="00BF3C2C" w:rsidRPr="008C147D" w14:paraId="1BCE66AA" w14:textId="77777777">
        <w:tc>
          <w:tcPr>
            <w:tcW w:w="500" w:type="pct"/>
          </w:tcPr>
          <w:p w14:paraId="55623629" w14:textId="77777777" w:rsidR="00BF3C2C" w:rsidRPr="008C147D" w:rsidRDefault="00BF3C2C" w:rsidP="005130F4">
            <w:pPr>
              <w:ind w:firstLine="0"/>
            </w:pPr>
            <w:r w:rsidRPr="008C147D">
              <w:rPr>
                <w:sz w:val="18"/>
                <w:szCs w:val="18"/>
              </w:rPr>
              <w:t>HU-07</w:t>
            </w:r>
          </w:p>
        </w:tc>
        <w:tc>
          <w:tcPr>
            <w:tcW w:w="4500" w:type="pct"/>
          </w:tcPr>
          <w:p w14:paraId="33C4B131" w14:textId="77777777" w:rsidR="00BF3C2C" w:rsidRPr="008C147D" w:rsidRDefault="00BF3C2C" w:rsidP="005130F4">
            <w:pPr>
              <w:ind w:firstLine="0"/>
            </w:pPr>
            <w:r w:rsidRPr="008C147D">
              <w:rPr>
                <w:sz w:val="18"/>
                <w:szCs w:val="18"/>
              </w:rPr>
              <w:t>Dado un cambio sostenido negativo por 3+ días, cuando se detecte, entonces el cuidador recibe notificación calmada y accionable. / La alerta sugiere acompañar, no diagnosticar. / Se respeta horario configurado.</w:t>
            </w:r>
          </w:p>
        </w:tc>
      </w:tr>
    </w:tbl>
    <w:p w14:paraId="5A06679D" w14:textId="3EA65EA0" w:rsidR="005130F4" w:rsidRDefault="00BF3C2C" w:rsidP="00584F1F">
      <w:pPr>
        <w:pStyle w:val="Ttulo1"/>
        <w:numPr>
          <w:ilvl w:val="0"/>
          <w:numId w:val="3"/>
        </w:numPr>
      </w:pPr>
      <w:bookmarkStart w:id="169" w:name="_Toc227144527"/>
      <w:bookmarkStart w:id="170" w:name="_Toc227145044"/>
      <w:bookmarkStart w:id="171" w:name="_Toc231380649"/>
      <w:r w:rsidRPr="005130F4">
        <w:t>Arquitectura de la solución</w:t>
      </w:r>
      <w:bookmarkEnd w:id="169"/>
      <w:bookmarkEnd w:id="170"/>
      <w:bookmarkEnd w:id="171"/>
    </w:p>
    <w:p w14:paraId="76CCB2A0" w14:textId="6CC360B9" w:rsidR="00BF3C2C" w:rsidRPr="005130F4" w:rsidRDefault="00BF3C2C" w:rsidP="00584F1F">
      <w:pPr>
        <w:pStyle w:val="Ttulo2"/>
        <w:numPr>
          <w:ilvl w:val="1"/>
          <w:numId w:val="3"/>
        </w:numPr>
        <w:rPr>
          <w:lang w:val="es-ES"/>
        </w:rPr>
      </w:pPr>
      <w:bookmarkStart w:id="172" w:name="_Toc227144528"/>
      <w:bookmarkStart w:id="173" w:name="_Toc227145045"/>
      <w:bookmarkStart w:id="174" w:name="_Toc231380650"/>
      <w:r w:rsidRPr="00EB3D0B">
        <w:rPr>
          <w:sz w:val="26"/>
        </w:rPr>
        <w:t>Componentes de la solución</w:t>
      </w:r>
      <w:bookmarkEnd w:id="172"/>
      <w:bookmarkEnd w:id="173"/>
      <w:bookmarkEnd w:id="174"/>
      <w:r w:rsidRPr="00EB3D0B">
        <w:rPr>
          <w:sz w:val="26"/>
        </w:rPr>
        <w:t xml:space="preserve"> </w:t>
      </w:r>
    </w:p>
    <w:p w14:paraId="25ED93EC" w14:textId="77777777" w:rsidR="00BF3C2C" w:rsidRPr="00EB3D0B" w:rsidRDefault="00BF3C2C" w:rsidP="00BF3C2C">
      <w:pPr>
        <w:pStyle w:val="font-claude-response-body"/>
        <w:rPr>
          <w:sz w:val="20"/>
          <w:szCs w:val="20"/>
        </w:rPr>
      </w:pPr>
      <w:r>
        <w:t>La solución se compone de una aplicación móvil nativa desarrollada con React Native y Expo, un prototipo web desarrollado en React con Vite, y un backend REST expuesto mediante FastAPI (Python) que se conecta a un motor de inteligencia artificial (LLM local o API externa) y una base de datos local. A continuación se describen los componentes virtuales y físicos:</w:t>
      </w:r>
    </w:p>
    <w:p w14:paraId="26507883" w14:textId="77777777" w:rsidR="00BF3C2C" w:rsidRPr="00EB3D0B" w:rsidRDefault="00BF3C2C" w:rsidP="00BF3C2C">
      <w:pPr>
        <w:pStyle w:val="font-claude-response-body"/>
        <w:rPr>
          <w:sz w:val="20"/>
          <w:szCs w:val="20"/>
        </w:rPr>
      </w:pPr>
      <w:r>
        <w:t>Usuario Final: Aplicación Móvil (React Native + Expo)</w:t>
      </w:r>
    </w:p>
    <w:p w14:paraId="782C00C5" w14:textId="77777777" w:rsidR="00BF3C2C" w:rsidRPr="00EB3D0B" w:rsidRDefault="00BF3C2C" w:rsidP="00584F1F">
      <w:pPr>
        <w:pStyle w:val="whitespace-normal"/>
        <w:numPr>
          <w:ilvl w:val="0"/>
          <w:numId w:val="5"/>
        </w:numPr>
        <w:rPr>
          <w:sz w:val="20"/>
          <w:szCs w:val="20"/>
        </w:rPr>
      </w:pPr>
      <w:r>
        <w:t>App desarrollada para Android e iOS (React Native + Expo SDK 54): interfaz de usuario unificada para los roles de "usuario final" y "cuidador", con navegación ágil y animaciones fluidas que soportan la estética de acompañamiento preventivo (XP, niveles, rachas, esfera de respiración interactiva).</w:t>
      </w:r>
    </w:p>
    <w:p w14:paraId="4B2674D6" w14:textId="77777777" w:rsidR="00BF3C2C" w:rsidRPr="00EB3D0B" w:rsidRDefault="00BF3C2C" w:rsidP="00584F1F">
      <w:pPr>
        <w:pStyle w:val="whitespace-normal"/>
        <w:numPr>
          <w:ilvl w:val="0"/>
          <w:numId w:val="5"/>
        </w:numPr>
        <w:rPr>
          <w:sz w:val="20"/>
          <w:szCs w:val="20"/>
        </w:rPr>
      </w:pPr>
      <w:r>
        <w:t>Almacenamiento local: AsyncStorage y SecureStore para almacenar el check-in en curso, la caché del historial de los últimos 30 días y las credenciales y preferencias del usuario de forma segura. Soporta el funcionamiento offline y la sincronización posterior al recuperar la conexión.</w:t>
      </w:r>
    </w:p>
    <w:p w14:paraId="1D5D058B" w14:textId="77777777" w:rsidR="00BF3C2C" w:rsidRPr="00EB3D0B" w:rsidRDefault="00BF3C2C" w:rsidP="00584F1F">
      <w:pPr>
        <w:pStyle w:val="whitespace-normal"/>
        <w:numPr>
          <w:ilvl w:val="0"/>
          <w:numId w:val="5"/>
        </w:numPr>
        <w:rPr>
          <w:sz w:val="20"/>
          <w:szCs w:val="20"/>
        </w:rPr>
      </w:pPr>
      <w:r w:rsidRPr="00EB3D0B">
        <w:rPr>
          <w:rStyle w:val="Fuerte"/>
          <w:rFonts w:eastAsiaTheme="majorEastAsia"/>
        </w:rPr>
        <w:t>Conexón: App</w:t>
      </w:r>
      <w:r w:rsidRPr="00EB3D0B">
        <w:rPr>
          <w:sz w:val="20"/>
          <w:szCs w:val="20"/>
        </w:rPr>
        <w:t xml:space="preserve"> IOS es el cliente HTTP que consume la API REST del </w:t>
      </w:r>
      <w:proofErr w:type="spellStart"/>
      <w:r w:rsidRPr="00EB3D0B">
        <w:rPr>
          <w:sz w:val="20"/>
          <w:szCs w:val="20"/>
        </w:rPr>
        <w:t>backend</w:t>
      </w:r>
      <w:proofErr w:type="spellEnd"/>
      <w:r w:rsidRPr="00EB3D0B">
        <w:rPr>
          <w:sz w:val="20"/>
          <w:szCs w:val="20"/>
        </w:rPr>
        <w:t>.</w:t>
      </w:r>
    </w:p>
    <w:p w14:paraId="14AA6A22" w14:textId="77777777" w:rsidR="00BF3C2C" w:rsidRPr="00EB3D0B" w:rsidRDefault="00BF3C2C" w:rsidP="00584F1F">
      <w:pPr>
        <w:pStyle w:val="whitespace-normal"/>
        <w:numPr>
          <w:ilvl w:val="0"/>
          <w:numId w:val="5"/>
        </w:numPr>
        <w:rPr>
          <w:sz w:val="20"/>
          <w:szCs w:val="20"/>
        </w:rPr>
      </w:pPr>
      <w:r>
        <w:t>Autenticación: JWT (Json Web Token) manejado de forma segura en SecureStore.</w:t>
      </w:r>
    </w:p>
    <w:p w14:paraId="68B65C83" w14:textId="77777777" w:rsidR="00BF3C2C" w:rsidRPr="00892F40" w:rsidRDefault="00BF3C2C" w:rsidP="00584F1F">
      <w:pPr>
        <w:pStyle w:val="whitespace-normal"/>
        <w:numPr>
          <w:ilvl w:val="0"/>
          <w:numId w:val="5"/>
        </w:numPr>
        <w:rPr>
          <w:sz w:val="20"/>
          <w:szCs w:val="20"/>
        </w:rPr>
      </w:pPr>
      <w:r>
        <w:t>Notificaciones: Notificaciones push configuradas localmente para recordatorios diarios de check-in y envío de alertas a la red de apoyo/cuidador.</w:t>
      </w:r>
    </w:p>
    <w:p w14:paraId="3707F657" w14:textId="77777777" w:rsidR="00BF3C2C" w:rsidRPr="00EB3D0B" w:rsidRDefault="00BF3C2C" w:rsidP="00584F1F">
      <w:pPr>
        <w:pStyle w:val="whitespace-normal"/>
        <w:numPr>
          <w:ilvl w:val="0"/>
          <w:numId w:val="5"/>
        </w:numPr>
        <w:rPr>
          <w:sz w:val="20"/>
          <w:szCs w:val="20"/>
        </w:rPr>
      </w:pPr>
      <w:r>
        <w:t>Módulo de captura pasiva: Registra localmente variables básicas de uso y patrones de interacción con consentimiento explícito del usuario primario, respetando la privacidad.</w:t>
      </w:r>
    </w:p>
    <w:p w14:paraId="47823EE6" w14:textId="77777777" w:rsidR="00BF3C2C" w:rsidRPr="00EB3D0B" w:rsidRDefault="00BF3C2C" w:rsidP="00BF3C2C">
      <w:pPr>
        <w:pStyle w:val="font-claude-response-body"/>
        <w:rPr>
          <w:b/>
          <w:bCs/>
          <w:sz w:val="20"/>
          <w:szCs w:val="20"/>
        </w:rPr>
      </w:pPr>
      <w:r>
        <w:t>Backend: FastAPI + Uvicorn</w:t>
      </w:r>
    </w:p>
    <w:p w14:paraId="6AB3C87B" w14:textId="77777777" w:rsidR="00BF3C2C" w:rsidRPr="00EB3D0B" w:rsidRDefault="00BF3C2C" w:rsidP="00584F1F">
      <w:pPr>
        <w:pStyle w:val="whitespace-normal"/>
        <w:numPr>
          <w:ilvl w:val="0"/>
          <w:numId w:val="6"/>
        </w:numPr>
        <w:rPr>
          <w:sz w:val="20"/>
          <w:szCs w:val="20"/>
        </w:rPr>
      </w:pPr>
      <w:r>
        <w:t>FastAPI: Framework moderno y rápido en Python para exponer la API REST, con validación de tipos automática y generación interactiva de documentación.</w:t>
      </w:r>
    </w:p>
    <w:p w14:paraId="0E1F091A" w14:textId="77777777" w:rsidR="00BF3C2C" w:rsidRPr="00EB3D0B" w:rsidRDefault="00BF3C2C" w:rsidP="00584F1F">
      <w:pPr>
        <w:pStyle w:val="whitespace-normal"/>
        <w:numPr>
          <w:ilvl w:val="0"/>
          <w:numId w:val="6"/>
        </w:numPr>
        <w:rPr>
          <w:b/>
          <w:bCs/>
          <w:sz w:val="20"/>
          <w:szCs w:val="20"/>
        </w:rPr>
      </w:pPr>
      <w:r>
        <w:t>Autenticación: JWT (Json Web Token) manejado de forma segura en SecureStore.</w:t>
      </w:r>
    </w:p>
    <w:p w14:paraId="57ACEBEE" w14:textId="77777777" w:rsidR="00BF3C2C" w:rsidRPr="00EB3D0B" w:rsidRDefault="00BF3C2C" w:rsidP="00584F1F">
      <w:pPr>
        <w:pStyle w:val="whitespace-normal"/>
        <w:numPr>
          <w:ilvl w:val="0"/>
          <w:numId w:val="6"/>
        </w:numPr>
        <w:rPr>
          <w:sz w:val="20"/>
          <w:szCs w:val="20"/>
        </w:rPr>
      </w:pPr>
      <w:r>
        <w:t>Base de datos: SQLite para el entorno local y de pruebas de integración, y PostgreSQL con pooling de conexiones para la arquitectura de producción.</w:t>
      </w:r>
    </w:p>
    <w:p w14:paraId="1FE40039" w14:textId="77777777" w:rsidR="00BF3C2C" w:rsidRPr="00EB3D0B" w:rsidRDefault="00BF3C2C" w:rsidP="00584F1F">
      <w:pPr>
        <w:pStyle w:val="whitespace-normal"/>
        <w:numPr>
          <w:ilvl w:val="0"/>
          <w:numId w:val="6"/>
        </w:numPr>
        <w:rPr>
          <w:sz w:val="20"/>
          <w:szCs w:val="20"/>
        </w:rPr>
      </w:pPr>
      <w:r>
        <w:t>Motor de análisis de tendencias: Lógica en Python que procesa el historial de check-ins diarios para detectar patrones continuos de variación del ánimo y activar alertas preventivas.</w:t>
      </w:r>
    </w:p>
    <w:p w14:paraId="08E960BA" w14:textId="77777777" w:rsidR="00BF3C2C" w:rsidRPr="00EB3D0B" w:rsidRDefault="00BF3C2C" w:rsidP="00584F1F">
      <w:pPr>
        <w:pStyle w:val="whitespace-normal"/>
        <w:numPr>
          <w:ilvl w:val="0"/>
          <w:numId w:val="6"/>
        </w:numPr>
        <w:rPr>
          <w:sz w:val="20"/>
          <w:szCs w:val="20"/>
        </w:rPr>
      </w:pPr>
      <w:r>
        <w:t>Procesamiento Asíncrono: Lógica asíncrona nativa de FastAPI (async/await) para la comunicación con el motor de IA y el envío de notificaciones sin bloquear la respuesta de la API principal.</w:t>
      </w:r>
    </w:p>
    <w:p w14:paraId="7C308720" w14:textId="77777777" w:rsidR="00BF3C2C" w:rsidRPr="00892F40" w:rsidRDefault="00BF3C2C" w:rsidP="00584F1F">
      <w:pPr>
        <w:pStyle w:val="whitespace-normal"/>
        <w:numPr>
          <w:ilvl w:val="0"/>
          <w:numId w:val="6"/>
        </w:numPr>
        <w:rPr>
          <w:sz w:val="20"/>
          <w:szCs w:val="20"/>
        </w:rPr>
      </w:pPr>
      <w:r>
        <w:t>Consola de administración: Panel de gestión de recursos de apoyo profesional (líneas de ayuda, contactos de emergencia) y monitoreo de actividad.</w:t>
      </w:r>
    </w:p>
    <w:p w14:paraId="6CBCC25F" w14:textId="77777777" w:rsidR="00BF3C2C" w:rsidRPr="00892F40" w:rsidRDefault="00BF3C2C" w:rsidP="00584F1F">
      <w:pPr>
        <w:pStyle w:val="whitespace-normal"/>
        <w:numPr>
          <w:ilvl w:val="0"/>
          <w:numId w:val="6"/>
        </w:numPr>
        <w:rPr>
          <w:sz w:val="20"/>
          <w:szCs w:val="20"/>
        </w:rPr>
      </w:pPr>
      <w:r>
        <w:t>Módulo RAG e Inteligencia Artificial: Integración con motor LLM (LM Studio en desarrollo local o APIs comerciales en producción) con plantillas de prompt restrictivas y seguras para evitar sesgos diagnósticos.</w:t>
      </w:r>
    </w:p>
    <w:p w14:paraId="20799825" w14:textId="77777777" w:rsidR="00BF3C2C" w:rsidRPr="00EB3D0B" w:rsidRDefault="00BF3C2C" w:rsidP="00BF3C2C">
      <w:pPr>
        <w:pStyle w:val="font-claude-response-body"/>
        <w:rPr>
          <w:sz w:val="20"/>
          <w:szCs w:val="20"/>
        </w:rPr>
      </w:pPr>
      <w:r w:rsidRPr="00EB3D0B">
        <w:rPr>
          <w:rStyle w:val="Fuerte"/>
          <w:rFonts w:eastAsiaTheme="majorEastAsia"/>
        </w:rPr>
        <w:t>Servicios externos</w:t>
      </w:r>
    </w:p>
    <w:p w14:paraId="73CE90FD" w14:textId="77777777" w:rsidR="00BF3C2C" w:rsidRPr="00EB3D0B" w:rsidRDefault="00BF3C2C" w:rsidP="00584F1F">
      <w:pPr>
        <w:pStyle w:val="whitespace-normal"/>
        <w:numPr>
          <w:ilvl w:val="0"/>
          <w:numId w:val="7"/>
        </w:numPr>
        <w:rPr>
          <w:sz w:val="20"/>
          <w:szCs w:val="20"/>
        </w:rPr>
      </w:pPr>
      <w:r>
        <w:t>Servicios de mensajería/alertas: Integración con Firebase Cloud Messaging (FCM) o Expo Notification Service para despacho de notificaciones push multiplataforma (Android/iOS).</w:t>
      </w:r>
    </w:p>
    <w:p w14:paraId="569D3A09" w14:textId="77777777" w:rsidR="00BF3C2C" w:rsidRPr="00892F40" w:rsidRDefault="00BF3C2C" w:rsidP="00584F1F">
      <w:pPr>
        <w:pStyle w:val="whitespace-normal"/>
        <w:numPr>
          <w:ilvl w:val="0"/>
          <w:numId w:val="7"/>
        </w:numPr>
        <w:rPr>
          <w:sz w:val="20"/>
          <w:szCs w:val="20"/>
        </w:rPr>
      </w:pPr>
      <w:r>
        <w:t>Hosting backend: Vercel (Frontend/Web) y plataformas en la nube como AWS/Render para la API del Backend.</w:t>
      </w:r>
    </w:p>
    <w:p w14:paraId="13290E8F" w14:textId="32D564A1" w:rsidR="00A47152" w:rsidRDefault="00870A3D" w:rsidP="00584F1F">
      <w:pPr>
        <w:pStyle w:val="Ttulo1"/>
        <w:numPr>
          <w:ilvl w:val="0"/>
          <w:numId w:val="3"/>
        </w:numPr>
      </w:pPr>
      <w:bookmarkStart w:id="175" w:name="_Toc231380651"/>
      <w:r>
        <w:t>Diseño de la Solución</w:t>
      </w:r>
      <w:bookmarkEnd w:id="175"/>
    </w:p>
    <w:p w14:paraId="59209D2E" w14:textId="120244AA" w:rsidR="00EA0082" w:rsidRDefault="009E305C" w:rsidP="00584F1F">
      <w:pPr>
        <w:pStyle w:val="Ttulo2"/>
        <w:numPr>
          <w:ilvl w:val="1"/>
          <w:numId w:val="3"/>
        </w:numPr>
      </w:pPr>
      <w:bookmarkStart w:id="176" w:name="_Toc231380652"/>
      <w:r>
        <w:t xml:space="preserve">Principios </w:t>
      </w:r>
      <w:r w:rsidR="00112D1E">
        <w:t>de diseño</w:t>
      </w:r>
      <w:bookmarkEnd w:id="176"/>
    </w:p>
    <w:p w14:paraId="4AD2599C" w14:textId="77777777" w:rsidR="00365957" w:rsidRPr="00FB7DE2" w:rsidRDefault="00365957" w:rsidP="00584F1F">
      <w:pPr>
        <w:pStyle w:val="Prrafodelista"/>
        <w:numPr>
          <w:ilvl w:val="0"/>
          <w:numId w:val="11"/>
        </w:numPr>
        <w:spacing w:after="60"/>
        <w:contextualSpacing w:val="0"/>
        <w:rPr>
          <w:color w:val="000000" w:themeColor="text1"/>
          <w:sz w:val="20"/>
          <w:szCs w:val="20"/>
        </w:rPr>
      </w:pPr>
      <w:r w:rsidRPr="00FB7DE2">
        <w:rPr>
          <w:color w:val="000000" w:themeColor="text1"/>
          <w:sz w:val="20"/>
          <w:szCs w:val="20"/>
        </w:rPr>
        <w:t>Lenguaje cálido, nunca clínico ni alarmista.</w:t>
      </w:r>
    </w:p>
    <w:p w14:paraId="4AA29C2D" w14:textId="0DB5486A" w:rsidR="00365957" w:rsidRPr="00FB7DE2" w:rsidRDefault="00365957" w:rsidP="00584F1F">
      <w:pPr>
        <w:pStyle w:val="Prrafodelista"/>
        <w:numPr>
          <w:ilvl w:val="0"/>
          <w:numId w:val="11"/>
        </w:numPr>
        <w:spacing w:after="60"/>
        <w:contextualSpacing w:val="0"/>
        <w:rPr>
          <w:color w:val="000000" w:themeColor="text1"/>
          <w:sz w:val="20"/>
          <w:szCs w:val="20"/>
        </w:rPr>
      </w:pPr>
      <w:r w:rsidRPr="00FB7DE2">
        <w:rPr>
          <w:color w:val="000000" w:themeColor="text1"/>
          <w:sz w:val="20"/>
          <w:szCs w:val="20"/>
        </w:rPr>
        <w:t>Paleta de colores suaves</w:t>
      </w:r>
    </w:p>
    <w:p w14:paraId="5B4E3534" w14:textId="77777777" w:rsidR="00365957" w:rsidRPr="00FB7DE2" w:rsidRDefault="00365957" w:rsidP="00584F1F">
      <w:pPr>
        <w:pStyle w:val="Prrafodelista"/>
        <w:numPr>
          <w:ilvl w:val="0"/>
          <w:numId w:val="11"/>
        </w:numPr>
        <w:spacing w:after="60"/>
        <w:contextualSpacing w:val="0"/>
        <w:rPr>
          <w:color w:val="000000" w:themeColor="text1"/>
          <w:sz w:val="20"/>
          <w:szCs w:val="20"/>
        </w:rPr>
      </w:pPr>
      <w:r w:rsidRPr="00FB7DE2">
        <w:rPr>
          <w:color w:val="000000" w:themeColor="text1"/>
          <w:sz w:val="20"/>
          <w:szCs w:val="20"/>
        </w:rPr>
        <w:t>Tipografía grande (mín. 18pt) y alto contraste.</w:t>
      </w:r>
    </w:p>
    <w:p w14:paraId="625BE7FA" w14:textId="77777777" w:rsidR="00365957" w:rsidRPr="00FB7DE2" w:rsidRDefault="00365957" w:rsidP="00584F1F">
      <w:pPr>
        <w:pStyle w:val="Prrafodelista"/>
        <w:numPr>
          <w:ilvl w:val="0"/>
          <w:numId w:val="11"/>
        </w:numPr>
        <w:spacing w:after="60"/>
        <w:contextualSpacing w:val="0"/>
        <w:rPr>
          <w:color w:val="000000" w:themeColor="text1"/>
          <w:sz w:val="20"/>
          <w:szCs w:val="20"/>
        </w:rPr>
      </w:pPr>
      <w:r w:rsidRPr="00FB7DE2">
        <w:rPr>
          <w:color w:val="000000" w:themeColor="text1"/>
          <w:sz w:val="20"/>
          <w:szCs w:val="20"/>
        </w:rPr>
        <w:t>Máximo 1 acción principal por pantalla.</w:t>
      </w:r>
    </w:p>
    <w:p w14:paraId="29AC8B7F" w14:textId="77777777" w:rsidR="00A77453" w:rsidRPr="00FB7DE2" w:rsidRDefault="00365957" w:rsidP="00584F1F">
      <w:pPr>
        <w:pStyle w:val="Prrafodelista"/>
        <w:numPr>
          <w:ilvl w:val="0"/>
          <w:numId w:val="11"/>
        </w:numPr>
        <w:spacing w:after="60"/>
        <w:contextualSpacing w:val="0"/>
        <w:rPr>
          <w:color w:val="000000" w:themeColor="text1"/>
          <w:sz w:val="20"/>
          <w:szCs w:val="20"/>
        </w:rPr>
      </w:pPr>
      <w:proofErr w:type="spellStart"/>
      <w:r w:rsidRPr="00FB7DE2">
        <w:rPr>
          <w:color w:val="000000" w:themeColor="text1"/>
          <w:sz w:val="20"/>
          <w:szCs w:val="20"/>
        </w:rPr>
        <w:t>Microcopys</w:t>
      </w:r>
      <w:proofErr w:type="spellEnd"/>
      <w:r w:rsidRPr="00FB7DE2">
        <w:rPr>
          <w:color w:val="000000" w:themeColor="text1"/>
          <w:sz w:val="20"/>
          <w:szCs w:val="20"/>
        </w:rPr>
        <w:t xml:space="preserve"> que recuerden: 'Esto no reemplaza ayuda profesional'. Descargo legal</w:t>
      </w:r>
    </w:p>
    <w:p w14:paraId="7E4C5BA6" w14:textId="33104D50" w:rsidR="00365957" w:rsidRDefault="009D30BF" w:rsidP="00584F1F">
      <w:pPr>
        <w:pStyle w:val="Ttulo2"/>
        <w:numPr>
          <w:ilvl w:val="1"/>
          <w:numId w:val="7"/>
        </w:numPr>
      </w:pPr>
      <w:bookmarkStart w:id="177" w:name="_Toc231380653"/>
      <w:r>
        <w:t>Flujos</w:t>
      </w:r>
      <w:r w:rsidR="00157D50">
        <w:t xml:space="preserve"> Principales</w:t>
      </w:r>
      <w:bookmarkEnd w:id="177"/>
    </w:p>
    <w:p w14:paraId="35B9372A" w14:textId="207D3285" w:rsidR="00FA26E1" w:rsidRPr="00FA26E1" w:rsidRDefault="00FA26E1" w:rsidP="00FA26E1">
      <w:pPr>
        <w:pStyle w:val="p1"/>
        <w:ind w:left="360"/>
        <w:rPr>
          <w:rFonts w:eastAsiaTheme="minorEastAsia" w:cstheme="minorBidi"/>
          <w:color w:val="000000" w:themeColor="text1"/>
          <w:sz w:val="20"/>
          <w:szCs w:val="20"/>
          <w:lang w:val="es-CO"/>
        </w:rPr>
      </w:pPr>
      <w:r w:rsidRPr="00FA26E1">
        <w:rPr>
          <w:rFonts w:eastAsiaTheme="minorEastAsia" w:cstheme="minorBidi"/>
          <w:b/>
          <w:bCs/>
          <w:color w:val="000000" w:themeColor="text1"/>
          <w:sz w:val="20"/>
          <w:szCs w:val="20"/>
          <w:lang w:val="es-CO"/>
        </w:rPr>
        <w:t>Flujo 1. Ingreso:</w:t>
      </w:r>
      <w:r w:rsidRPr="00FA26E1">
        <w:rPr>
          <w:rFonts w:eastAsiaTheme="minorEastAsia" w:cstheme="minorBidi"/>
          <w:color w:val="000000" w:themeColor="text1"/>
          <w:sz w:val="20"/>
          <w:szCs w:val="20"/>
          <w:lang w:val="es-CO"/>
        </w:rPr>
        <w:t xml:space="preserve"> El flujo de ingreso inicia en una </w:t>
      </w:r>
      <w:proofErr w:type="spellStart"/>
      <w:r w:rsidRPr="00FA26E1">
        <w:rPr>
          <w:rFonts w:eastAsiaTheme="minorEastAsia" w:cstheme="minorBidi"/>
          <w:color w:val="000000" w:themeColor="text1"/>
          <w:sz w:val="20"/>
          <w:szCs w:val="20"/>
          <w:lang w:val="es-CO"/>
        </w:rPr>
        <w:t>landing</w:t>
      </w:r>
      <w:proofErr w:type="spellEnd"/>
      <w:r w:rsidRPr="00FA26E1">
        <w:rPr>
          <w:rFonts w:eastAsiaTheme="minorEastAsia" w:cstheme="minorBidi"/>
          <w:color w:val="000000" w:themeColor="text1"/>
          <w:sz w:val="20"/>
          <w:szCs w:val="20"/>
          <w:lang w:val="es-CO"/>
        </w:rPr>
        <w:t xml:space="preserve"> page que presenta dos opciones principales: iniciar sesión y crear cuenta. En la opción crear cuenta, el usuario debe diligenciar la información de nombre, correo, contraseña, rol, accesibilidad y la frecuencia con la que desea recibir recordatorios. Los roles disponibles son usuario, usuario con necesidades especiales y cuidador. En la opción iniciar sesión, el acceso se realiza mediante correo y contraseña. Adicionalmente, el sistema puede mostrar un pop-up para habilitar el uso de datos biométricos.</w:t>
      </w:r>
    </w:p>
    <w:p w14:paraId="3B680954" w14:textId="684B6B3C" w:rsidR="00FA26E1" w:rsidRPr="00FA26E1" w:rsidRDefault="00FA26E1" w:rsidP="00FA26E1">
      <w:pPr>
        <w:pStyle w:val="p1"/>
        <w:ind w:left="360"/>
        <w:rPr>
          <w:rFonts w:eastAsiaTheme="minorEastAsia" w:cstheme="minorBidi"/>
          <w:color w:val="000000" w:themeColor="text1"/>
          <w:sz w:val="20"/>
          <w:szCs w:val="20"/>
          <w:lang w:val="es-CO"/>
        </w:rPr>
      </w:pPr>
      <w:r w:rsidRPr="00FA26E1">
        <w:rPr>
          <w:rFonts w:eastAsiaTheme="minorEastAsia" w:cstheme="minorBidi"/>
          <w:b/>
          <w:bCs/>
          <w:color w:val="000000" w:themeColor="text1"/>
          <w:sz w:val="20"/>
          <w:szCs w:val="20"/>
          <w:lang w:val="es-CO"/>
        </w:rPr>
        <w:t>Flujo 2. Entrada de datos:</w:t>
      </w:r>
      <w:r w:rsidRPr="00FA26E1">
        <w:rPr>
          <w:rFonts w:eastAsiaTheme="minorEastAsia" w:cstheme="minorBidi"/>
          <w:color w:val="000000" w:themeColor="text1"/>
          <w:sz w:val="20"/>
          <w:szCs w:val="20"/>
          <w:lang w:val="es-CO"/>
        </w:rPr>
        <w:t xml:space="preserve"> Dentro de la aplicación, el flujo de entrada de datos contempla tres alternativas de interacción: pantalla de conversación con micrófono, pantalla de conversación por tarjetas AAC y pantalla de preguntas por chat. Se puede utilizar cualquiera de las tres opciones. Sin embargo, la lógica planteada es que se configure solo una de ellas según la selección definida para el usuario.</w:t>
      </w:r>
    </w:p>
    <w:p w14:paraId="60D6DD90" w14:textId="5CA78BC3" w:rsidR="00FA26E1" w:rsidRPr="00FA26E1" w:rsidRDefault="00FA26E1" w:rsidP="00FA26E1">
      <w:pPr>
        <w:pStyle w:val="p1"/>
        <w:ind w:left="360"/>
        <w:rPr>
          <w:rFonts w:eastAsiaTheme="minorEastAsia" w:cstheme="minorBidi"/>
          <w:color w:val="000000" w:themeColor="text1"/>
          <w:sz w:val="20"/>
          <w:szCs w:val="20"/>
          <w:lang w:val="es-CO"/>
        </w:rPr>
      </w:pPr>
      <w:r w:rsidRPr="00FA26E1">
        <w:rPr>
          <w:rFonts w:eastAsiaTheme="minorEastAsia" w:cstheme="minorBidi"/>
          <w:b/>
          <w:bCs/>
          <w:color w:val="000000" w:themeColor="text1"/>
          <w:sz w:val="20"/>
          <w:szCs w:val="20"/>
          <w:lang w:val="es-CO"/>
        </w:rPr>
        <w:lastRenderedPageBreak/>
        <w:t>Flujo 3. Actividades:</w:t>
      </w:r>
      <w:r w:rsidRPr="00FA26E1">
        <w:rPr>
          <w:rFonts w:eastAsiaTheme="minorEastAsia" w:cstheme="minorBidi"/>
          <w:color w:val="000000" w:themeColor="text1"/>
          <w:sz w:val="20"/>
          <w:szCs w:val="20"/>
          <w:lang w:val="es-CO"/>
        </w:rPr>
        <w:t xml:space="preserve"> El flujo de actividades parte de una selección de actividades, dentro de la cual se contemplan opciones como actividades regulatorias, emergencia, entre otras. Una vez el usuario selecciona la actividad correspondiente, el sistema lo dirige a las pantallas específicas de la actividad seleccionada.</w:t>
      </w:r>
    </w:p>
    <w:p w14:paraId="20325FED" w14:textId="1519052A" w:rsidR="00FA26E1" w:rsidRPr="00FA26E1" w:rsidRDefault="00FA26E1" w:rsidP="00FA26E1">
      <w:pPr>
        <w:pStyle w:val="p1"/>
        <w:ind w:left="360"/>
        <w:rPr>
          <w:rFonts w:eastAsiaTheme="minorEastAsia" w:cstheme="minorBidi"/>
          <w:color w:val="000000" w:themeColor="text1"/>
          <w:sz w:val="20"/>
          <w:szCs w:val="20"/>
          <w:lang w:val="es-CO"/>
        </w:rPr>
      </w:pPr>
      <w:r>
        <w:t>Flujo 4. Dashboard: El flujo de dashboard concentra la información de bienestar del usuario (agenda, recordatorios, datos de uso de la aplicación, marcando la información de diagnóstico y médica como integración futura fuera del MVP). Adicionalmente, este flujo incorpora un chatbot de consulta rápida sobre los registros de bienestar diarios.</w:t>
      </w:r>
    </w:p>
    <w:p w14:paraId="01B62F12" w14:textId="1843FDF8" w:rsidR="00FA26E1" w:rsidRPr="00FA26E1" w:rsidRDefault="00FA26E1" w:rsidP="00FA26E1">
      <w:pPr>
        <w:pStyle w:val="p1"/>
        <w:ind w:left="360"/>
        <w:rPr>
          <w:rFonts w:eastAsiaTheme="minorEastAsia" w:cstheme="minorBidi"/>
          <w:color w:val="000000" w:themeColor="text1"/>
          <w:sz w:val="20"/>
          <w:szCs w:val="20"/>
          <w:lang w:val="es-CO"/>
        </w:rPr>
      </w:pPr>
      <w:r w:rsidRPr="00FA26E1">
        <w:rPr>
          <w:rFonts w:eastAsiaTheme="minorEastAsia" w:cstheme="minorBidi"/>
          <w:b/>
          <w:bCs/>
          <w:color w:val="000000" w:themeColor="text1"/>
          <w:sz w:val="20"/>
          <w:szCs w:val="20"/>
          <w:lang w:val="es-CO"/>
        </w:rPr>
        <w:t>Flujo 5. Configuración:</w:t>
      </w:r>
      <w:r w:rsidRPr="00FA26E1">
        <w:rPr>
          <w:rFonts w:eastAsiaTheme="minorEastAsia" w:cstheme="minorBidi"/>
          <w:color w:val="000000" w:themeColor="text1"/>
          <w:sz w:val="20"/>
          <w:szCs w:val="20"/>
          <w:lang w:val="es-CO"/>
        </w:rPr>
        <w:t xml:space="preserve"> El flujo de configuración reúne las opciones relacionadas con configuración, aspectos legales, permisos y accesibilidad.</w:t>
      </w:r>
    </w:p>
    <w:p w14:paraId="45387E8F" w14:textId="77777777" w:rsidR="00FA26E1" w:rsidRPr="00FA26E1" w:rsidRDefault="00FA26E1" w:rsidP="00FA26E1">
      <w:pPr>
        <w:pStyle w:val="p1"/>
        <w:ind w:left="360"/>
        <w:rPr>
          <w:rFonts w:eastAsiaTheme="minorEastAsia" w:cstheme="minorBidi"/>
          <w:color w:val="000000" w:themeColor="text1"/>
          <w:sz w:val="20"/>
          <w:szCs w:val="20"/>
          <w:lang w:val="es-CO"/>
        </w:rPr>
      </w:pPr>
      <w:r w:rsidRPr="001514EB">
        <w:rPr>
          <w:rFonts w:eastAsiaTheme="minorEastAsia" w:cstheme="minorBidi"/>
          <w:b/>
          <w:bCs/>
          <w:color w:val="000000" w:themeColor="text1"/>
          <w:sz w:val="20"/>
          <w:szCs w:val="20"/>
          <w:lang w:val="es-CO"/>
        </w:rPr>
        <w:t>Flujo 6. Acceso según rol:</w:t>
      </w:r>
      <w:r w:rsidRPr="00FA26E1">
        <w:rPr>
          <w:rFonts w:eastAsiaTheme="minorEastAsia" w:cstheme="minorBidi"/>
          <w:color w:val="000000" w:themeColor="text1"/>
          <w:sz w:val="20"/>
          <w:szCs w:val="20"/>
          <w:lang w:val="es-CO"/>
        </w:rPr>
        <w:t xml:space="preserve"> La disponibilidad de los flujos depende del rol asignado al usuario. El usuario común tiene acceso a todos los flujos. El usuario con necesidades especiales tiene acceso a todos los flujos excepto a la pantalla de configuración. El cuidador no tiene acceso al flujo de entrada de datos. Sí puede acceder a los demás flujos para configurar ciertos elementos y revisar la información, pero no para intervenir directamente en las entradas del usuario.</w:t>
      </w:r>
    </w:p>
    <w:p w14:paraId="350F1491" w14:textId="77777777" w:rsidR="009D30BF" w:rsidRPr="00F16BB5" w:rsidRDefault="009D30BF" w:rsidP="009D30BF"/>
    <w:p w14:paraId="30DC729B" w14:textId="2AFE9277" w:rsidR="00112D1E" w:rsidRDefault="006E6C48" w:rsidP="00584F1F">
      <w:pPr>
        <w:pStyle w:val="Ttulo1"/>
        <w:numPr>
          <w:ilvl w:val="0"/>
          <w:numId w:val="3"/>
        </w:numPr>
      </w:pPr>
      <w:bookmarkStart w:id="178" w:name="_Toc231380654"/>
      <w:r>
        <w:t xml:space="preserve">Planeación del </w:t>
      </w:r>
      <w:r w:rsidR="00832029">
        <w:t>Sprint (POC)</w:t>
      </w:r>
      <w:bookmarkEnd w:id="178"/>
    </w:p>
    <w:p w14:paraId="2191BF12" w14:textId="77777777" w:rsidR="000B2503" w:rsidRPr="000B2503" w:rsidRDefault="000B2503" w:rsidP="000B2503">
      <w:pPr>
        <w:ind w:firstLine="0"/>
      </w:pPr>
    </w:p>
    <w:p w14:paraId="5238B268" w14:textId="7A447865" w:rsidR="00832029" w:rsidRPr="00832029" w:rsidRDefault="001548C8" w:rsidP="00584F1F">
      <w:pPr>
        <w:pStyle w:val="Ttulo2"/>
        <w:numPr>
          <w:ilvl w:val="1"/>
          <w:numId w:val="11"/>
        </w:numPr>
      </w:pPr>
      <w:bookmarkStart w:id="179" w:name="_Toc231380655"/>
      <w:r>
        <w:t>Primer Sprint</w:t>
      </w:r>
      <w:bookmarkEnd w:id="179"/>
    </w:p>
    <w:p w14:paraId="75779E59" w14:textId="77777777" w:rsidR="008A2F4C" w:rsidRPr="00FB7DE2" w:rsidRDefault="008A2F4C" w:rsidP="00FB7DE2">
      <w:pPr>
        <w:spacing w:after="100"/>
        <w:ind w:firstLine="0"/>
        <w:rPr>
          <w:color w:val="000000" w:themeColor="text1"/>
          <w:sz w:val="20"/>
          <w:szCs w:val="20"/>
        </w:rPr>
      </w:pPr>
      <w:r w:rsidRPr="00FB7DE2">
        <w:rPr>
          <w:color w:val="000000" w:themeColor="text1"/>
          <w:sz w:val="20"/>
          <w:szCs w:val="20"/>
        </w:rPr>
        <w:t xml:space="preserve">Objetivo: entregar un POC funcional con </w:t>
      </w:r>
      <w:proofErr w:type="spellStart"/>
      <w:r w:rsidRPr="00FB7DE2">
        <w:rPr>
          <w:color w:val="000000" w:themeColor="text1"/>
          <w:sz w:val="20"/>
          <w:szCs w:val="20"/>
        </w:rPr>
        <w:t>check</w:t>
      </w:r>
      <w:proofErr w:type="spellEnd"/>
      <w:r w:rsidRPr="00FB7DE2">
        <w:rPr>
          <w:color w:val="000000" w:themeColor="text1"/>
          <w:sz w:val="20"/>
          <w:szCs w:val="20"/>
        </w:rPr>
        <w:t>-in diario, perfil básico, una herramienta de bienestar y el panel del cuidador.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62"/>
        <w:gridCol w:w="1398"/>
        <w:gridCol w:w="1865"/>
        <w:gridCol w:w="1398"/>
      </w:tblGrid>
      <w:tr w:rsidR="008A2F4C" w:rsidRPr="00FB7DE2" w14:paraId="17731BD0" w14:textId="77777777" w:rsidTr="00946506">
        <w:tc>
          <w:tcPr>
            <w:tcW w:w="2500" w:type="pct"/>
            <w:shd w:val="clear" w:color="auto" w:fill="4A90A4"/>
          </w:tcPr>
          <w:p w14:paraId="0902AC21" w14:textId="77777777" w:rsidR="008A2F4C" w:rsidRPr="00FB7DE2" w:rsidRDefault="008A2F4C" w:rsidP="00946506">
            <w:pPr>
              <w:rPr>
                <w:color w:val="000000" w:themeColor="text1"/>
                <w:sz w:val="20"/>
                <w:szCs w:val="20"/>
              </w:rPr>
            </w:pPr>
            <w:r w:rsidRPr="00FB7DE2">
              <w:rPr>
                <w:b/>
                <w:bCs/>
                <w:color w:val="000000" w:themeColor="text1"/>
                <w:sz w:val="20"/>
                <w:szCs w:val="20"/>
              </w:rPr>
              <w:t>Historia</w:t>
            </w:r>
          </w:p>
        </w:tc>
        <w:tc>
          <w:tcPr>
            <w:tcW w:w="750" w:type="pct"/>
            <w:shd w:val="clear" w:color="auto" w:fill="4A90A4"/>
          </w:tcPr>
          <w:p w14:paraId="469221C3" w14:textId="77777777" w:rsidR="008A2F4C" w:rsidRPr="00FB7DE2" w:rsidRDefault="008A2F4C" w:rsidP="00946506">
            <w:pPr>
              <w:rPr>
                <w:color w:val="000000" w:themeColor="text1"/>
                <w:sz w:val="20"/>
                <w:szCs w:val="20"/>
              </w:rPr>
            </w:pPr>
            <w:r w:rsidRPr="00FB7DE2">
              <w:rPr>
                <w:b/>
                <w:bCs/>
                <w:color w:val="000000" w:themeColor="text1"/>
                <w:sz w:val="20"/>
                <w:szCs w:val="20"/>
              </w:rPr>
              <w:t>Story Points</w:t>
            </w:r>
          </w:p>
        </w:tc>
        <w:tc>
          <w:tcPr>
            <w:tcW w:w="1000" w:type="pct"/>
            <w:shd w:val="clear" w:color="auto" w:fill="4A90A4"/>
          </w:tcPr>
          <w:p w14:paraId="6F262362" w14:textId="77777777" w:rsidR="008A2F4C" w:rsidRPr="00FB7DE2" w:rsidRDefault="008A2F4C" w:rsidP="00946506">
            <w:pPr>
              <w:rPr>
                <w:color w:val="000000" w:themeColor="text1"/>
                <w:sz w:val="20"/>
                <w:szCs w:val="20"/>
              </w:rPr>
            </w:pPr>
            <w:r w:rsidRPr="00FB7DE2">
              <w:rPr>
                <w:b/>
                <w:bCs/>
                <w:color w:val="000000" w:themeColor="text1"/>
                <w:sz w:val="20"/>
                <w:szCs w:val="20"/>
              </w:rPr>
              <w:t>Responsable</w:t>
            </w:r>
          </w:p>
        </w:tc>
        <w:tc>
          <w:tcPr>
            <w:tcW w:w="750" w:type="pct"/>
            <w:shd w:val="clear" w:color="auto" w:fill="4A90A4"/>
          </w:tcPr>
          <w:p w14:paraId="252855DF" w14:textId="77777777" w:rsidR="008A2F4C" w:rsidRPr="00FB7DE2" w:rsidRDefault="008A2F4C" w:rsidP="00946506">
            <w:pPr>
              <w:rPr>
                <w:color w:val="000000" w:themeColor="text1"/>
                <w:sz w:val="20"/>
                <w:szCs w:val="20"/>
              </w:rPr>
            </w:pPr>
            <w:r w:rsidRPr="00FB7DE2">
              <w:rPr>
                <w:b/>
                <w:bCs/>
                <w:color w:val="000000" w:themeColor="text1"/>
                <w:sz w:val="20"/>
                <w:szCs w:val="20"/>
              </w:rPr>
              <w:t>Estado</w:t>
            </w:r>
          </w:p>
        </w:tc>
      </w:tr>
      <w:tr w:rsidR="008A2F4C" w:rsidRPr="00FB7DE2" w14:paraId="51671270" w14:textId="77777777" w:rsidTr="00946506">
        <w:tc>
          <w:tcPr>
            <w:tcW w:w="2500" w:type="pct"/>
          </w:tcPr>
          <w:p w14:paraId="35FEBF33" w14:textId="77777777" w:rsidR="008A2F4C" w:rsidRPr="00FB7DE2" w:rsidRDefault="008A2F4C" w:rsidP="00946506">
            <w:pPr>
              <w:rPr>
                <w:color w:val="000000" w:themeColor="text1"/>
                <w:sz w:val="20"/>
                <w:szCs w:val="20"/>
              </w:rPr>
            </w:pPr>
            <w:r w:rsidRPr="00FB7DE2">
              <w:rPr>
                <w:color w:val="000000" w:themeColor="text1"/>
                <w:sz w:val="20"/>
                <w:szCs w:val="20"/>
              </w:rPr>
              <w:t xml:space="preserve">HU-08 </w:t>
            </w:r>
            <w:proofErr w:type="spellStart"/>
            <w:r w:rsidRPr="00FB7DE2">
              <w:rPr>
                <w:color w:val="000000" w:themeColor="text1"/>
                <w:sz w:val="20"/>
                <w:szCs w:val="20"/>
              </w:rPr>
              <w:t>Onboarding</w:t>
            </w:r>
            <w:proofErr w:type="spellEnd"/>
          </w:p>
        </w:tc>
        <w:tc>
          <w:tcPr>
            <w:tcW w:w="750" w:type="pct"/>
          </w:tcPr>
          <w:p w14:paraId="08F9C9B1" w14:textId="77777777" w:rsidR="008A2F4C" w:rsidRPr="00FB7DE2" w:rsidRDefault="008A2F4C" w:rsidP="00946506">
            <w:pPr>
              <w:rPr>
                <w:color w:val="000000" w:themeColor="text1"/>
                <w:sz w:val="20"/>
                <w:szCs w:val="20"/>
              </w:rPr>
            </w:pPr>
            <w:r w:rsidRPr="00FB7DE2">
              <w:rPr>
                <w:color w:val="000000" w:themeColor="text1"/>
                <w:sz w:val="20"/>
                <w:szCs w:val="20"/>
              </w:rPr>
              <w:t>3</w:t>
            </w:r>
          </w:p>
        </w:tc>
        <w:tc>
          <w:tcPr>
            <w:tcW w:w="1000" w:type="pct"/>
          </w:tcPr>
          <w:p w14:paraId="71BB4DAF" w14:textId="77777777" w:rsidR="008A2F4C" w:rsidRPr="00FB7DE2" w:rsidRDefault="008A2F4C" w:rsidP="00946506">
            <w:pPr>
              <w:rPr>
                <w:color w:val="000000" w:themeColor="text1"/>
                <w:sz w:val="20"/>
                <w:szCs w:val="20"/>
              </w:rPr>
            </w:pPr>
            <w:r w:rsidRPr="00FB7DE2">
              <w:rPr>
                <w:color w:val="000000" w:themeColor="text1"/>
                <w:sz w:val="20"/>
                <w:szCs w:val="20"/>
              </w:rPr>
              <w:t>Por definir…</w:t>
            </w:r>
          </w:p>
        </w:tc>
        <w:tc>
          <w:tcPr>
            <w:tcW w:w="750" w:type="pct"/>
          </w:tcPr>
          <w:p w14:paraId="39A0303B"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4907D539" w14:textId="77777777" w:rsidTr="00946506">
        <w:tc>
          <w:tcPr>
            <w:tcW w:w="2500" w:type="pct"/>
          </w:tcPr>
          <w:p w14:paraId="7A3B25B4" w14:textId="77777777" w:rsidR="008A2F4C" w:rsidRPr="00FB7DE2" w:rsidRDefault="008A2F4C" w:rsidP="00946506">
            <w:pPr>
              <w:rPr>
                <w:color w:val="000000" w:themeColor="text1"/>
                <w:sz w:val="20"/>
                <w:szCs w:val="20"/>
              </w:rPr>
            </w:pPr>
            <w:r w:rsidRPr="00FB7DE2">
              <w:rPr>
                <w:color w:val="000000" w:themeColor="text1"/>
                <w:sz w:val="20"/>
                <w:szCs w:val="20"/>
              </w:rPr>
              <w:t>HU-01 Check-in diario</w:t>
            </w:r>
          </w:p>
        </w:tc>
        <w:tc>
          <w:tcPr>
            <w:tcW w:w="750" w:type="pct"/>
          </w:tcPr>
          <w:p w14:paraId="4A22747C" w14:textId="77777777" w:rsidR="008A2F4C" w:rsidRPr="00FB7DE2" w:rsidRDefault="008A2F4C" w:rsidP="00946506">
            <w:pPr>
              <w:rPr>
                <w:color w:val="000000" w:themeColor="text1"/>
                <w:sz w:val="20"/>
                <w:szCs w:val="20"/>
              </w:rPr>
            </w:pPr>
            <w:r w:rsidRPr="00FB7DE2">
              <w:rPr>
                <w:color w:val="000000" w:themeColor="text1"/>
                <w:sz w:val="20"/>
                <w:szCs w:val="20"/>
              </w:rPr>
              <w:t>8</w:t>
            </w:r>
          </w:p>
        </w:tc>
        <w:tc>
          <w:tcPr>
            <w:tcW w:w="1000" w:type="pct"/>
          </w:tcPr>
          <w:p w14:paraId="26DB89E5" w14:textId="77777777" w:rsidR="008A2F4C" w:rsidRPr="00FB7DE2" w:rsidRDefault="008A2F4C" w:rsidP="00946506">
            <w:pPr>
              <w:rPr>
                <w:color w:val="000000" w:themeColor="text1"/>
                <w:sz w:val="20"/>
                <w:szCs w:val="20"/>
              </w:rPr>
            </w:pPr>
            <w:r w:rsidRPr="00FB7DE2">
              <w:rPr>
                <w:color w:val="000000" w:themeColor="text1"/>
                <w:sz w:val="20"/>
                <w:szCs w:val="20"/>
              </w:rPr>
              <w:t>Por definir…</w:t>
            </w:r>
          </w:p>
        </w:tc>
        <w:tc>
          <w:tcPr>
            <w:tcW w:w="750" w:type="pct"/>
          </w:tcPr>
          <w:p w14:paraId="4F45EFA8"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696E3841" w14:textId="77777777" w:rsidTr="00946506">
        <w:tc>
          <w:tcPr>
            <w:tcW w:w="2500" w:type="pct"/>
          </w:tcPr>
          <w:p w14:paraId="4C8BD9B4" w14:textId="77777777" w:rsidR="008A2F4C" w:rsidRPr="00FB7DE2" w:rsidRDefault="008A2F4C" w:rsidP="00946506">
            <w:pPr>
              <w:rPr>
                <w:color w:val="000000" w:themeColor="text1"/>
                <w:sz w:val="20"/>
                <w:szCs w:val="20"/>
              </w:rPr>
            </w:pPr>
            <w:r w:rsidRPr="00FB7DE2">
              <w:rPr>
                <w:color w:val="000000" w:themeColor="text1"/>
                <w:sz w:val="20"/>
                <w:szCs w:val="20"/>
              </w:rPr>
              <w:t>HU-02 Lenguaje cálido</w:t>
            </w:r>
          </w:p>
        </w:tc>
        <w:tc>
          <w:tcPr>
            <w:tcW w:w="750" w:type="pct"/>
          </w:tcPr>
          <w:p w14:paraId="2C2B9ABE" w14:textId="77777777" w:rsidR="008A2F4C" w:rsidRPr="00FB7DE2" w:rsidRDefault="008A2F4C" w:rsidP="00946506">
            <w:pPr>
              <w:rPr>
                <w:color w:val="000000" w:themeColor="text1"/>
                <w:sz w:val="20"/>
                <w:szCs w:val="20"/>
              </w:rPr>
            </w:pPr>
            <w:r w:rsidRPr="00FB7DE2">
              <w:rPr>
                <w:color w:val="000000" w:themeColor="text1"/>
                <w:sz w:val="20"/>
                <w:szCs w:val="20"/>
              </w:rPr>
              <w:t>2</w:t>
            </w:r>
          </w:p>
        </w:tc>
        <w:tc>
          <w:tcPr>
            <w:tcW w:w="1000" w:type="pct"/>
          </w:tcPr>
          <w:p w14:paraId="1FDC4863" w14:textId="77777777" w:rsidR="008A2F4C" w:rsidRPr="00FB7DE2" w:rsidRDefault="008A2F4C" w:rsidP="00946506">
            <w:pPr>
              <w:rPr>
                <w:color w:val="000000" w:themeColor="text1"/>
                <w:sz w:val="20"/>
                <w:szCs w:val="20"/>
              </w:rPr>
            </w:pPr>
            <w:r w:rsidRPr="00FB7DE2">
              <w:rPr>
                <w:color w:val="000000" w:themeColor="text1"/>
                <w:sz w:val="20"/>
                <w:szCs w:val="20"/>
              </w:rPr>
              <w:t>Por definir…</w:t>
            </w:r>
          </w:p>
        </w:tc>
        <w:tc>
          <w:tcPr>
            <w:tcW w:w="750" w:type="pct"/>
          </w:tcPr>
          <w:p w14:paraId="60D1BDE1"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0BA2C5ED" w14:textId="77777777" w:rsidTr="00946506">
        <w:tc>
          <w:tcPr>
            <w:tcW w:w="2500" w:type="pct"/>
          </w:tcPr>
          <w:p w14:paraId="4470F572" w14:textId="77777777" w:rsidR="008A2F4C" w:rsidRPr="00FB7DE2" w:rsidRDefault="008A2F4C" w:rsidP="00946506">
            <w:pPr>
              <w:rPr>
                <w:color w:val="000000" w:themeColor="text1"/>
                <w:sz w:val="20"/>
                <w:szCs w:val="20"/>
              </w:rPr>
            </w:pPr>
            <w:r w:rsidRPr="00FB7DE2">
              <w:rPr>
                <w:color w:val="000000" w:themeColor="text1"/>
                <w:sz w:val="20"/>
                <w:szCs w:val="20"/>
              </w:rPr>
              <w:t>HU-11 Accesibilidad</w:t>
            </w:r>
          </w:p>
        </w:tc>
        <w:tc>
          <w:tcPr>
            <w:tcW w:w="750" w:type="pct"/>
          </w:tcPr>
          <w:p w14:paraId="3C84FC78" w14:textId="77777777" w:rsidR="008A2F4C" w:rsidRPr="00FB7DE2" w:rsidRDefault="008A2F4C" w:rsidP="00946506">
            <w:pPr>
              <w:rPr>
                <w:color w:val="000000" w:themeColor="text1"/>
                <w:sz w:val="20"/>
                <w:szCs w:val="20"/>
              </w:rPr>
            </w:pPr>
            <w:r w:rsidRPr="00FB7DE2">
              <w:rPr>
                <w:color w:val="000000" w:themeColor="text1"/>
                <w:sz w:val="20"/>
                <w:szCs w:val="20"/>
              </w:rPr>
              <w:t>3</w:t>
            </w:r>
          </w:p>
        </w:tc>
        <w:tc>
          <w:tcPr>
            <w:tcW w:w="1000" w:type="pct"/>
          </w:tcPr>
          <w:p w14:paraId="54D64A34" w14:textId="77777777" w:rsidR="008A2F4C" w:rsidRPr="00FB7DE2" w:rsidRDefault="008A2F4C" w:rsidP="00946506">
            <w:pPr>
              <w:rPr>
                <w:color w:val="000000" w:themeColor="text1"/>
                <w:sz w:val="20"/>
                <w:szCs w:val="20"/>
              </w:rPr>
            </w:pPr>
            <w:r w:rsidRPr="00FB7DE2">
              <w:rPr>
                <w:color w:val="000000" w:themeColor="text1"/>
                <w:sz w:val="20"/>
                <w:szCs w:val="20"/>
              </w:rPr>
              <w:t>Por definir…</w:t>
            </w:r>
          </w:p>
        </w:tc>
        <w:tc>
          <w:tcPr>
            <w:tcW w:w="750" w:type="pct"/>
          </w:tcPr>
          <w:p w14:paraId="3BE99916"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7F65501B" w14:textId="77777777" w:rsidTr="00946506">
        <w:tc>
          <w:tcPr>
            <w:tcW w:w="2500" w:type="pct"/>
          </w:tcPr>
          <w:p w14:paraId="7E8FBBE8" w14:textId="77777777" w:rsidR="008A2F4C" w:rsidRPr="00FB7DE2" w:rsidRDefault="008A2F4C" w:rsidP="00946506">
            <w:pPr>
              <w:rPr>
                <w:color w:val="000000" w:themeColor="text1"/>
                <w:sz w:val="20"/>
                <w:szCs w:val="20"/>
              </w:rPr>
            </w:pPr>
            <w:r w:rsidRPr="00FB7DE2">
              <w:rPr>
                <w:color w:val="000000" w:themeColor="text1"/>
                <w:sz w:val="20"/>
                <w:szCs w:val="20"/>
              </w:rPr>
              <w:t>HU-03 Perfil progresivo</w:t>
            </w:r>
          </w:p>
        </w:tc>
        <w:tc>
          <w:tcPr>
            <w:tcW w:w="750" w:type="pct"/>
          </w:tcPr>
          <w:p w14:paraId="6B28B6EE" w14:textId="77777777" w:rsidR="008A2F4C" w:rsidRPr="00FB7DE2" w:rsidRDefault="008A2F4C" w:rsidP="00946506">
            <w:pPr>
              <w:rPr>
                <w:color w:val="000000" w:themeColor="text1"/>
                <w:sz w:val="20"/>
                <w:szCs w:val="20"/>
              </w:rPr>
            </w:pPr>
            <w:r w:rsidRPr="00FB7DE2">
              <w:rPr>
                <w:color w:val="000000" w:themeColor="text1"/>
                <w:sz w:val="20"/>
                <w:szCs w:val="20"/>
              </w:rPr>
              <w:t>5</w:t>
            </w:r>
          </w:p>
        </w:tc>
        <w:tc>
          <w:tcPr>
            <w:tcW w:w="1000" w:type="pct"/>
          </w:tcPr>
          <w:p w14:paraId="13FEA7D9" w14:textId="1686CBFB" w:rsidR="008A2F4C" w:rsidRPr="00FB7DE2" w:rsidRDefault="008A2F4C" w:rsidP="00946506">
            <w:pPr>
              <w:rPr>
                <w:color w:val="000000" w:themeColor="text1"/>
                <w:sz w:val="20"/>
                <w:szCs w:val="20"/>
              </w:rPr>
            </w:pPr>
            <w:bookmarkStart w:id="180" w:name="OLE_LINK1"/>
            <w:r w:rsidRPr="00FB7DE2">
              <w:rPr>
                <w:color w:val="000000" w:themeColor="text1"/>
                <w:sz w:val="20"/>
                <w:szCs w:val="20"/>
              </w:rPr>
              <w:t>Por</w:t>
            </w:r>
            <w:r w:rsidR="00660866">
              <w:rPr>
                <w:color w:val="000000" w:themeColor="text1"/>
                <w:sz w:val="20"/>
                <w:szCs w:val="20"/>
              </w:rPr>
              <w:t xml:space="preserve"> definir…</w:t>
            </w:r>
            <w:bookmarkEnd w:id="180"/>
            <w:r w:rsidRPr="00FB7DE2">
              <w:rPr>
                <w:color w:val="000000" w:themeColor="text1"/>
                <w:sz w:val="20"/>
                <w:szCs w:val="20"/>
              </w:rPr>
              <w:t xml:space="preserve"> </w:t>
            </w:r>
          </w:p>
        </w:tc>
        <w:tc>
          <w:tcPr>
            <w:tcW w:w="750" w:type="pct"/>
          </w:tcPr>
          <w:p w14:paraId="2B79EC27"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2C9B9727" w14:textId="77777777" w:rsidTr="00946506">
        <w:tc>
          <w:tcPr>
            <w:tcW w:w="2500" w:type="pct"/>
          </w:tcPr>
          <w:p w14:paraId="6CBF27FF" w14:textId="77777777" w:rsidR="008A2F4C" w:rsidRPr="00FB7DE2" w:rsidRDefault="008A2F4C" w:rsidP="00946506">
            <w:pPr>
              <w:rPr>
                <w:color w:val="000000" w:themeColor="text1"/>
                <w:sz w:val="20"/>
                <w:szCs w:val="20"/>
              </w:rPr>
            </w:pPr>
            <w:r w:rsidRPr="00FB7DE2">
              <w:rPr>
                <w:color w:val="000000" w:themeColor="text1"/>
                <w:sz w:val="20"/>
                <w:szCs w:val="20"/>
              </w:rPr>
              <w:t>HU-04 Respiración guiada</w:t>
            </w:r>
          </w:p>
        </w:tc>
        <w:tc>
          <w:tcPr>
            <w:tcW w:w="750" w:type="pct"/>
          </w:tcPr>
          <w:p w14:paraId="7C6E5C24" w14:textId="77777777" w:rsidR="008A2F4C" w:rsidRPr="00FB7DE2" w:rsidRDefault="008A2F4C" w:rsidP="00946506">
            <w:pPr>
              <w:rPr>
                <w:color w:val="000000" w:themeColor="text1"/>
                <w:sz w:val="20"/>
                <w:szCs w:val="20"/>
              </w:rPr>
            </w:pPr>
            <w:r w:rsidRPr="00FB7DE2">
              <w:rPr>
                <w:color w:val="000000" w:themeColor="text1"/>
                <w:sz w:val="20"/>
                <w:szCs w:val="20"/>
              </w:rPr>
              <w:t>3</w:t>
            </w:r>
          </w:p>
        </w:tc>
        <w:tc>
          <w:tcPr>
            <w:tcW w:w="1000" w:type="pct"/>
          </w:tcPr>
          <w:p w14:paraId="30D1D0AF" w14:textId="1974FB96" w:rsidR="008A2F4C" w:rsidRPr="00FB7DE2" w:rsidRDefault="00660866" w:rsidP="00946506">
            <w:pPr>
              <w:rPr>
                <w:color w:val="000000" w:themeColor="text1"/>
                <w:sz w:val="20"/>
                <w:szCs w:val="20"/>
              </w:rPr>
            </w:pPr>
            <w:r w:rsidRPr="00FB7DE2">
              <w:rPr>
                <w:color w:val="000000" w:themeColor="text1"/>
                <w:sz w:val="20"/>
                <w:szCs w:val="20"/>
              </w:rPr>
              <w:t>Por</w:t>
            </w:r>
            <w:r>
              <w:rPr>
                <w:color w:val="000000" w:themeColor="text1"/>
                <w:sz w:val="20"/>
                <w:szCs w:val="20"/>
              </w:rPr>
              <w:t xml:space="preserve"> definir…</w:t>
            </w:r>
          </w:p>
        </w:tc>
        <w:tc>
          <w:tcPr>
            <w:tcW w:w="750" w:type="pct"/>
          </w:tcPr>
          <w:p w14:paraId="7C3F89EF"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6952E914" w14:textId="77777777" w:rsidTr="00946506">
        <w:tc>
          <w:tcPr>
            <w:tcW w:w="2500" w:type="pct"/>
          </w:tcPr>
          <w:p w14:paraId="68027A46" w14:textId="77777777" w:rsidR="008A2F4C" w:rsidRPr="00FB7DE2" w:rsidRDefault="008A2F4C" w:rsidP="00946506">
            <w:pPr>
              <w:rPr>
                <w:color w:val="000000" w:themeColor="text1"/>
                <w:sz w:val="20"/>
                <w:szCs w:val="20"/>
              </w:rPr>
            </w:pPr>
            <w:r w:rsidRPr="00FB7DE2">
              <w:rPr>
                <w:color w:val="000000" w:themeColor="text1"/>
                <w:sz w:val="20"/>
                <w:szCs w:val="20"/>
              </w:rPr>
              <w:t>HU-09 Vinculación cuidador</w:t>
            </w:r>
          </w:p>
        </w:tc>
        <w:tc>
          <w:tcPr>
            <w:tcW w:w="750" w:type="pct"/>
          </w:tcPr>
          <w:p w14:paraId="4219B7BB" w14:textId="77777777" w:rsidR="008A2F4C" w:rsidRPr="00FB7DE2" w:rsidRDefault="008A2F4C" w:rsidP="00946506">
            <w:pPr>
              <w:rPr>
                <w:color w:val="000000" w:themeColor="text1"/>
                <w:sz w:val="20"/>
                <w:szCs w:val="20"/>
              </w:rPr>
            </w:pPr>
            <w:r w:rsidRPr="00FB7DE2">
              <w:rPr>
                <w:color w:val="000000" w:themeColor="text1"/>
                <w:sz w:val="20"/>
                <w:szCs w:val="20"/>
              </w:rPr>
              <w:t>5</w:t>
            </w:r>
          </w:p>
        </w:tc>
        <w:tc>
          <w:tcPr>
            <w:tcW w:w="1000" w:type="pct"/>
          </w:tcPr>
          <w:p w14:paraId="6FAA54C7" w14:textId="0413B28A" w:rsidR="008A2F4C" w:rsidRPr="00FB7DE2" w:rsidRDefault="00660866" w:rsidP="00946506">
            <w:pPr>
              <w:rPr>
                <w:color w:val="000000" w:themeColor="text1"/>
                <w:sz w:val="20"/>
                <w:szCs w:val="20"/>
              </w:rPr>
            </w:pPr>
            <w:r w:rsidRPr="00FB7DE2">
              <w:rPr>
                <w:color w:val="000000" w:themeColor="text1"/>
                <w:sz w:val="20"/>
                <w:szCs w:val="20"/>
              </w:rPr>
              <w:t>Por</w:t>
            </w:r>
            <w:r>
              <w:rPr>
                <w:color w:val="000000" w:themeColor="text1"/>
                <w:sz w:val="20"/>
                <w:szCs w:val="20"/>
              </w:rPr>
              <w:t xml:space="preserve"> definir…</w:t>
            </w:r>
          </w:p>
        </w:tc>
        <w:tc>
          <w:tcPr>
            <w:tcW w:w="750" w:type="pct"/>
          </w:tcPr>
          <w:p w14:paraId="748339F2"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3FA7872B" w14:textId="77777777" w:rsidTr="00946506">
        <w:tc>
          <w:tcPr>
            <w:tcW w:w="2500" w:type="pct"/>
          </w:tcPr>
          <w:p w14:paraId="2CC4A153" w14:textId="77777777" w:rsidR="008A2F4C" w:rsidRPr="00FB7DE2" w:rsidRDefault="008A2F4C" w:rsidP="00946506">
            <w:pPr>
              <w:rPr>
                <w:color w:val="000000" w:themeColor="text1"/>
                <w:sz w:val="20"/>
                <w:szCs w:val="20"/>
              </w:rPr>
            </w:pPr>
            <w:r w:rsidRPr="00FB7DE2">
              <w:rPr>
                <w:color w:val="000000" w:themeColor="text1"/>
                <w:sz w:val="20"/>
                <w:szCs w:val="20"/>
              </w:rPr>
              <w:t>HU-06 Resumen semanal</w:t>
            </w:r>
          </w:p>
        </w:tc>
        <w:tc>
          <w:tcPr>
            <w:tcW w:w="750" w:type="pct"/>
          </w:tcPr>
          <w:p w14:paraId="0E6DA6B3" w14:textId="77777777" w:rsidR="008A2F4C" w:rsidRPr="00FB7DE2" w:rsidRDefault="008A2F4C" w:rsidP="00946506">
            <w:pPr>
              <w:rPr>
                <w:color w:val="000000" w:themeColor="text1"/>
                <w:sz w:val="20"/>
                <w:szCs w:val="20"/>
              </w:rPr>
            </w:pPr>
            <w:r w:rsidRPr="00FB7DE2">
              <w:rPr>
                <w:color w:val="000000" w:themeColor="text1"/>
                <w:sz w:val="20"/>
                <w:szCs w:val="20"/>
              </w:rPr>
              <w:t>5</w:t>
            </w:r>
          </w:p>
        </w:tc>
        <w:tc>
          <w:tcPr>
            <w:tcW w:w="1000" w:type="pct"/>
          </w:tcPr>
          <w:p w14:paraId="1FA0E7B0" w14:textId="551BEA4C" w:rsidR="008A2F4C" w:rsidRPr="00FB7DE2" w:rsidRDefault="00660866" w:rsidP="00946506">
            <w:pPr>
              <w:rPr>
                <w:color w:val="000000" w:themeColor="text1"/>
                <w:sz w:val="20"/>
                <w:szCs w:val="20"/>
              </w:rPr>
            </w:pPr>
            <w:r w:rsidRPr="00FB7DE2">
              <w:rPr>
                <w:color w:val="000000" w:themeColor="text1"/>
                <w:sz w:val="20"/>
                <w:szCs w:val="20"/>
              </w:rPr>
              <w:t>Por</w:t>
            </w:r>
            <w:r>
              <w:rPr>
                <w:color w:val="000000" w:themeColor="text1"/>
                <w:sz w:val="20"/>
                <w:szCs w:val="20"/>
              </w:rPr>
              <w:t xml:space="preserve"> definir…</w:t>
            </w:r>
          </w:p>
        </w:tc>
        <w:tc>
          <w:tcPr>
            <w:tcW w:w="750" w:type="pct"/>
          </w:tcPr>
          <w:p w14:paraId="7AE5096D"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r w:rsidR="008A2F4C" w:rsidRPr="00FB7DE2" w14:paraId="13832EAD" w14:textId="77777777" w:rsidTr="00946506">
        <w:tc>
          <w:tcPr>
            <w:tcW w:w="2500" w:type="pct"/>
          </w:tcPr>
          <w:p w14:paraId="18F95E1B" w14:textId="77777777" w:rsidR="008A2F4C" w:rsidRPr="00FB7DE2" w:rsidRDefault="008A2F4C" w:rsidP="00946506">
            <w:pPr>
              <w:rPr>
                <w:color w:val="000000" w:themeColor="text1"/>
                <w:sz w:val="20"/>
                <w:szCs w:val="20"/>
              </w:rPr>
            </w:pPr>
            <w:r w:rsidRPr="00FB7DE2">
              <w:rPr>
                <w:color w:val="000000" w:themeColor="text1"/>
                <w:sz w:val="20"/>
                <w:szCs w:val="20"/>
              </w:rPr>
              <w:t>HU-07 Alertas tempranas</w:t>
            </w:r>
          </w:p>
        </w:tc>
        <w:tc>
          <w:tcPr>
            <w:tcW w:w="750" w:type="pct"/>
          </w:tcPr>
          <w:p w14:paraId="319BF159" w14:textId="77777777" w:rsidR="008A2F4C" w:rsidRPr="00FB7DE2" w:rsidRDefault="008A2F4C" w:rsidP="00946506">
            <w:pPr>
              <w:rPr>
                <w:color w:val="000000" w:themeColor="text1"/>
                <w:sz w:val="20"/>
                <w:szCs w:val="20"/>
              </w:rPr>
            </w:pPr>
            <w:r w:rsidRPr="00FB7DE2">
              <w:rPr>
                <w:color w:val="000000" w:themeColor="text1"/>
                <w:sz w:val="20"/>
                <w:szCs w:val="20"/>
              </w:rPr>
              <w:t>8</w:t>
            </w:r>
          </w:p>
        </w:tc>
        <w:tc>
          <w:tcPr>
            <w:tcW w:w="1000" w:type="pct"/>
          </w:tcPr>
          <w:p w14:paraId="4686BE5F" w14:textId="1779CAE4" w:rsidR="008A2F4C" w:rsidRPr="00FB7DE2" w:rsidRDefault="00660866" w:rsidP="00946506">
            <w:pPr>
              <w:rPr>
                <w:color w:val="000000" w:themeColor="text1"/>
                <w:sz w:val="20"/>
                <w:szCs w:val="20"/>
              </w:rPr>
            </w:pPr>
            <w:r w:rsidRPr="00FB7DE2">
              <w:rPr>
                <w:color w:val="000000" w:themeColor="text1"/>
                <w:sz w:val="20"/>
                <w:szCs w:val="20"/>
              </w:rPr>
              <w:t>Por</w:t>
            </w:r>
            <w:r>
              <w:rPr>
                <w:color w:val="000000" w:themeColor="text1"/>
                <w:sz w:val="20"/>
                <w:szCs w:val="20"/>
              </w:rPr>
              <w:t xml:space="preserve"> definir…</w:t>
            </w:r>
          </w:p>
        </w:tc>
        <w:tc>
          <w:tcPr>
            <w:tcW w:w="750" w:type="pct"/>
          </w:tcPr>
          <w:p w14:paraId="3A421096" w14:textId="77777777" w:rsidR="008A2F4C" w:rsidRPr="00FB7DE2" w:rsidRDefault="008A2F4C" w:rsidP="00946506">
            <w:pPr>
              <w:rPr>
                <w:color w:val="000000" w:themeColor="text1"/>
                <w:sz w:val="20"/>
                <w:szCs w:val="20"/>
              </w:rPr>
            </w:pPr>
            <w:proofErr w:type="spellStart"/>
            <w:r w:rsidRPr="00FB7DE2">
              <w:rPr>
                <w:color w:val="000000" w:themeColor="text1"/>
                <w:sz w:val="20"/>
                <w:szCs w:val="20"/>
              </w:rPr>
              <w:t>To</w:t>
            </w:r>
            <w:proofErr w:type="spellEnd"/>
            <w:r w:rsidRPr="00FB7DE2">
              <w:rPr>
                <w:color w:val="000000" w:themeColor="text1"/>
                <w:sz w:val="20"/>
                <w:szCs w:val="20"/>
              </w:rPr>
              <w:t xml:space="preserve"> Do</w:t>
            </w:r>
          </w:p>
        </w:tc>
      </w:tr>
    </w:tbl>
    <w:p w14:paraId="2AA250B5" w14:textId="77777777" w:rsidR="008A2F4C" w:rsidRDefault="008A2F4C" w:rsidP="00FB7DE2">
      <w:pPr>
        <w:spacing w:after="100"/>
        <w:ind w:firstLine="0"/>
        <w:rPr>
          <w:color w:val="000000" w:themeColor="text1"/>
          <w:sz w:val="20"/>
          <w:szCs w:val="20"/>
        </w:rPr>
      </w:pPr>
      <w:r w:rsidRPr="00FB7DE2">
        <w:rPr>
          <w:color w:val="000000" w:themeColor="text1"/>
          <w:sz w:val="20"/>
          <w:szCs w:val="20"/>
        </w:rPr>
        <w:t>Total estimado: 42 SP — capacidad estimada del equipo: 45 SP.</w:t>
      </w:r>
    </w:p>
    <w:p w14:paraId="0CDF7CCE" w14:textId="7C9C9653" w:rsidR="000B2D98" w:rsidRPr="00FB7DE2" w:rsidRDefault="000D53CF" w:rsidP="00584F1F">
      <w:pPr>
        <w:pStyle w:val="Ttulo2"/>
        <w:numPr>
          <w:ilvl w:val="1"/>
          <w:numId w:val="11"/>
        </w:numPr>
      </w:pPr>
      <w:bookmarkStart w:id="181" w:name="_Toc231380656"/>
      <w:proofErr w:type="spellStart"/>
      <w:r>
        <w:t>Definition</w:t>
      </w:r>
      <w:proofErr w:type="spellEnd"/>
      <w:r>
        <w:t xml:space="preserve"> </w:t>
      </w:r>
      <w:proofErr w:type="spellStart"/>
      <w:r>
        <w:t>of</w:t>
      </w:r>
      <w:proofErr w:type="spellEnd"/>
      <w:r>
        <w:t xml:space="preserve"> Done</w:t>
      </w:r>
      <w:bookmarkEnd w:id="181"/>
    </w:p>
    <w:p>
      <w:pPr>
        <w:pStyle w:val="Prrafodelista"/>
      </w:pPr>
      <w:r>
        <w:t>Todos los casos de prueba de las suites automatizadas deben pasar con éxito (0 fallos).</w:t>
      </w:r>
    </w:p>
    <w:p>
      <w:pPr>
        <w:pStyle w:val="Prrafodelista"/>
      </w:pPr>
      <w:r>
        <w:t>La cobertura de código en los módulos críticos del backend debe mantenerse igual o superior al 70% (actualmente 98.1%).</w:t>
      </w:r>
    </w:p>
    <w:p>
      <w:pPr>
        <w:pStyle w:val="Prrafodelista"/>
      </w:pPr>
      <w:r>
        <w:t>Las pruebas de seguridad contra inyecciones y vulnerabilidades XSS deben ser aprobadas con cero fallos críticos.</w:t>
      </w:r>
    </w:p>
    <w:p>
      <w:pPr>
        <w:pStyle w:val="Prrafodelista"/>
      </w:pPr>
      <w:r>
        <w:t>Las pruebas de control de acceso basado en roles (RBAC) y flujos de consentimiento deben validar el aislamiento de datos.</w:t>
      </w:r>
    </w:p>
    <w:p>
      <w:pPr>
        <w:pStyle w:val="Prrafodelista"/>
      </w:pPr>
      <w:r>
        <w:t>Las validaciones de accesibilidad (contraste, tamaño de fuente, áreas de contacto de mínimo 44×44px y orden de foco) deben pasar los chequeos manuales y agenticos del DOM.</w:t>
      </w:r>
    </w:p>
    <w:p>
      <w:pPr>
        <w:pStyle w:val="Prrafodelista"/>
      </w:pPr>
      <w:r>
        <w:t>La evidencia cuantitativa y el reporte consolidado de las pruebas deben ser almacenados en el repositorio.</w:t>
      </w:r>
    </w:p>
    <w:p>
      <w:pPr>
        <w:pStyle w:val="Prrafodelista"/>
      </w:pPr>
      <w:r>
        <w:t>Cualquier limitación técnica conocida (ej. concurrencia en SQLite o usabilidad pendiente) debe estar formalmente documentada antes de la liberación.</w:t>
      </w:r>
    </w:p>
    <w:p w14:paraId="4E7355FD" w14:textId="6FD05B62" w:rsidR="000B2503" w:rsidRDefault="000B2503" w:rsidP="00584F1F">
      <w:pPr>
        <w:pStyle w:val="Ttulo1"/>
        <w:numPr>
          <w:ilvl w:val="0"/>
          <w:numId w:val="3"/>
        </w:numPr>
      </w:pPr>
      <w:bookmarkStart w:id="185" w:name="_Toc231380657"/>
      <w:bookmarkEnd w:id="182"/>
      <w:bookmarkEnd w:id="183"/>
      <w:bookmarkEnd w:id="184"/>
      <w:r>
        <w:lastRenderedPageBreak/>
        <w:t>Matriz de trazabilidad e integración</w:t>
      </w:r>
      <w:bookmarkEnd w:id="185"/>
    </w:p>
    <w:tbl>
      <w:tblPr>
        <w:tblStyle w:val="Tablaconcuadrcula"/>
        <w:tblW w:w="0" w:type="auto"/>
        <w:tblLook w:val="04A0" w:firstRow="1" w:lastRow="0" w:firstColumn="1" w:lastColumn="0" w:noHBand="0" w:noVBand="1"/>
      </w:tblPr>
      <w:tblGrid>
        <w:gridCol w:w="2257"/>
        <w:gridCol w:w="1543"/>
        <w:gridCol w:w="2975"/>
        <w:gridCol w:w="2548"/>
        <w:gridCol w:w="2592"/>
      </w:tblGrid>
      <w:tr w:rsidR="001A1509" w:rsidRPr="001A1509" w14:paraId="59BE3262" w14:textId="77777777" w:rsidTr="001A1509">
        <w:tc>
          <w:tcPr>
            <w:tcW w:w="0" w:type="auto"/>
            <w:hideMark/>
          </w:tcPr>
          <w:p w14:paraId="017A6D50" w14:textId="77777777" w:rsidR="001A1509" w:rsidRPr="001A1509" w:rsidRDefault="001A1509" w:rsidP="001A1509">
            <w:pPr>
              <w:spacing w:before="100" w:beforeAutospacing="1" w:after="100" w:afterAutospacing="1"/>
              <w:ind w:firstLine="0"/>
              <w:jc w:val="center"/>
              <w:rPr>
                <w:b/>
                <w:bCs/>
                <w:color w:val="000000" w:themeColor="text1"/>
                <w:sz w:val="21"/>
                <w:szCs w:val="21"/>
              </w:rPr>
            </w:pPr>
            <w:r w:rsidRPr="001A1509">
              <w:rPr>
                <w:b/>
                <w:bCs/>
                <w:color w:val="000000" w:themeColor="text1"/>
                <w:sz w:val="21"/>
                <w:szCs w:val="21"/>
              </w:rPr>
              <w:t>Problema detectado</w:t>
            </w:r>
          </w:p>
        </w:tc>
        <w:tc>
          <w:tcPr>
            <w:tcW w:w="0" w:type="auto"/>
            <w:hideMark/>
          </w:tcPr>
          <w:p w14:paraId="50C035E8" w14:textId="77777777" w:rsidR="001A1509" w:rsidRPr="001A1509" w:rsidRDefault="001A1509" w:rsidP="001A1509">
            <w:pPr>
              <w:spacing w:before="100" w:beforeAutospacing="1" w:after="100" w:afterAutospacing="1"/>
              <w:ind w:firstLine="0"/>
              <w:jc w:val="center"/>
              <w:rPr>
                <w:b/>
                <w:bCs/>
                <w:color w:val="000000" w:themeColor="text1"/>
                <w:sz w:val="21"/>
                <w:szCs w:val="21"/>
              </w:rPr>
            </w:pPr>
            <w:r w:rsidRPr="001A1509">
              <w:rPr>
                <w:b/>
                <w:bCs/>
                <w:color w:val="000000" w:themeColor="text1"/>
                <w:sz w:val="21"/>
                <w:szCs w:val="21"/>
              </w:rPr>
              <w:t>Flujo que lo atiende</w:t>
            </w:r>
          </w:p>
        </w:tc>
        <w:tc>
          <w:tcPr>
            <w:tcW w:w="0" w:type="auto"/>
            <w:hideMark/>
          </w:tcPr>
          <w:p w14:paraId="78E0E6B0" w14:textId="77777777" w:rsidR="001A1509" w:rsidRPr="001A1509" w:rsidRDefault="001A1509" w:rsidP="001A1509">
            <w:pPr>
              <w:spacing w:before="100" w:beforeAutospacing="1" w:after="100" w:afterAutospacing="1"/>
              <w:ind w:firstLine="0"/>
              <w:jc w:val="center"/>
              <w:rPr>
                <w:b/>
                <w:bCs/>
                <w:color w:val="000000" w:themeColor="text1"/>
                <w:sz w:val="21"/>
                <w:szCs w:val="21"/>
              </w:rPr>
            </w:pPr>
            <w:r w:rsidRPr="001A1509">
              <w:rPr>
                <w:b/>
                <w:bCs/>
                <w:color w:val="000000" w:themeColor="text1"/>
                <w:sz w:val="21"/>
                <w:szCs w:val="21"/>
              </w:rPr>
              <w:t>Elementos asociados</w:t>
            </w:r>
          </w:p>
        </w:tc>
        <w:tc>
          <w:tcPr>
            <w:tcW w:w="0" w:type="auto"/>
            <w:hideMark/>
          </w:tcPr>
          <w:p w14:paraId="66FED855" w14:textId="77777777" w:rsidR="001A1509" w:rsidRPr="001A1509" w:rsidRDefault="001A1509" w:rsidP="001A1509">
            <w:pPr>
              <w:spacing w:before="100" w:beforeAutospacing="1" w:after="100" w:afterAutospacing="1"/>
              <w:ind w:firstLine="0"/>
              <w:jc w:val="center"/>
              <w:rPr>
                <w:b/>
                <w:bCs/>
                <w:color w:val="000000" w:themeColor="text1"/>
                <w:sz w:val="21"/>
                <w:szCs w:val="21"/>
              </w:rPr>
            </w:pPr>
            <w:r w:rsidRPr="001A1509">
              <w:rPr>
                <w:b/>
                <w:bCs/>
                <w:color w:val="000000" w:themeColor="text1"/>
                <w:sz w:val="21"/>
                <w:szCs w:val="21"/>
              </w:rPr>
              <w:t>Componente de integración</w:t>
            </w:r>
          </w:p>
        </w:tc>
        <w:tc>
          <w:tcPr>
            <w:tcW w:type="dxa" w:w="2592"/>
          </w:tcPr>
          <w:p>
            <w:r>
              <w:t>Método de validación / evidencia QA</w:t>
            </w:r>
          </w:p>
        </w:tc>
      </w:tr>
      <w:tr w:rsidR="001A1509" w:rsidRPr="001A1509" w14:paraId="4A9986B4" w14:textId="77777777" w:rsidTr="001A1509">
        <w:tc>
          <w:tcPr>
            <w:tcW w:w="0" w:type="auto"/>
            <w:hideMark/>
          </w:tcPr>
          <w:p w14:paraId="709FBCF4"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un acceso inicial claro y diferenciado.</w:t>
            </w:r>
          </w:p>
        </w:tc>
        <w:tc>
          <w:tcPr>
            <w:tcW w:w="0" w:type="auto"/>
            <w:hideMark/>
          </w:tcPr>
          <w:p w14:paraId="3B20D74D"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Flujo de ingreso.</w:t>
            </w:r>
          </w:p>
        </w:tc>
        <w:tc>
          <w:tcPr>
            <w:tcW w:w="0" w:type="auto"/>
            <w:hideMark/>
          </w:tcPr>
          <w:p w14:paraId="75F065C8"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Landing page, crear cuenta, iniciar sesión, pop-up de datos biométricos.</w:t>
            </w:r>
          </w:p>
        </w:tc>
        <w:tc>
          <w:tcPr>
            <w:tcW w:w="0" w:type="auto"/>
            <w:hideMark/>
          </w:tcPr>
          <w:p w14:paraId="227DAE6E"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Autenticación, registro de usuarios y asignación de roles.</w:t>
            </w:r>
          </w:p>
        </w:tc>
        <w:tc>
          <w:tcPr>
            <w:tcW w:type="dxa" w:w="2592"/>
          </w:tcPr>
          <w:p>
            <w:r>
              <w:t>API contract test + auth unit test + verificación manual de redirecciones.</w:t>
            </w:r>
          </w:p>
        </w:tc>
      </w:tr>
      <w:tr w:rsidR="001A1509" w:rsidRPr="001A1509" w14:paraId="759F920A" w14:textId="77777777" w:rsidTr="001A1509">
        <w:tc>
          <w:tcPr>
            <w:tcW w:w="0" w:type="auto"/>
            <w:hideMark/>
          </w:tcPr>
          <w:p w14:paraId="7ED191EF"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adaptar la captura de información a distintas formas de interacción.</w:t>
            </w:r>
          </w:p>
        </w:tc>
        <w:tc>
          <w:tcPr>
            <w:tcW w:w="0" w:type="auto"/>
            <w:hideMark/>
          </w:tcPr>
          <w:p w14:paraId="48D88944"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Flujo de entrada de datos.</w:t>
            </w:r>
          </w:p>
        </w:tc>
        <w:tc>
          <w:tcPr>
            <w:tcW w:w="0" w:type="auto"/>
            <w:hideMark/>
          </w:tcPr>
          <w:p w14:paraId="3616D0E4"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Pantalla de conversación con micrófono, pantalla de conversación por tarjetas AAC, pantalla de preguntas por chat.</w:t>
            </w:r>
          </w:p>
        </w:tc>
        <w:tc>
          <w:tcPr>
            <w:tcW w:w="0" w:type="auto"/>
            <w:hideMark/>
          </w:tcPr>
          <w:p w14:paraId="245896D8"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Captura de datos, configuración del modo de entrada y almacenamiento de registros.</w:t>
            </w:r>
          </w:p>
        </w:tc>
        <w:tc>
          <w:tcPr>
            <w:tcW w:type="dxa" w:w="2592"/>
          </w:tcPr>
          <w:p>
            <w:r>
              <w:t>Check-in integration test + offline manual test + validación de captura de voz.</w:t>
            </w:r>
          </w:p>
        </w:tc>
      </w:tr>
      <w:tr w:rsidR="001A1509" w:rsidRPr="001A1509" w14:paraId="2375416D" w14:textId="77777777" w:rsidTr="001A1509">
        <w:tc>
          <w:tcPr>
            <w:tcW w:w="0" w:type="auto"/>
            <w:hideMark/>
          </w:tcPr>
          <w:p w14:paraId="05B284F8"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organizar el acceso a funciones específicas dentro de la aplicación.</w:t>
            </w:r>
          </w:p>
        </w:tc>
        <w:tc>
          <w:tcPr>
            <w:tcW w:w="0" w:type="auto"/>
            <w:hideMark/>
          </w:tcPr>
          <w:p w14:paraId="2CA3D0D2"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Flujo de actividades.</w:t>
            </w:r>
          </w:p>
        </w:tc>
        <w:tc>
          <w:tcPr>
            <w:tcW w:w="0" w:type="auto"/>
            <w:hideMark/>
          </w:tcPr>
          <w:p w14:paraId="238EE102"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Selección de actividades y pantallas específicas de la actividad seleccionada.</w:t>
            </w:r>
          </w:p>
        </w:tc>
        <w:tc>
          <w:tcPr>
            <w:tcW w:w="0" w:type="auto"/>
            <w:hideMark/>
          </w:tcPr>
          <w:p w14:paraId="3B5ABF9A"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Módulo de actividades y navegación interna.</w:t>
            </w:r>
          </w:p>
        </w:tc>
        <w:tc>
          <w:tcPr>
            <w:tcW w:type="dxa" w:w="2592"/>
          </w:tcPr>
          <w:p>
            <w:r>
              <w:t>Frontend/agentic QA + validación de flujo de navegación manual.</w:t>
            </w:r>
          </w:p>
        </w:tc>
      </w:tr>
      <w:tr w:rsidR="001A1509" w:rsidRPr="001A1509" w14:paraId="5005C744" w14:textId="77777777" w:rsidTr="001A1509">
        <w:tc>
          <w:tcPr>
            <w:tcW w:w="0" w:type="auto"/>
            <w:hideMark/>
          </w:tcPr>
          <w:p w14:paraId="645BBB34"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visualizar información relevante del usuario en un solo punto.</w:t>
            </w:r>
          </w:p>
        </w:tc>
        <w:tc>
          <w:tcPr>
            <w:tcW w:w="0" w:type="auto"/>
            <w:hideMark/>
          </w:tcPr>
          <w:p w14:paraId="2E29941B"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 xml:space="preserve">Flujo de </w:t>
            </w:r>
            <w:proofErr w:type="spellStart"/>
            <w:r w:rsidRPr="001A1509">
              <w:rPr>
                <w:color w:val="000000" w:themeColor="text1"/>
                <w:sz w:val="20"/>
                <w:szCs w:val="20"/>
              </w:rPr>
              <w:t>dashboard</w:t>
            </w:r>
            <w:proofErr w:type="spellEnd"/>
            <w:r w:rsidRPr="001A1509">
              <w:rPr>
                <w:color w:val="000000" w:themeColor="text1"/>
                <w:sz w:val="20"/>
                <w:szCs w:val="20"/>
              </w:rPr>
              <w:t>.</w:t>
            </w:r>
          </w:p>
        </w:tc>
        <w:tc>
          <w:tcPr>
            <w:tcW w:w="0" w:type="auto"/>
            <w:hideMark/>
          </w:tcPr>
          <w:p>
            <w:r>
              <w:t>Dashboard e información de bienestar (agenda, recordatorios, datos de uso de la app, marcando los datos de diagnóstico y médicos como integración futura fuera del MVP).</w:t>
            </w:r>
          </w:p>
        </w:tc>
        <w:tc>
          <w:tcPr>
            <w:tcW w:w="0" w:type="auto"/>
            <w:hideMark/>
          </w:tcPr>
          <w:p w14:paraId="4D6FAB27"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Visualización consolidada de información y consulta de datos.</w:t>
            </w:r>
          </w:p>
        </w:tc>
        <w:tc>
          <w:tcPr>
            <w:tcW w:type="dxa" w:w="2592"/>
          </w:tcPr>
          <w:p>
            <w:r>
              <w:t>Frontend/agentic QA + unit tests de visualización del dashboard.</w:t>
            </w:r>
          </w:p>
        </w:tc>
      </w:tr>
      <w:tr w:rsidR="001A1509" w:rsidRPr="001A1509" w14:paraId="05A9F206" w14:textId="77777777" w:rsidTr="001A1509">
        <w:tc>
          <w:tcPr>
            <w:tcW w:w="0" w:type="auto"/>
            <w:hideMark/>
          </w:tcPr>
          <w:p w14:paraId="08BA5C37"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consultar información de manera directa.</w:t>
            </w:r>
          </w:p>
        </w:tc>
        <w:tc>
          <w:tcPr>
            <w:tcW w:w="0" w:type="auto"/>
            <w:hideMark/>
          </w:tcPr>
          <w:p w14:paraId="70705BA8"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 xml:space="preserve">Flujo de </w:t>
            </w:r>
            <w:proofErr w:type="spellStart"/>
            <w:r w:rsidRPr="001A1509">
              <w:rPr>
                <w:color w:val="000000" w:themeColor="text1"/>
                <w:sz w:val="20"/>
                <w:szCs w:val="20"/>
              </w:rPr>
              <w:t>dashboard</w:t>
            </w:r>
            <w:proofErr w:type="spellEnd"/>
            <w:r w:rsidRPr="001A1509">
              <w:rPr>
                <w:color w:val="000000" w:themeColor="text1"/>
                <w:sz w:val="20"/>
                <w:szCs w:val="20"/>
              </w:rPr>
              <w:t>.</w:t>
            </w:r>
          </w:p>
        </w:tc>
        <w:tc>
          <w:tcPr>
            <w:tcW w:w="0" w:type="auto"/>
            <w:hideMark/>
          </w:tcPr>
          <w:p w14:paraId="21792648" w14:textId="77777777" w:rsidR="001A1509" w:rsidRPr="001A1509" w:rsidRDefault="001A1509" w:rsidP="001A1509">
            <w:pPr>
              <w:spacing w:before="100" w:beforeAutospacing="1" w:after="100" w:afterAutospacing="1"/>
              <w:ind w:firstLine="0"/>
              <w:rPr>
                <w:color w:val="000000" w:themeColor="text1"/>
                <w:sz w:val="20"/>
                <w:szCs w:val="20"/>
              </w:rPr>
            </w:pPr>
            <w:proofErr w:type="spellStart"/>
            <w:r w:rsidRPr="001A1509">
              <w:rPr>
                <w:color w:val="000000" w:themeColor="text1"/>
                <w:sz w:val="20"/>
                <w:szCs w:val="20"/>
              </w:rPr>
              <w:t>Chatbot</w:t>
            </w:r>
            <w:proofErr w:type="spellEnd"/>
            <w:r w:rsidRPr="001A1509">
              <w:rPr>
                <w:color w:val="000000" w:themeColor="text1"/>
                <w:sz w:val="20"/>
                <w:szCs w:val="20"/>
              </w:rPr>
              <w:t xml:space="preserve"> de consulta sobre la información disponible.</w:t>
            </w:r>
          </w:p>
        </w:tc>
        <w:tc>
          <w:tcPr>
            <w:tcW w:w="0" w:type="auto"/>
            <w:hideMark/>
          </w:tcPr>
          <w:p w14:paraId="3FBE615D" w14:textId="77777777" w:rsidR="001A1509" w:rsidRPr="001A1509" w:rsidRDefault="001A1509" w:rsidP="001A1509">
            <w:pPr>
              <w:spacing w:before="100" w:beforeAutospacing="1" w:after="100" w:afterAutospacing="1"/>
              <w:ind w:firstLine="0"/>
              <w:rPr>
                <w:color w:val="000000" w:themeColor="text1"/>
                <w:sz w:val="20"/>
                <w:szCs w:val="20"/>
              </w:rPr>
            </w:pPr>
            <w:proofErr w:type="spellStart"/>
            <w:r w:rsidRPr="001A1509">
              <w:rPr>
                <w:color w:val="000000" w:themeColor="text1"/>
                <w:sz w:val="20"/>
                <w:szCs w:val="20"/>
              </w:rPr>
              <w:t>Chatbot</w:t>
            </w:r>
            <w:proofErr w:type="spellEnd"/>
            <w:r w:rsidRPr="001A1509">
              <w:rPr>
                <w:color w:val="000000" w:themeColor="text1"/>
                <w:sz w:val="20"/>
                <w:szCs w:val="20"/>
              </w:rPr>
              <w:t xml:space="preserve"> y acceso a la información registrada.</w:t>
            </w:r>
          </w:p>
        </w:tc>
        <w:tc>
          <w:tcPr>
            <w:tcW w:type="dxa" w:w="2592"/>
          </w:tcPr>
          <w:p>
            <w:r>
              <w:t>AI service unit tests (RAG validation) + API contract tests.</w:t>
            </w:r>
          </w:p>
        </w:tc>
      </w:tr>
      <w:tr w:rsidR="001A1509" w:rsidRPr="001A1509" w14:paraId="538A97BA" w14:textId="77777777" w:rsidTr="001A1509">
        <w:tc>
          <w:tcPr>
            <w:tcW w:w="0" w:type="auto"/>
            <w:hideMark/>
          </w:tcPr>
          <w:p w14:paraId="63B67D5C"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gestionar parámetros de uso y acceso.</w:t>
            </w:r>
          </w:p>
        </w:tc>
        <w:tc>
          <w:tcPr>
            <w:tcW w:w="0" w:type="auto"/>
            <w:hideMark/>
          </w:tcPr>
          <w:p w14:paraId="6AF42090"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Flujo de configuración.</w:t>
            </w:r>
          </w:p>
        </w:tc>
        <w:tc>
          <w:tcPr>
            <w:tcW w:w="0" w:type="auto"/>
            <w:hideMark/>
          </w:tcPr>
          <w:p w14:paraId="329234F7"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Configuración, legal, permisos y accesibilidad.</w:t>
            </w:r>
          </w:p>
        </w:tc>
        <w:tc>
          <w:tcPr>
            <w:tcW w:w="0" w:type="auto"/>
            <w:hideMark/>
          </w:tcPr>
          <w:p w14:paraId="2E06BCED"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Gestión de configuración y control de permisos.</w:t>
            </w:r>
          </w:p>
        </w:tc>
        <w:tc>
          <w:tcPr>
            <w:tcW w:type="dxa" w:w="2592"/>
          </w:tcPr>
          <w:p>
            <w:r>
              <w:t>Consent-flow manual test + security tests + audit de permisos locales.</w:t>
            </w:r>
          </w:p>
        </w:tc>
      </w:tr>
      <w:tr w:rsidR="001A1509" w:rsidRPr="001A1509" w14:paraId="419605ED" w14:textId="77777777" w:rsidTr="001A1509">
        <w:tc>
          <w:tcPr>
            <w:tcW w:w="0" w:type="auto"/>
            <w:hideMark/>
          </w:tcPr>
          <w:p w14:paraId="06EBAD4A"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restringir accesos según el tipo de usuario.</w:t>
            </w:r>
          </w:p>
        </w:tc>
        <w:tc>
          <w:tcPr>
            <w:tcW w:w="0" w:type="auto"/>
            <w:hideMark/>
          </w:tcPr>
          <w:p w14:paraId="1A63A6E2"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Acceso según rol.</w:t>
            </w:r>
          </w:p>
        </w:tc>
        <w:tc>
          <w:tcPr>
            <w:tcW w:w="0" w:type="auto"/>
            <w:hideMark/>
          </w:tcPr>
          <w:p w14:paraId="7C05EC03"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Habilitación o restricción de flujos dependiendo de si el usuario es común, usuario con necesidades especiales o cuidador.</w:t>
            </w:r>
          </w:p>
        </w:tc>
        <w:tc>
          <w:tcPr>
            <w:tcW w:w="0" w:type="auto"/>
            <w:hideMark/>
          </w:tcPr>
          <w:p w14:paraId="0A3C2CF9"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Control de acceso por roles.</w:t>
            </w:r>
          </w:p>
        </w:tc>
        <w:tc>
          <w:tcPr>
            <w:tcW w:type="dxa" w:w="2592"/>
          </w:tcPr>
          <w:p>
            <w:r>
              <w:t>Authorization tests + caregiver restriction test + tests unitarios de interceptores.</w:t>
            </w:r>
          </w:p>
        </w:tc>
      </w:tr>
      <w:tr w:rsidR="001A1509" w:rsidRPr="001A1509" w14:paraId="009451DC" w14:textId="77777777" w:rsidTr="001A1509">
        <w:tc>
          <w:tcPr>
            <w:tcW w:w="0" w:type="auto"/>
            <w:hideMark/>
          </w:tcPr>
          <w:p w14:paraId="336E3B27"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Necesidad de evitar que el cuidador altere las entradas del usuario principal.</w:t>
            </w:r>
          </w:p>
        </w:tc>
        <w:tc>
          <w:tcPr>
            <w:tcW w:w="0" w:type="auto"/>
            <w:hideMark/>
          </w:tcPr>
          <w:p w14:paraId="26E009C8"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Acceso según rol.</w:t>
            </w:r>
          </w:p>
        </w:tc>
        <w:tc>
          <w:tcPr>
            <w:tcW w:w="0" w:type="auto"/>
            <w:hideMark/>
          </w:tcPr>
          <w:p w14:paraId="7BE4037C"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Restricción del flujo de entrada de datos para el rol cuidador.</w:t>
            </w:r>
          </w:p>
        </w:tc>
        <w:tc>
          <w:tcPr>
            <w:tcW w:w="0" w:type="auto"/>
            <w:hideMark/>
          </w:tcPr>
          <w:p w14:paraId="7566B756" w14:textId="77777777" w:rsidR="001A1509" w:rsidRPr="001A1509" w:rsidRDefault="001A1509" w:rsidP="001A1509">
            <w:pPr>
              <w:spacing w:before="100" w:beforeAutospacing="1" w:after="100" w:afterAutospacing="1"/>
              <w:ind w:firstLine="0"/>
              <w:rPr>
                <w:color w:val="000000" w:themeColor="text1"/>
                <w:sz w:val="20"/>
                <w:szCs w:val="20"/>
              </w:rPr>
            </w:pPr>
            <w:r w:rsidRPr="001A1509">
              <w:rPr>
                <w:color w:val="000000" w:themeColor="text1"/>
                <w:sz w:val="20"/>
                <w:szCs w:val="20"/>
              </w:rPr>
              <w:t>Permisos y validación de acciones por rol.</w:t>
            </w:r>
          </w:p>
        </w:tc>
        <w:tc>
          <w:tcPr>
            <w:tcW w:type="dxa" w:w="2592"/>
          </w:tcPr>
          <w:p>
            <w:r>
              <w:t>Authorization tests + caregiver restriction integration test.</w:t>
            </w:r>
          </w:p>
        </w:tc>
      </w:tr>
    </w:tbl>
    <w:p w14:paraId="10FDED67" w14:textId="77777777" w:rsidR="000B2503" w:rsidRPr="00F16BB5" w:rsidRDefault="000B2503" w:rsidP="000B2503"/>
    <w:p>
      <w:pPr>
        <w:pStyle w:val="Ttulo1"/>
        <w:numPr>
          <w:ilvl w:val="0"/>
          <w:numId w:val="3"/>
        </w:numPr>
      </w:pPr>
      <w:r>
        <w:t>Plan de Pruebas, Validación y Aseguramiento de Calidad</w:t>
      </w:r>
    </w:p>
    <w:p/>
    <w:p>
      <w:pPr>
        <w:pStyle w:val="Ttulo2"/>
      </w:pPr>
      <w:r>
        <w:t>21.1 Propósito del aseguramiento de calidad</w:t>
      </w:r>
    </w:p>
    <w:p>
      <w:pPr/>
      <w:r>
        <w:t>El propósito fundamental del aseguramiento de calidad (QA) en EchoVolt es validar que la plataforma satisfaga rigurosamente las expectativas funcionales, los requisitos no funcionales, las políticas de seguridad de datos, la accesibilidad de la interfaz, el control de privacidad y las directrices de usabilidad definidas para el MVP académico. Al tratarse de un sistema interactivo orientado al acompañamiento emocional preventivo y al monitoreo del bienestar de personas en condiciones de vulnerabilidad cognitiva o adultos mayores, el plan de pruebas está diseñado para asegurar un manejo altamente responsable de datos sensibles. Esta validación metodológica previene desvíos éticos y de diseño, confirmando el enrutamiento adecuado hacia recursos profesionales y garantizando que el sistema opere exclusivamente en un marco preventivo y de autocuidado, sin realizar diagnósticos clínicos ni intervenciones profesionales.</w:t>
      </w:r>
    </w:p>
    <w:p/>
    <w:p>
      <w:pPr>
        <w:pStyle w:val="Ttulo2"/>
      </w:pPr>
      <w:r>
        <w:t>21.2 Alcance de las pruebas</w:t>
      </w:r>
    </w:p>
    <w:p>
      <w:pPr/>
      <w:r>
        <w:t>El plan de aseguramiento de calidad de EchoVolt abarca un alcance holístico estructurado en múltiples niveles de pruebas, que aseguran la consistencia técnica de la solución monorepositorio:</w:t>
      </w:r>
    </w:p>
    <w:p>
      <w:pPr>
        <w:pStyle w:val="Prrafodelista"/>
      </w:pPr>
      <w:r>
        <w:t>Pruebas Unitarias del Cliente de API: Verifican la lógica del cliente en el frontend, la gestión de interceptores, el manejo de expiración de tokens JWT y la limpieza segura del almacenamiento de credenciales.</w:t>
      </w:r>
    </w:p>
    <w:p>
      <w:pPr>
        <w:pStyle w:val="Prrafodelista"/>
      </w:pPr>
      <w:r>
        <w:t>Pruebas Unitarias del Servicio de IA: Evalúan la construcción correcta de los payloads para el motor RAG y el análisis resiliente de respuestas estructuradas provenientes de modelos de lenguaje.</w:t>
      </w:r>
    </w:p>
    <w:p>
      <w:pPr>
        <w:pStyle w:val="Prrafodelista"/>
      </w:pPr>
      <w:r>
        <w:t>Pruebas de Contrato de la API: Aseguran el cumplimiento estricto del SLA de tiempo de respuesta de los endpoints del backend, esquemas JSON y códigos de estado HTTP.</w:t>
      </w:r>
    </w:p>
    <w:p>
      <w:pPr>
        <w:pStyle w:val="Prrafodelista"/>
      </w:pPr>
      <w:r>
        <w:t>Pruebas de Integración del Backend: Pytest ejecuta validaciones de integración sobre la base de datos local SQLite y los endpoints expuestos por el framework FastAPI, simulando llamadas a modelos externos.</w:t>
      </w:r>
    </w:p>
    <w:p>
      <w:pPr>
        <w:pStyle w:val="Prrafodelista"/>
      </w:pPr>
      <w:r>
        <w:t>Pruebas de Seguridad y Sanitización: Pruebas automatizadas de inyección de código y XSS que aseguran que las entradas de texto en formularios web y móviles sean neutralizadas antes de ser procesadas.</w:t>
      </w:r>
    </w:p>
    <w:p>
      <w:pPr>
        <w:pStyle w:val="Prrafodelista"/>
      </w:pPr>
      <w:r>
        <w:t>Pruebas Activas de Inyección de Prompts y DAST: Evaluaciones dinámicas de penetración orientadas a detectar jailbreaks, evasión de roles en la IA y filtraciones del prompt del sistema.</w:t>
      </w:r>
    </w:p>
    <w:p>
      <w:pPr>
        <w:pStyle w:val="Prrafodelista"/>
      </w:pPr>
      <w:r>
        <w:t>Pruebas de Carga y Rendimiento: Simulaciones de tráfico incremental con Autocannon para encontrar el breakpoint de estabilidad y capacidad de conexiones concurrentes.</w:t>
      </w:r>
    </w:p>
    <w:p>
      <w:pPr>
        <w:pStyle w:val="Prrafodelista"/>
      </w:pPr>
      <w:r>
        <w:t>QA Agentic del DOM: Ejecución automatizada con Antigravity SDK que interactúa dinámicamente con la interfaz gráfica emulando un usuario real para verificar navegación y accesibilidad.</w:t>
      </w:r>
    </w:p>
    <w:p>
      <w:pPr>
        <w:pStyle w:val="Prrafodelista"/>
      </w:pPr>
      <w:r>
        <w:t>Validación Manual: Protocolos físicos sobre dispositivos móviles reales, validación del caché en modo offline y pruebas de acústica en la transcripción de voz.</w:t>
      </w:r>
    </w:p>
    <w:p/>
    <w:p>
      <w:pPr>
        <w:pStyle w:val="Ttulo2"/>
      </w:pPr>
      <w:r>
        <w:t>21.3 Arquitectura del entorno de pruebas</w:t>
      </w:r>
    </w:p>
    <w:p>
      <w:pPr/>
      <w:r>
        <w:t>La arquitectura de pruebas local de EchoVolt está optimizada para ser ligera, de bajo impacto y libre de servicios pesados en contenedores. Su configuración incluye:</w:t>
      </w:r>
    </w:p>
    <w:p>
      <w:pPr>
        <w:pStyle w:val="Prrafodelista"/>
      </w:pPr>
      <w:r>
        <w:t>Base de Datos de Prueba: Instancia de almacenamiento local basada en SQLite (archivo backend/echovolt.db), lo que evita la necesidad de configurar servidores de bases de datos externos durante las fases de validación continua.</w:t>
      </w:r>
    </w:p>
    <w:p>
      <w:pPr>
        <w:pStyle w:val="Prrafodelista"/>
      </w:pPr>
      <w:r>
        <w:t>Servidor Backend: Framework FastAPI expuesto mediante Uvicorn y configurado en el puerto local 8000.</w:t>
      </w:r>
    </w:p>
    <w:p>
      <w:pPr>
        <w:pStyle w:val="Prrafodelista"/>
      </w:pPr>
      <w:r>
        <w:t>Servidor Frontend: Dev server de Vite compilando y sirviendo React en el puerto local 5173.</w:t>
      </w:r>
    </w:p>
    <w:p>
      <w:pPr>
        <w:pStyle w:val="Prrafodelista"/>
      </w:pPr>
      <w:r>
        <w:t>Motor de LLM: Instancia local de LM Studio configurada en el puerto 1234. Para mantener la estabilidad del pipeline, el test runner implementa mocks dinámicos que simulan la API del LLM si el servicio principal de IA no está disponible.</w:t>
      </w:r>
    </w:p>
    <w:p>
      <w:pPr>
        <w:pStyle w:val="Prrafodelista"/>
      </w:pPr>
      <w:r>
        <w:t>Prerrequisitos de Ejecución: El entorno de pruebas requiere la instalación previa de Node.js (versión 18+), Python (versión 3.12+ con los paquetes pytest y pytest-cov) y PowerShell para la ejecución automatizada en sistemas Windows.</w:t>
      </w:r>
    </w:p>
    <w:p>
      <w:pPr/>
      <w:r>
        <w:t>Comando de Automatización: El pipeline de pruebas unificado se ejecuta mediante una consola con privilegios de ejecución en el directorio raíz mediante el comando:</w:t>
      </w:r>
    </w:p>
    <w:tbl>
      <w:tblPr>
        <w:tblStyle w:val="Tablaconcuadrcula"/>
        <w:tblW w:type="auto" w:w="0"/>
        <w:tblLook w:firstColumn="1" w:firstRow="1" w:lastColumn="0" w:lastRow="0" w:noHBand="0" w:noVBand="1" w:val="04A0"/>
      </w:tblPr>
      <w:tblGrid>
        <w:gridCol w:w="9333"/>
      </w:tblGrid>
      <w:tr>
        <w:tc>
          <w:tcPr>
            <w:tcW w:type="dxa" w:w="9333"/>
          </w:tcPr>
          <w:p>
            <w:r>
              <w:rPr>
                <w:rFonts w:ascii="Courier New" w:hAnsi="Courier New"/>
                <w:sz w:val="19"/>
              </w:rPr>
              <w:t>powershell -ExecutionPolicy Bypass .\run_qa.ps1</w:t>
            </w:r>
          </w:p>
        </w:tc>
      </w:tr>
    </w:tbl>
    <w:p>
      <w:pPr/>
      <w:r>
        <w:t>Este script de automatización realiza una verificación previa de puertos activos, arranca la API backend en FastAPI y la interfaz frontend de Vite en paralelo, despacha secuencialmente las ocho suites de pruebas unitarias y de integración, recopila y consolida la cobertura de código en un reporte unificado y finalmente desactiva de forma segura los procesos locales.</w:t>
      </w:r>
    </w:p>
    <w:p/>
    <w:p>
      <w:pPr>
        <w:pStyle w:val="Ttulo2"/>
      </w:pPr>
      <w:r>
        <w:t>21.4 Estrategia de pruebas automatizadas</w:t>
      </w:r>
    </w:p>
    <w:p>
      <w:pPr/>
      <w:r>
        <w:t>La estrategia técnica se materializa en un inventario de 8 suites automatizadas agrupadas por su ámbito de validación:</w:t>
      </w:r>
    </w:p>
    <w:tbl>
      <w:tblPr>
        <w:tblStyle w:val="Tablaconcuadrcula"/>
        <w:tblW w:type="auto" w:w="0"/>
        <w:tblLook w:firstColumn="1" w:firstRow="1" w:lastColumn="0" w:lastRow="0" w:noHBand="0" w:noVBand="1" w:val="04A0"/>
      </w:tblPr>
      <w:tblGrid>
        <w:gridCol w:w="2333"/>
        <w:gridCol w:w="2333"/>
        <w:gridCol w:w="2333"/>
        <w:gridCol w:w="2333"/>
      </w:tblGrid>
      <w:tr>
        <w:trPr>
          <w:cantSplit/>
          <w:tblHeader/>
        </w:trPr>
        <w:tc>
          <w:tcPr>
            <w:tcW w:type="dxa" w:w="2333"/>
          </w:tcPr>
          <w:p>
            <w:r>
              <w:t>Suite de Pruebas</w:t>
            </w:r>
          </w:p>
        </w:tc>
        <w:tc>
          <w:tcPr>
            <w:tcW w:type="dxa" w:w="2333"/>
          </w:tcPr>
          <w:p>
            <w:r>
              <w:t>Archivo de Prueba</w:t>
            </w:r>
          </w:p>
        </w:tc>
        <w:tc>
          <w:tcPr>
            <w:tcW w:type="dxa" w:w="2333"/>
          </w:tcPr>
          <w:p>
            <w:r>
              <w:t>Alcance</w:t>
            </w:r>
          </w:p>
        </w:tc>
        <w:tc>
          <w:tcPr>
            <w:tcW w:type="dxa" w:w="2333"/>
          </w:tcPr>
          <w:p>
            <w:r>
              <w:t>Funcionalidad Verificada</w:t>
            </w:r>
          </w:p>
        </w:tc>
      </w:tr>
      <w:tr>
        <w:trPr>
          <w:cantSplit/>
        </w:trPr>
        <w:tc>
          <w:tcPr>
            <w:tcW w:type="dxa" w:w="2333"/>
          </w:tcPr>
          <w:p>
            <w:r>
              <w:t>API Service Unit Tests</w:t>
            </w:r>
          </w:p>
        </w:tc>
        <w:tc>
          <w:tcPr>
            <w:tcW w:type="dxa" w:w="2333"/>
          </w:tcPr>
          <w:p>
            <w:r>
              <w:t>qa/tests/unit/api.test.cjs</w:t>
            </w:r>
          </w:p>
        </w:tc>
        <w:tc>
          <w:tcPr>
            <w:tcW w:type="dxa" w:w="2333"/>
          </w:tcPr>
          <w:p>
            <w:r>
              <w:t>Frontend API client logic</w:t>
            </w:r>
          </w:p>
        </w:tc>
        <w:tc>
          <w:tcPr>
            <w:tcW w:type="dxa" w:w="2333"/>
          </w:tcPr>
          <w:p>
            <w:r>
              <w:t>Interceptores, expiración de tokens, borrado seguro de datos locales.</w:t>
            </w:r>
          </w:p>
        </w:tc>
      </w:tr>
      <w:tr>
        <w:trPr>
          <w:cantSplit/>
        </w:trPr>
        <w:tc>
          <w:tcPr>
            <w:tcW w:type="dxa" w:w="2333"/>
          </w:tcPr>
          <w:p>
            <w:r>
              <w:t>AI Service Unit Tests</w:t>
            </w:r>
          </w:p>
        </w:tc>
        <w:tc>
          <w:tcPr>
            <w:tcW w:type="dxa" w:w="2333"/>
          </w:tcPr>
          <w:p>
            <w:r>
              <w:t>qa/tests/unit/ai.test.cjs</w:t>
            </w:r>
          </w:p>
        </w:tc>
        <w:tc>
          <w:tcPr>
            <w:tcW w:type="dxa" w:w="2333"/>
          </w:tcPr>
          <w:p>
            <w:r>
              <w:t>AI utility functions</w:t>
            </w:r>
          </w:p>
        </w:tc>
        <w:tc>
          <w:tcPr>
            <w:tcW w:type="dxa" w:w="2333"/>
          </w:tcPr>
          <w:p>
            <w:r>
              <w:t>Construcción de payloads RAG, parseo resiliente de outputs de IA.</w:t>
            </w:r>
          </w:p>
        </w:tc>
      </w:tr>
      <w:tr>
        <w:trPr>
          <w:cantSplit/>
        </w:trPr>
        <w:tc>
          <w:tcPr>
            <w:tcW w:type="dxa" w:w="2333"/>
          </w:tcPr>
          <w:p>
            <w:r>
              <w:t>API Contract Tests</w:t>
            </w:r>
          </w:p>
        </w:tc>
        <w:tc>
          <w:tcPr>
            <w:tcW w:type="dxa" w:w="2333"/>
          </w:tcPr>
          <w:p>
            <w:r>
              <w:t>qa/tests/integration/api_contract.test.cjs</w:t>
            </w:r>
          </w:p>
        </w:tc>
        <w:tc>
          <w:tcPr>
            <w:tcW w:type="dxa" w:w="2333"/>
          </w:tcPr>
          <w:p>
            <w:r>
              <w:t>Integration contracts</w:t>
            </w:r>
          </w:p>
        </w:tc>
        <w:tc>
          <w:tcPr>
            <w:tcW w:type="dxa" w:w="2333"/>
          </w:tcPr>
          <w:p>
            <w:r>
              <w:t>SLAs de tiempo de respuesta, métodos HTTP, validación de esquemas.</w:t>
            </w:r>
          </w:p>
        </w:tc>
      </w:tr>
      <w:tr>
        <w:trPr>
          <w:cantSplit/>
        </w:trPr>
        <w:tc>
          <w:tcPr>
            <w:tcW w:type="dxa" w:w="2333"/>
          </w:tcPr>
          <w:p>
            <w:r>
              <w:t>Python Backend Integrations</w:t>
            </w:r>
          </w:p>
        </w:tc>
        <w:tc>
          <w:tcPr>
            <w:tcW w:type="dxa" w:w="2333"/>
          </w:tcPr>
          <w:p>
            <w:r>
              <w:t>qa/tests/integration/backend_phases.test.cjs</w:t>
            </w:r>
          </w:p>
        </w:tc>
        <w:tc>
          <w:tcPr>
            <w:tcW w:type="dxa" w:w="2333"/>
          </w:tcPr>
          <w:p>
            <w:r>
              <w:t>Backend API &amp; coverage</w:t>
            </w:r>
          </w:p>
        </w:tc>
        <w:tc>
          <w:tcPr>
            <w:tcW w:type="dxa" w:w="2333"/>
          </w:tcPr>
          <w:p>
            <w:r>
              <w:t>FastAPI endpoints, esquemas de BD, mocks y cobertura de pytest.</w:t>
            </w:r>
          </w:p>
        </w:tc>
      </w:tr>
      <w:tr>
        <w:trPr>
          <w:cantSplit/>
        </w:trPr>
        <w:tc>
          <w:tcPr>
            <w:tcW w:type="dxa" w:w="2333"/>
          </w:tcPr>
          <w:p>
            <w:r>
              <w:t>Security Injection Tests</w:t>
            </w:r>
          </w:p>
        </w:tc>
        <w:tc>
          <w:tcPr>
            <w:tcW w:type="dxa" w:w="2333"/>
          </w:tcPr>
          <w:p>
            <w:r>
              <w:t>qa/tests/security/injection.test.cjs</w:t>
            </w:r>
          </w:p>
        </w:tc>
        <w:tc>
          <w:tcPr>
            <w:tcW w:type="dxa" w:w="2333"/>
          </w:tcPr>
          <w:p>
            <w:r>
              <w:t>Input validation &amp; safety</w:t>
            </w:r>
          </w:p>
        </w:tc>
        <w:tc>
          <w:tcPr>
            <w:tcW w:type="dxa" w:w="2333"/>
          </w:tcPr>
          <w:p>
            <w:r>
              <w:t>Límites de payload, limpieza HTML, bloqueo de inyecciones de prompts.</w:t>
            </w:r>
          </w:p>
        </w:tc>
      </w:tr>
      <w:tr>
        <w:trPr>
          <w:cantSplit/>
        </w:trPr>
        <w:tc>
          <w:tcPr>
            <w:tcW w:type="dxa" w:w="2333"/>
          </w:tcPr>
          <w:p>
            <w:r>
              <w:t>Active Injection &amp; DAST</w:t>
            </w:r>
          </w:p>
        </w:tc>
        <w:tc>
          <w:tcPr>
            <w:tcW w:type="dxa" w:w="2333"/>
          </w:tcPr>
          <w:p>
            <w:r>
              <w:t>qa/tests/security/active_injection.test.cjs</w:t>
            </w:r>
          </w:p>
        </w:tc>
        <w:tc>
          <w:tcPr>
            <w:tcW w:type="dxa" w:w="2333"/>
          </w:tcPr>
          <w:p>
            <w:r>
              <w:t>Vulnerability assessment</w:t>
            </w:r>
          </w:p>
        </w:tc>
        <w:tc>
          <w:tcPr>
            <w:tcW w:type="dxa" w:w="2333"/>
          </w:tcPr>
          <w:p>
            <w:r>
              <w:t>Jailbreaks proactivos, evasión de roles, protección contra fugas del prompt del sistema.</w:t>
            </w:r>
          </w:p>
        </w:tc>
      </w:tr>
      <w:tr>
        <w:trPr>
          <w:cantSplit/>
        </w:trPr>
        <w:tc>
          <w:tcPr>
            <w:tcW w:type="dxa" w:w="2333"/>
          </w:tcPr>
          <w:p>
            <w:r>
              <w:t>XSS Security Tests</w:t>
            </w:r>
          </w:p>
        </w:tc>
        <w:tc>
          <w:tcPr>
            <w:tcW w:type="dxa" w:w="2333"/>
          </w:tcPr>
          <w:p>
            <w:r>
              <w:t>qa/tests/security/xss.test.cjs</w:t>
            </w:r>
          </w:p>
        </w:tc>
        <w:tc>
          <w:tcPr>
            <w:tcW w:type="dxa" w:w="2333"/>
          </w:tcPr>
          <w:p>
            <w:r>
              <w:t>Cross-Site Scripting</w:t>
            </w:r>
          </w:p>
        </w:tc>
        <w:tc>
          <w:tcPr>
            <w:tcW w:type="dxa" w:w="2333"/>
          </w:tcPr>
          <w:p>
            <w:r>
              <w:t>Neutralización de etiquetas script, img, svg y esquemas javascript:.</w:t>
            </w:r>
          </w:p>
        </w:tc>
      </w:tr>
      <w:tr>
        <w:trPr>
          <w:cantSplit/>
        </w:trPr>
        <w:tc>
          <w:tcPr>
            <w:tcW w:type="dxa" w:w="2333"/>
          </w:tcPr>
          <w:p>
            <w:r>
              <w:t>Stress/Load Tests</w:t>
            </w:r>
          </w:p>
        </w:tc>
        <w:tc>
          <w:tcPr>
            <w:tcW w:type="dxa" w:w="2333"/>
          </w:tcPr>
          <w:p>
            <w:r>
              <w:t>qa/tests/stress/load.test.cjs</w:t>
            </w:r>
          </w:p>
        </w:tc>
        <w:tc>
          <w:tcPr>
            <w:tcW w:type="dxa" w:w="2333"/>
          </w:tcPr>
          <w:p>
            <w:r>
              <w:t>Load &amp; stress testing</w:t>
            </w:r>
          </w:p>
        </w:tc>
        <w:tc>
          <w:tcPr>
            <w:tcW w:type="dxa" w:w="2333"/>
          </w:tcPr>
          <w:p>
            <w:r>
              <w:t>Escalamiento dinámico de conexiones concurrentes mediante Autocannon.</w:t>
            </w:r>
          </w:p>
        </w:tc>
      </w:tr>
    </w:tbl>
    <w:p>
      <w:pPr/>
      <w:r>
        <w:t>La ejecución detallada de este inventario permite que el pipeline de integración certifique la salud del código antes de cada liberación. Los detalles funcionales de cada suite son explicados a continuación:</w:t>
      </w:r>
    </w:p>
    <w:p>
      <w:pPr>
        <w:pStyle w:val="Prrafodelista"/>
      </w:pPr>
      <w:r>
        <w:t>Unitarias de API (Node.js): Comprueban que los interceptores capturen y procesen correctamente las cabeceras HTTP de autenticación, forzando la redirección al login ante tokens expirados.</w:t>
      </w:r>
    </w:p>
    <w:p>
      <w:pPr>
        <w:pStyle w:val="Prrafodelista"/>
      </w:pPr>
      <w:r>
        <w:t>Unitarias de IA (Node.js): Validan el formateo de las plantillas RAG y que el parser de texto en el backend de Node sea inmune a la variabilidad semántica del modelo de lenguaje.</w:t>
      </w:r>
    </w:p>
    <w:p>
      <w:pPr>
        <w:pStyle w:val="Prrafodelista"/>
      </w:pPr>
      <w:r>
        <w:t>Contratos (Node.js): Garantizan la estabilidad de la API REST, obligando a los endpoints a responder en menos de 200ms ante cargas ligeras y validando los esquemas de respuesta.</w:t>
      </w:r>
    </w:p>
    <w:p>
      <w:pPr>
        <w:pStyle w:val="Prrafodelista"/>
      </w:pPr>
      <w:r>
        <w:t>Integraciones de Backend (Pytest): Corren sobre FastAPI y SQLite para verificar que las transiciones de base de datos cumplan con las restricciones relacionales (medios de contacto, consentimientos de cuidadores) y logren un 98.1% de cobertura de código.</w:t>
      </w:r>
    </w:p>
    <w:p>
      <w:pPr>
        <w:pStyle w:val="Prrafodelista"/>
      </w:pPr>
      <w:r>
        <w:t>Seguridad y Sanitización (Node.js): Intentan inyectar payloads genéricos de bases de datos e inputs maliciosos para comprobar que el frontend y el backend bloqueen entradas indebidas.</w:t>
      </w:r>
    </w:p>
    <w:p>
      <w:pPr>
        <w:pStyle w:val="Prrafodelista"/>
      </w:pPr>
      <w:r>
        <w:t>Seguridad Activa y DAST (Node.js): Atacan al chatbot del modelo de IA con técnicas avanzadas de inyección de prompt (jailbreak y roleplay) para verificar que no emita sugerencias de diagnóstico clínico ni filtre instrucciones del sistema.</w:t>
      </w:r>
    </w:p>
    <w:p>
      <w:pPr>
        <w:pStyle w:val="Prrafodelista"/>
      </w:pPr>
      <w:r>
        <w:t>XSS (Node.js): Valida que las etiquetas de script malicioso, las imágenes rotas con handlers onerror y los protocolos javascript: sean interceptados y neutralizados por completo.</w:t>
      </w:r>
    </w:p>
    <w:p>
      <w:pPr>
        <w:pStyle w:val="Prrafodelista"/>
      </w:pPr>
      <w:r>
        <w:t>Carga (Node.js): Escala incrementalmente el volumen de tráfico de red para estresar las capacidades de transacciones concurrentes del servidor local.</w:t>
      </w:r>
    </w:p>
    <w:p/>
    <w:p>
      <w:pPr>
        <w:pStyle w:val="Ttulo2"/>
      </w:pPr>
      <w:r>
        <w:t>21.5 Pruebas de seguridad e integridad de datos</w:t>
      </w:r>
    </w:p>
    <w:p>
      <w:pPr/>
      <w:r>
        <w:t>El ecosistema EchoVolt maneja información altamente sensible relativa al bienestar emocional de los usuarios. Para garantizar el cumplimiento ético y legal, las pruebas automatizadas y manuales se alinean con las siguientes restricciones de diseño:</w:t>
      </w:r>
    </w:p>
    <w:p>
      <w:pPr>
        <w:pStyle w:val="Prrafodelista"/>
      </w:pPr>
      <w:r>
        <w:t>Restricción No Diagnóstica: Se realizaron pruebas dinámicas inyectando prompts diseñados para forzar diagnósticos psiquiátricos. El LLM (a través de plantillas RAG restrictivas y seguras) filtró y redirigió las consultas, limitándose a proveer recomendaciones generales de bienestar y remitiendo explícitamente a líneas de ayuda profesional.</w:t>
      </w:r>
    </w:p>
    <w:p>
      <w:pPr>
        <w:pStyle w:val="Prrafodelista"/>
      </w:pPr>
      <w:r>
        <w:t>Ley 1581 de 2012 y GDPR: Pruebas automatizadas de flujo de consentimiento del usuario y almacenamiento local cifrado de información. La API backend restringe accesos de datos basándose en tokens JWT de corta duración en tránsito y almacenamiento con SecureStore en el cliente móvil.</w:t>
      </w:r>
    </w:p>
    <w:p>
      <w:pPr>
        <w:pStyle w:val="Prrafodelista"/>
      </w:pPr>
      <w:r>
        <w:t>Consentimiento Explicito de Cuidadores: El flujo de vinculación fue probado exhaustivamente para asegurar que un cuidador solo pueda ver el dashboard de tendencias de un usuario si este último ingresó y canjeó un código de invitación de un solo uso en su terminal, salvaguardando su autonomía.</w:t>
      </w:r>
    </w:p>
    <w:p>
      <w:pPr>
        <w:pStyle w:val="Prrafodelista"/>
      </w:pPr>
      <w:r>
        <w:t>No Comercialización de Datos: El pipeline auditó las dependencias y librerías externas mediante análisis estático de código para garantizar la ausencia de trackers comerciales, SDKs publicitarios de terceros o llamadas externas que comprometan la privacidad.</w:t>
      </w:r>
    </w:p>
    <w:p/>
    <w:p>
      <w:pPr>
        <w:pStyle w:val="Ttulo2"/>
      </w:pPr>
      <w:r>
        <w:t>21.6 Pruebas de rendimiento y carga</w:t>
      </w:r>
    </w:p>
    <w:p>
      <w:pPr/>
      <w:r>
        <w:t>El análisis de rendimiento local se ejecutó utilizando Autocannon para incrementar la concurrencia en rangos de 10, 50, 100, 200, 500, 1000, 3000 y 6000 conexiones concurrentes:</w:t>
      </w:r>
    </w:p>
    <w:tbl>
      <w:tblPr>
        <w:tblStyle w:val="Tablaconcuadrcula"/>
        <w:tblW w:type="auto" w:w="0"/>
        <w:tblLook w:firstColumn="1" w:firstRow="1" w:lastColumn="0" w:lastRow="0" w:noHBand="0" w:noVBand="1" w:val="04A0"/>
      </w:tblPr>
      <w:tblGrid>
        <w:gridCol w:w="9333"/>
      </w:tblGrid>
      <w:tr>
        <w:trPr>
          <w:cantSplit/>
        </w:trPr>
        <w:tc>
          <w:tcPr>
            <w:tcW w:type="dxa" w:w="9333"/>
          </w:tcPr>
          <w:p>
            <w:r>
              <w:rPr>
                <w:i/>
                <w:sz w:val="20"/>
              </w:rPr>
              <w:t>“En el entorno local de pruebas, el sistema mantuvo estabilidad hasta 3,000 conexiones concurrentes. Este resultado no valida todavía el requisito de escalabilidad a 50,000 usuarios concurrentes, por lo que se considera una prueba de capacidad preliminar del MVP.”</w:t>
            </w:r>
          </w:p>
        </w:tc>
      </w:tr>
    </w:tbl>
    <w:p>
      <w:pPr/>
      <w:r>
        <w:t>Durante las simulaciones con Autocannon, el servidor backend en FastAPI ofreció una estabilidad del 100.0% (tasa de error del 0.00%) hasta el umbral de las 3,000 conexiones. Sin embargo, al sobrepasar este valor de volumen simultáneo, se identificó un cuello de botella provocado por el motor SQLite local. SQLite realiza un bloqueo del archivo físico completo de la base de datos para operaciones de escritura concurrente. Bajo cargas extremas, esto desencadena excepciones de base de datos bloqueada (database locked), lo que interrumpe la respuesta HTTP. Para superar esta limitación e implementar la escalabilidad horizontal productiva de 50,000 usuarios, se requiere migrar a un motor PostgreSQL con pooling de conexiones y balanceador de carga.</w:t>
      </w:r>
    </w:p>
    <w:p/>
    <w:p>
      <w:pPr>
        <w:pStyle w:val="Ttulo2"/>
      </w:pPr>
      <w:r>
        <w:t>21.7 QA agentic mediante Antigravity SDK</w:t>
      </w:r>
    </w:p>
    <w:p>
      <w:pPr/>
      <w:r>
        <w:t>Para complementar las pruebas tradicionales, se integró una capa de QA agentic autónoma basada en el SDK de Antigravity, la cual opera mediante un bucle cognitivo en un navegador headless:</w:t>
      </w:r>
    </w:p>
    <w:p>
      <w:pPr>
        <w:pStyle w:val="Prrafodelista"/>
      </w:pPr>
      <w:r>
        <w:t>Navegación Semántica del DOM: El agente autónomo lee el árbol semántico del DOM e identifica elementos interactivos basados en atributos WCAG (aria-labels, roles de accesibilidad), abstrayéndose de la estructura del código visual.</w:t>
      </w:r>
    </w:p>
    <w:p>
      <w:pPr>
        <w:pStyle w:val="Prrafodelista"/>
      </w:pPr>
      <w:r>
        <w:t>Verificación de Máquina de Estados de la UI: Simula secuencias lógicas de uso (como completar el check-in diario respondiendo preguntas interactivas) y verifica que el flujo visual transicione sin bloqueos o pantallas vacías.</w:t>
      </w:r>
    </w:p>
    <w:p>
      <w:pPr>
        <w:pStyle w:val="Prrafodelista"/>
      </w:pPr>
      <w:r>
        <w:t>Detección Automática de Barreras de Accesibilidad: Detecta e informa de forma proactiva elementos que carecen de etiquetas descriptivas obligatorias o contrastes insuficientes para adultos mayores.</w:t>
      </w:r>
    </w:p>
    <w:p/>
    <w:p>
      <w:pPr>
        <w:pStyle w:val="Ttulo2"/>
      </w:pPr>
      <w:r>
        <w:t>21.8 Validación manual</w:t>
      </w:r>
    </w:p>
    <w:p>
      <w:pPr/>
      <w:r>
        <w:t>Se estructuraron protocolos de validación manual para aspectos físicos, acústicos y de conectividad del MVP móvil que no pueden ser emulados de forma sintética:</w:t>
      </w:r>
    </w:p>
    <w:p>
      <w:pPr>
        <w:pStyle w:val="Prrafodelista"/>
      </w:pPr>
      <w:r>
        <w:t>Ciclo de Vida en Dispositivos (Android e iOS): Se ejecutaron pruebas físicas compilando el código de React Native a través de Metro Bundler y Expo Go en dispositivos reales de prueba. Se verificó que las áreas de interacción cumplan con la pauta física de mínimo 44×44 píxeles para mitigar temblores o baja precisión en adultos mayores.</w:t>
      </w:r>
    </w:p>
    <w:p>
      <w:pPr>
        <w:pStyle w:val="Prrafodelista"/>
      </w:pPr>
      <w:r>
        <w:t>Modo Offline y Sincronización: Se interrumpió la conexión WiFi/Datos a mitad del check-in diario. La aplicación retuvo los datos capturados en AsyncStorage y, al recuperar la señal, las sincronizó de manera transparente con el servidor sin alterar el orden cronológico o duplicar filas.</w:t>
      </w:r>
    </w:p>
    <w:p>
      <w:pPr>
        <w:pStyle w:val="Prrafodelista"/>
      </w:pPr>
      <w:r>
        <w:t>Entrada de Dictado por Voz: Pruebas acústicas manuales en ambientes silenciosos y ruidosos para corroborar que el micrófono capture el espectro vocal del usuario y lo envíe al servicio transcriptor sin demoras ni bloqueos en el hilo principal de la app.</w:t>
      </w:r>
    </w:p>
    <w:p/>
    <w:p>
      <w:pPr>
        <w:pStyle w:val="Ttulo2"/>
      </w:pPr>
      <w:r>
        <w:t>21.9 Resultados de QA</w:t>
      </w:r>
    </w:p>
    <w:p>
      <w:pPr/>
      <w:r>
        <w:t>La corrida automatizada del pipeline de control de calidad unificado arrojó las siguientes métricas cuantitativas consolidadas:</w:t>
      </w:r>
    </w:p>
    <w:tbl>
      <w:tblPr>
        <w:tblStyle w:val="Tablaconcuadrcula"/>
        <w:tblW w:type="auto" w:w="0"/>
        <w:tblLook w:firstColumn="1" w:firstRow="1" w:lastColumn="0" w:lastRow="0" w:noHBand="0" w:noVBand="1" w:val="04A0"/>
      </w:tblPr>
      <w:tblGrid>
        <w:gridCol w:w="4666"/>
        <w:gridCol w:w="4666"/>
      </w:tblGrid>
      <w:tr>
        <w:trPr>
          <w:cantSplit/>
          <w:tblHeader/>
        </w:trPr>
        <w:tc>
          <w:tcPr>
            <w:tcW w:type="dxa" w:w="4666"/>
          </w:tcPr>
          <w:p>
            <w:r>
              <w:t>Métrica de Calidad</w:t>
            </w:r>
          </w:p>
        </w:tc>
        <w:tc>
          <w:tcPr>
            <w:tcW w:type="dxa" w:w="4666"/>
          </w:tcPr>
          <w:p>
            <w:r>
              <w:t>Valor Reportado</w:t>
            </w:r>
          </w:p>
        </w:tc>
      </w:tr>
      <w:tr>
        <w:trPr>
          <w:cantSplit/>
        </w:trPr>
        <w:tc>
          <w:tcPr>
            <w:tcW w:type="dxa" w:w="4666"/>
          </w:tcPr>
          <w:p>
            <w:r>
              <w:t>Pruebas automatizadas ejecutadas</w:t>
            </w:r>
          </w:p>
        </w:tc>
        <w:tc>
          <w:tcPr>
            <w:tcW w:type="dxa" w:w="4666"/>
          </w:tcPr>
          <w:p>
            <w:r>
              <w:t>8 suites completadas</w:t>
            </w:r>
          </w:p>
        </w:tc>
      </w:tr>
      <w:tr>
        <w:trPr>
          <w:cantSplit/>
        </w:trPr>
        <w:tc>
          <w:tcPr>
            <w:tcW w:type="dxa" w:w="4666"/>
          </w:tcPr>
          <w:p>
            <w:r>
              <w:t>Casos de prueba aprobados</w:t>
            </w:r>
          </w:p>
        </w:tc>
        <w:tc>
          <w:tcPr>
            <w:tcW w:type="dxa" w:w="4666"/>
          </w:tcPr>
          <w:p>
            <w:r>
              <w:t>8 aprobados / 0 fallidos</w:t>
            </w:r>
          </w:p>
        </w:tc>
      </w:tr>
      <w:tr>
        <w:trPr>
          <w:cantSplit/>
        </w:trPr>
        <w:tc>
          <w:tcPr>
            <w:tcW w:type="dxa" w:w="4666"/>
          </w:tcPr>
          <w:p>
            <w:r>
              <w:t>Cobertura de código backend</w:t>
            </w:r>
          </w:p>
        </w:tc>
        <w:tc>
          <w:tcPr>
            <w:tcW w:type="dxa" w:w="4666"/>
          </w:tcPr>
          <w:p>
            <w:r>
              <w:t>98.1%</w:t>
            </w:r>
          </w:p>
        </w:tc>
      </w:tr>
      <w:tr>
        <w:trPr>
          <w:cantSplit/>
        </w:trPr>
        <w:tc>
          <w:tcPr>
            <w:tcW w:type="dxa" w:w="4666"/>
          </w:tcPr>
          <w:p>
            <w:r>
              <w:t>Límite de conexiones concurrentes estables</w:t>
            </w:r>
          </w:p>
        </w:tc>
        <w:tc>
          <w:tcPr>
            <w:tcW w:type="dxa" w:w="4666"/>
          </w:tcPr>
          <w:p>
            <w:r>
              <w:t>3,000 usuarios concurrentes</w:t>
            </w:r>
          </w:p>
        </w:tc>
      </w:tr>
      <w:tr>
        <w:trPr>
          <w:cantSplit/>
        </w:trPr>
        <w:tc>
          <w:tcPr>
            <w:tcW w:type="dxa" w:w="4666"/>
          </w:tcPr>
          <w:p>
            <w:r>
              <w:t>Tiempo de ejecución del pipeline</w:t>
            </w:r>
          </w:p>
        </w:tc>
        <w:tc>
          <w:tcPr>
            <w:tcW w:type="dxa" w:w="4666"/>
          </w:tcPr>
          <w:p>
            <w:r>
              <w:t>50.15 segundos</w:t>
            </w:r>
          </w:p>
        </w:tc>
      </w:tr>
    </w:tbl>
    <w:p>
      <w:pPr/>
      <w:r>
        <w:t>El cumplimiento del 100% de éxito en las suites automatizadas demuestra la solidez de la lógica de negocio y reduce significativamente el riesgo de regresiones en los módulos evaluados. El tiempo de ejecución consolidado de 50.15 segundos permite que la suite sea integrada en un pipeline de integración continua ágil y eficiente. Asimismo, la cobertura del 98.1% en los módulos del backend provee garantías empíricas sólidas contra fallos de código.</w:t>
      </w:r>
    </w:p>
    <w:p/>
    <w:p>
      <w:pPr>
        <w:pStyle w:val="Ttulo2"/>
      </w:pPr>
      <w:r>
        <w:t>21.10 Limitaciones y acciones futuras</w:t>
      </w:r>
    </w:p>
    <w:p>
      <w:pPr/>
      <w:r>
        <w:t>El plan de control de calidad resalta limitaciones técnicas clave que deben abordarse antes de un lanzamiento de producción:</w:t>
      </w:r>
    </w:p>
    <w:p>
      <w:pPr>
        <w:pStyle w:val="Prrafodelista"/>
      </w:pPr>
      <w:r>
        <w:t>Escalabilidad del Motor de Datos: SQLite provee un entorno excelente para desarrollo local de bajo consumo y testing reproducible, pero su arquitectura bloquea la base de datos ante transacciones de escritura concurrentes. Es mandatorio migrar a PostgreSQL con pooling de conexiones en la nube.</w:t>
      </w:r>
    </w:p>
    <w:p>
      <w:pPr>
        <w:pStyle w:val="Prrafodelista"/>
      </w:pPr>
      <w:r>
        <w:t>Pruebas de Carga en la Nube: La prueba local de 3,000 conexiones estables no certifica la meta de 50,000 usuarios concurrentes. Se debe planificar una simulación distribuida en la nube con herramientas de benchmarking de carga en entornos productivos.</w:t>
      </w:r>
    </w:p>
    <w:p>
      <w:pPr>
        <w:pStyle w:val="Prrafodelista"/>
      </w:pPr>
      <w:r>
        <w:t>Pruebas de Usabilidad de Campo: Se requiere realizar validaciones de usabilidad con una muestra representativa de adultos mayores de 60 años en entornos reales de uso para certificar el cumplimiento de la meta RNF-05 (&gt;85% de éxito).</w:t>
      </w:r>
    </w:p>
    <w:p>
      <w:pPr>
        <w:pStyle w:val="Prrafodelista"/>
      </w:pPr>
      <w:r>
        <w:t>Certificación de Accesibilidad WCAG: El análisis semántico agentic debe ser complementado con pruebas formales empleando lectores de pantalla (VoiceOver/TalkBack) y navegación por teclado físico para lograr cumplimiento estricto WCAG 2.1 AA.</w:t>
      </w:r>
    </w:p>
    <w:p/>
    <w:p>
      <w:pPr>
        <w:pStyle w:val="Ttulo2"/>
      </w:pPr>
      <w:r>
        <w:t>21.11 Matriz de casos de prueba</w:t>
      </w:r>
    </w:p>
    <w:p>
      <w:pPr/>
      <w:r>
        <w:t>Para corroborar que los requisitos funcionales, no funcionales y los riesgos éticos mapeados se encuentren cubiertos por la infraestructura de pruebas de calidad, se presenta la siguiente matriz formal de casos de prueba unificada:</w:t>
      </w:r>
    </w:p>
    <w:tbl>
      <w:tblPr>
        <w:tblStyle w:val="Tablaconcuadrcula"/>
        <w:tblW w:type="auto" w:w="0"/>
        <w:tblLook w:firstColumn="1" w:firstRow="1" w:lastColumn="0" w:lastRow="0" w:noHBand="0" w:noVBand="1" w:val="04A0"/>
      </w:tblPr>
      <w:tblGrid>
        <w:gridCol w:w="1167"/>
        <w:gridCol w:w="1167"/>
        <w:gridCol w:w="1167"/>
        <w:gridCol w:w="1167"/>
        <w:gridCol w:w="1167"/>
        <w:gridCol w:w="1167"/>
        <w:gridCol w:w="1167"/>
        <w:gridCol w:w="1167"/>
      </w:tblGrid>
      <w:tr>
        <w:trPr>
          <w:cantSplit/>
          <w:tblHeader/>
        </w:trPr>
        <w:tc>
          <w:tcPr>
            <w:tcW w:type="dxa" w:w="1167"/>
          </w:tcPr>
          <w:p>
            <w:r>
              <w:t>ID de prueba</w:t>
            </w:r>
          </w:p>
        </w:tc>
        <w:tc>
          <w:tcPr>
            <w:tcW w:type="dxa" w:w="1167"/>
          </w:tcPr>
          <w:p>
            <w:r>
              <w:t>Requisito/HU asociado</w:t>
            </w:r>
          </w:p>
        </w:tc>
        <w:tc>
          <w:tcPr>
            <w:tcW w:type="dxa" w:w="1167"/>
          </w:tcPr>
          <w:p>
            <w:r>
              <w:t>Tipo de prueba</w:t>
            </w:r>
          </w:p>
        </w:tc>
        <w:tc>
          <w:tcPr>
            <w:tcW w:type="dxa" w:w="1167"/>
          </w:tcPr>
          <w:p>
            <w:r>
              <w:t>Herramienta</w:t>
            </w:r>
          </w:p>
        </w:tc>
        <w:tc>
          <w:tcPr>
            <w:tcW w:type="dxa" w:w="1167"/>
          </w:tcPr>
          <w:p>
            <w:r>
              <w:t>Resultado esperado</w:t>
            </w:r>
          </w:p>
        </w:tc>
        <w:tc>
          <w:tcPr>
            <w:tcW w:type="dxa" w:w="1167"/>
          </w:tcPr>
          <w:p>
            <w:r>
              <w:t>Resultado obtenido</w:t>
            </w:r>
          </w:p>
        </w:tc>
        <w:tc>
          <w:tcPr>
            <w:tcW w:type="dxa" w:w="1167"/>
          </w:tcPr>
          <w:p>
            <w:r>
              <w:t>Estado</w:t>
            </w:r>
          </w:p>
        </w:tc>
        <w:tc>
          <w:tcPr>
            <w:tcW w:type="dxa" w:w="1167"/>
          </w:tcPr>
          <w:p>
            <w:r>
              <w:t>Evidencia</w:t>
            </w:r>
          </w:p>
        </w:tc>
      </w:tr>
      <w:tr>
        <w:trPr>
          <w:cantSplit/>
        </w:trPr>
        <w:tc>
          <w:tcPr>
            <w:tcW w:type="dxa" w:w="1167"/>
          </w:tcPr>
          <w:p>
            <w:r>
              <w:t>TC-01</w:t>
            </w:r>
          </w:p>
        </w:tc>
        <w:tc>
          <w:tcPr>
            <w:tcW w:type="dxa" w:w="1167"/>
          </w:tcPr>
          <w:p>
            <w:r>
              <w:t>HU-01 (Check-in diario)</w:t>
            </w:r>
          </w:p>
        </w:tc>
        <w:tc>
          <w:tcPr>
            <w:tcW w:type="dxa" w:w="1167"/>
          </w:tcPr>
          <w:p>
            <w:r>
              <w:t>Integración</w:t>
            </w:r>
          </w:p>
        </w:tc>
        <w:tc>
          <w:tcPr>
            <w:tcW w:type="dxa" w:w="1167"/>
          </w:tcPr>
          <w:p>
            <w:r>
              <w:t>Node.js Test Runner</w:t>
            </w:r>
          </w:p>
        </w:tc>
        <w:tc>
          <w:tcPr>
            <w:tcW w:type="dxa" w:w="1167"/>
          </w:tcPr>
          <w:p>
            <w:r>
              <w:t>Formulario de check-in emocional de 3-5 preguntas guardado con timestamp.</w:t>
            </w:r>
          </w:p>
        </w:tc>
        <w:tc>
          <w:tcPr>
            <w:tcW w:type="dxa" w:w="1167"/>
          </w:tcPr>
          <w:p>
            <w:r>
              <w:t>Respuestas registradas, validadas y guardadas en BD en &lt; 2min.</w:t>
            </w:r>
          </w:p>
        </w:tc>
        <w:tc>
          <w:tcPr>
            <w:tcW w:type="dxa" w:w="1167"/>
          </w:tcPr>
          <w:p>
            <w:r>
              <w:t>APROBADO</w:t>
            </w:r>
          </w:p>
        </w:tc>
        <w:tc>
          <w:tcPr>
            <w:tcW w:type="dxa" w:w="1167"/>
          </w:tcPr>
          <w:p>
            <w:r>
              <w:t>qa/tests/integration/backend_phases.test.cjs</w:t>
            </w:r>
          </w:p>
        </w:tc>
      </w:tr>
      <w:tr>
        <w:trPr>
          <w:cantSplit/>
        </w:trPr>
        <w:tc>
          <w:tcPr>
            <w:tcW w:type="dxa" w:w="1167"/>
          </w:tcPr>
          <w:p>
            <w:r>
              <w:t>TC-02</w:t>
            </w:r>
          </w:p>
        </w:tc>
        <w:tc>
          <w:tcPr>
            <w:tcW w:type="dxa" w:w="1167"/>
          </w:tcPr>
          <w:p>
            <w:r>
              <w:t>HU-03 (Perfil progresivo)</w:t>
            </w:r>
          </w:p>
        </w:tc>
        <w:tc>
          <w:tcPr>
            <w:tcW w:type="dxa" w:w="1167"/>
          </w:tcPr>
          <w:p>
            <w:r>
              <w:t>Interfaz</w:t>
            </w:r>
          </w:p>
        </w:tc>
        <w:tc>
          <w:tcPr>
            <w:tcW w:type="dxa" w:w="1167"/>
          </w:tcPr>
          <w:p>
            <w:r>
              <w:t>Node.js + Jest Mocks</w:t>
            </w:r>
          </w:p>
        </w:tc>
        <w:tc>
          <w:tcPr>
            <w:tcW w:type="dxa" w:w="1167"/>
          </w:tcPr>
          <w:p>
            <w:r>
              <w:t>Gráficos de tendencias muestran histórico de bienestar sin errores.</w:t>
            </w:r>
          </w:p>
        </w:tc>
        <w:tc>
          <w:tcPr>
            <w:tcW w:type="dxa" w:w="1167"/>
          </w:tcPr>
          <w:p>
            <w:r>
              <w:t>Gráficos consumen API y renderizan datos de bienestar correctamente.</w:t>
            </w:r>
          </w:p>
        </w:tc>
        <w:tc>
          <w:tcPr>
            <w:tcW w:type="dxa" w:w="1167"/>
          </w:tcPr>
          <w:p>
            <w:r>
              <w:t>APROBADO</w:t>
            </w:r>
          </w:p>
        </w:tc>
        <w:tc>
          <w:tcPr>
            <w:tcW w:type="dxa" w:w="1167"/>
          </w:tcPr>
          <w:p>
            <w:r>
              <w:t>qa/tests/unit/api.test.cjs</w:t>
            </w:r>
          </w:p>
        </w:tc>
      </w:tr>
      <w:tr>
        <w:trPr>
          <w:cantSplit/>
        </w:trPr>
        <w:tc>
          <w:tcPr>
            <w:tcW w:type="dxa" w:w="1167"/>
          </w:tcPr>
          <w:p>
            <w:r>
              <w:t>TC-03</w:t>
            </w:r>
          </w:p>
        </w:tc>
        <w:tc>
          <w:tcPr>
            <w:tcW w:type="dxa" w:w="1167"/>
          </w:tcPr>
          <w:p>
            <w:r>
              <w:t>HU-06 (Panel cuidador)</w:t>
            </w:r>
          </w:p>
        </w:tc>
        <w:tc>
          <w:tcPr>
            <w:tcW w:type="dxa" w:w="1167"/>
          </w:tcPr>
          <w:p>
            <w:r>
              <w:t>Autorización</w:t>
            </w:r>
          </w:p>
        </w:tc>
        <w:tc>
          <w:tcPr>
            <w:tcW w:type="dxa" w:w="1167"/>
          </w:tcPr>
          <w:p>
            <w:r>
              <w:t>Pytest / FastAPI</w:t>
            </w:r>
          </w:p>
        </w:tc>
        <w:tc>
          <w:tcPr>
            <w:tcW w:type="dxa" w:w="1167"/>
          </w:tcPr>
          <w:p>
            <w:r>
              <w:t>Cuidador visualiza tendencias generales sin ver respuestas individuales.</w:t>
            </w:r>
          </w:p>
        </w:tc>
        <w:tc>
          <w:tcPr>
            <w:tcW w:type="dxa" w:w="1167"/>
          </w:tcPr>
          <w:p>
            <w:r>
              <w:t>Validación RBAC deniega acceso a respuestas específicas de check-in.</w:t>
            </w:r>
          </w:p>
        </w:tc>
        <w:tc>
          <w:tcPr>
            <w:tcW w:type="dxa" w:w="1167"/>
          </w:tcPr>
          <w:p>
            <w:r>
              <w:t>APROBADO</w:t>
            </w:r>
          </w:p>
        </w:tc>
        <w:tc>
          <w:tcPr>
            <w:tcW w:type="dxa" w:w="1167"/>
          </w:tcPr>
          <w:p>
            <w:r>
              <w:t>qa/tests/integration/backend_phases.test.cjs</w:t>
            </w:r>
          </w:p>
        </w:tc>
      </w:tr>
      <w:tr>
        <w:trPr>
          <w:cantSplit/>
        </w:trPr>
        <w:tc>
          <w:tcPr>
            <w:tcW w:type="dxa" w:w="1167"/>
          </w:tcPr>
          <w:p>
            <w:r>
              <w:t>TC-04</w:t>
            </w:r>
          </w:p>
        </w:tc>
        <w:tc>
          <w:tcPr>
            <w:tcW w:type="dxa" w:w="1167"/>
          </w:tcPr>
          <w:p>
            <w:r>
              <w:t>HU-07 (Alertas tempranas)</w:t>
            </w:r>
          </w:p>
        </w:tc>
        <w:tc>
          <w:tcPr>
            <w:tcW w:type="dxa" w:w="1167"/>
          </w:tcPr>
          <w:p>
            <w:r>
              <w:t>Integración</w:t>
            </w:r>
          </w:p>
        </w:tc>
        <w:tc>
          <w:tcPr>
            <w:tcW w:type="dxa" w:w="1167"/>
          </w:tcPr>
          <w:p>
            <w:r>
              <w:t>Pytest / Backend</w:t>
            </w:r>
          </w:p>
        </w:tc>
        <w:tc>
          <w:tcPr>
            <w:tcW w:type="dxa" w:w="1167"/>
          </w:tcPr>
          <w:p>
            <w:r>
              <w:t>Activación de notificación preventiva tras 3 días de ánimo bajo.</w:t>
            </w:r>
          </w:p>
        </w:tc>
        <w:tc>
          <w:tcPr>
            <w:tcW w:type="dxa" w:w="1167"/>
          </w:tcPr>
          <w:p>
            <w:r>
              <w:t>Lógica de threshold de alertas activa notificaciones exitosamente.</w:t>
            </w:r>
          </w:p>
        </w:tc>
        <w:tc>
          <w:tcPr>
            <w:tcW w:type="dxa" w:w="1167"/>
          </w:tcPr>
          <w:p>
            <w:r>
              <w:t>APROBADO</w:t>
            </w:r>
          </w:p>
        </w:tc>
        <w:tc>
          <w:tcPr>
            <w:tcW w:type="dxa" w:w="1167"/>
          </w:tcPr>
          <w:p>
            <w:r>
              <w:t>qa/tests/integration/backend_phases.test.cjs</w:t>
            </w:r>
          </w:p>
        </w:tc>
      </w:tr>
      <w:tr>
        <w:trPr>
          <w:cantSplit/>
        </w:trPr>
        <w:tc>
          <w:tcPr>
            <w:tcW w:type="dxa" w:w="1167"/>
          </w:tcPr>
          <w:p>
            <w:r>
              <w:t>TC-05</w:t>
            </w:r>
          </w:p>
        </w:tc>
        <w:tc>
          <w:tcPr>
            <w:tcW w:type="dxa" w:w="1167"/>
          </w:tcPr>
          <w:p>
            <w:r>
              <w:t>HU-08 (Onboarding)</w:t>
            </w:r>
          </w:p>
        </w:tc>
        <w:tc>
          <w:tcPr>
            <w:tcW w:type="dxa" w:w="1167"/>
          </w:tcPr>
          <w:p>
            <w:r>
              <w:t>DAST (Seguridad)</w:t>
            </w:r>
          </w:p>
        </w:tc>
        <w:tc>
          <w:tcPr>
            <w:tcW w:type="dxa" w:w="1167"/>
          </w:tcPr>
          <w:p>
            <w:r>
              <w:t>Node.js Test Runner</w:t>
            </w:r>
          </w:p>
        </w:tc>
        <w:tc>
          <w:tcPr>
            <w:tcW w:type="dxa" w:w="1167"/>
          </w:tcPr>
          <w:p>
            <w:r>
              <w:t>Bloqueo de evasión de disclaimers explicativos de no-diagnóstico.</w:t>
            </w:r>
          </w:p>
        </w:tc>
        <w:tc>
          <w:tcPr>
            <w:tcW w:type="dxa" w:w="1167"/>
          </w:tcPr>
          <w:p>
            <w:r>
              <w:t>Pantallas de onboarding forzadas muestran disclaimers obligatorios.</w:t>
            </w:r>
          </w:p>
        </w:tc>
        <w:tc>
          <w:tcPr>
            <w:tcW w:type="dxa" w:w="1167"/>
          </w:tcPr>
          <w:p>
            <w:r>
              <w:t>APROBADO</w:t>
            </w:r>
          </w:p>
        </w:tc>
        <w:tc>
          <w:tcPr>
            <w:tcW w:type="dxa" w:w="1167"/>
          </w:tcPr>
          <w:p>
            <w:r>
              <w:t>qa/tests/security/active_injection.test.cjs</w:t>
            </w:r>
          </w:p>
        </w:tc>
      </w:tr>
      <w:tr>
        <w:trPr>
          <w:cantSplit/>
        </w:trPr>
        <w:tc>
          <w:tcPr>
            <w:tcW w:type="dxa" w:w="1167"/>
          </w:tcPr>
          <w:p>
            <w:r>
              <w:t>TC-06</w:t>
            </w:r>
          </w:p>
        </w:tc>
        <w:tc>
          <w:tcPr>
            <w:tcW w:type="dxa" w:w="1167"/>
          </w:tcPr>
          <w:p>
            <w:r>
              <w:t>HU-09 (Vinculación)</w:t>
            </w:r>
          </w:p>
        </w:tc>
        <w:tc>
          <w:tcPr>
            <w:tcW w:type="dxa" w:w="1167"/>
          </w:tcPr>
          <w:p>
            <w:r>
              <w:t>Integración</w:t>
            </w:r>
          </w:p>
        </w:tc>
        <w:tc>
          <w:tcPr>
            <w:tcW w:type="dxa" w:w="1167"/>
          </w:tcPr>
          <w:p>
            <w:r>
              <w:t>Pytest / API Contract</w:t>
            </w:r>
          </w:p>
        </w:tc>
        <w:tc>
          <w:tcPr>
            <w:tcW w:type="dxa" w:w="1167"/>
          </w:tcPr>
          <w:p>
            <w:r>
              <w:t>Código dinámico de un solo uso vincula cuidador y usuario primario.</w:t>
            </w:r>
          </w:p>
        </w:tc>
        <w:tc>
          <w:tcPr>
            <w:tcW w:type="dxa" w:w="1167"/>
          </w:tcPr>
          <w:p>
            <w:r>
              <w:t>Vinculación de roles completada y verificada en tablas de BD.</w:t>
            </w:r>
          </w:p>
        </w:tc>
        <w:tc>
          <w:tcPr>
            <w:tcW w:type="dxa" w:w="1167"/>
          </w:tcPr>
          <w:p>
            <w:r>
              <w:t>APROBADO</w:t>
            </w:r>
          </w:p>
        </w:tc>
        <w:tc>
          <w:tcPr>
            <w:tcW w:type="dxa" w:w="1167"/>
          </w:tcPr>
          <w:p>
            <w:r>
              <w:t>qa/tests/integration/api_contract.test.cjs</w:t>
            </w:r>
          </w:p>
        </w:tc>
      </w:tr>
      <w:tr>
        <w:trPr>
          <w:cantSplit/>
        </w:trPr>
        <w:tc>
          <w:tcPr>
            <w:tcW w:type="dxa" w:w="1167"/>
          </w:tcPr>
          <w:p>
            <w:r>
              <w:t>TC-07</w:t>
            </w:r>
          </w:p>
        </w:tc>
        <w:tc>
          <w:tcPr>
            <w:tcW w:type="dxa" w:w="1167"/>
          </w:tcPr>
          <w:p>
            <w:r>
              <w:t>HU-11 (Accesibilidad)</w:t>
            </w:r>
          </w:p>
        </w:tc>
        <w:tc>
          <w:tcPr>
            <w:tcW w:type="dxa" w:w="1167"/>
          </w:tcPr>
          <w:p>
            <w:r>
              <w:t>DOM / Accesibilidad</w:t>
            </w:r>
          </w:p>
        </w:tc>
        <w:tc>
          <w:tcPr>
            <w:tcW w:type="dxa" w:w="1167"/>
          </w:tcPr>
          <w:p>
            <w:r>
              <w:t>Antigravity SDK</w:t>
            </w:r>
          </w:p>
        </w:tc>
        <w:tc>
          <w:tcPr>
            <w:tcW w:type="dxa" w:w="1167"/>
          </w:tcPr>
          <w:p>
            <w:r>
              <w:t>El agente de DOM valida existencia de aria-labels y orden de foco.</w:t>
            </w:r>
          </w:p>
        </w:tc>
        <w:tc>
          <w:tcPr>
            <w:tcW w:type="dxa" w:w="1167"/>
          </w:tcPr>
          <w:p>
            <w:r>
              <w:t>Estructura semántica del DOM aprobada en flujo de check-in.</w:t>
            </w:r>
          </w:p>
        </w:tc>
        <w:tc>
          <w:tcPr>
            <w:tcW w:type="dxa" w:w="1167"/>
          </w:tcPr>
          <w:p>
            <w:r>
              <w:t>APROBADO</w:t>
            </w:r>
          </w:p>
        </w:tc>
        <w:tc>
          <w:tcPr>
            <w:tcW w:type="dxa" w:w="1167"/>
          </w:tcPr>
          <w:p>
            <w:r>
              <w:t>qa/tests/unit/api.test.cjs</w:t>
            </w:r>
          </w:p>
        </w:tc>
      </w:tr>
      <w:tr>
        <w:trPr>
          <w:cantSplit/>
        </w:trPr>
        <w:tc>
          <w:tcPr>
            <w:tcW w:type="dxa" w:w="1167"/>
          </w:tcPr>
          <w:p>
            <w:r>
              <w:t>TC-08</w:t>
            </w:r>
          </w:p>
        </w:tc>
        <w:tc>
          <w:tcPr>
            <w:tcW w:type="dxa" w:w="1167"/>
          </w:tcPr>
          <w:p>
            <w:r>
              <w:t>RNF-01 (WCAG AA)</w:t>
            </w:r>
          </w:p>
        </w:tc>
        <w:tc>
          <w:tcPr>
            <w:tcW w:type="dxa" w:w="1167"/>
          </w:tcPr>
          <w:p>
            <w:r>
              <w:t>Usabilidad manual</w:t>
            </w:r>
          </w:p>
        </w:tc>
        <w:tc>
          <w:tcPr>
            <w:tcW w:type="dxa" w:w="1167"/>
          </w:tcPr>
          <w:p>
            <w:r>
              <w:t>Expo Go / Físico</w:t>
            </w:r>
          </w:p>
        </w:tc>
        <w:tc>
          <w:tcPr>
            <w:tcW w:type="dxa" w:w="1167"/>
          </w:tcPr>
          <w:p>
            <w:r>
              <w:t>Áreas táctiles &gt;= 44x44px y contraste tipográfico mínimo de 4.5:1.</w:t>
            </w:r>
          </w:p>
        </w:tc>
        <w:tc>
          <w:tcPr>
            <w:tcW w:type="dxa" w:w="1167"/>
          </w:tcPr>
          <w:p>
            <w:r>
              <w:t>Revisión física del renderizado y touch targets aprobada en móviles.</w:t>
            </w:r>
          </w:p>
        </w:tc>
        <w:tc>
          <w:tcPr>
            <w:tcW w:type="dxa" w:w="1167"/>
          </w:tcPr>
          <w:p>
            <w:r>
              <w:t>APROBADO</w:t>
            </w:r>
          </w:p>
        </w:tc>
        <w:tc>
          <w:tcPr>
            <w:tcW w:type="dxa" w:w="1167"/>
          </w:tcPr>
          <w:p>
            <w:r>
              <w:t>Checklist Manual (PM-01)</w:t>
            </w:r>
          </w:p>
        </w:tc>
      </w:tr>
      <w:tr>
        <w:trPr>
          <w:cantSplit/>
        </w:trPr>
        <w:tc>
          <w:tcPr>
            <w:tcW w:type="dxa" w:w="1167"/>
          </w:tcPr>
          <w:p>
            <w:r>
              <w:t>TC-09</w:t>
            </w:r>
          </w:p>
        </w:tc>
        <w:tc>
          <w:tcPr>
            <w:tcW w:type="dxa" w:w="1167"/>
          </w:tcPr>
          <w:p>
            <w:r>
              <w:t>RNF-02 (Rendimiento)</w:t>
            </w:r>
          </w:p>
        </w:tc>
        <w:tc>
          <w:tcPr>
            <w:tcW w:type="dxa" w:w="1167"/>
          </w:tcPr>
          <w:p>
            <w:r>
              <w:t>Contratos de API</w:t>
            </w:r>
          </w:p>
        </w:tc>
        <w:tc>
          <w:tcPr>
            <w:tcW w:type="dxa" w:w="1167"/>
          </w:tcPr>
          <w:p>
            <w:r>
              <w:t>Node.js Test Runner</w:t>
            </w:r>
          </w:p>
        </w:tc>
        <w:tc>
          <w:tcPr>
            <w:tcW w:type="dxa" w:w="1167"/>
          </w:tcPr>
          <w:p>
            <w:r>
              <w:t>Tiempo de respuesta de endpoints críticos inferior a 200ms.</w:t>
            </w:r>
          </w:p>
        </w:tc>
        <w:tc>
          <w:tcPr>
            <w:tcW w:type="dxa" w:w="1167"/>
          </w:tcPr>
          <w:p>
            <w:r>
              <w:t>Tiempo medio de respuesta registrado en 85ms bajo carga normal.</w:t>
            </w:r>
          </w:p>
        </w:tc>
        <w:tc>
          <w:tcPr>
            <w:tcW w:type="dxa" w:w="1167"/>
          </w:tcPr>
          <w:p>
            <w:r>
              <w:t>APROBADO</w:t>
            </w:r>
          </w:p>
        </w:tc>
        <w:tc>
          <w:tcPr>
            <w:tcW w:type="dxa" w:w="1167"/>
          </w:tcPr>
          <w:p>
            <w:r>
              <w:t>qa/tests/integration/api_contract.test.cjs</w:t>
            </w:r>
          </w:p>
        </w:tc>
      </w:tr>
      <w:tr>
        <w:trPr>
          <w:cantSplit/>
        </w:trPr>
        <w:tc>
          <w:tcPr>
            <w:tcW w:type="dxa" w:w="1167"/>
          </w:tcPr>
          <w:p>
            <w:r>
              <w:t>TC-10</w:t>
            </w:r>
          </w:p>
        </w:tc>
        <w:tc>
          <w:tcPr>
            <w:tcW w:type="dxa" w:w="1167"/>
          </w:tcPr>
          <w:p>
            <w:r>
              <w:t>RNF-03 (Seguridad)</w:t>
            </w:r>
          </w:p>
        </w:tc>
        <w:tc>
          <w:tcPr>
            <w:tcW w:type="dxa" w:w="1167"/>
          </w:tcPr>
          <w:p>
            <w:r>
              <w:t>XSS Sanitization</w:t>
            </w:r>
          </w:p>
        </w:tc>
        <w:tc>
          <w:tcPr>
            <w:tcW w:type="dxa" w:w="1167"/>
          </w:tcPr>
          <w:p>
            <w:r>
              <w:t>Node.js Test Runner</w:t>
            </w:r>
          </w:p>
        </w:tc>
        <w:tc>
          <w:tcPr>
            <w:tcW w:type="dxa" w:w="1167"/>
          </w:tcPr>
          <w:p>
            <w:r>
              <w:t>Filtro activo que remueve scripts y etiquetas peligrosas de formularios.</w:t>
            </w:r>
          </w:p>
        </w:tc>
        <w:tc>
          <w:tcPr>
            <w:tcW w:type="dxa" w:w="1167"/>
          </w:tcPr>
          <w:p>
            <w:r>
              <w:t>Scripts y handlers maliciosos eliminados antes de guardar en BD.</w:t>
            </w:r>
          </w:p>
        </w:tc>
        <w:tc>
          <w:tcPr>
            <w:tcW w:type="dxa" w:w="1167"/>
          </w:tcPr>
          <w:p>
            <w:r>
              <w:t>APROBADO</w:t>
            </w:r>
          </w:p>
        </w:tc>
        <w:tc>
          <w:tcPr>
            <w:tcW w:type="dxa" w:w="1167"/>
          </w:tcPr>
          <w:p>
            <w:r>
              <w:t>qa/tests/security/xss.test.cjs</w:t>
            </w:r>
          </w:p>
        </w:tc>
      </w:tr>
      <w:tr>
        <w:trPr>
          <w:cantSplit/>
        </w:trPr>
        <w:tc>
          <w:tcPr>
            <w:tcW w:type="dxa" w:w="1167"/>
          </w:tcPr>
          <w:p>
            <w:r>
              <w:t>TC-11</w:t>
            </w:r>
          </w:p>
        </w:tc>
        <w:tc>
          <w:tcPr>
            <w:tcW w:type="dxa" w:w="1167"/>
          </w:tcPr>
          <w:p>
            <w:r>
              <w:t>RNF-06 (Escalabilidad)</w:t>
            </w:r>
          </w:p>
        </w:tc>
        <w:tc>
          <w:tcPr>
            <w:tcW w:type="dxa" w:w="1167"/>
          </w:tcPr>
          <w:p>
            <w:r>
              <w:t>Carga / Estrés</w:t>
            </w:r>
          </w:p>
        </w:tc>
        <w:tc>
          <w:tcPr>
            <w:tcW w:type="dxa" w:w="1167"/>
          </w:tcPr>
          <w:p>
            <w:r>
              <w:t>Autocannon</w:t>
            </w:r>
          </w:p>
        </w:tc>
        <w:tc>
          <w:tcPr>
            <w:tcW w:type="dxa" w:w="1167"/>
          </w:tcPr>
          <w:p>
            <w:r>
              <w:t>Soportar solicitudes incrementales simultáneas sin degradación.</w:t>
            </w:r>
          </w:p>
        </w:tc>
        <w:tc>
          <w:tcPr>
            <w:tcW w:type="dxa" w:w="1167"/>
          </w:tcPr>
          <w:p>
            <w:r>
              <w:t>Estabilidad del 100% verificada hasta 3,000 conexiones concurrentes.</w:t>
            </w:r>
          </w:p>
        </w:tc>
        <w:tc>
          <w:tcPr>
            <w:tcW w:type="dxa" w:w="1167"/>
          </w:tcPr>
          <w:p>
            <w:r>
              <w:t>APROBADO</w:t>
            </w:r>
          </w:p>
        </w:tc>
        <w:tc>
          <w:tcPr>
            <w:tcW w:type="dxa" w:w="1167"/>
          </w:tcPr>
          <w:p>
            <w:r>
              <w:t>qa/tests/stress/load.test.cjs</w:t>
            </w:r>
          </w:p>
        </w:tc>
      </w:tr>
      <w:tr>
        <w:trPr>
          <w:cantSplit/>
        </w:trPr>
        <w:tc>
          <w:tcPr>
            <w:tcW w:type="dxa" w:w="1167"/>
          </w:tcPr>
          <w:p>
            <w:r>
              <w:t>TC-12</w:t>
            </w:r>
          </w:p>
        </w:tc>
        <w:tc>
          <w:tcPr>
            <w:tcW w:type="dxa" w:w="1167"/>
          </w:tcPr>
          <w:p>
            <w:r>
              <w:t>R-01 (No diagnóstico)</w:t>
            </w:r>
          </w:p>
        </w:tc>
        <w:tc>
          <w:tcPr>
            <w:tcW w:type="dxa" w:w="1167"/>
          </w:tcPr>
          <w:p>
            <w:r>
              <w:t>Prompt Injection</w:t>
            </w:r>
          </w:p>
        </w:tc>
        <w:tc>
          <w:tcPr>
            <w:tcW w:type="dxa" w:w="1167"/>
          </w:tcPr>
          <w:p>
            <w:r>
              <w:t>Active Injection Suite</w:t>
            </w:r>
          </w:p>
        </w:tc>
        <w:tc>
          <w:tcPr>
            <w:tcW w:type="dxa" w:w="1167"/>
          </w:tcPr>
          <w:p>
            <w:r>
              <w:t>IA rechaza peticiones para dar diagnósticos clínicos directos.</w:t>
            </w:r>
          </w:p>
        </w:tc>
        <w:tc>
          <w:tcPr>
            <w:tcW w:type="dxa" w:w="1167"/>
          </w:tcPr>
          <w:p>
            <w:r>
              <w:t>Prompt del sistema redirige consultas y remite a ayuda profesional.</w:t>
            </w:r>
          </w:p>
        </w:tc>
        <w:tc>
          <w:tcPr>
            <w:tcW w:type="dxa" w:w="1167"/>
          </w:tcPr>
          <w:p>
            <w:r>
              <w:t>APROBADO</w:t>
            </w:r>
          </w:p>
        </w:tc>
        <w:tc>
          <w:tcPr>
            <w:tcW w:type="dxa" w:w="1167"/>
          </w:tcPr>
          <w:p>
            <w:r>
              <w:t>qa/tests/security/active_injection.test.cjs</w:t>
            </w:r>
          </w:p>
        </w:tc>
      </w:tr>
      <w:tr>
        <w:trPr>
          <w:cantSplit/>
        </w:trPr>
        <w:tc>
          <w:tcPr>
            <w:tcW w:type="dxa" w:w="1167"/>
          </w:tcPr>
          <w:p>
            <w:r>
              <w:t>TC-13</w:t>
            </w:r>
          </w:p>
        </w:tc>
        <w:tc>
          <w:tcPr>
            <w:tcW w:type="dxa" w:w="1167"/>
          </w:tcPr>
          <w:p>
            <w:r>
              <w:t>R-03 (Consentimiento)</w:t>
            </w:r>
          </w:p>
        </w:tc>
        <w:tc>
          <w:tcPr>
            <w:tcW w:type="dxa" w:w="1167"/>
          </w:tcPr>
          <w:p>
            <w:r>
              <w:t>Integración</w:t>
            </w:r>
          </w:p>
        </w:tc>
        <w:tc>
          <w:tcPr>
            <w:tcW w:type="dxa" w:w="1167"/>
          </w:tcPr>
          <w:p>
            <w:r>
              <w:t>Pytest / SQLite</w:t>
            </w:r>
          </w:p>
        </w:tc>
        <w:tc>
          <w:tcPr>
            <w:tcW w:type="dxa" w:w="1167"/>
          </w:tcPr>
          <w:p>
            <w:r>
              <w:t>Cuidador no tiene acceso a datos previos al consentimiento formal.</w:t>
            </w:r>
          </w:p>
        </w:tc>
        <w:tc>
          <w:tcPr>
            <w:tcW w:type="dxa" w:w="1167"/>
          </w:tcPr>
          <w:p>
            <w:r>
              <w:t>Restricción de vistas activada hasta completar vinculación por código.</w:t>
            </w:r>
          </w:p>
        </w:tc>
        <w:tc>
          <w:tcPr>
            <w:tcW w:type="dxa" w:w="1167"/>
          </w:tcPr>
          <w:p>
            <w:r>
              <w:t>APROBADO</w:t>
            </w:r>
          </w:p>
        </w:tc>
        <w:tc>
          <w:tcPr>
            <w:tcW w:type="dxa" w:w="1167"/>
          </w:tcPr>
          <w:p>
            <w:r>
              <w:t>qa/tests/integration/backend_phases.test.cjs</w:t>
            </w:r>
          </w:p>
        </w:tc>
      </w:tr>
      <w:tr>
        <w:trPr>
          <w:cantSplit/>
        </w:trPr>
        <w:tc>
          <w:tcPr>
            <w:tcW w:type="dxa" w:w="1167"/>
          </w:tcPr>
          <w:p>
            <w:r>
              <w:t>TC-14</w:t>
            </w:r>
          </w:p>
        </w:tc>
        <w:tc>
          <w:tcPr>
            <w:tcW w:type="dxa" w:w="1167"/>
          </w:tcPr>
          <w:p>
            <w:r>
              <w:t>R-06 (Comercialización)</w:t>
            </w:r>
          </w:p>
        </w:tc>
        <w:tc>
          <w:tcPr>
            <w:tcW w:type="dxa" w:w="1167"/>
          </w:tcPr>
          <w:p>
            <w:r>
              <w:t>Análisis estático</w:t>
            </w:r>
          </w:p>
        </w:tc>
        <w:tc>
          <w:tcPr>
            <w:tcW w:type="dxa" w:w="1167"/>
          </w:tcPr>
          <w:p>
            <w:r>
              <w:t>SCA Dependencies</w:t>
            </w:r>
          </w:p>
        </w:tc>
        <w:tc>
          <w:tcPr>
            <w:tcW w:type="dxa" w:w="1167"/>
          </w:tcPr>
          <w:p>
            <w:r>
              <w:t>Ausencia absoluta de trackers comerciales o librerías publicitarias.</w:t>
            </w:r>
          </w:p>
        </w:tc>
        <w:tc>
          <w:tcPr>
            <w:tcW w:type="dxa" w:w="1167"/>
          </w:tcPr>
          <w:p>
            <w:r>
              <w:t>Dependencias auditadas y aprobadas bajo política de privacidad.</w:t>
            </w:r>
          </w:p>
        </w:tc>
        <w:tc>
          <w:tcPr>
            <w:tcW w:type="dxa" w:w="1167"/>
          </w:tcPr>
          <w:p>
            <w:r>
              <w:t>APROBADO</w:t>
            </w:r>
          </w:p>
        </w:tc>
        <w:tc>
          <w:tcPr>
            <w:tcW w:type="dxa" w:w="1167"/>
          </w:tcPr>
          <w:p>
            <w:r>
              <w:t>Análisis estático de código</w:t>
            </w:r>
          </w:p>
        </w:tc>
      </w:tr>
    </w:tbl>
    <w:p/>
    <w:p>
      <w:pPr>
        <w:pStyle w:val="Ttulo2"/>
      </w:pPr>
      <w:r>
        <w:t>21.12 Criterios de liberación del MVP</w:t>
      </w:r>
    </w:p>
    <w:p>
      <w:pPr/>
      <w:r>
        <w:t>Para autorizar la liberación del MVP académico de EchoVolt, el código fuente y el entorno del sistema deben certificar formalmente las siguientes pautas de control de calidad:</w:t>
      </w:r>
    </w:p>
    <w:p>
      <w:pPr>
        <w:pStyle w:val="Prrafodelista"/>
      </w:pPr>
      <w:r>
        <w:t>Cero Fallos Críticos: La aplicación no debe presentar bloqueos de renderizado en el cliente ni excepciones de tipo 'unhandled crash' en el servidor FastAPI.</w:t>
      </w:r>
    </w:p>
    <w:p>
      <w:pPr>
        <w:pStyle w:val="Prrafodelista"/>
      </w:pPr>
      <w:r>
        <w:t>Cobertura Crítica de Código: La cobertura general reportada por pytest-cov en la lógica del backend debe ser igual o superior al 70%.</w:t>
      </w:r>
    </w:p>
    <w:p>
      <w:pPr>
        <w:pStyle w:val="Prrafodelista"/>
      </w:pPr>
      <w:r>
        <w:t>Aprobación de Pruebas de Seguridad e Inyección: Las pruebas automatizadas contra XSS y de inyección de prompt (DAST) deben arrojar 100% de efectividad en la mitigación.</w:t>
      </w:r>
    </w:p>
    <w:p>
      <w:pPr>
        <w:pStyle w:val="Prrafodelista"/>
      </w:pPr>
      <w:r>
        <w:t>Aprobación de Consentimientos y Roles: Validación estricta del aislamiento de datos basados en tokens JWT y encriptación local en SecureStore.</w:t>
      </w:r>
    </w:p>
    <w:p>
      <w:pPr>
        <w:pStyle w:val="Prrafodelista"/>
      </w:pPr>
      <w:r>
        <w:t>Evidencia de Pruebas Manuales: Registro documentado de las pruebas de sincronización offline, dictado acústico y adaptabilidad móvil en Expo Go.</w:t>
      </w:r>
    </w:p>
    <w:p>
      <w:pPr>
        <w:pStyle w:val="Prrafodelista"/>
      </w:pPr>
      <w:r>
        <w:t>Declaración de Limitaciones Productivas: Registro explícito de que el MVP utiliza base de datos local SQLite y que el rendimiento de 3,000 conexiones concurrentes locales representa una validación preliminar en entorno local de pruebas, no una capacidad de producción escalada.</w:t>
      </w:r>
    </w:p>
    <w:p/>
    <w:p w14:paraId="3CEF5055" w14:textId="2BE4C782" w:rsidR="5D63E897" w:rsidRDefault="5D63E897" w:rsidP="00584F1F">
      <w:pPr>
        <w:pStyle w:val="Ttulo1"/>
        <w:numPr>
          <w:ilvl w:val="0"/>
          <w:numId w:val="3"/>
        </w:numPr>
      </w:pPr>
      <w:bookmarkStart w:id="186" w:name="_Toc231380658"/>
      <w:r>
        <w:t>Modelo Financiero</w:t>
      </w:r>
      <w:bookmarkEnd w:id="186"/>
    </w:p>
    <w:p w14:paraId="7CDC6300" w14:textId="77777777" w:rsidR="49A52E38" w:rsidRDefault="49A52E38" w:rsidP="49A52E38">
      <w:pPr>
        <w:ind w:firstLine="0"/>
      </w:pPr>
    </w:p>
    <w:p w14:paraId="2B069F4A" w14:textId="2C414786" w:rsidR="268522DD" w:rsidRDefault="268522DD" w:rsidP="4421E440">
      <w:pPr>
        <w:spacing w:after="200" w:line="276" w:lineRule="auto"/>
      </w:pPr>
      <w:r w:rsidRPr="4421E440">
        <w:rPr>
          <w:rFonts w:ascii="Times New Roman" w:eastAsia="Times New Roman" w:hAnsi="Times New Roman" w:cs="Times New Roman"/>
          <w:noProof/>
        </w:rPr>
        <w:t>El presente modelo financiero tiene como propósito demostrar la viabilidad económica del proyecto, cuantificar los recursos necesarios para su ejecución, establecer el horizonte temporal para alcanzar la rentabilidad y proveer a los potenciales inversionistas de una base analítica sólida para la toma de decisiones.</w:t>
      </w:r>
    </w:p>
    <w:p w14:paraId="18F8D501" w14:textId="1719BEC2" w:rsidR="268522DD" w:rsidRDefault="268522DD" w:rsidP="4421E440">
      <w:pPr>
        <w:spacing w:after="200" w:line="276" w:lineRule="auto"/>
      </w:pPr>
      <w:r w:rsidRPr="4421E440">
        <w:rPr>
          <w:rFonts w:ascii="Times New Roman" w:eastAsia="Times New Roman" w:hAnsi="Times New Roman" w:cs="Times New Roman"/>
          <w:noProof/>
        </w:rPr>
        <w:t>El modelo fue construido desde cero sobre una plantilla financiera estructurada, con supuestos explícitos, verificables y editables en cada variable crítica. No es un ejercicio académico: es la hoja de ruta financiera con la que el equipo fundador tomará decisiones operativas mes a mes.</w:t>
      </w:r>
    </w:p>
    <w:p w14:paraId="6A0813BC" w14:textId="5D0B59CF" w:rsidR="3FCC4165" w:rsidRDefault="3FCC4165" w:rsidP="4421E440">
      <w:pPr>
        <w:pStyle w:val="Ttulo2"/>
        <w:pBdr>
          <w:bottom w:val="single" w:sz="8" w:space="1" w:color="5B9BD5"/>
        </w:pBdr>
        <w:spacing w:line="259" w:lineRule="auto"/>
        <w:ind w:left="1440"/>
      </w:pPr>
      <w:r>
        <w:t>22.1 Horizonte Temporal y Alcance</w:t>
      </w:r>
    </w:p>
    <w:tbl>
      <w:tblPr>
        <w:tblW w:w="0" w:type="auto"/>
        <w:tblLook w:val="04A0" w:firstRow="1" w:lastRow="0" w:firstColumn="1" w:lastColumn="0" w:noHBand="0" w:noVBand="1"/>
      </w:tblPr>
      <w:tblGrid>
        <w:gridCol w:w="2550"/>
        <w:gridCol w:w="5070"/>
      </w:tblGrid>
      <w:tr w:rsidR="4421E440" w14:paraId="3F93BB61" w14:textId="77777777" w:rsidTr="4421E440">
        <w:trPr>
          <w:trHeight w:val="300"/>
        </w:trPr>
        <w:tc>
          <w:tcPr>
            <w:tcW w:w="25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74B405F" w14:textId="07439420" w:rsidR="4421E440" w:rsidRDefault="4421E440" w:rsidP="4421E440">
            <w:r w:rsidRPr="4421E440">
              <w:rPr>
                <w:rFonts w:ascii="Arial" w:eastAsia="Arial" w:hAnsi="Arial" w:cs="Arial"/>
                <w:b/>
                <w:bCs/>
                <w:color w:val="FFFFFF" w:themeColor="background1"/>
                <w:sz w:val="18"/>
                <w:szCs w:val="18"/>
              </w:rPr>
              <w:lastRenderedPageBreak/>
              <w:t>Dimensión</w:t>
            </w:r>
          </w:p>
        </w:tc>
        <w:tc>
          <w:tcPr>
            <w:tcW w:w="507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6165B0C" w14:textId="0E530A1F" w:rsidR="4421E440" w:rsidRDefault="4421E440" w:rsidP="4421E440">
            <w:pPr>
              <w:jc w:val="center"/>
            </w:pPr>
            <w:r w:rsidRPr="4421E440">
              <w:rPr>
                <w:rFonts w:ascii="Arial" w:eastAsia="Arial" w:hAnsi="Arial" w:cs="Arial"/>
                <w:b/>
                <w:bCs/>
                <w:color w:val="FFFFFF" w:themeColor="background1"/>
                <w:sz w:val="18"/>
                <w:szCs w:val="18"/>
              </w:rPr>
              <w:t>Detalle</w:t>
            </w:r>
          </w:p>
        </w:tc>
      </w:tr>
      <w:tr w:rsidR="4421E440" w14:paraId="2870ED7F" w14:textId="77777777" w:rsidTr="4421E440">
        <w:trPr>
          <w:trHeight w:val="300"/>
        </w:trPr>
        <w:tc>
          <w:tcPr>
            <w:tcW w:w="25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3B7081" w14:textId="3F61F024" w:rsidR="4421E440" w:rsidRDefault="4421E440" w:rsidP="4421E440">
            <w:r w:rsidRPr="4421E440">
              <w:rPr>
                <w:rFonts w:ascii="Arial" w:eastAsia="Arial" w:hAnsi="Arial" w:cs="Arial"/>
                <w:color w:val="333333"/>
                <w:sz w:val="18"/>
                <w:szCs w:val="18"/>
              </w:rPr>
              <w:t>Período de proyección</w:t>
            </w:r>
          </w:p>
        </w:tc>
        <w:tc>
          <w:tcPr>
            <w:tcW w:w="507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66DCD2E" w14:textId="734E97AA" w:rsidR="4421E440" w:rsidRDefault="4421E440" w:rsidP="4421E440">
            <w:pPr>
              <w:jc w:val="center"/>
            </w:pPr>
            <w:r w:rsidRPr="4421E440">
              <w:rPr>
                <w:rFonts w:ascii="Arial" w:eastAsia="Arial" w:hAnsi="Arial" w:cs="Arial"/>
                <w:color w:val="333333"/>
                <w:sz w:val="18"/>
                <w:szCs w:val="18"/>
              </w:rPr>
              <w:t>Enero 2027 – Diciembre 2031 (5 años operativos)</w:t>
            </w:r>
          </w:p>
        </w:tc>
      </w:tr>
      <w:tr w:rsidR="4421E440" w14:paraId="50AB4410"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A37BFBD" w14:textId="75AF7B23" w:rsidR="4421E440" w:rsidRDefault="4421E440" w:rsidP="4421E440">
            <w:r w:rsidRPr="4421E440">
              <w:rPr>
                <w:rFonts w:ascii="Arial" w:eastAsia="Arial" w:hAnsi="Arial" w:cs="Arial"/>
                <w:color w:val="333333"/>
                <w:sz w:val="18"/>
                <w:szCs w:val="18"/>
              </w:rPr>
              <w:t>Período preoperativo</w:t>
            </w:r>
          </w:p>
        </w:tc>
        <w:tc>
          <w:tcPr>
            <w:tcW w:w="50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9470F49" w14:textId="3EA28360" w:rsidR="4421E440" w:rsidRDefault="4421E440" w:rsidP="4421E440">
            <w:pPr>
              <w:jc w:val="center"/>
            </w:pPr>
            <w:r w:rsidRPr="4421E440">
              <w:rPr>
                <w:rFonts w:ascii="Arial" w:eastAsia="Arial" w:hAnsi="Arial" w:cs="Arial"/>
                <w:color w:val="333333"/>
                <w:sz w:val="18"/>
                <w:szCs w:val="18"/>
              </w:rPr>
              <w:t>2026 — constitución, marca, primer lote de inventario</w:t>
            </w:r>
          </w:p>
        </w:tc>
      </w:tr>
      <w:tr w:rsidR="4421E440" w14:paraId="1DCD36D1"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9DC13BC" w14:textId="4891128C" w:rsidR="4421E440" w:rsidRDefault="4421E440" w:rsidP="4421E440">
            <w:r w:rsidRPr="4421E440">
              <w:rPr>
                <w:rFonts w:ascii="Arial" w:eastAsia="Arial" w:hAnsi="Arial" w:cs="Arial"/>
                <w:color w:val="333333"/>
                <w:sz w:val="18"/>
                <w:szCs w:val="18"/>
              </w:rPr>
              <w:t>Granularidad</w:t>
            </w:r>
          </w:p>
        </w:tc>
        <w:tc>
          <w:tcPr>
            <w:tcW w:w="50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44B4915" w14:textId="11BF26D3" w:rsidR="4421E440" w:rsidRDefault="4421E440" w:rsidP="4421E440">
            <w:pPr>
              <w:jc w:val="center"/>
            </w:pPr>
            <w:r w:rsidRPr="4421E440">
              <w:rPr>
                <w:rFonts w:ascii="Arial" w:eastAsia="Arial" w:hAnsi="Arial" w:cs="Arial"/>
                <w:color w:val="333333"/>
                <w:sz w:val="18"/>
                <w:szCs w:val="18"/>
              </w:rPr>
              <w:t>Mensual (60 meses) en todas las hojas operativas</w:t>
            </w:r>
          </w:p>
        </w:tc>
      </w:tr>
      <w:tr w:rsidR="4421E440" w14:paraId="15C13E6E"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A175F0E" w14:textId="3DFE9F2C" w:rsidR="4421E440" w:rsidRDefault="4421E440" w:rsidP="4421E440">
            <w:r w:rsidRPr="4421E440">
              <w:rPr>
                <w:rFonts w:ascii="Arial" w:eastAsia="Arial" w:hAnsi="Arial" w:cs="Arial"/>
                <w:color w:val="333333"/>
                <w:sz w:val="18"/>
                <w:szCs w:val="18"/>
              </w:rPr>
              <w:t>Consolidación</w:t>
            </w:r>
          </w:p>
        </w:tc>
        <w:tc>
          <w:tcPr>
            <w:tcW w:w="50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61301A9" w14:textId="34FF34A4" w:rsidR="4421E440" w:rsidRDefault="4421E440" w:rsidP="4421E440">
            <w:pPr>
              <w:jc w:val="center"/>
            </w:pPr>
            <w:r w:rsidRPr="4421E440">
              <w:rPr>
                <w:rFonts w:ascii="Arial" w:eastAsia="Arial" w:hAnsi="Arial" w:cs="Arial"/>
                <w:color w:val="333333"/>
                <w:sz w:val="18"/>
                <w:szCs w:val="18"/>
              </w:rPr>
              <w:t>Anual en los estados financieros (EEFF) e indicadores</w:t>
            </w:r>
          </w:p>
        </w:tc>
      </w:tr>
      <w:tr w:rsidR="4421E440" w14:paraId="2167DC55"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158D6A5" w14:textId="07BEB4C1" w:rsidR="4421E440" w:rsidRDefault="4421E440" w:rsidP="4421E440">
            <w:r w:rsidRPr="4421E440">
              <w:rPr>
                <w:rFonts w:ascii="Arial" w:eastAsia="Arial" w:hAnsi="Arial" w:cs="Arial"/>
                <w:color w:val="333333"/>
                <w:sz w:val="18"/>
                <w:szCs w:val="18"/>
              </w:rPr>
              <w:t>Moneda base</w:t>
            </w:r>
          </w:p>
        </w:tc>
        <w:tc>
          <w:tcPr>
            <w:tcW w:w="50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FF00D4F" w14:textId="2EAC2AFA" w:rsidR="4421E440" w:rsidRDefault="4421E440" w:rsidP="4421E440">
            <w:pPr>
              <w:jc w:val="center"/>
            </w:pPr>
            <w:r w:rsidRPr="4421E440">
              <w:rPr>
                <w:rFonts w:ascii="Arial" w:eastAsia="Arial" w:hAnsi="Arial" w:cs="Arial"/>
                <w:color w:val="333333"/>
                <w:sz w:val="18"/>
                <w:szCs w:val="18"/>
              </w:rPr>
              <w:t>Pesos colombianos (COP)</w:t>
            </w:r>
          </w:p>
        </w:tc>
      </w:tr>
      <w:tr w:rsidR="4421E440" w14:paraId="0E5164FB"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D173D0E" w14:textId="27D6BBC7" w:rsidR="4421E440" w:rsidRDefault="4421E440" w:rsidP="4421E440">
            <w:r w:rsidRPr="4421E440">
              <w:rPr>
                <w:rFonts w:ascii="Arial" w:eastAsia="Arial" w:hAnsi="Arial" w:cs="Arial"/>
                <w:color w:val="333333"/>
                <w:sz w:val="18"/>
                <w:szCs w:val="18"/>
              </w:rPr>
              <w:t>Mercado inicial</w:t>
            </w:r>
          </w:p>
        </w:tc>
        <w:tc>
          <w:tcPr>
            <w:tcW w:w="50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ADCBB0D" w14:textId="3514BDAF" w:rsidR="4421E440" w:rsidRDefault="4421E440" w:rsidP="4421E440">
            <w:pPr>
              <w:jc w:val="center"/>
            </w:pPr>
            <w:r w:rsidRPr="4421E440">
              <w:rPr>
                <w:rFonts w:ascii="Arial" w:eastAsia="Arial" w:hAnsi="Arial" w:cs="Arial"/>
                <w:color w:val="333333"/>
                <w:sz w:val="18"/>
                <w:szCs w:val="18"/>
              </w:rPr>
              <w:t xml:space="preserve">Colombia (escalable a </w:t>
            </w:r>
            <w:proofErr w:type="spellStart"/>
            <w:r w:rsidRPr="4421E440">
              <w:rPr>
                <w:rFonts w:ascii="Arial" w:eastAsia="Arial" w:hAnsi="Arial" w:cs="Arial"/>
                <w:color w:val="333333"/>
                <w:sz w:val="18"/>
                <w:szCs w:val="18"/>
              </w:rPr>
              <w:t>Lat</w:t>
            </w:r>
            <w:r w:rsidR="266F8247" w:rsidRPr="4421E440">
              <w:rPr>
                <w:rFonts w:ascii="Arial" w:eastAsia="Arial" w:hAnsi="Arial" w:cs="Arial"/>
                <w:color w:val="333333"/>
                <w:sz w:val="18"/>
                <w:szCs w:val="18"/>
              </w:rPr>
              <w:t>a</w:t>
            </w:r>
            <w:r w:rsidRPr="4421E440">
              <w:rPr>
                <w:rFonts w:ascii="Arial" w:eastAsia="Arial" w:hAnsi="Arial" w:cs="Arial"/>
                <w:color w:val="333333"/>
                <w:sz w:val="18"/>
                <w:szCs w:val="18"/>
              </w:rPr>
              <w:t>m</w:t>
            </w:r>
            <w:proofErr w:type="spellEnd"/>
            <w:r w:rsidRPr="4421E440">
              <w:rPr>
                <w:rFonts w:ascii="Arial" w:eastAsia="Arial" w:hAnsi="Arial" w:cs="Arial"/>
                <w:color w:val="333333"/>
                <w:sz w:val="18"/>
                <w:szCs w:val="18"/>
              </w:rPr>
              <w:t xml:space="preserve"> desde 2030+)</w:t>
            </w:r>
          </w:p>
        </w:tc>
      </w:tr>
      <w:tr w:rsidR="4421E440" w:rsidRPr="001E2DAD" w14:paraId="5C6736DF" w14:textId="77777777" w:rsidTr="4421E440">
        <w:trPr>
          <w:trHeight w:val="300"/>
        </w:trPr>
        <w:tc>
          <w:tcPr>
            <w:tcW w:w="25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8E591F6" w14:textId="6C8F997A" w:rsidR="4421E440" w:rsidRDefault="4421E440" w:rsidP="4421E440">
            <w:r w:rsidRPr="4421E440">
              <w:rPr>
                <w:rFonts w:ascii="Arial" w:eastAsia="Arial" w:hAnsi="Arial" w:cs="Arial"/>
                <w:color w:val="333333"/>
                <w:sz w:val="18"/>
                <w:szCs w:val="18"/>
              </w:rPr>
              <w:t>Modelo de negocio</w:t>
            </w:r>
          </w:p>
        </w:tc>
        <w:tc>
          <w:tcPr>
            <w:tcW w:w="50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31B4B98" w14:textId="4D63D8D1" w:rsidR="4421E440" w:rsidRPr="00923DBF" w:rsidRDefault="4421E440" w:rsidP="4421E440">
            <w:pPr>
              <w:jc w:val="center"/>
              <w:rPr>
                <w:lang w:val="en-US"/>
              </w:rPr>
            </w:pPr>
            <w:r w:rsidRPr="4421E440">
              <w:rPr>
                <w:rFonts w:ascii="Arial" w:eastAsia="Arial" w:hAnsi="Arial" w:cs="Arial"/>
                <w:color w:val="333333"/>
                <w:sz w:val="18"/>
                <w:szCs w:val="18"/>
                <w:lang w:val="en-US"/>
              </w:rPr>
              <w:t xml:space="preserve">B2C </w:t>
            </w:r>
            <w:proofErr w:type="spellStart"/>
            <w:r w:rsidRPr="4421E440">
              <w:rPr>
                <w:rFonts w:ascii="Arial" w:eastAsia="Arial" w:hAnsi="Arial" w:cs="Arial"/>
                <w:color w:val="333333"/>
                <w:sz w:val="18"/>
                <w:szCs w:val="18"/>
                <w:lang w:val="en-US"/>
              </w:rPr>
              <w:t>directo</w:t>
            </w:r>
            <w:proofErr w:type="spellEnd"/>
            <w:r w:rsidRPr="4421E440">
              <w:rPr>
                <w:rFonts w:ascii="Arial" w:eastAsia="Arial" w:hAnsi="Arial" w:cs="Arial"/>
                <w:color w:val="333333"/>
                <w:sz w:val="18"/>
                <w:szCs w:val="18"/>
                <w:lang w:val="en-US"/>
              </w:rPr>
              <w:t xml:space="preserve"> — app freemium/premium + </w:t>
            </w:r>
            <w:proofErr w:type="spellStart"/>
            <w:r w:rsidRPr="4421E440">
              <w:rPr>
                <w:rFonts w:ascii="Arial" w:eastAsia="Arial" w:hAnsi="Arial" w:cs="Arial"/>
                <w:color w:val="333333"/>
                <w:sz w:val="18"/>
                <w:szCs w:val="18"/>
                <w:lang w:val="en-US"/>
              </w:rPr>
              <w:t>venta</w:t>
            </w:r>
            <w:proofErr w:type="spellEnd"/>
            <w:r w:rsidRPr="4421E440">
              <w:rPr>
                <w:rFonts w:ascii="Arial" w:eastAsia="Arial" w:hAnsi="Arial" w:cs="Arial"/>
                <w:color w:val="333333"/>
                <w:sz w:val="18"/>
                <w:szCs w:val="18"/>
                <w:lang w:val="en-US"/>
              </w:rPr>
              <w:t xml:space="preserve"> hardware</w:t>
            </w:r>
          </w:p>
        </w:tc>
      </w:tr>
    </w:tbl>
    <w:p w14:paraId="195D89E3" w14:textId="313FB80E" w:rsidR="4421E440" w:rsidRPr="00923DBF" w:rsidRDefault="4421E440" w:rsidP="4421E440">
      <w:pPr>
        <w:spacing w:after="200" w:line="276" w:lineRule="auto"/>
        <w:rPr>
          <w:rFonts w:ascii="Times New Roman" w:eastAsia="Times New Roman" w:hAnsi="Times New Roman" w:cs="Times New Roman"/>
          <w:noProof/>
          <w:lang w:val="en-US"/>
        </w:rPr>
      </w:pPr>
    </w:p>
    <w:p w14:paraId="24E4A804" w14:textId="4FE7E1D8" w:rsidR="7230AA06" w:rsidRDefault="7230AA06" w:rsidP="4421E440">
      <w:pPr>
        <w:pStyle w:val="Ttulo2"/>
        <w:ind w:left="1440"/>
        <w:rPr>
          <w:rFonts w:ascii="Times New Roman" w:eastAsia="Times New Roman" w:hAnsi="Times New Roman" w:cs="Times New Roman"/>
          <w:noProof/>
          <w:sz w:val="22"/>
          <w:szCs w:val="22"/>
        </w:rPr>
      </w:pPr>
      <w:r>
        <w:t>22.2 Metodología de Construcción del Modelo</w:t>
      </w:r>
    </w:p>
    <w:p w14:paraId="1902A68E" w14:textId="52F2484A" w:rsidR="20BBF80C" w:rsidRDefault="20BBF80C" w:rsidP="00923DBF">
      <w:pPr>
        <w:pStyle w:val="Ttulo3"/>
        <w:rPr>
          <w:noProof/>
        </w:rPr>
      </w:pPr>
      <w:bookmarkStart w:id="189" w:name="_Toc231380661"/>
      <w:r w:rsidRPr="4421E440">
        <w:rPr>
          <w:noProof/>
        </w:rPr>
        <w:t xml:space="preserve">a. </w:t>
      </w:r>
      <w:r w:rsidR="7230AA06" w:rsidRPr="4421E440">
        <w:rPr>
          <w:noProof/>
        </w:rPr>
        <w:t>Fuentes de información</w:t>
      </w:r>
      <w:bookmarkEnd w:id="189"/>
    </w:p>
    <w:p w14:paraId="63AB2133" w14:textId="729E53FE" w:rsidR="553351C6" w:rsidRDefault="553351C6" w:rsidP="4421E440">
      <w:pPr>
        <w:spacing w:after="200" w:line="276" w:lineRule="auto"/>
        <w:jc w:val="both"/>
        <w:rPr>
          <w:rFonts w:ascii="Times New Roman" w:eastAsia="Times New Roman" w:hAnsi="Times New Roman" w:cs="Times New Roman"/>
          <w:noProof/>
        </w:rPr>
      </w:pPr>
      <w:r w:rsidRPr="4421E440">
        <w:rPr>
          <w:rFonts w:ascii="Times New Roman" w:eastAsia="Times New Roman" w:hAnsi="Times New Roman" w:cs="Times New Roman"/>
          <w:noProof/>
        </w:rPr>
        <w:t>El modelo integra cuatro categorías de fuentes para garantizar la coherencia entre supuestos macroeconómicos, condiciones del mercado colombiano y benchmarks de la industria SaaS/hardware:</w:t>
      </w:r>
    </w:p>
    <w:p w14:paraId="7301A511" w14:textId="7790527D" w:rsidR="553351C6" w:rsidRDefault="553351C6" w:rsidP="4421E440">
      <w:pPr>
        <w:spacing w:after="200" w:line="276" w:lineRule="auto"/>
        <w:jc w:val="both"/>
      </w:pPr>
      <w:r w:rsidRPr="4421E440">
        <w:rPr>
          <w:rFonts w:ascii="Times New Roman" w:eastAsia="Times New Roman" w:hAnsi="Times New Roman" w:cs="Times New Roman"/>
          <w:noProof/>
        </w:rPr>
        <w:t>•</w:t>
      </w:r>
      <w:r>
        <w:tab/>
      </w:r>
      <w:r w:rsidRPr="4421E440">
        <w:rPr>
          <w:rFonts w:ascii="Times New Roman" w:eastAsia="Times New Roman" w:hAnsi="Times New Roman" w:cs="Times New Roman"/>
          <w:noProof/>
        </w:rPr>
        <w:t>Fuentes macroeconómicas: proyecciones del Banco de la República de Colombia (Banrep), datos del DANE (inflación, demografía), y consenso de analistas internacionales Bloomberg para la tasa de cambio COP/USD.</w:t>
      </w:r>
    </w:p>
    <w:p w14:paraId="6EDF8BB6" w14:textId="4B965C72" w:rsidR="553351C6" w:rsidRDefault="553351C6" w:rsidP="4421E440">
      <w:pPr>
        <w:spacing w:after="200" w:line="276" w:lineRule="auto"/>
        <w:jc w:val="both"/>
      </w:pPr>
      <w:r w:rsidRPr="4421E440">
        <w:rPr>
          <w:rFonts w:ascii="Times New Roman" w:eastAsia="Times New Roman" w:hAnsi="Times New Roman" w:cs="Times New Roman"/>
          <w:noProof/>
        </w:rPr>
        <w:t>•</w:t>
      </w:r>
      <w:r>
        <w:tab/>
      </w:r>
      <w:r w:rsidRPr="4421E440">
        <w:rPr>
          <w:rFonts w:ascii="Times New Roman" w:eastAsia="Times New Roman" w:hAnsi="Times New Roman" w:cs="Times New Roman"/>
          <w:noProof/>
        </w:rPr>
        <w:t>Benchmarks de conversión: datos de RevenueCat (plataforma de gestión de suscripciones móviles) y reportes públicos de Duolingo (tasa de conversión premium del 9.1%), utilizados como referencia para la proyección de usuarios de pago.</w:t>
      </w:r>
    </w:p>
    <w:p w14:paraId="372D95DB" w14:textId="6044864B" w:rsidR="553351C6" w:rsidRDefault="553351C6" w:rsidP="4421E440">
      <w:pPr>
        <w:spacing w:after="200" w:line="276" w:lineRule="auto"/>
        <w:jc w:val="both"/>
      </w:pPr>
      <w:r w:rsidRPr="4421E440">
        <w:rPr>
          <w:rFonts w:ascii="Times New Roman" w:eastAsia="Times New Roman" w:hAnsi="Times New Roman" w:cs="Times New Roman"/>
          <w:noProof/>
        </w:rPr>
        <w:t>•</w:t>
      </w:r>
      <w:r>
        <w:tab/>
      </w:r>
      <w:r w:rsidRPr="4421E440">
        <w:rPr>
          <w:rFonts w:ascii="Times New Roman" w:eastAsia="Times New Roman" w:hAnsi="Times New Roman" w:cs="Times New Roman"/>
          <w:noProof/>
        </w:rPr>
        <w:t>Costos de importación: cotizaciones reales de fabricantes ODM en Shenzhen a través de Alibaba Verified Suppliers, complementadas con los aranceles vigentes de la DIAN (partida arancelaria 8517.62) y tarifas de agencias de aduana colombianas.</w:t>
      </w:r>
    </w:p>
    <w:p w14:paraId="2E6289AA" w14:textId="426EFFE3" w:rsidR="553351C6" w:rsidRDefault="553351C6" w:rsidP="4421E440">
      <w:pPr>
        <w:spacing w:after="200" w:line="276" w:lineRule="auto"/>
        <w:jc w:val="both"/>
      </w:pPr>
      <w:r w:rsidRPr="4421E440">
        <w:rPr>
          <w:rFonts w:ascii="Times New Roman" w:eastAsia="Times New Roman" w:hAnsi="Times New Roman" w:cs="Times New Roman"/>
          <w:noProof/>
        </w:rPr>
        <w:t>•</w:t>
      </w:r>
      <w:r>
        <w:tab/>
      </w:r>
      <w:r w:rsidRPr="4421E440">
        <w:rPr>
          <w:rFonts w:ascii="Times New Roman" w:eastAsia="Times New Roman" w:hAnsi="Times New Roman" w:cs="Times New Roman"/>
          <w:noProof/>
        </w:rPr>
        <w:t>Costos de infraestructura tecnológica: tarifas públicas de AWS (EC2, RDS, S3, CloudFront), precios de licencias Apple Developer Program y Google Play Console, y estimaciones de consumo de tokens de APIs de inteligencia artificial (OpenAI/Anthropic).</w:t>
      </w:r>
    </w:p>
    <w:p w14:paraId="2C4F609C" w14:textId="6F7DBDB3" w:rsidR="4421E440" w:rsidRDefault="4421E440" w:rsidP="00923DBF">
      <w:pPr>
        <w:pStyle w:val="Ttulo3"/>
        <w:rPr>
          <w:noProof/>
        </w:rPr>
      </w:pPr>
      <w:bookmarkStart w:id="190" w:name="_Toc231380662"/>
      <w:r w:rsidRPr="4421E440">
        <w:rPr>
          <w:noProof/>
        </w:rPr>
        <w:t>b</w:t>
      </w:r>
      <w:r w:rsidR="004E4DD5" w:rsidRPr="4421E440">
        <w:rPr>
          <w:noProof/>
        </w:rPr>
        <w:t xml:space="preserve">. </w:t>
      </w:r>
      <w:r w:rsidR="5FC40CF8" w:rsidRPr="4421E440">
        <w:rPr>
          <w:noProof/>
        </w:rPr>
        <w:t>Variables críticas del modelo</w:t>
      </w:r>
      <w:bookmarkEnd w:id="190"/>
    </w:p>
    <w:p w14:paraId="194EFA35" w14:textId="2776FF43" w:rsidR="5FC40CF8" w:rsidRDefault="5FC40CF8" w:rsidP="4421E440">
      <w:pPr>
        <w:spacing w:after="120"/>
        <w:jc w:val="both"/>
      </w:pPr>
      <w:r w:rsidRPr="4421E440">
        <w:rPr>
          <w:rFonts w:ascii="Arial" w:eastAsia="Arial" w:hAnsi="Arial" w:cs="Arial"/>
          <w:noProof/>
          <w:color w:val="333333"/>
          <w:sz w:val="20"/>
          <w:szCs w:val="20"/>
        </w:rPr>
        <w:t>El modelo identifica cinco variables que, al cambiar, generan el mayor impacto sobre el resultado financiero. Son las que un inversionista debe examinar con más detalle:</w:t>
      </w:r>
    </w:p>
    <w:tbl>
      <w:tblPr>
        <w:tblW w:w="0" w:type="auto"/>
        <w:tblLook w:val="04A0" w:firstRow="1" w:lastRow="0" w:firstColumn="1" w:lastColumn="0" w:noHBand="0" w:noVBand="1"/>
      </w:tblPr>
      <w:tblGrid>
        <w:gridCol w:w="2250"/>
        <w:gridCol w:w="1500"/>
        <w:gridCol w:w="1701"/>
        <w:gridCol w:w="2970"/>
      </w:tblGrid>
      <w:tr w:rsidR="4421E440" w14:paraId="34D45EC0" w14:textId="77777777" w:rsidTr="4421E440">
        <w:trPr>
          <w:trHeight w:val="300"/>
        </w:trPr>
        <w:tc>
          <w:tcPr>
            <w:tcW w:w="22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F355461" w14:textId="716A2D48" w:rsidR="4421E440" w:rsidRDefault="4421E440" w:rsidP="4421E440">
            <w:r w:rsidRPr="4421E440">
              <w:rPr>
                <w:rFonts w:ascii="Arial" w:eastAsia="Arial" w:hAnsi="Arial" w:cs="Arial"/>
                <w:b/>
                <w:bCs/>
                <w:color w:val="FFFFFF" w:themeColor="background1"/>
                <w:sz w:val="18"/>
                <w:szCs w:val="18"/>
              </w:rPr>
              <w:t>Variable crítica</w:t>
            </w:r>
          </w:p>
        </w:tc>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CD5C322" w14:textId="57954511" w:rsidR="4421E440" w:rsidRDefault="4421E440" w:rsidP="4421E440">
            <w:pPr>
              <w:jc w:val="center"/>
            </w:pPr>
            <w:r w:rsidRPr="4421E440">
              <w:rPr>
                <w:rFonts w:ascii="Arial" w:eastAsia="Arial" w:hAnsi="Arial" w:cs="Arial"/>
                <w:b/>
                <w:bCs/>
                <w:color w:val="FFFFFF" w:themeColor="background1"/>
                <w:sz w:val="18"/>
                <w:szCs w:val="18"/>
              </w:rPr>
              <w:t>Valor base Y1</w:t>
            </w:r>
          </w:p>
        </w:tc>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7F2D1B7" w14:textId="262CDECB" w:rsidR="4421E440" w:rsidRDefault="4421E440" w:rsidP="4421E440">
            <w:pPr>
              <w:jc w:val="center"/>
            </w:pPr>
            <w:r w:rsidRPr="4421E440">
              <w:rPr>
                <w:rFonts w:ascii="Arial" w:eastAsia="Arial" w:hAnsi="Arial" w:cs="Arial"/>
                <w:b/>
                <w:bCs/>
                <w:color w:val="FFFFFF" w:themeColor="background1"/>
                <w:sz w:val="18"/>
                <w:szCs w:val="18"/>
              </w:rPr>
              <w:t>Sensibilidad</w:t>
            </w:r>
          </w:p>
        </w:tc>
        <w:tc>
          <w:tcPr>
            <w:tcW w:w="297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9FB62A3" w14:textId="0241FB82" w:rsidR="4421E440" w:rsidRDefault="4421E440" w:rsidP="4421E440">
            <w:pPr>
              <w:jc w:val="center"/>
            </w:pPr>
            <w:r w:rsidRPr="4421E440">
              <w:rPr>
                <w:rFonts w:ascii="Arial" w:eastAsia="Arial" w:hAnsi="Arial" w:cs="Arial"/>
                <w:b/>
                <w:bCs/>
                <w:color w:val="FFFFFF" w:themeColor="background1"/>
                <w:sz w:val="18"/>
                <w:szCs w:val="18"/>
              </w:rPr>
              <w:t>Impacto si varía 20%</w:t>
            </w:r>
          </w:p>
        </w:tc>
      </w:tr>
      <w:tr w:rsidR="4421E440" w14:paraId="107DECF7" w14:textId="77777777" w:rsidTr="4421E440">
        <w:trPr>
          <w:trHeight w:val="300"/>
        </w:trPr>
        <w:tc>
          <w:tcPr>
            <w:tcW w:w="22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84B7725" w14:textId="67DFF68C" w:rsidR="4421E440" w:rsidRDefault="4421E440" w:rsidP="4421E440">
            <w:r w:rsidRPr="4421E440">
              <w:rPr>
                <w:rFonts w:ascii="Arial" w:eastAsia="Arial" w:hAnsi="Arial" w:cs="Arial"/>
                <w:color w:val="333333"/>
                <w:sz w:val="18"/>
                <w:szCs w:val="18"/>
              </w:rPr>
              <w:lastRenderedPageBreak/>
              <w:t>Nómina fundadores (×SMMLV)</w:t>
            </w:r>
          </w:p>
        </w:tc>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3B0D97" w14:textId="0040C4E4" w:rsidR="4421E440" w:rsidRDefault="4421E440" w:rsidP="4421E440">
            <w:pPr>
              <w:jc w:val="center"/>
            </w:pPr>
            <w:r w:rsidRPr="4421E440">
              <w:rPr>
                <w:rFonts w:ascii="Arial" w:eastAsia="Arial" w:hAnsi="Arial" w:cs="Arial"/>
                <w:color w:val="333333"/>
                <w:sz w:val="18"/>
                <w:szCs w:val="18"/>
              </w:rPr>
              <w:t>1.5×</w:t>
            </w:r>
          </w:p>
        </w:tc>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47E6312" w14:textId="4DA8F56F" w:rsidR="4421E440" w:rsidRDefault="4421E440" w:rsidP="4421E440">
            <w:pPr>
              <w:jc w:val="center"/>
            </w:pPr>
            <w:r w:rsidRPr="4421E440">
              <w:rPr>
                <w:rFonts w:ascii="Arial" w:eastAsia="Arial" w:hAnsi="Arial" w:cs="Arial"/>
                <w:color w:val="333333"/>
                <w:sz w:val="18"/>
                <w:szCs w:val="18"/>
              </w:rPr>
              <w:t>Alta</w:t>
            </w:r>
          </w:p>
        </w:tc>
        <w:tc>
          <w:tcPr>
            <w:tcW w:w="297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0E6FFFF" w14:textId="0711FAFD" w:rsidR="4421E440" w:rsidRDefault="4421E440" w:rsidP="4421E440">
            <w:pPr>
              <w:jc w:val="center"/>
            </w:pPr>
            <w:r w:rsidRPr="4421E440">
              <w:rPr>
                <w:rFonts w:ascii="Arial" w:eastAsia="Arial" w:hAnsi="Arial" w:cs="Arial"/>
                <w:color w:val="333333"/>
                <w:sz w:val="18"/>
                <w:szCs w:val="18"/>
              </w:rPr>
              <w:t>±$400M COP anuales en EBITDA</w:t>
            </w:r>
          </w:p>
        </w:tc>
      </w:tr>
      <w:tr w:rsidR="4421E440" w14:paraId="1A8C9C7E" w14:textId="77777777" w:rsidTr="4421E440">
        <w:trPr>
          <w:trHeight w:val="300"/>
        </w:trPr>
        <w:tc>
          <w:tcPr>
            <w:tcW w:w="22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9FB64BD" w14:textId="65E10CEB" w:rsidR="4421E440" w:rsidRDefault="4421E440" w:rsidP="4421E440">
            <w:r w:rsidRPr="4421E440">
              <w:rPr>
                <w:rFonts w:ascii="Arial" w:eastAsia="Arial" w:hAnsi="Arial" w:cs="Arial"/>
                <w:color w:val="333333"/>
                <w:sz w:val="18"/>
                <w:szCs w:val="18"/>
              </w:rPr>
              <w:t>Usuarios activos totales</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D665D59" w14:textId="537FF4B3" w:rsidR="4421E440" w:rsidRDefault="4421E440" w:rsidP="4421E440">
            <w:pPr>
              <w:jc w:val="center"/>
            </w:pPr>
            <w:r w:rsidRPr="4421E440">
              <w:rPr>
                <w:rFonts w:ascii="Arial" w:eastAsia="Arial" w:hAnsi="Arial" w:cs="Arial"/>
                <w:color w:val="333333"/>
                <w:sz w:val="18"/>
                <w:szCs w:val="18"/>
              </w:rPr>
              <w:t>3,000</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DA67A6E" w14:textId="3B1F8E3E" w:rsidR="4421E440" w:rsidRDefault="4421E440" w:rsidP="4421E440">
            <w:pPr>
              <w:jc w:val="center"/>
            </w:pPr>
            <w:r w:rsidRPr="4421E440">
              <w:rPr>
                <w:rFonts w:ascii="Arial" w:eastAsia="Arial" w:hAnsi="Arial" w:cs="Arial"/>
                <w:color w:val="333333"/>
                <w:sz w:val="18"/>
                <w:szCs w:val="18"/>
              </w:rPr>
              <w:t>Alta</w:t>
            </w:r>
          </w:p>
        </w:tc>
        <w:tc>
          <w:tcPr>
            <w:tcW w:w="29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C3C6D63" w14:textId="7D4C0E26" w:rsidR="4421E440" w:rsidRDefault="4421E440" w:rsidP="4421E440">
            <w:pPr>
              <w:jc w:val="center"/>
            </w:pPr>
            <w:r w:rsidRPr="4421E440">
              <w:rPr>
                <w:rFonts w:ascii="Arial" w:eastAsia="Arial" w:hAnsi="Arial" w:cs="Arial"/>
                <w:color w:val="333333"/>
                <w:sz w:val="18"/>
                <w:szCs w:val="18"/>
              </w:rPr>
              <w:t>±$15M COP en ingresos Y1</w:t>
            </w:r>
          </w:p>
        </w:tc>
      </w:tr>
      <w:tr w:rsidR="4421E440" w14:paraId="6AA17EC8" w14:textId="77777777" w:rsidTr="4421E440">
        <w:trPr>
          <w:trHeight w:val="300"/>
        </w:trPr>
        <w:tc>
          <w:tcPr>
            <w:tcW w:w="22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1175C58" w14:textId="2BDD7A34" w:rsidR="4421E440" w:rsidRDefault="4421E440" w:rsidP="4421E440">
            <w:r w:rsidRPr="4421E440">
              <w:rPr>
                <w:rFonts w:ascii="Arial" w:eastAsia="Arial" w:hAnsi="Arial" w:cs="Arial"/>
                <w:color w:val="333333"/>
                <w:sz w:val="18"/>
                <w:szCs w:val="18"/>
              </w:rPr>
              <w:t>Precio smartwatch (COP)</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F3B936" w14:textId="7FF4FB29" w:rsidR="4421E440" w:rsidRDefault="4421E440" w:rsidP="4421E440">
            <w:pPr>
              <w:jc w:val="center"/>
            </w:pPr>
            <w:r w:rsidRPr="4421E440">
              <w:rPr>
                <w:rFonts w:ascii="Arial" w:eastAsia="Arial" w:hAnsi="Arial" w:cs="Arial"/>
                <w:color w:val="333333"/>
                <w:sz w:val="18"/>
                <w:szCs w:val="18"/>
              </w:rPr>
              <w:t>$350,000</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5D90D11" w14:textId="163AF542" w:rsidR="4421E440" w:rsidRDefault="4421E440" w:rsidP="4421E440">
            <w:pPr>
              <w:jc w:val="center"/>
            </w:pPr>
            <w:r w:rsidRPr="4421E440">
              <w:rPr>
                <w:rFonts w:ascii="Arial" w:eastAsia="Arial" w:hAnsi="Arial" w:cs="Arial"/>
                <w:color w:val="333333"/>
                <w:sz w:val="18"/>
                <w:szCs w:val="18"/>
              </w:rPr>
              <w:t>Alta</w:t>
            </w:r>
          </w:p>
        </w:tc>
        <w:tc>
          <w:tcPr>
            <w:tcW w:w="29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258C50" w14:textId="6100BC48" w:rsidR="4421E440" w:rsidRDefault="4421E440" w:rsidP="4421E440">
            <w:pPr>
              <w:jc w:val="center"/>
            </w:pPr>
            <w:r w:rsidRPr="4421E440">
              <w:rPr>
                <w:rFonts w:ascii="Arial" w:eastAsia="Arial" w:hAnsi="Arial" w:cs="Arial"/>
                <w:color w:val="333333"/>
                <w:sz w:val="18"/>
                <w:szCs w:val="18"/>
              </w:rPr>
              <w:t>±$12.5M COP en margen Y1</w:t>
            </w:r>
          </w:p>
        </w:tc>
      </w:tr>
      <w:tr w:rsidR="4421E440" w14:paraId="15DDCB94" w14:textId="77777777" w:rsidTr="4421E440">
        <w:trPr>
          <w:trHeight w:val="300"/>
        </w:trPr>
        <w:tc>
          <w:tcPr>
            <w:tcW w:w="22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15CE174" w14:textId="09A07C4A" w:rsidR="4421E440" w:rsidRDefault="4421E440" w:rsidP="4421E440">
            <w:r w:rsidRPr="4421E440">
              <w:rPr>
                <w:rFonts w:ascii="Arial" w:eastAsia="Arial" w:hAnsi="Arial" w:cs="Arial"/>
                <w:color w:val="333333"/>
                <w:sz w:val="18"/>
                <w:szCs w:val="18"/>
              </w:rPr>
              <w:t>% conversión premium</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4838023" w14:textId="7E156B90" w:rsidR="4421E440" w:rsidRDefault="4421E440" w:rsidP="4421E440">
            <w:pPr>
              <w:jc w:val="center"/>
            </w:pPr>
            <w:r w:rsidRPr="4421E440">
              <w:rPr>
                <w:rFonts w:ascii="Arial" w:eastAsia="Arial" w:hAnsi="Arial" w:cs="Arial"/>
                <w:color w:val="333333"/>
                <w:sz w:val="18"/>
                <w:szCs w:val="18"/>
              </w:rPr>
              <w:t>3.0%</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B03A878" w14:textId="0B3BC2E2" w:rsidR="4421E440" w:rsidRDefault="4421E440" w:rsidP="4421E440">
            <w:pPr>
              <w:jc w:val="center"/>
            </w:pPr>
            <w:r w:rsidRPr="4421E440">
              <w:rPr>
                <w:rFonts w:ascii="Arial" w:eastAsia="Arial" w:hAnsi="Arial" w:cs="Arial"/>
                <w:color w:val="333333"/>
                <w:sz w:val="18"/>
                <w:szCs w:val="18"/>
              </w:rPr>
              <w:t>Media</w:t>
            </w:r>
          </w:p>
        </w:tc>
        <w:tc>
          <w:tcPr>
            <w:tcW w:w="29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997AEC6" w14:textId="53589A1E" w:rsidR="4421E440" w:rsidRDefault="4421E440" w:rsidP="4421E440">
            <w:pPr>
              <w:jc w:val="center"/>
            </w:pPr>
            <w:r w:rsidRPr="4421E440">
              <w:rPr>
                <w:rFonts w:ascii="Arial" w:eastAsia="Arial" w:hAnsi="Arial" w:cs="Arial"/>
                <w:color w:val="333333"/>
                <w:sz w:val="18"/>
                <w:szCs w:val="18"/>
              </w:rPr>
              <w:t>±$500K COP en ingresos app Y1</w:t>
            </w:r>
          </w:p>
        </w:tc>
      </w:tr>
      <w:tr w:rsidR="4421E440" w14:paraId="18F8198D" w14:textId="77777777" w:rsidTr="4421E440">
        <w:trPr>
          <w:trHeight w:val="300"/>
        </w:trPr>
        <w:tc>
          <w:tcPr>
            <w:tcW w:w="22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C6A9742" w14:textId="2BC08C1E" w:rsidR="4421E440" w:rsidRDefault="4421E440" w:rsidP="4421E440">
            <w:r w:rsidRPr="4421E440">
              <w:rPr>
                <w:rFonts w:ascii="Arial" w:eastAsia="Arial" w:hAnsi="Arial" w:cs="Arial"/>
                <w:color w:val="333333"/>
                <w:sz w:val="18"/>
                <w:szCs w:val="18"/>
              </w:rPr>
              <w:t>TRM (COP/USD)</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D667EE" w14:textId="6F1DA96E" w:rsidR="4421E440" w:rsidRDefault="4421E440" w:rsidP="4421E440">
            <w:pPr>
              <w:jc w:val="center"/>
            </w:pPr>
            <w:r w:rsidRPr="4421E440">
              <w:rPr>
                <w:rFonts w:ascii="Arial" w:eastAsia="Arial" w:hAnsi="Arial" w:cs="Arial"/>
                <w:color w:val="333333"/>
                <w:sz w:val="18"/>
                <w:szCs w:val="18"/>
              </w:rPr>
              <w:t>4,150</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427E51" w14:textId="17A0051C" w:rsidR="4421E440" w:rsidRDefault="4421E440" w:rsidP="4421E440">
            <w:pPr>
              <w:jc w:val="center"/>
            </w:pPr>
            <w:r w:rsidRPr="4421E440">
              <w:rPr>
                <w:rFonts w:ascii="Arial" w:eastAsia="Arial" w:hAnsi="Arial" w:cs="Arial"/>
                <w:color w:val="333333"/>
                <w:sz w:val="18"/>
                <w:szCs w:val="18"/>
              </w:rPr>
              <w:t>Media</w:t>
            </w:r>
          </w:p>
        </w:tc>
        <w:tc>
          <w:tcPr>
            <w:tcW w:w="29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A9D751" w14:textId="4F240550" w:rsidR="4421E440" w:rsidRDefault="4421E440" w:rsidP="4421E440">
            <w:pPr>
              <w:jc w:val="center"/>
            </w:pPr>
            <w:r w:rsidRPr="4421E440">
              <w:rPr>
                <w:rFonts w:ascii="Arial" w:eastAsia="Arial" w:hAnsi="Arial" w:cs="Arial"/>
                <w:color w:val="333333"/>
                <w:sz w:val="18"/>
                <w:szCs w:val="18"/>
              </w:rPr>
              <w:t xml:space="preserve">Afecta costo </w:t>
            </w:r>
            <w:proofErr w:type="spellStart"/>
            <w:r w:rsidRPr="4421E440">
              <w:rPr>
                <w:rFonts w:ascii="Arial" w:eastAsia="Arial" w:hAnsi="Arial" w:cs="Arial"/>
                <w:color w:val="333333"/>
                <w:sz w:val="18"/>
                <w:szCs w:val="18"/>
              </w:rPr>
              <w:t>landed</w:t>
            </w:r>
            <w:proofErr w:type="spellEnd"/>
            <w:r w:rsidRPr="4421E440">
              <w:rPr>
                <w:rFonts w:ascii="Arial" w:eastAsia="Arial" w:hAnsi="Arial" w:cs="Arial"/>
                <w:color w:val="333333"/>
                <w:sz w:val="18"/>
                <w:szCs w:val="18"/>
              </w:rPr>
              <w:t xml:space="preserve"> SW y precios app</w:t>
            </w:r>
          </w:p>
        </w:tc>
      </w:tr>
    </w:tbl>
    <w:p w14:paraId="0E5E9959" w14:textId="20F0B883" w:rsidR="5FC40CF8" w:rsidRDefault="5FC40CF8" w:rsidP="4421E440">
      <w:pPr>
        <w:spacing w:after="80"/>
        <w:jc w:val="both"/>
      </w:pPr>
      <w:r w:rsidRPr="4421E440">
        <w:rPr>
          <w:rFonts w:ascii="Arial" w:eastAsia="Arial" w:hAnsi="Arial" w:cs="Arial"/>
          <w:noProof/>
          <w:sz w:val="20"/>
          <w:szCs w:val="20"/>
        </w:rPr>
        <w:t xml:space="preserve"> </w:t>
      </w:r>
    </w:p>
    <w:p w14:paraId="370C894C" w14:textId="6DB3F974" w:rsidR="5FC40CF8" w:rsidRDefault="5FC40CF8" w:rsidP="00584F1F">
      <w:pPr>
        <w:pStyle w:val="Ttulo3"/>
        <w:numPr>
          <w:ilvl w:val="1"/>
          <w:numId w:val="7"/>
        </w:numPr>
      </w:pPr>
      <w:bookmarkStart w:id="191" w:name="_Toc231380663"/>
      <w:r w:rsidRPr="4421E440">
        <w:rPr>
          <w:noProof/>
        </w:rPr>
        <w:t>Metodología de proyección</w:t>
      </w:r>
      <w:bookmarkEnd w:id="191"/>
    </w:p>
    <w:p w14:paraId="4FBAAE11" w14:textId="0D407A5C" w:rsidR="5FC40CF8" w:rsidRDefault="5FC40CF8" w:rsidP="4421E440">
      <w:pPr>
        <w:spacing w:after="120"/>
        <w:jc w:val="both"/>
      </w:pPr>
      <w:r w:rsidRPr="4421E440">
        <w:rPr>
          <w:rFonts w:ascii="Arial" w:eastAsia="Arial" w:hAnsi="Arial" w:cs="Arial"/>
          <w:noProof/>
          <w:color w:val="333333"/>
          <w:sz w:val="20"/>
          <w:szCs w:val="20"/>
        </w:rPr>
        <w:t>Los ingresos por suscripción se proyectan mediante una función de crecimiento lineal interpolada entre hitos anuales de usuarios activos, multiplicada por la tasa de conversión premium esperada para ese período. Los ingresos por smartwatch aplican una distribución logística (curva en S) dentro de cada año para reflejar el comportamiento real de adopción de un producto nuevo en el mercado: inicio lento, aceleración en el centro del período y desaceleración natural al final.</w:t>
      </w:r>
    </w:p>
    <w:p w14:paraId="1525BA66" w14:textId="35D7DA88" w:rsidR="5FC40CF8" w:rsidRDefault="5FC40CF8" w:rsidP="4421E440">
      <w:pPr>
        <w:spacing w:after="120"/>
        <w:jc w:val="both"/>
      </w:pPr>
      <w:r w:rsidRPr="4421E440">
        <w:rPr>
          <w:rFonts w:ascii="Arial" w:eastAsia="Arial" w:hAnsi="Arial" w:cs="Arial"/>
          <w:noProof/>
          <w:color w:val="333333"/>
          <w:sz w:val="20"/>
          <w:szCs w:val="20"/>
        </w:rPr>
        <w:t>Los costos de importación se modelan en lotes reales —no mensualmente— con los costos fijos de aduana ($300 USD por lote) concentrados en el mes de llegada de cada pedido. Este enfoque evita subestimar el impacto en el flujo de caja de los meses de reabastecimiento. La nómina aplica factor prestacional del 47% sobre el salario base para todos los empleados formales, con excepción del contador que opera en modalidad de honorarios.</w:t>
      </w:r>
    </w:p>
    <w:p w14:paraId="767E3A0D" w14:textId="66E0E8CB" w:rsidR="4421E440" w:rsidRDefault="4421E440" w:rsidP="4421E440">
      <w:pPr>
        <w:jc w:val="both"/>
      </w:pPr>
    </w:p>
    <w:p w14:paraId="1FE13FC4" w14:textId="3954264D" w:rsidR="5FC40CF8" w:rsidRDefault="5FC40CF8" w:rsidP="4421E440">
      <w:pPr>
        <w:jc w:val="both"/>
      </w:pPr>
      <w:r w:rsidRPr="4421E440">
        <w:rPr>
          <w:rFonts w:ascii="Arial" w:eastAsia="Arial" w:hAnsi="Arial" w:cs="Arial"/>
          <w:noProof/>
          <w:sz w:val="20"/>
          <w:szCs w:val="20"/>
        </w:rPr>
        <w:t xml:space="preserve"> </w:t>
      </w:r>
    </w:p>
    <w:p w14:paraId="18901094" w14:textId="37D0EBAD" w:rsidR="5FC40CF8" w:rsidRPr="00923DBF" w:rsidRDefault="00923DBF" w:rsidP="001D55C0">
      <w:pPr>
        <w:pStyle w:val="Ttulo2"/>
        <w:ind w:left="1418"/>
      </w:pPr>
      <w:r>
        <w:t>22.3 SUPUESTOS FINANCIEROS</w:t>
      </w:r>
    </w:p>
    <w:p w14:paraId="4B7DED05" w14:textId="442C7A39" w:rsidR="5FC40CF8" w:rsidRDefault="5FC40CF8" w:rsidP="4421E440">
      <w:pPr>
        <w:spacing w:after="80"/>
        <w:jc w:val="both"/>
      </w:pPr>
      <w:r w:rsidRPr="4421E440">
        <w:rPr>
          <w:rFonts w:ascii="Arial" w:eastAsia="Arial" w:hAnsi="Arial" w:cs="Arial"/>
          <w:noProof/>
          <w:sz w:val="20"/>
          <w:szCs w:val="20"/>
        </w:rPr>
        <w:t xml:space="preserve"> </w:t>
      </w:r>
    </w:p>
    <w:p w14:paraId="743F4DE2" w14:textId="4FE32751" w:rsidR="6B372E3F" w:rsidRDefault="5FC40CF8" w:rsidP="00584F1F">
      <w:pPr>
        <w:pStyle w:val="Ttulo3"/>
        <w:numPr>
          <w:ilvl w:val="1"/>
          <w:numId w:val="11"/>
        </w:numPr>
        <w:rPr>
          <w:noProof/>
        </w:rPr>
      </w:pPr>
      <w:r w:rsidRPr="4421E440">
        <w:rPr>
          <w:noProof/>
        </w:rPr>
        <w:t xml:space="preserve"> </w:t>
      </w:r>
      <w:bookmarkStart w:id="193" w:name="_Toc231380665"/>
      <w:r w:rsidRPr="4421E440">
        <w:rPr>
          <w:noProof/>
        </w:rPr>
        <w:t>Contexto macroeconómico</w:t>
      </w:r>
      <w:bookmarkEnd w:id="193"/>
    </w:p>
    <w:p w14:paraId="0B1958CF" w14:textId="05B5DDD5" w:rsidR="5FC40CF8" w:rsidRDefault="5FC40CF8" w:rsidP="4421E440">
      <w:pPr>
        <w:spacing w:after="120"/>
        <w:jc w:val="both"/>
      </w:pPr>
      <w:r w:rsidRPr="4421E440">
        <w:rPr>
          <w:rFonts w:ascii="Arial" w:eastAsia="Arial" w:hAnsi="Arial" w:cs="Arial"/>
          <w:noProof/>
          <w:color w:val="333333"/>
          <w:sz w:val="20"/>
          <w:szCs w:val="20"/>
        </w:rPr>
        <w:t>El modelo fue construido sobre las siguientes variables macroeconómicas, todas editables en la hoja INICIO del archivo Excel:</w:t>
      </w:r>
    </w:p>
    <w:tbl>
      <w:tblPr>
        <w:tblW w:w="10206" w:type="dxa"/>
        <w:tblInd w:w="-577" w:type="dxa"/>
        <w:tblLook w:val="04A0" w:firstRow="1" w:lastRow="0" w:firstColumn="1" w:lastColumn="0" w:noHBand="0" w:noVBand="1"/>
      </w:tblPr>
      <w:tblGrid>
        <w:gridCol w:w="1381"/>
        <w:gridCol w:w="1541"/>
        <w:gridCol w:w="1541"/>
        <w:gridCol w:w="1541"/>
        <w:gridCol w:w="1541"/>
        <w:gridCol w:w="1541"/>
        <w:gridCol w:w="1371"/>
      </w:tblGrid>
      <w:tr w:rsidR="4421E440" w14:paraId="156B3AB9" w14:textId="77777777" w:rsidTr="00544CF7">
        <w:trPr>
          <w:trHeight w:val="300"/>
        </w:trPr>
        <w:tc>
          <w:tcPr>
            <w:tcW w:w="13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96E41CA" w14:textId="2478C316" w:rsidR="4421E440" w:rsidRDefault="4421E440" w:rsidP="4421E440">
            <w:r w:rsidRPr="4421E440">
              <w:rPr>
                <w:rFonts w:ascii="Arial" w:eastAsia="Arial" w:hAnsi="Arial" w:cs="Arial"/>
                <w:b/>
                <w:bCs/>
                <w:color w:val="FFFFFF" w:themeColor="background1"/>
                <w:sz w:val="18"/>
                <w:szCs w:val="18"/>
              </w:rPr>
              <w:t>Variable</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A3EC047" w14:textId="42A2A37A" w:rsidR="4421E440" w:rsidRDefault="4421E440" w:rsidP="4421E440">
            <w:pPr>
              <w:jc w:val="center"/>
            </w:pPr>
            <w:r w:rsidRPr="4421E440">
              <w:rPr>
                <w:rFonts w:ascii="Arial" w:eastAsia="Arial" w:hAnsi="Arial" w:cs="Arial"/>
                <w:b/>
                <w:bCs/>
                <w:color w:val="FFFFFF" w:themeColor="background1"/>
                <w:sz w:val="18"/>
                <w:szCs w:val="18"/>
              </w:rPr>
              <w:t>2027</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D36607A" w14:textId="0292AC94" w:rsidR="4421E440" w:rsidRDefault="4421E440" w:rsidP="4421E440">
            <w:pPr>
              <w:jc w:val="center"/>
            </w:pPr>
            <w:r w:rsidRPr="4421E440">
              <w:rPr>
                <w:rFonts w:ascii="Arial" w:eastAsia="Arial" w:hAnsi="Arial" w:cs="Arial"/>
                <w:b/>
                <w:bCs/>
                <w:color w:val="FFFFFF" w:themeColor="background1"/>
                <w:sz w:val="18"/>
                <w:szCs w:val="18"/>
              </w:rPr>
              <w:t>2028</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50B340C" w14:textId="1EC9CAB0" w:rsidR="4421E440" w:rsidRDefault="4421E440" w:rsidP="4421E440">
            <w:pPr>
              <w:jc w:val="center"/>
            </w:pPr>
            <w:r w:rsidRPr="4421E440">
              <w:rPr>
                <w:rFonts w:ascii="Arial" w:eastAsia="Arial" w:hAnsi="Arial" w:cs="Arial"/>
                <w:b/>
                <w:bCs/>
                <w:color w:val="FFFFFF" w:themeColor="background1"/>
                <w:sz w:val="18"/>
                <w:szCs w:val="18"/>
              </w:rPr>
              <w:t>2029</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956DB15" w14:textId="219A43DD" w:rsidR="4421E440" w:rsidRDefault="4421E440" w:rsidP="4421E440">
            <w:pPr>
              <w:jc w:val="center"/>
            </w:pPr>
            <w:r w:rsidRPr="4421E440">
              <w:rPr>
                <w:rFonts w:ascii="Arial" w:eastAsia="Arial" w:hAnsi="Arial" w:cs="Arial"/>
                <w:b/>
                <w:bCs/>
                <w:color w:val="FFFFFF" w:themeColor="background1"/>
                <w:sz w:val="18"/>
                <w:szCs w:val="18"/>
              </w:rPr>
              <w:t>2030</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0D2C602" w14:textId="228E6A4E" w:rsidR="4421E440" w:rsidRDefault="4421E440" w:rsidP="4421E440">
            <w:pPr>
              <w:jc w:val="center"/>
            </w:pPr>
            <w:r w:rsidRPr="4421E440">
              <w:rPr>
                <w:rFonts w:ascii="Arial" w:eastAsia="Arial" w:hAnsi="Arial" w:cs="Arial"/>
                <w:b/>
                <w:bCs/>
                <w:color w:val="FFFFFF" w:themeColor="background1"/>
                <w:sz w:val="18"/>
                <w:szCs w:val="18"/>
              </w:rPr>
              <w:t>2031</w:t>
            </w:r>
          </w:p>
        </w:tc>
        <w:tc>
          <w:tcPr>
            <w:tcW w:w="159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78DE0F0" w14:textId="4C0C0745" w:rsidR="4421E440" w:rsidRDefault="4421E440" w:rsidP="4421E440">
            <w:pPr>
              <w:jc w:val="center"/>
            </w:pPr>
            <w:r w:rsidRPr="4421E440">
              <w:rPr>
                <w:rFonts w:ascii="Arial" w:eastAsia="Arial" w:hAnsi="Arial" w:cs="Arial"/>
                <w:b/>
                <w:bCs/>
                <w:color w:val="FFFFFF" w:themeColor="background1"/>
                <w:sz w:val="18"/>
                <w:szCs w:val="18"/>
              </w:rPr>
              <w:t>Fuente</w:t>
            </w:r>
          </w:p>
        </w:tc>
      </w:tr>
      <w:tr w:rsidR="4421E440" w14:paraId="005EDEE0" w14:textId="77777777" w:rsidTr="00544CF7">
        <w:trPr>
          <w:trHeight w:val="300"/>
        </w:trPr>
        <w:tc>
          <w:tcPr>
            <w:tcW w:w="13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176F013" w14:textId="454FB2A5" w:rsidR="4421E440" w:rsidRDefault="4421E440" w:rsidP="4421E440">
            <w:r w:rsidRPr="4421E440">
              <w:rPr>
                <w:rFonts w:ascii="Arial" w:eastAsia="Arial" w:hAnsi="Arial" w:cs="Arial"/>
                <w:color w:val="333333"/>
                <w:sz w:val="18"/>
                <w:szCs w:val="18"/>
              </w:rPr>
              <w:t>TRM (COP/USD)</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EA1036D" w14:textId="313FD852" w:rsidR="4421E440" w:rsidRDefault="4421E440" w:rsidP="4421E440">
            <w:pPr>
              <w:jc w:val="center"/>
            </w:pPr>
            <w:r w:rsidRPr="4421E440">
              <w:rPr>
                <w:rFonts w:ascii="Arial" w:eastAsia="Arial" w:hAnsi="Arial" w:cs="Arial"/>
                <w:color w:val="333333"/>
                <w:sz w:val="18"/>
                <w:szCs w:val="18"/>
              </w:rPr>
              <w:t>4,150</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451834A" w14:textId="21ABE2C4" w:rsidR="4421E440" w:rsidRDefault="4421E440" w:rsidP="4421E440">
            <w:pPr>
              <w:jc w:val="center"/>
            </w:pPr>
            <w:r w:rsidRPr="4421E440">
              <w:rPr>
                <w:rFonts w:ascii="Arial" w:eastAsia="Arial" w:hAnsi="Arial" w:cs="Arial"/>
                <w:color w:val="333333"/>
                <w:sz w:val="18"/>
                <w:szCs w:val="18"/>
              </w:rPr>
              <w:t>4,280</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176A897" w14:textId="59958E7F" w:rsidR="4421E440" w:rsidRDefault="4421E440" w:rsidP="4421E440">
            <w:pPr>
              <w:jc w:val="center"/>
            </w:pPr>
            <w:r w:rsidRPr="4421E440">
              <w:rPr>
                <w:rFonts w:ascii="Arial" w:eastAsia="Arial" w:hAnsi="Arial" w:cs="Arial"/>
                <w:color w:val="333333"/>
                <w:sz w:val="18"/>
                <w:szCs w:val="18"/>
              </w:rPr>
              <w:t>4,410</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B417CDD" w14:textId="32A23BDF" w:rsidR="4421E440" w:rsidRDefault="4421E440" w:rsidP="4421E440">
            <w:pPr>
              <w:jc w:val="center"/>
            </w:pPr>
            <w:r w:rsidRPr="4421E440">
              <w:rPr>
                <w:rFonts w:ascii="Arial" w:eastAsia="Arial" w:hAnsi="Arial" w:cs="Arial"/>
                <w:color w:val="333333"/>
                <w:sz w:val="18"/>
                <w:szCs w:val="18"/>
              </w:rPr>
              <w:t>4,410</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FF7DA99" w14:textId="606B0622" w:rsidR="4421E440" w:rsidRDefault="4421E440" w:rsidP="4421E440">
            <w:pPr>
              <w:jc w:val="center"/>
            </w:pPr>
            <w:r w:rsidRPr="4421E440">
              <w:rPr>
                <w:rFonts w:ascii="Arial" w:eastAsia="Arial" w:hAnsi="Arial" w:cs="Arial"/>
                <w:color w:val="333333"/>
                <w:sz w:val="18"/>
                <w:szCs w:val="18"/>
              </w:rPr>
              <w:t>4,410</w:t>
            </w:r>
          </w:p>
        </w:tc>
        <w:tc>
          <w:tcPr>
            <w:tcW w:w="159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39FC16" w14:textId="02D46551" w:rsidR="4421E440" w:rsidRDefault="4421E440" w:rsidP="4421E440">
            <w:pPr>
              <w:jc w:val="center"/>
            </w:pPr>
            <w:proofErr w:type="spellStart"/>
            <w:r w:rsidRPr="4421E440">
              <w:rPr>
                <w:rFonts w:ascii="Arial" w:eastAsia="Arial" w:hAnsi="Arial" w:cs="Arial"/>
                <w:color w:val="333333"/>
                <w:sz w:val="18"/>
                <w:szCs w:val="18"/>
              </w:rPr>
              <w:t>Banrep</w:t>
            </w:r>
            <w:proofErr w:type="spellEnd"/>
            <w:r w:rsidRPr="4421E440">
              <w:rPr>
                <w:rFonts w:ascii="Arial" w:eastAsia="Arial" w:hAnsi="Arial" w:cs="Arial"/>
                <w:color w:val="333333"/>
                <w:sz w:val="18"/>
                <w:szCs w:val="18"/>
              </w:rPr>
              <w:t xml:space="preserve"> / Bloomberg</w:t>
            </w:r>
          </w:p>
        </w:tc>
      </w:tr>
      <w:tr w:rsidR="4421E440" w14:paraId="41DADF54" w14:textId="77777777" w:rsidTr="00544CF7">
        <w:trPr>
          <w:trHeight w:val="300"/>
        </w:trPr>
        <w:tc>
          <w:tcPr>
            <w:tcW w:w="13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903965B" w14:textId="24C3E19C" w:rsidR="4421E440" w:rsidRDefault="4421E440" w:rsidP="4421E440">
            <w:r w:rsidRPr="4421E440">
              <w:rPr>
                <w:rFonts w:ascii="Arial" w:eastAsia="Arial" w:hAnsi="Arial" w:cs="Arial"/>
                <w:color w:val="333333"/>
                <w:sz w:val="18"/>
                <w:szCs w:val="18"/>
              </w:rPr>
              <w:t>Inflación anual</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184739C" w14:textId="07FAD9BF" w:rsidR="4421E440" w:rsidRDefault="4421E440" w:rsidP="4421E440">
            <w:pPr>
              <w:jc w:val="center"/>
            </w:pPr>
            <w:r w:rsidRPr="4421E440">
              <w:rPr>
                <w:rFonts w:ascii="Arial" w:eastAsia="Arial" w:hAnsi="Arial" w:cs="Arial"/>
                <w:color w:val="333333"/>
                <w:sz w:val="18"/>
                <w:szCs w:val="18"/>
              </w:rPr>
              <w:t>5.0%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0C7627B" w14:textId="68D90225" w:rsidR="4421E440" w:rsidRDefault="4421E440" w:rsidP="4421E440">
            <w:pPr>
              <w:jc w:val="center"/>
            </w:pPr>
            <w:r w:rsidRPr="4421E440">
              <w:rPr>
                <w:rFonts w:ascii="Arial" w:eastAsia="Arial" w:hAnsi="Arial" w:cs="Arial"/>
                <w:color w:val="333333"/>
                <w:sz w:val="18"/>
                <w:szCs w:val="18"/>
              </w:rPr>
              <w:t>4.2%</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334D06B" w14:textId="734EF376" w:rsidR="4421E440" w:rsidRDefault="4421E440" w:rsidP="4421E440">
            <w:pPr>
              <w:jc w:val="center"/>
            </w:pPr>
            <w:r w:rsidRPr="4421E440">
              <w:rPr>
                <w:rFonts w:ascii="Arial" w:eastAsia="Arial" w:hAnsi="Arial" w:cs="Arial"/>
                <w:color w:val="333333"/>
                <w:sz w:val="18"/>
                <w:szCs w:val="18"/>
              </w:rPr>
              <w:t>3.8%</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1E3FA7" w14:textId="6784C630" w:rsidR="4421E440" w:rsidRDefault="4421E440" w:rsidP="4421E440">
            <w:pPr>
              <w:jc w:val="center"/>
            </w:pPr>
            <w:r w:rsidRPr="4421E440">
              <w:rPr>
                <w:rFonts w:ascii="Arial" w:eastAsia="Arial" w:hAnsi="Arial" w:cs="Arial"/>
                <w:color w:val="333333"/>
                <w:sz w:val="18"/>
                <w:szCs w:val="18"/>
              </w:rPr>
              <w:t>3.5%</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8E0E813" w14:textId="619E9D18" w:rsidR="4421E440" w:rsidRDefault="4421E440" w:rsidP="4421E440">
            <w:pPr>
              <w:jc w:val="center"/>
            </w:pPr>
            <w:r w:rsidRPr="4421E440">
              <w:rPr>
                <w:rFonts w:ascii="Arial" w:eastAsia="Arial" w:hAnsi="Arial" w:cs="Arial"/>
                <w:color w:val="333333"/>
                <w:sz w:val="18"/>
                <w:szCs w:val="18"/>
              </w:rPr>
              <w:t>3.3%</w:t>
            </w:r>
          </w:p>
        </w:tc>
        <w:tc>
          <w:tcPr>
            <w:tcW w:w="15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90175C6" w14:textId="2A55F6ED" w:rsidR="4421E440" w:rsidRDefault="4421E440" w:rsidP="4421E440">
            <w:pPr>
              <w:jc w:val="center"/>
            </w:pPr>
            <w:r w:rsidRPr="4421E440">
              <w:rPr>
                <w:rFonts w:ascii="Arial" w:eastAsia="Arial" w:hAnsi="Arial" w:cs="Arial"/>
                <w:color w:val="333333"/>
                <w:sz w:val="18"/>
                <w:szCs w:val="18"/>
              </w:rPr>
              <w:t>DANE / FMI</w:t>
            </w:r>
          </w:p>
        </w:tc>
      </w:tr>
      <w:tr w:rsidR="4421E440" w14:paraId="37B149EC" w14:textId="77777777" w:rsidTr="00544CF7">
        <w:trPr>
          <w:trHeight w:val="300"/>
        </w:trPr>
        <w:tc>
          <w:tcPr>
            <w:tcW w:w="13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88514C7" w14:textId="2EE8D980" w:rsidR="4421E440" w:rsidRDefault="4421E440" w:rsidP="4421E440">
            <w:r w:rsidRPr="4421E440">
              <w:rPr>
                <w:rFonts w:ascii="Arial" w:eastAsia="Arial" w:hAnsi="Arial" w:cs="Arial"/>
                <w:color w:val="333333"/>
                <w:sz w:val="18"/>
                <w:szCs w:val="18"/>
              </w:rPr>
              <w:t>SMMLV mensual</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BF8F9B" w14:textId="70F79A1C" w:rsidR="4421E440" w:rsidRDefault="4421E440" w:rsidP="4421E440">
            <w:pPr>
              <w:jc w:val="center"/>
            </w:pPr>
            <w:r w:rsidRPr="4421E440">
              <w:rPr>
                <w:rFonts w:ascii="Arial" w:eastAsia="Arial" w:hAnsi="Arial" w:cs="Arial"/>
                <w:color w:val="333333"/>
                <w:sz w:val="18"/>
                <w:szCs w:val="18"/>
              </w:rPr>
              <w:t>$2,203,000</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68F6743" w14:textId="593DDE0D" w:rsidR="4421E440" w:rsidRDefault="4421E440" w:rsidP="4421E440">
            <w:pPr>
              <w:jc w:val="center"/>
            </w:pPr>
            <w:r w:rsidRPr="4421E440">
              <w:rPr>
                <w:rFonts w:ascii="Arial" w:eastAsia="Arial" w:hAnsi="Arial" w:cs="Arial"/>
                <w:color w:val="333333"/>
                <w:sz w:val="18"/>
                <w:szCs w:val="18"/>
              </w:rPr>
              <w:t>$2,518,000</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627E474" w14:textId="0C779A2C" w:rsidR="4421E440" w:rsidRDefault="4421E440" w:rsidP="4421E440">
            <w:pPr>
              <w:jc w:val="center"/>
            </w:pPr>
            <w:r w:rsidRPr="4421E440">
              <w:rPr>
                <w:rFonts w:ascii="Arial" w:eastAsia="Arial" w:hAnsi="Arial" w:cs="Arial"/>
                <w:color w:val="333333"/>
                <w:sz w:val="18"/>
                <w:szCs w:val="18"/>
              </w:rPr>
              <w:t>$2,764,000</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FA3EE60" w14:textId="3E77A2A9" w:rsidR="4421E440" w:rsidRDefault="4421E440" w:rsidP="4421E440">
            <w:pPr>
              <w:jc w:val="center"/>
            </w:pPr>
            <w:r w:rsidRPr="4421E440">
              <w:rPr>
                <w:rFonts w:ascii="Arial" w:eastAsia="Arial" w:hAnsi="Arial" w:cs="Arial"/>
                <w:color w:val="333333"/>
                <w:sz w:val="18"/>
                <w:szCs w:val="18"/>
              </w:rPr>
              <w:t>$2,910,000</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7E98FF" w14:textId="01055686" w:rsidR="4421E440" w:rsidRDefault="4421E440" w:rsidP="4421E440">
            <w:pPr>
              <w:jc w:val="center"/>
            </w:pPr>
            <w:r w:rsidRPr="4421E440">
              <w:rPr>
                <w:rFonts w:ascii="Arial" w:eastAsia="Arial" w:hAnsi="Arial" w:cs="Arial"/>
                <w:color w:val="333333"/>
                <w:sz w:val="18"/>
                <w:szCs w:val="18"/>
              </w:rPr>
              <w:t>$3,100,000</w:t>
            </w:r>
          </w:p>
        </w:tc>
        <w:tc>
          <w:tcPr>
            <w:tcW w:w="15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D19AE2E" w14:textId="36FC225E" w:rsidR="4421E440" w:rsidRDefault="4421E440" w:rsidP="4421E440">
            <w:pPr>
              <w:jc w:val="center"/>
            </w:pPr>
            <w:r w:rsidRPr="4421E440">
              <w:rPr>
                <w:rFonts w:ascii="Arial" w:eastAsia="Arial" w:hAnsi="Arial" w:cs="Arial"/>
                <w:color w:val="333333"/>
                <w:sz w:val="18"/>
                <w:szCs w:val="18"/>
              </w:rPr>
              <w:t>Decreto + proyección</w:t>
            </w:r>
          </w:p>
        </w:tc>
      </w:tr>
      <w:tr w:rsidR="4421E440" w14:paraId="763B4B00" w14:textId="77777777" w:rsidTr="00544CF7">
        <w:trPr>
          <w:trHeight w:val="300"/>
        </w:trPr>
        <w:tc>
          <w:tcPr>
            <w:tcW w:w="13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D348912" w14:textId="62301E1E" w:rsidR="4421E440" w:rsidRDefault="4421E440" w:rsidP="4421E440">
            <w:r w:rsidRPr="4421E440">
              <w:rPr>
                <w:rFonts w:ascii="Arial" w:eastAsia="Arial" w:hAnsi="Arial" w:cs="Arial"/>
                <w:color w:val="333333"/>
                <w:sz w:val="18"/>
                <w:szCs w:val="18"/>
              </w:rPr>
              <w:t>Auxilio transporte</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7BB8BB3" w14:textId="7FF00A97" w:rsidR="4421E440" w:rsidRDefault="4421E440" w:rsidP="4421E440">
            <w:pPr>
              <w:jc w:val="center"/>
            </w:pPr>
            <w:r w:rsidRPr="4421E440">
              <w:rPr>
                <w:rFonts w:ascii="Arial" w:eastAsia="Arial" w:hAnsi="Arial" w:cs="Arial"/>
                <w:color w:val="333333"/>
                <w:sz w:val="18"/>
                <w:szCs w:val="18"/>
              </w:rPr>
              <w:t>$268,000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1D8400" w14:textId="433520FC" w:rsidR="4421E440" w:rsidRDefault="4421E440" w:rsidP="4421E440">
            <w:pPr>
              <w:jc w:val="center"/>
            </w:pPr>
            <w:r w:rsidRPr="4421E440">
              <w:rPr>
                <w:rFonts w:ascii="Arial" w:eastAsia="Arial" w:hAnsi="Arial" w:cs="Arial"/>
                <w:color w:val="333333"/>
                <w:sz w:val="18"/>
                <w:szCs w:val="18"/>
              </w:rPr>
              <w:t>$282,000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EDD2DE4" w14:textId="6CBEFD6C" w:rsidR="4421E440" w:rsidRDefault="4421E440" w:rsidP="4421E440">
            <w:pPr>
              <w:jc w:val="center"/>
            </w:pPr>
            <w:r w:rsidRPr="4421E440">
              <w:rPr>
                <w:rFonts w:ascii="Arial" w:eastAsia="Arial" w:hAnsi="Arial" w:cs="Arial"/>
                <w:color w:val="333333"/>
                <w:sz w:val="18"/>
                <w:szCs w:val="18"/>
              </w:rPr>
              <w:t>$294,000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0BE84B0" w14:textId="056F17D9" w:rsidR="4421E440" w:rsidRDefault="4421E440" w:rsidP="4421E440">
            <w:pPr>
              <w:jc w:val="center"/>
            </w:pPr>
            <w:r w:rsidRPr="4421E440">
              <w:rPr>
                <w:rFonts w:ascii="Arial" w:eastAsia="Arial" w:hAnsi="Arial" w:cs="Arial"/>
                <w:color w:val="333333"/>
                <w:sz w:val="18"/>
                <w:szCs w:val="18"/>
              </w:rPr>
              <w:t>$306,000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81018BF" w14:textId="73F97A4D" w:rsidR="4421E440" w:rsidRDefault="4421E440" w:rsidP="4421E440">
            <w:pPr>
              <w:jc w:val="center"/>
            </w:pPr>
            <w:r w:rsidRPr="4421E440">
              <w:rPr>
                <w:rFonts w:ascii="Arial" w:eastAsia="Arial" w:hAnsi="Arial" w:cs="Arial"/>
                <w:color w:val="333333"/>
                <w:sz w:val="18"/>
                <w:szCs w:val="18"/>
              </w:rPr>
              <w:t>$318,000</w:t>
            </w:r>
          </w:p>
        </w:tc>
        <w:tc>
          <w:tcPr>
            <w:tcW w:w="15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3548AD7" w14:textId="5F8421FF" w:rsidR="4421E440" w:rsidRDefault="4421E440" w:rsidP="4421E440">
            <w:pPr>
              <w:jc w:val="center"/>
            </w:pPr>
            <w:r w:rsidRPr="4421E440">
              <w:rPr>
                <w:rFonts w:ascii="Arial" w:eastAsia="Arial" w:hAnsi="Arial" w:cs="Arial"/>
                <w:color w:val="333333"/>
                <w:sz w:val="18"/>
                <w:szCs w:val="18"/>
              </w:rPr>
              <w:t>Decreto anual</w:t>
            </w:r>
          </w:p>
        </w:tc>
      </w:tr>
      <w:tr w:rsidR="4421E440" w14:paraId="48BF2D15" w14:textId="77777777" w:rsidTr="00544CF7">
        <w:trPr>
          <w:trHeight w:val="300"/>
        </w:trPr>
        <w:tc>
          <w:tcPr>
            <w:tcW w:w="13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880EDC" w14:textId="087C470E" w:rsidR="4421E440" w:rsidRDefault="4421E440" w:rsidP="4421E440">
            <w:r w:rsidRPr="4421E440">
              <w:rPr>
                <w:rFonts w:ascii="Arial" w:eastAsia="Arial" w:hAnsi="Arial" w:cs="Arial"/>
                <w:color w:val="333333"/>
                <w:sz w:val="18"/>
                <w:szCs w:val="18"/>
              </w:rPr>
              <w:t>Impuesto de renta</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9BF70C" w14:textId="499BFD06" w:rsidR="4421E440" w:rsidRDefault="4421E440" w:rsidP="4421E440">
            <w:pPr>
              <w:jc w:val="center"/>
            </w:pPr>
            <w:r w:rsidRPr="4421E440">
              <w:rPr>
                <w:rFonts w:ascii="Arial" w:eastAsia="Arial" w:hAnsi="Arial" w:cs="Arial"/>
                <w:color w:val="333333"/>
                <w:sz w:val="18"/>
                <w:szCs w:val="18"/>
              </w:rPr>
              <w:t>35%</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159910B" w14:textId="3E8073EF" w:rsidR="4421E440" w:rsidRDefault="4421E440" w:rsidP="4421E440">
            <w:pPr>
              <w:jc w:val="center"/>
            </w:pPr>
            <w:r w:rsidRPr="4421E440">
              <w:rPr>
                <w:rFonts w:ascii="Arial" w:eastAsia="Arial" w:hAnsi="Arial" w:cs="Arial"/>
                <w:color w:val="333333"/>
                <w:sz w:val="18"/>
                <w:szCs w:val="18"/>
              </w:rPr>
              <w:t>35%</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D88AE37" w14:textId="2ABBA17A" w:rsidR="4421E440" w:rsidRDefault="4421E440" w:rsidP="4421E440">
            <w:pPr>
              <w:jc w:val="center"/>
            </w:pPr>
            <w:r w:rsidRPr="4421E440">
              <w:rPr>
                <w:rFonts w:ascii="Arial" w:eastAsia="Arial" w:hAnsi="Arial" w:cs="Arial"/>
                <w:color w:val="333333"/>
                <w:sz w:val="18"/>
                <w:szCs w:val="18"/>
              </w:rPr>
              <w:t>35%</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8DC49E7" w14:textId="5CD57B77" w:rsidR="4421E440" w:rsidRDefault="4421E440" w:rsidP="4421E440">
            <w:pPr>
              <w:jc w:val="center"/>
            </w:pPr>
            <w:r w:rsidRPr="4421E440">
              <w:rPr>
                <w:rFonts w:ascii="Arial" w:eastAsia="Arial" w:hAnsi="Arial" w:cs="Arial"/>
                <w:color w:val="333333"/>
                <w:sz w:val="18"/>
                <w:szCs w:val="18"/>
              </w:rPr>
              <w:t>35%</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ADDF094" w14:textId="5100EB2F" w:rsidR="4421E440" w:rsidRDefault="4421E440" w:rsidP="4421E440">
            <w:pPr>
              <w:jc w:val="center"/>
            </w:pPr>
            <w:r w:rsidRPr="4421E440">
              <w:rPr>
                <w:rFonts w:ascii="Arial" w:eastAsia="Arial" w:hAnsi="Arial" w:cs="Arial"/>
                <w:color w:val="333333"/>
                <w:sz w:val="18"/>
                <w:szCs w:val="18"/>
              </w:rPr>
              <w:t>35%</w:t>
            </w:r>
          </w:p>
        </w:tc>
        <w:tc>
          <w:tcPr>
            <w:tcW w:w="15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A599CB" w14:textId="7085CCA7" w:rsidR="4421E440" w:rsidRDefault="4421E440" w:rsidP="4421E440">
            <w:pPr>
              <w:jc w:val="center"/>
            </w:pPr>
            <w:r w:rsidRPr="4421E440">
              <w:rPr>
                <w:rFonts w:ascii="Arial" w:eastAsia="Arial" w:hAnsi="Arial" w:cs="Arial"/>
                <w:color w:val="333333"/>
                <w:sz w:val="18"/>
                <w:szCs w:val="18"/>
              </w:rPr>
              <w:t>Ley 1819/2016</w:t>
            </w:r>
          </w:p>
        </w:tc>
      </w:tr>
      <w:tr w:rsidR="4421E440" w14:paraId="72B185C0" w14:textId="77777777" w:rsidTr="00544CF7">
        <w:trPr>
          <w:trHeight w:val="300"/>
        </w:trPr>
        <w:tc>
          <w:tcPr>
            <w:tcW w:w="13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EB7AFF7" w14:textId="4A860F77" w:rsidR="4421E440" w:rsidRDefault="4421E440" w:rsidP="4421E440">
            <w:r w:rsidRPr="4421E440">
              <w:rPr>
                <w:rFonts w:ascii="Arial" w:eastAsia="Arial" w:hAnsi="Arial" w:cs="Arial"/>
                <w:color w:val="333333"/>
                <w:sz w:val="18"/>
                <w:szCs w:val="18"/>
              </w:rPr>
              <w:lastRenderedPageBreak/>
              <w:t>ICA Bogotá</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ADD507B" w14:textId="48D6E323" w:rsidR="4421E440" w:rsidRDefault="4421E440" w:rsidP="4421E440">
            <w:pPr>
              <w:jc w:val="center"/>
            </w:pPr>
            <w:r w:rsidRPr="4421E440">
              <w:rPr>
                <w:rFonts w:ascii="Arial" w:eastAsia="Arial" w:hAnsi="Arial" w:cs="Arial"/>
                <w:color w:val="333333"/>
                <w:sz w:val="18"/>
                <w:szCs w:val="18"/>
              </w:rPr>
              <w:t>1.0%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736D627" w14:textId="726084C1" w:rsidR="4421E440" w:rsidRDefault="4421E440" w:rsidP="4421E440">
            <w:pPr>
              <w:jc w:val="center"/>
            </w:pPr>
            <w:r w:rsidRPr="4421E440">
              <w:rPr>
                <w:rFonts w:ascii="Arial" w:eastAsia="Arial" w:hAnsi="Arial" w:cs="Arial"/>
                <w:color w:val="333333"/>
                <w:sz w:val="18"/>
                <w:szCs w:val="18"/>
              </w:rPr>
              <w:t>1.0%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F6A7F56" w14:textId="28028AAE" w:rsidR="4421E440" w:rsidRDefault="4421E440" w:rsidP="4421E440">
            <w:pPr>
              <w:jc w:val="center"/>
            </w:pPr>
            <w:r w:rsidRPr="4421E440">
              <w:rPr>
                <w:rFonts w:ascii="Arial" w:eastAsia="Arial" w:hAnsi="Arial" w:cs="Arial"/>
                <w:color w:val="333333"/>
                <w:sz w:val="18"/>
                <w:szCs w:val="18"/>
              </w:rPr>
              <w:t>1.0%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D7B93F1" w14:textId="588E8F05" w:rsidR="4421E440" w:rsidRDefault="4421E440" w:rsidP="4421E440">
            <w:pPr>
              <w:jc w:val="center"/>
            </w:pPr>
            <w:r w:rsidRPr="4421E440">
              <w:rPr>
                <w:rFonts w:ascii="Arial" w:eastAsia="Arial" w:hAnsi="Arial" w:cs="Arial"/>
                <w:color w:val="333333"/>
                <w:sz w:val="18"/>
                <w:szCs w:val="18"/>
              </w:rPr>
              <w:t>1.0%</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AED0D8" w14:textId="1B01A9DC" w:rsidR="4421E440" w:rsidRDefault="4421E440" w:rsidP="4421E440">
            <w:pPr>
              <w:jc w:val="center"/>
            </w:pPr>
            <w:r w:rsidRPr="4421E440">
              <w:rPr>
                <w:rFonts w:ascii="Arial" w:eastAsia="Arial" w:hAnsi="Arial" w:cs="Arial"/>
                <w:color w:val="333333"/>
                <w:sz w:val="18"/>
                <w:szCs w:val="18"/>
              </w:rPr>
              <w:t>1.0%</w:t>
            </w:r>
          </w:p>
        </w:tc>
        <w:tc>
          <w:tcPr>
            <w:tcW w:w="15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9B2F2BE" w14:textId="3890B162" w:rsidR="4421E440" w:rsidRDefault="4421E440" w:rsidP="4421E440">
            <w:pPr>
              <w:jc w:val="center"/>
            </w:pPr>
            <w:r w:rsidRPr="4421E440">
              <w:rPr>
                <w:rFonts w:ascii="Arial" w:eastAsia="Arial" w:hAnsi="Arial" w:cs="Arial"/>
                <w:color w:val="333333"/>
                <w:sz w:val="18"/>
                <w:szCs w:val="18"/>
              </w:rPr>
              <w:t>Actividad mixta</w:t>
            </w:r>
          </w:p>
        </w:tc>
      </w:tr>
    </w:tbl>
    <w:p w14:paraId="567CC39D" w14:textId="79D7546A" w:rsidR="5FC40CF8" w:rsidRDefault="5FC40CF8" w:rsidP="4421E440">
      <w:pPr>
        <w:spacing w:after="80"/>
        <w:jc w:val="both"/>
      </w:pPr>
      <w:r w:rsidRPr="4421E440">
        <w:rPr>
          <w:rFonts w:ascii="Arial" w:eastAsia="Arial" w:hAnsi="Arial" w:cs="Arial"/>
          <w:noProof/>
          <w:sz w:val="20"/>
          <w:szCs w:val="20"/>
        </w:rPr>
        <w:t xml:space="preserve"> </w:t>
      </w:r>
    </w:p>
    <w:p w14:paraId="7921693F" w14:textId="75058067" w:rsidR="5FC40CF8" w:rsidRDefault="5FC40CF8" w:rsidP="00584F1F">
      <w:pPr>
        <w:pStyle w:val="Ttulo3"/>
        <w:numPr>
          <w:ilvl w:val="1"/>
          <w:numId w:val="11"/>
        </w:numPr>
      </w:pPr>
      <w:r w:rsidRPr="4421E440">
        <w:rPr>
          <w:noProof/>
        </w:rPr>
        <w:t xml:space="preserve"> </w:t>
      </w:r>
      <w:bookmarkStart w:id="194" w:name="_Toc231380666"/>
      <w:r w:rsidRPr="4421E440">
        <w:rPr>
          <w:noProof/>
        </w:rPr>
        <w:t>Mercado y crecimiento de usuarios</w:t>
      </w:r>
      <w:bookmarkEnd w:id="194"/>
    </w:p>
    <w:p w14:paraId="5C3FFEA9" w14:textId="283361FF" w:rsidR="5FC40CF8" w:rsidRDefault="5FC40CF8" w:rsidP="4421E440">
      <w:pPr>
        <w:spacing w:after="120"/>
        <w:jc w:val="both"/>
      </w:pPr>
      <w:r w:rsidRPr="4421E440">
        <w:rPr>
          <w:rFonts w:ascii="Arial" w:eastAsia="Arial" w:hAnsi="Arial" w:cs="Arial"/>
          <w:noProof/>
          <w:color w:val="333333"/>
          <w:sz w:val="20"/>
          <w:szCs w:val="20"/>
        </w:rPr>
        <w:t>El mercado potencial de Echovolt en Colombia asciende a 35.5 millones de personas con acceso a dispositivo móvil e internet. De ese universo, el segmento objetivo —adultos mayores, personas con ansiedad o depresión, y pacientes con enfermedades crónicas— representa aproximadamente 8 millones de personas. La meta a cinco años es capturar el 10% del segmento objetivo, equivalente a 800,000 usuarios activos.</w:t>
      </w:r>
    </w:p>
    <w:p w14:paraId="44614F79" w14:textId="039B32F3" w:rsidR="5FC40CF8" w:rsidRDefault="5FC40CF8" w:rsidP="4421E440">
      <w:pPr>
        <w:spacing w:after="120"/>
        <w:jc w:val="both"/>
      </w:pPr>
      <w:r w:rsidRPr="4421E440">
        <w:rPr>
          <w:rFonts w:ascii="Arial" w:eastAsia="Arial" w:hAnsi="Arial" w:cs="Arial"/>
          <w:noProof/>
          <w:color w:val="333333"/>
          <w:sz w:val="20"/>
          <w:szCs w:val="20"/>
        </w:rPr>
        <w:t>La proyección de usuarios opera con tasas de crecimiento decrecientes conforme la base se amplía, lo que refleja la dificultad creciente de adquisición en etapas más maduras del producto:</w:t>
      </w:r>
    </w:p>
    <w:tbl>
      <w:tblPr>
        <w:tblW w:w="10349" w:type="dxa"/>
        <w:tblInd w:w="-436" w:type="dxa"/>
        <w:tblLook w:val="04A0" w:firstRow="1" w:lastRow="0" w:firstColumn="1" w:lastColumn="0" w:noHBand="0" w:noVBand="1"/>
      </w:tblPr>
      <w:tblGrid>
        <w:gridCol w:w="1183"/>
        <w:gridCol w:w="1424"/>
        <w:gridCol w:w="1930"/>
        <w:gridCol w:w="1843"/>
        <w:gridCol w:w="1559"/>
        <w:gridCol w:w="2410"/>
      </w:tblGrid>
      <w:tr w:rsidR="4421E440" w14:paraId="597DEE3C" w14:textId="77777777" w:rsidTr="00685EF0">
        <w:trPr>
          <w:trHeight w:val="300"/>
        </w:trPr>
        <w:tc>
          <w:tcPr>
            <w:tcW w:w="1183"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98DC76A" w14:textId="05C46B0E" w:rsidR="4421E440" w:rsidRDefault="4421E440" w:rsidP="00685EF0">
            <w:pPr>
              <w:jc w:val="center"/>
            </w:pPr>
            <w:r w:rsidRPr="4421E440">
              <w:rPr>
                <w:rFonts w:ascii="Arial" w:eastAsia="Arial" w:hAnsi="Arial" w:cs="Arial"/>
                <w:b/>
                <w:bCs/>
                <w:color w:val="FFFFFF" w:themeColor="background1"/>
                <w:sz w:val="18"/>
                <w:szCs w:val="18"/>
              </w:rPr>
              <w:t>Año</w:t>
            </w:r>
          </w:p>
        </w:tc>
        <w:tc>
          <w:tcPr>
            <w:tcW w:w="142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865092C" w14:textId="630B22B2" w:rsidR="4421E440" w:rsidRDefault="4421E440" w:rsidP="00685EF0">
            <w:pPr>
              <w:jc w:val="center"/>
            </w:pPr>
            <w:r w:rsidRPr="4421E440">
              <w:rPr>
                <w:rFonts w:ascii="Arial" w:eastAsia="Arial" w:hAnsi="Arial" w:cs="Arial"/>
                <w:b/>
                <w:bCs/>
                <w:color w:val="FFFFFF" w:themeColor="background1"/>
                <w:sz w:val="18"/>
                <w:szCs w:val="18"/>
              </w:rPr>
              <w:t>Usuarios activos</w:t>
            </w:r>
          </w:p>
        </w:tc>
        <w:tc>
          <w:tcPr>
            <w:tcW w:w="193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0D2EF1A" w14:textId="13849FEA" w:rsidR="4421E440" w:rsidRDefault="4421E440" w:rsidP="00685EF0">
            <w:pPr>
              <w:jc w:val="center"/>
            </w:pPr>
            <w:r w:rsidRPr="4421E440">
              <w:rPr>
                <w:rFonts w:ascii="Arial" w:eastAsia="Arial" w:hAnsi="Arial" w:cs="Arial"/>
                <w:b/>
                <w:bCs/>
                <w:color w:val="FFFFFF" w:themeColor="background1"/>
                <w:sz w:val="18"/>
                <w:szCs w:val="18"/>
              </w:rPr>
              <w:t>Crecimiento anual</w:t>
            </w:r>
          </w:p>
        </w:tc>
        <w:tc>
          <w:tcPr>
            <w:tcW w:w="1843"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872152F" w14:textId="784629E7" w:rsidR="4421E440" w:rsidRDefault="4421E440" w:rsidP="00685EF0">
            <w:pPr>
              <w:jc w:val="center"/>
            </w:pPr>
            <w:r w:rsidRPr="4421E440">
              <w:rPr>
                <w:rFonts w:ascii="Arial" w:eastAsia="Arial" w:hAnsi="Arial" w:cs="Arial"/>
                <w:b/>
                <w:bCs/>
                <w:color w:val="FFFFFF" w:themeColor="background1"/>
                <w:sz w:val="18"/>
                <w:szCs w:val="18"/>
              </w:rPr>
              <w:t>Premium (%)</w:t>
            </w:r>
          </w:p>
        </w:tc>
        <w:tc>
          <w:tcPr>
            <w:tcW w:w="1559"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89C3905" w14:textId="182601CC" w:rsidR="4421E440" w:rsidRDefault="4421E440" w:rsidP="00685EF0">
            <w:pPr>
              <w:jc w:val="center"/>
            </w:pPr>
            <w:r w:rsidRPr="4421E440">
              <w:rPr>
                <w:rFonts w:ascii="Arial" w:eastAsia="Arial" w:hAnsi="Arial" w:cs="Arial"/>
                <w:b/>
                <w:bCs/>
                <w:color w:val="FFFFFF" w:themeColor="background1"/>
                <w:sz w:val="18"/>
                <w:szCs w:val="18"/>
              </w:rPr>
              <w:t>Usuarios premium</w:t>
            </w:r>
          </w:p>
        </w:tc>
        <w:tc>
          <w:tcPr>
            <w:tcW w:w="24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B2D5ED0" w14:textId="183A1B8F" w:rsidR="4421E440" w:rsidRDefault="4421E440" w:rsidP="00685EF0">
            <w:pPr>
              <w:jc w:val="center"/>
            </w:pPr>
            <w:r w:rsidRPr="4421E440">
              <w:rPr>
                <w:rFonts w:ascii="Arial" w:eastAsia="Arial" w:hAnsi="Arial" w:cs="Arial"/>
                <w:b/>
                <w:bCs/>
                <w:color w:val="FFFFFF" w:themeColor="background1"/>
                <w:sz w:val="18"/>
                <w:szCs w:val="18"/>
              </w:rPr>
              <w:t>SW vendidos/año</w:t>
            </w:r>
          </w:p>
        </w:tc>
      </w:tr>
      <w:tr w:rsidR="4421E440" w14:paraId="503C3305" w14:textId="77777777" w:rsidTr="00685EF0">
        <w:trPr>
          <w:trHeight w:val="300"/>
        </w:trPr>
        <w:tc>
          <w:tcPr>
            <w:tcW w:w="1183"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4253426" w14:textId="74CC571A" w:rsidR="4421E440" w:rsidRDefault="4421E440" w:rsidP="4421E440">
            <w:r w:rsidRPr="4421E440">
              <w:rPr>
                <w:rFonts w:ascii="Arial" w:eastAsia="Arial" w:hAnsi="Arial" w:cs="Arial"/>
                <w:color w:val="333333"/>
                <w:sz w:val="18"/>
                <w:szCs w:val="18"/>
              </w:rPr>
              <w:t>2027</w:t>
            </w:r>
          </w:p>
        </w:tc>
        <w:tc>
          <w:tcPr>
            <w:tcW w:w="142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04470A2" w14:textId="6E828D79" w:rsidR="4421E440" w:rsidRDefault="4421E440" w:rsidP="4421E440">
            <w:pPr>
              <w:jc w:val="center"/>
            </w:pPr>
            <w:r w:rsidRPr="4421E440">
              <w:rPr>
                <w:rFonts w:ascii="Arial" w:eastAsia="Arial" w:hAnsi="Arial" w:cs="Arial"/>
                <w:color w:val="333333"/>
                <w:sz w:val="18"/>
                <w:szCs w:val="18"/>
              </w:rPr>
              <w:t>3,000</w:t>
            </w:r>
          </w:p>
        </w:tc>
        <w:tc>
          <w:tcPr>
            <w:tcW w:w="193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F8F9D79" w14:textId="6DE5CEB3" w:rsidR="4421E440" w:rsidRDefault="4421E440" w:rsidP="4421E440">
            <w:pPr>
              <w:jc w:val="center"/>
            </w:pPr>
            <w:r w:rsidRPr="4421E440">
              <w:rPr>
                <w:rFonts w:ascii="Arial" w:eastAsia="Arial" w:hAnsi="Arial" w:cs="Arial"/>
                <w:color w:val="333333"/>
                <w:sz w:val="18"/>
                <w:szCs w:val="18"/>
              </w:rPr>
              <w:t>Año base</w:t>
            </w:r>
          </w:p>
        </w:tc>
        <w:tc>
          <w:tcPr>
            <w:tcW w:w="1843"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307DD61" w14:textId="63DFBA99" w:rsidR="4421E440" w:rsidRDefault="4421E440" w:rsidP="4421E440">
            <w:pPr>
              <w:jc w:val="center"/>
            </w:pPr>
            <w:r w:rsidRPr="4421E440">
              <w:rPr>
                <w:rFonts w:ascii="Arial" w:eastAsia="Arial" w:hAnsi="Arial" w:cs="Arial"/>
                <w:color w:val="333333"/>
                <w:sz w:val="18"/>
                <w:szCs w:val="18"/>
              </w:rPr>
              <w:t>3.0%</w:t>
            </w:r>
          </w:p>
        </w:tc>
        <w:tc>
          <w:tcPr>
            <w:tcW w:w="1559"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F528E23" w14:textId="0E064AC8" w:rsidR="4421E440" w:rsidRDefault="4421E440" w:rsidP="4421E440">
            <w:pPr>
              <w:jc w:val="center"/>
            </w:pPr>
            <w:r w:rsidRPr="4421E440">
              <w:rPr>
                <w:rFonts w:ascii="Arial" w:eastAsia="Arial" w:hAnsi="Arial" w:cs="Arial"/>
                <w:color w:val="333333"/>
                <w:sz w:val="18"/>
                <w:szCs w:val="18"/>
              </w:rPr>
              <w:t>90</w:t>
            </w:r>
          </w:p>
        </w:tc>
        <w:tc>
          <w:tcPr>
            <w:tcW w:w="24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514A3D2" w14:textId="4734E90F" w:rsidR="4421E440" w:rsidRDefault="4421E440" w:rsidP="4421E440">
            <w:pPr>
              <w:jc w:val="center"/>
            </w:pPr>
            <w:r w:rsidRPr="4421E440">
              <w:rPr>
                <w:rFonts w:ascii="Arial" w:eastAsia="Arial" w:hAnsi="Arial" w:cs="Arial"/>
                <w:color w:val="333333"/>
                <w:sz w:val="18"/>
                <w:szCs w:val="18"/>
              </w:rPr>
              <w:t>200</w:t>
            </w:r>
          </w:p>
        </w:tc>
      </w:tr>
      <w:tr w:rsidR="4421E440" w14:paraId="2450B567" w14:textId="77777777" w:rsidTr="00685EF0">
        <w:trPr>
          <w:trHeight w:val="300"/>
        </w:trPr>
        <w:tc>
          <w:tcPr>
            <w:tcW w:w="118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DE9550D" w14:textId="17A5F927" w:rsidR="4421E440" w:rsidRDefault="4421E440" w:rsidP="4421E440">
            <w:r w:rsidRPr="4421E440">
              <w:rPr>
                <w:rFonts w:ascii="Arial" w:eastAsia="Arial" w:hAnsi="Arial" w:cs="Arial"/>
                <w:color w:val="333333"/>
                <w:sz w:val="18"/>
                <w:szCs w:val="18"/>
              </w:rPr>
              <w:t>2028</w:t>
            </w:r>
          </w:p>
        </w:tc>
        <w:tc>
          <w:tcPr>
            <w:tcW w:w="142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79FF418" w14:textId="2F44F2AB" w:rsidR="4421E440" w:rsidRDefault="4421E440" w:rsidP="4421E440">
            <w:pPr>
              <w:jc w:val="center"/>
            </w:pPr>
            <w:r w:rsidRPr="4421E440">
              <w:rPr>
                <w:rFonts w:ascii="Arial" w:eastAsia="Arial" w:hAnsi="Arial" w:cs="Arial"/>
                <w:color w:val="333333"/>
                <w:sz w:val="18"/>
                <w:szCs w:val="18"/>
              </w:rPr>
              <w:t>12,000</w:t>
            </w:r>
          </w:p>
        </w:tc>
        <w:tc>
          <w:tcPr>
            <w:tcW w:w="193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61E4300" w14:textId="348E8770" w:rsidR="4421E440" w:rsidRDefault="4421E440" w:rsidP="4421E440">
            <w:pPr>
              <w:jc w:val="center"/>
            </w:pPr>
            <w:r w:rsidRPr="4421E440">
              <w:rPr>
                <w:rFonts w:ascii="Arial" w:eastAsia="Arial" w:hAnsi="Arial" w:cs="Arial"/>
                <w:color w:val="333333"/>
                <w:sz w:val="18"/>
                <w:szCs w:val="18"/>
              </w:rPr>
              <w:t>+300%</w:t>
            </w:r>
          </w:p>
        </w:tc>
        <w:tc>
          <w:tcPr>
            <w:tcW w:w="184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F366063" w14:textId="00B66322" w:rsidR="4421E440" w:rsidRDefault="4421E440" w:rsidP="4421E440">
            <w:pPr>
              <w:jc w:val="center"/>
            </w:pPr>
            <w:r w:rsidRPr="4421E440">
              <w:rPr>
                <w:rFonts w:ascii="Arial" w:eastAsia="Arial" w:hAnsi="Arial" w:cs="Arial"/>
                <w:color w:val="333333"/>
                <w:sz w:val="18"/>
                <w:szCs w:val="18"/>
              </w:rPr>
              <w:t>4.5%</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FC32EEF" w14:textId="76F6391A" w:rsidR="4421E440" w:rsidRDefault="4421E440" w:rsidP="4421E440">
            <w:pPr>
              <w:jc w:val="center"/>
            </w:pPr>
            <w:r w:rsidRPr="4421E440">
              <w:rPr>
                <w:rFonts w:ascii="Arial" w:eastAsia="Arial" w:hAnsi="Arial" w:cs="Arial"/>
                <w:color w:val="333333"/>
                <w:sz w:val="18"/>
                <w:szCs w:val="18"/>
              </w:rPr>
              <w:t>540</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BE697FF" w14:textId="0D4D503A" w:rsidR="4421E440" w:rsidRDefault="4421E440" w:rsidP="4421E440">
            <w:pPr>
              <w:jc w:val="center"/>
            </w:pPr>
            <w:r w:rsidRPr="4421E440">
              <w:rPr>
                <w:rFonts w:ascii="Arial" w:eastAsia="Arial" w:hAnsi="Arial" w:cs="Arial"/>
                <w:color w:val="333333"/>
                <w:sz w:val="18"/>
                <w:szCs w:val="18"/>
              </w:rPr>
              <w:t>800</w:t>
            </w:r>
          </w:p>
        </w:tc>
      </w:tr>
      <w:tr w:rsidR="4421E440" w14:paraId="6F24943A" w14:textId="77777777" w:rsidTr="00685EF0">
        <w:trPr>
          <w:trHeight w:val="300"/>
        </w:trPr>
        <w:tc>
          <w:tcPr>
            <w:tcW w:w="118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8D7FC6D" w14:textId="590467CC" w:rsidR="4421E440" w:rsidRDefault="4421E440" w:rsidP="4421E440">
            <w:r w:rsidRPr="4421E440">
              <w:rPr>
                <w:rFonts w:ascii="Arial" w:eastAsia="Arial" w:hAnsi="Arial" w:cs="Arial"/>
                <w:color w:val="333333"/>
                <w:sz w:val="18"/>
                <w:szCs w:val="18"/>
              </w:rPr>
              <w:t>2029</w:t>
            </w:r>
          </w:p>
        </w:tc>
        <w:tc>
          <w:tcPr>
            <w:tcW w:w="142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3B55BD" w14:textId="0750C59C" w:rsidR="4421E440" w:rsidRDefault="4421E440" w:rsidP="4421E440">
            <w:pPr>
              <w:jc w:val="center"/>
            </w:pPr>
            <w:r w:rsidRPr="4421E440">
              <w:rPr>
                <w:rFonts w:ascii="Arial" w:eastAsia="Arial" w:hAnsi="Arial" w:cs="Arial"/>
                <w:color w:val="333333"/>
                <w:sz w:val="18"/>
                <w:szCs w:val="18"/>
              </w:rPr>
              <w:t>40,000</w:t>
            </w:r>
          </w:p>
        </w:tc>
        <w:tc>
          <w:tcPr>
            <w:tcW w:w="193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531ED7B" w14:textId="3286A4EC" w:rsidR="4421E440" w:rsidRDefault="4421E440" w:rsidP="4421E440">
            <w:pPr>
              <w:jc w:val="center"/>
            </w:pPr>
            <w:r w:rsidRPr="4421E440">
              <w:rPr>
                <w:rFonts w:ascii="Arial" w:eastAsia="Arial" w:hAnsi="Arial" w:cs="Arial"/>
                <w:color w:val="333333"/>
                <w:sz w:val="18"/>
                <w:szCs w:val="18"/>
              </w:rPr>
              <w:t>+233%</w:t>
            </w:r>
          </w:p>
        </w:tc>
        <w:tc>
          <w:tcPr>
            <w:tcW w:w="184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EDEDA56" w14:textId="6ED64FF3" w:rsidR="4421E440" w:rsidRDefault="4421E440" w:rsidP="4421E440">
            <w:pPr>
              <w:jc w:val="center"/>
            </w:pPr>
            <w:r w:rsidRPr="4421E440">
              <w:rPr>
                <w:rFonts w:ascii="Arial" w:eastAsia="Arial" w:hAnsi="Arial" w:cs="Arial"/>
                <w:color w:val="333333"/>
                <w:sz w:val="18"/>
                <w:szCs w:val="18"/>
              </w:rPr>
              <w:t>6.5%</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B1AD09" w14:textId="03F4B8FA" w:rsidR="4421E440" w:rsidRDefault="4421E440" w:rsidP="4421E440">
            <w:pPr>
              <w:jc w:val="center"/>
            </w:pPr>
            <w:r w:rsidRPr="4421E440">
              <w:rPr>
                <w:rFonts w:ascii="Arial" w:eastAsia="Arial" w:hAnsi="Arial" w:cs="Arial"/>
                <w:color w:val="333333"/>
                <w:sz w:val="18"/>
                <w:szCs w:val="18"/>
              </w:rPr>
              <w:t>2,600</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EFB98F9" w14:textId="77D9985B" w:rsidR="4421E440" w:rsidRDefault="4421E440" w:rsidP="4421E440">
            <w:pPr>
              <w:jc w:val="center"/>
            </w:pPr>
            <w:r w:rsidRPr="4421E440">
              <w:rPr>
                <w:rFonts w:ascii="Arial" w:eastAsia="Arial" w:hAnsi="Arial" w:cs="Arial"/>
                <w:color w:val="333333"/>
                <w:sz w:val="18"/>
                <w:szCs w:val="18"/>
              </w:rPr>
              <w:t>2,500</w:t>
            </w:r>
          </w:p>
        </w:tc>
      </w:tr>
      <w:tr w:rsidR="4421E440" w14:paraId="6ED95B38" w14:textId="77777777" w:rsidTr="00685EF0">
        <w:trPr>
          <w:trHeight w:val="300"/>
        </w:trPr>
        <w:tc>
          <w:tcPr>
            <w:tcW w:w="118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9A39DBE" w14:textId="2CB8B6AC" w:rsidR="4421E440" w:rsidRDefault="4421E440" w:rsidP="4421E440">
            <w:r w:rsidRPr="4421E440">
              <w:rPr>
                <w:rFonts w:ascii="Arial" w:eastAsia="Arial" w:hAnsi="Arial" w:cs="Arial"/>
                <w:color w:val="333333"/>
                <w:sz w:val="18"/>
                <w:szCs w:val="18"/>
              </w:rPr>
              <w:t>2030</w:t>
            </w:r>
          </w:p>
        </w:tc>
        <w:tc>
          <w:tcPr>
            <w:tcW w:w="142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3A85AF1" w14:textId="7C9D3781" w:rsidR="4421E440" w:rsidRDefault="4421E440" w:rsidP="4421E440">
            <w:pPr>
              <w:jc w:val="center"/>
            </w:pPr>
            <w:r w:rsidRPr="4421E440">
              <w:rPr>
                <w:rFonts w:ascii="Arial" w:eastAsia="Arial" w:hAnsi="Arial" w:cs="Arial"/>
                <w:color w:val="333333"/>
                <w:sz w:val="18"/>
                <w:szCs w:val="18"/>
              </w:rPr>
              <w:t>100,000</w:t>
            </w:r>
          </w:p>
        </w:tc>
        <w:tc>
          <w:tcPr>
            <w:tcW w:w="193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0D54C1B" w14:textId="501FA223" w:rsidR="4421E440" w:rsidRDefault="4421E440" w:rsidP="4421E440">
            <w:pPr>
              <w:jc w:val="center"/>
            </w:pPr>
            <w:r w:rsidRPr="4421E440">
              <w:rPr>
                <w:rFonts w:ascii="Arial" w:eastAsia="Arial" w:hAnsi="Arial" w:cs="Arial"/>
                <w:color w:val="333333"/>
                <w:sz w:val="18"/>
                <w:szCs w:val="18"/>
              </w:rPr>
              <w:t>+150%</w:t>
            </w:r>
          </w:p>
        </w:tc>
        <w:tc>
          <w:tcPr>
            <w:tcW w:w="184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36A41C7" w14:textId="5A6F472E" w:rsidR="4421E440" w:rsidRDefault="4421E440" w:rsidP="4421E440">
            <w:pPr>
              <w:jc w:val="center"/>
            </w:pPr>
            <w:r w:rsidRPr="4421E440">
              <w:rPr>
                <w:rFonts w:ascii="Arial" w:eastAsia="Arial" w:hAnsi="Arial" w:cs="Arial"/>
                <w:color w:val="333333"/>
                <w:sz w:val="18"/>
                <w:szCs w:val="18"/>
              </w:rPr>
              <w:t>8.0%</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05EBA0F" w14:textId="49A3C8DD" w:rsidR="4421E440" w:rsidRDefault="4421E440" w:rsidP="4421E440">
            <w:pPr>
              <w:jc w:val="center"/>
            </w:pPr>
            <w:r w:rsidRPr="4421E440">
              <w:rPr>
                <w:rFonts w:ascii="Arial" w:eastAsia="Arial" w:hAnsi="Arial" w:cs="Arial"/>
                <w:color w:val="333333"/>
                <w:sz w:val="18"/>
                <w:szCs w:val="18"/>
              </w:rPr>
              <w:t>8,000</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AFD3B6E" w14:textId="5517DB15" w:rsidR="4421E440" w:rsidRDefault="4421E440" w:rsidP="4421E440">
            <w:pPr>
              <w:jc w:val="center"/>
            </w:pPr>
            <w:r w:rsidRPr="4421E440">
              <w:rPr>
                <w:rFonts w:ascii="Arial" w:eastAsia="Arial" w:hAnsi="Arial" w:cs="Arial"/>
                <w:color w:val="333333"/>
                <w:sz w:val="18"/>
                <w:szCs w:val="18"/>
              </w:rPr>
              <w:t>6,000</w:t>
            </w:r>
          </w:p>
        </w:tc>
      </w:tr>
      <w:tr w:rsidR="4421E440" w14:paraId="6CB6F3E2" w14:textId="77777777" w:rsidTr="00685EF0">
        <w:trPr>
          <w:trHeight w:val="300"/>
        </w:trPr>
        <w:tc>
          <w:tcPr>
            <w:tcW w:w="118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009A2C2" w14:textId="5B8EF453" w:rsidR="4421E440" w:rsidRDefault="4421E440" w:rsidP="4421E440">
            <w:r w:rsidRPr="4421E440">
              <w:rPr>
                <w:rFonts w:ascii="Arial" w:eastAsia="Arial" w:hAnsi="Arial" w:cs="Arial"/>
                <w:color w:val="333333"/>
                <w:sz w:val="18"/>
                <w:szCs w:val="18"/>
              </w:rPr>
              <w:t>2031</w:t>
            </w:r>
          </w:p>
        </w:tc>
        <w:tc>
          <w:tcPr>
            <w:tcW w:w="142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64D724A" w14:textId="5DA3F8BA" w:rsidR="4421E440" w:rsidRDefault="4421E440" w:rsidP="4421E440">
            <w:pPr>
              <w:jc w:val="center"/>
            </w:pPr>
            <w:r w:rsidRPr="4421E440">
              <w:rPr>
                <w:rFonts w:ascii="Arial" w:eastAsia="Arial" w:hAnsi="Arial" w:cs="Arial"/>
                <w:color w:val="333333"/>
                <w:sz w:val="18"/>
                <w:szCs w:val="18"/>
              </w:rPr>
              <w:t>220,000</w:t>
            </w:r>
          </w:p>
        </w:tc>
        <w:tc>
          <w:tcPr>
            <w:tcW w:w="193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2A4F5DC" w14:textId="398AD707" w:rsidR="4421E440" w:rsidRDefault="4421E440" w:rsidP="4421E440">
            <w:pPr>
              <w:jc w:val="center"/>
            </w:pPr>
            <w:r w:rsidRPr="4421E440">
              <w:rPr>
                <w:rFonts w:ascii="Arial" w:eastAsia="Arial" w:hAnsi="Arial" w:cs="Arial"/>
                <w:color w:val="333333"/>
                <w:sz w:val="18"/>
                <w:szCs w:val="18"/>
              </w:rPr>
              <w:t>+120%</w:t>
            </w:r>
          </w:p>
        </w:tc>
        <w:tc>
          <w:tcPr>
            <w:tcW w:w="184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B040336" w14:textId="093CA343" w:rsidR="4421E440" w:rsidRDefault="4421E440" w:rsidP="4421E440">
            <w:pPr>
              <w:jc w:val="center"/>
            </w:pPr>
            <w:r w:rsidRPr="4421E440">
              <w:rPr>
                <w:rFonts w:ascii="Arial" w:eastAsia="Arial" w:hAnsi="Arial" w:cs="Arial"/>
                <w:color w:val="333333"/>
                <w:sz w:val="18"/>
                <w:szCs w:val="18"/>
              </w:rPr>
              <w:t>9.0%</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10A6BDE" w14:textId="610D9D1E" w:rsidR="4421E440" w:rsidRDefault="4421E440" w:rsidP="4421E440">
            <w:pPr>
              <w:jc w:val="center"/>
            </w:pPr>
            <w:r w:rsidRPr="4421E440">
              <w:rPr>
                <w:rFonts w:ascii="Arial" w:eastAsia="Arial" w:hAnsi="Arial" w:cs="Arial"/>
                <w:color w:val="333333"/>
                <w:sz w:val="18"/>
                <w:szCs w:val="18"/>
              </w:rPr>
              <w:t>19,800</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E4478DB" w14:textId="6E8672C1" w:rsidR="4421E440" w:rsidRDefault="4421E440" w:rsidP="4421E440">
            <w:pPr>
              <w:jc w:val="center"/>
            </w:pPr>
            <w:r w:rsidRPr="4421E440">
              <w:rPr>
                <w:rFonts w:ascii="Arial" w:eastAsia="Arial" w:hAnsi="Arial" w:cs="Arial"/>
                <w:color w:val="333333"/>
                <w:sz w:val="18"/>
                <w:szCs w:val="18"/>
              </w:rPr>
              <w:t>12,000</w:t>
            </w:r>
          </w:p>
        </w:tc>
      </w:tr>
    </w:tbl>
    <w:p w14:paraId="26EDEE16" w14:textId="5195826E" w:rsidR="5FC40CF8" w:rsidRDefault="5FC40CF8" w:rsidP="4421E440">
      <w:pPr>
        <w:spacing w:after="80"/>
        <w:jc w:val="both"/>
      </w:pPr>
      <w:r w:rsidRPr="4421E440">
        <w:rPr>
          <w:rFonts w:ascii="Arial" w:eastAsia="Arial" w:hAnsi="Arial" w:cs="Arial"/>
          <w:noProof/>
          <w:sz w:val="20"/>
          <w:szCs w:val="20"/>
        </w:rPr>
        <w:t xml:space="preserve"> </w:t>
      </w:r>
    </w:p>
    <w:p w14:paraId="7D0CB1D9" w14:textId="244A55F2" w:rsidR="5FC40CF8" w:rsidRDefault="5FC40CF8" w:rsidP="00584F1F">
      <w:pPr>
        <w:pStyle w:val="Ttulo3"/>
        <w:numPr>
          <w:ilvl w:val="1"/>
          <w:numId w:val="11"/>
        </w:numPr>
      </w:pPr>
      <w:bookmarkStart w:id="195" w:name="_Toc231380667"/>
      <w:r w:rsidRPr="4421E440">
        <w:rPr>
          <w:noProof/>
        </w:rPr>
        <w:t>Supuestos del smartwatch</w:t>
      </w:r>
      <w:bookmarkEnd w:id="195"/>
    </w:p>
    <w:p w14:paraId="690E8197" w14:textId="39200377" w:rsidR="5FC40CF8" w:rsidRDefault="5FC40CF8" w:rsidP="4421E440">
      <w:pPr>
        <w:spacing w:after="120"/>
        <w:jc w:val="both"/>
      </w:pPr>
      <w:r w:rsidRPr="4421E440">
        <w:rPr>
          <w:rFonts w:ascii="Arial" w:eastAsia="Arial" w:hAnsi="Arial" w:cs="Arial"/>
          <w:noProof/>
          <w:color w:val="333333"/>
          <w:sz w:val="20"/>
          <w:szCs w:val="20"/>
        </w:rPr>
        <w:t>El dispositivo es un smartwatch ODM Nivel 2 fabricado en Shenzhen, China. Esta modalidad significa que el fabricante provee el diseño, el firmware base y el hardware con sensores avanzados, junto con un SDK completo para integración con iOS y Android. Echovolt no desarrolla el firmware del reloj</w:t>
      </w:r>
      <w:r w:rsidR="00B65DE6">
        <w:rPr>
          <w:rFonts w:ascii="Arial" w:eastAsia="Arial" w:hAnsi="Arial" w:cs="Arial"/>
          <w:noProof/>
          <w:color w:val="333333"/>
          <w:sz w:val="20"/>
          <w:szCs w:val="20"/>
        </w:rPr>
        <w:t>,</w:t>
      </w:r>
      <w:r w:rsidRPr="4421E440">
        <w:rPr>
          <w:rFonts w:ascii="Arial" w:eastAsia="Arial" w:hAnsi="Arial" w:cs="Arial"/>
          <w:noProof/>
          <w:color w:val="333333"/>
          <w:sz w:val="20"/>
          <w:szCs w:val="20"/>
        </w:rPr>
        <w:t xml:space="preserve"> solo desarrolla la app móvil y el backend de análisis. El costo landed total por unidad (incluyendo todos los impuestos de importación) es de aproximadamente $43.93 USD o $214,210 COP a la TRM de 2027.</w:t>
      </w:r>
    </w:p>
    <w:tbl>
      <w:tblPr>
        <w:tblW w:w="0" w:type="auto"/>
        <w:tblLook w:val="04A0" w:firstRow="1" w:lastRow="0" w:firstColumn="1" w:lastColumn="0" w:noHBand="0" w:noVBand="1"/>
      </w:tblPr>
      <w:tblGrid>
        <w:gridCol w:w="3392"/>
        <w:gridCol w:w="2410"/>
        <w:gridCol w:w="3260"/>
      </w:tblGrid>
      <w:tr w:rsidR="4421E440" w14:paraId="1E635F14" w14:textId="77777777" w:rsidTr="00B65DE6">
        <w:trPr>
          <w:trHeight w:val="300"/>
        </w:trPr>
        <w:tc>
          <w:tcPr>
            <w:tcW w:w="3392"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41690E6" w14:textId="44939B91" w:rsidR="4421E440" w:rsidRDefault="4421E440" w:rsidP="4421E440">
            <w:r w:rsidRPr="4421E440">
              <w:rPr>
                <w:rFonts w:ascii="Arial" w:eastAsia="Arial" w:hAnsi="Arial" w:cs="Arial"/>
                <w:b/>
                <w:bCs/>
                <w:color w:val="FFFFFF" w:themeColor="background1"/>
                <w:sz w:val="18"/>
                <w:szCs w:val="18"/>
              </w:rPr>
              <w:t xml:space="preserve">Componente del costo </w:t>
            </w:r>
            <w:proofErr w:type="spellStart"/>
            <w:r w:rsidRPr="4421E440">
              <w:rPr>
                <w:rFonts w:ascii="Arial" w:eastAsia="Arial" w:hAnsi="Arial" w:cs="Arial"/>
                <w:b/>
                <w:bCs/>
                <w:color w:val="FFFFFF" w:themeColor="background1"/>
                <w:sz w:val="18"/>
                <w:szCs w:val="18"/>
              </w:rPr>
              <w:t>landed</w:t>
            </w:r>
            <w:proofErr w:type="spellEnd"/>
          </w:p>
        </w:tc>
        <w:tc>
          <w:tcPr>
            <w:tcW w:w="24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BEFDB73" w14:textId="29686776" w:rsidR="4421E440" w:rsidRDefault="4421E440" w:rsidP="4421E440">
            <w:pPr>
              <w:jc w:val="center"/>
            </w:pPr>
            <w:r w:rsidRPr="4421E440">
              <w:rPr>
                <w:rFonts w:ascii="Arial" w:eastAsia="Arial" w:hAnsi="Arial" w:cs="Arial"/>
                <w:b/>
                <w:bCs/>
                <w:color w:val="FFFFFF" w:themeColor="background1"/>
                <w:sz w:val="18"/>
                <w:szCs w:val="18"/>
              </w:rPr>
              <w:t>USD/unidad</w:t>
            </w:r>
          </w:p>
        </w:tc>
        <w:tc>
          <w:tcPr>
            <w:tcW w:w="32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245F822" w14:textId="4C70DA0A" w:rsidR="4421E440" w:rsidRDefault="4421E440" w:rsidP="4421E440">
            <w:pPr>
              <w:jc w:val="center"/>
            </w:pPr>
            <w:r w:rsidRPr="4421E440">
              <w:rPr>
                <w:rFonts w:ascii="Arial" w:eastAsia="Arial" w:hAnsi="Arial" w:cs="Arial"/>
                <w:b/>
                <w:bCs/>
                <w:color w:val="FFFFFF" w:themeColor="background1"/>
                <w:sz w:val="18"/>
                <w:szCs w:val="18"/>
              </w:rPr>
              <w:t>COP/unidad (TRM 4,150)</w:t>
            </w:r>
          </w:p>
        </w:tc>
      </w:tr>
      <w:tr w:rsidR="4421E440" w14:paraId="62726FD1" w14:textId="77777777" w:rsidTr="00B65DE6">
        <w:trPr>
          <w:trHeight w:val="300"/>
        </w:trPr>
        <w:tc>
          <w:tcPr>
            <w:tcW w:w="3392"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2FCC29" w14:textId="4211694D" w:rsidR="4421E440" w:rsidRDefault="4421E440" w:rsidP="4421E440">
            <w:r w:rsidRPr="4421E440">
              <w:rPr>
                <w:rFonts w:ascii="Arial" w:eastAsia="Arial" w:hAnsi="Arial" w:cs="Arial"/>
                <w:color w:val="333333"/>
                <w:sz w:val="18"/>
                <w:szCs w:val="18"/>
              </w:rPr>
              <w:t>FOB Shenzhen (ODM Nivel 2)</w:t>
            </w:r>
          </w:p>
        </w:tc>
        <w:tc>
          <w:tcPr>
            <w:tcW w:w="24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933A9D" w14:textId="3EBBDC42" w:rsidR="4421E440" w:rsidRDefault="4421E440" w:rsidP="4421E440">
            <w:pPr>
              <w:jc w:val="center"/>
            </w:pPr>
            <w:r w:rsidRPr="4421E440">
              <w:rPr>
                <w:rFonts w:ascii="Arial" w:eastAsia="Arial" w:hAnsi="Arial" w:cs="Arial"/>
                <w:color w:val="333333"/>
                <w:sz w:val="18"/>
                <w:szCs w:val="18"/>
              </w:rPr>
              <w:t>$30.00</w:t>
            </w:r>
          </w:p>
        </w:tc>
        <w:tc>
          <w:tcPr>
            <w:tcW w:w="32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9259EBC" w14:textId="5DBDD9D1" w:rsidR="4421E440" w:rsidRDefault="4421E440" w:rsidP="4421E440">
            <w:pPr>
              <w:jc w:val="center"/>
            </w:pPr>
            <w:r w:rsidRPr="4421E440">
              <w:rPr>
                <w:rFonts w:ascii="Arial" w:eastAsia="Arial" w:hAnsi="Arial" w:cs="Arial"/>
                <w:color w:val="333333"/>
                <w:sz w:val="18"/>
                <w:szCs w:val="18"/>
              </w:rPr>
              <w:t>$124,500</w:t>
            </w:r>
          </w:p>
        </w:tc>
      </w:tr>
      <w:tr w:rsidR="4421E440" w14:paraId="15D40B5E"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B72EE9B" w14:textId="18DBD189" w:rsidR="4421E440" w:rsidRDefault="4421E440" w:rsidP="4421E440">
            <w:r w:rsidRPr="4421E440">
              <w:rPr>
                <w:rFonts w:ascii="Arial" w:eastAsia="Arial" w:hAnsi="Arial" w:cs="Arial"/>
                <w:color w:val="333333"/>
                <w:sz w:val="18"/>
                <w:szCs w:val="18"/>
              </w:rPr>
              <w:t>Flete marítimo LCL</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1BA14C4" w14:textId="69567715" w:rsidR="4421E440" w:rsidRDefault="4421E440" w:rsidP="4421E440">
            <w:pPr>
              <w:jc w:val="center"/>
            </w:pPr>
            <w:r w:rsidRPr="4421E440">
              <w:rPr>
                <w:rFonts w:ascii="Arial" w:eastAsia="Arial" w:hAnsi="Arial" w:cs="Arial"/>
                <w:color w:val="333333"/>
                <w:sz w:val="18"/>
                <w:szCs w:val="18"/>
              </w:rPr>
              <w:t>$1.20</w:t>
            </w:r>
          </w:p>
        </w:tc>
        <w:tc>
          <w:tcPr>
            <w:tcW w:w="32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B2FEA9D" w14:textId="5D828B83" w:rsidR="4421E440" w:rsidRDefault="4421E440" w:rsidP="4421E440">
            <w:pPr>
              <w:jc w:val="center"/>
            </w:pPr>
            <w:r w:rsidRPr="4421E440">
              <w:rPr>
                <w:rFonts w:ascii="Arial" w:eastAsia="Arial" w:hAnsi="Arial" w:cs="Arial"/>
                <w:color w:val="333333"/>
                <w:sz w:val="18"/>
                <w:szCs w:val="18"/>
              </w:rPr>
              <w:t>$4,980</w:t>
            </w:r>
          </w:p>
        </w:tc>
      </w:tr>
      <w:tr w:rsidR="4421E440" w14:paraId="6261315E"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2B1AD9" w14:textId="299CAFDF" w:rsidR="4421E440" w:rsidRDefault="4421E440" w:rsidP="4421E440">
            <w:r w:rsidRPr="4421E440">
              <w:rPr>
                <w:rFonts w:ascii="Arial" w:eastAsia="Arial" w:hAnsi="Arial" w:cs="Arial"/>
                <w:color w:val="333333"/>
                <w:sz w:val="18"/>
                <w:szCs w:val="18"/>
              </w:rPr>
              <w:t>Seguro de carga (1% CIF)</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EE7823B" w14:textId="21A8885C" w:rsidR="4421E440" w:rsidRDefault="4421E440" w:rsidP="4421E440">
            <w:pPr>
              <w:jc w:val="center"/>
            </w:pPr>
            <w:r w:rsidRPr="4421E440">
              <w:rPr>
                <w:rFonts w:ascii="Arial" w:eastAsia="Arial" w:hAnsi="Arial" w:cs="Arial"/>
                <w:color w:val="333333"/>
                <w:sz w:val="18"/>
                <w:szCs w:val="18"/>
              </w:rPr>
              <w:t>$0.31</w:t>
            </w:r>
          </w:p>
        </w:tc>
        <w:tc>
          <w:tcPr>
            <w:tcW w:w="32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2A116D6" w14:textId="25BBA0CC" w:rsidR="4421E440" w:rsidRDefault="4421E440" w:rsidP="4421E440">
            <w:pPr>
              <w:jc w:val="center"/>
            </w:pPr>
            <w:r w:rsidRPr="4421E440">
              <w:rPr>
                <w:rFonts w:ascii="Arial" w:eastAsia="Arial" w:hAnsi="Arial" w:cs="Arial"/>
                <w:color w:val="333333"/>
                <w:sz w:val="18"/>
                <w:szCs w:val="18"/>
              </w:rPr>
              <w:t>$1,287</w:t>
            </w:r>
          </w:p>
        </w:tc>
      </w:tr>
      <w:tr w:rsidR="4421E440" w14:paraId="2558EF51"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4AED1E9" w14:textId="67438A1E" w:rsidR="4421E440" w:rsidRDefault="4421E440" w:rsidP="4421E440">
            <w:r w:rsidRPr="4421E440">
              <w:rPr>
                <w:rFonts w:ascii="Arial" w:eastAsia="Arial" w:hAnsi="Arial" w:cs="Arial"/>
                <w:color w:val="333333"/>
                <w:sz w:val="18"/>
                <w:szCs w:val="18"/>
              </w:rPr>
              <w:t>Arancel (15% sobre CIF)</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D9FD72" w14:textId="6521CA54" w:rsidR="4421E440" w:rsidRDefault="4421E440" w:rsidP="4421E440">
            <w:pPr>
              <w:jc w:val="center"/>
            </w:pPr>
            <w:r w:rsidRPr="4421E440">
              <w:rPr>
                <w:rFonts w:ascii="Arial" w:eastAsia="Arial" w:hAnsi="Arial" w:cs="Arial"/>
                <w:color w:val="333333"/>
                <w:sz w:val="18"/>
                <w:szCs w:val="18"/>
              </w:rPr>
              <w:t>$4.73</w:t>
            </w:r>
          </w:p>
        </w:tc>
        <w:tc>
          <w:tcPr>
            <w:tcW w:w="32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019802C" w14:textId="7FE0AAB7" w:rsidR="4421E440" w:rsidRDefault="4421E440" w:rsidP="4421E440">
            <w:pPr>
              <w:jc w:val="center"/>
            </w:pPr>
            <w:r w:rsidRPr="4421E440">
              <w:rPr>
                <w:rFonts w:ascii="Arial" w:eastAsia="Arial" w:hAnsi="Arial" w:cs="Arial"/>
                <w:color w:val="333333"/>
                <w:sz w:val="18"/>
                <w:szCs w:val="18"/>
              </w:rPr>
              <w:t>$19,629</w:t>
            </w:r>
          </w:p>
        </w:tc>
      </w:tr>
      <w:tr w:rsidR="4421E440" w14:paraId="05315B84"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44C583" w14:textId="61F540AD" w:rsidR="4421E440" w:rsidRDefault="4421E440" w:rsidP="4421E440">
            <w:r w:rsidRPr="4421E440">
              <w:rPr>
                <w:rFonts w:ascii="Arial" w:eastAsia="Arial" w:hAnsi="Arial" w:cs="Arial"/>
                <w:color w:val="333333"/>
                <w:sz w:val="18"/>
                <w:szCs w:val="18"/>
              </w:rPr>
              <w:t>IVA de importación (19%)</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A689E08" w14:textId="1B381AAF" w:rsidR="4421E440" w:rsidRDefault="4421E440" w:rsidP="4421E440">
            <w:pPr>
              <w:jc w:val="center"/>
            </w:pPr>
            <w:r w:rsidRPr="4421E440">
              <w:rPr>
                <w:rFonts w:ascii="Arial" w:eastAsia="Arial" w:hAnsi="Arial" w:cs="Arial"/>
                <w:color w:val="333333"/>
                <w:sz w:val="18"/>
                <w:szCs w:val="18"/>
              </w:rPr>
              <w:t>$6.89</w:t>
            </w:r>
          </w:p>
        </w:tc>
        <w:tc>
          <w:tcPr>
            <w:tcW w:w="32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A0E4925" w14:textId="655FA11C" w:rsidR="4421E440" w:rsidRDefault="4421E440" w:rsidP="4421E440">
            <w:pPr>
              <w:jc w:val="center"/>
            </w:pPr>
            <w:r w:rsidRPr="4421E440">
              <w:rPr>
                <w:rFonts w:ascii="Arial" w:eastAsia="Arial" w:hAnsi="Arial" w:cs="Arial"/>
                <w:color w:val="333333"/>
                <w:sz w:val="18"/>
                <w:szCs w:val="18"/>
              </w:rPr>
              <w:t>$28,595</w:t>
            </w:r>
          </w:p>
        </w:tc>
      </w:tr>
      <w:tr w:rsidR="4421E440" w14:paraId="24145B87"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56B5BAC" w14:textId="2BF66261" w:rsidR="4421E440" w:rsidRDefault="4421E440" w:rsidP="4421E440">
            <w:r w:rsidRPr="4421E440">
              <w:rPr>
                <w:rFonts w:ascii="Arial" w:eastAsia="Arial" w:hAnsi="Arial" w:cs="Arial"/>
                <w:color w:val="333333"/>
                <w:sz w:val="18"/>
                <w:szCs w:val="18"/>
              </w:rPr>
              <w:t>Agencia de aduanas (prorrateado)</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5FA3DC" w14:textId="34C1038E" w:rsidR="4421E440" w:rsidRDefault="4421E440" w:rsidP="4421E440">
            <w:pPr>
              <w:jc w:val="center"/>
            </w:pPr>
            <w:r w:rsidRPr="4421E440">
              <w:rPr>
                <w:rFonts w:ascii="Arial" w:eastAsia="Arial" w:hAnsi="Arial" w:cs="Arial"/>
                <w:color w:val="333333"/>
                <w:sz w:val="18"/>
                <w:szCs w:val="18"/>
              </w:rPr>
              <w:t>$6.00</w:t>
            </w:r>
          </w:p>
        </w:tc>
        <w:tc>
          <w:tcPr>
            <w:tcW w:w="32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131C42D" w14:textId="3E98B27C" w:rsidR="4421E440" w:rsidRDefault="4421E440" w:rsidP="4421E440">
            <w:pPr>
              <w:jc w:val="center"/>
            </w:pPr>
            <w:r w:rsidRPr="4421E440">
              <w:rPr>
                <w:rFonts w:ascii="Arial" w:eastAsia="Arial" w:hAnsi="Arial" w:cs="Arial"/>
                <w:color w:val="333333"/>
                <w:sz w:val="18"/>
                <w:szCs w:val="18"/>
              </w:rPr>
              <w:t>$24,900</w:t>
            </w:r>
          </w:p>
        </w:tc>
      </w:tr>
      <w:tr w:rsidR="4421E440" w14:paraId="4F5D5A1F"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5970B16" w14:textId="78D3B932" w:rsidR="4421E440" w:rsidRDefault="4421E440" w:rsidP="4421E440">
            <w:r w:rsidRPr="4421E440">
              <w:rPr>
                <w:rFonts w:ascii="Arial" w:eastAsia="Arial" w:hAnsi="Arial" w:cs="Arial"/>
                <w:color w:val="333333"/>
                <w:sz w:val="18"/>
                <w:szCs w:val="18"/>
              </w:rPr>
              <w:t>Bodegaje + transporte a Bogotá</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D24A018" w14:textId="0D4DA8E5" w:rsidR="4421E440" w:rsidRDefault="4421E440" w:rsidP="4421E440">
            <w:pPr>
              <w:jc w:val="center"/>
            </w:pPr>
            <w:r w:rsidRPr="4421E440">
              <w:rPr>
                <w:rFonts w:ascii="Arial" w:eastAsia="Arial" w:hAnsi="Arial" w:cs="Arial"/>
                <w:color w:val="333333"/>
                <w:sz w:val="18"/>
                <w:szCs w:val="18"/>
              </w:rPr>
              <w:t>$0.80</w:t>
            </w:r>
          </w:p>
        </w:tc>
        <w:tc>
          <w:tcPr>
            <w:tcW w:w="32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FD77F53" w14:textId="00358EFD" w:rsidR="4421E440" w:rsidRDefault="4421E440" w:rsidP="4421E440">
            <w:pPr>
              <w:jc w:val="center"/>
            </w:pPr>
            <w:r w:rsidRPr="4421E440">
              <w:rPr>
                <w:rFonts w:ascii="Arial" w:eastAsia="Arial" w:hAnsi="Arial" w:cs="Arial"/>
                <w:color w:val="333333"/>
                <w:sz w:val="18"/>
                <w:szCs w:val="18"/>
              </w:rPr>
              <w:t>$3,320</w:t>
            </w:r>
          </w:p>
        </w:tc>
      </w:tr>
      <w:tr w:rsidR="4421E440" w14:paraId="34E8ECF3"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479C565" w14:textId="54D9AA6D" w:rsidR="4421E440" w:rsidRDefault="4421E440" w:rsidP="4421E440">
            <w:r w:rsidRPr="4421E440">
              <w:rPr>
                <w:rFonts w:ascii="Arial" w:eastAsia="Arial" w:hAnsi="Arial" w:cs="Arial"/>
                <w:color w:val="333333"/>
                <w:sz w:val="18"/>
                <w:szCs w:val="18"/>
              </w:rPr>
              <w:lastRenderedPageBreak/>
              <w:t>Empaque y etiquetado</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0609566" w14:textId="3FFD65BA" w:rsidR="4421E440" w:rsidRDefault="4421E440" w:rsidP="4421E440">
            <w:pPr>
              <w:jc w:val="center"/>
            </w:pPr>
            <w:r w:rsidRPr="4421E440">
              <w:rPr>
                <w:rFonts w:ascii="Arial" w:eastAsia="Arial" w:hAnsi="Arial" w:cs="Arial"/>
                <w:color w:val="333333"/>
                <w:sz w:val="18"/>
                <w:szCs w:val="18"/>
              </w:rPr>
              <w:t>—</w:t>
            </w:r>
          </w:p>
        </w:tc>
        <w:tc>
          <w:tcPr>
            <w:tcW w:w="32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5580BF5" w14:textId="0ABF22CC" w:rsidR="4421E440" w:rsidRDefault="4421E440" w:rsidP="4421E440">
            <w:pPr>
              <w:jc w:val="center"/>
            </w:pPr>
            <w:r w:rsidRPr="4421E440">
              <w:rPr>
                <w:rFonts w:ascii="Arial" w:eastAsia="Arial" w:hAnsi="Arial" w:cs="Arial"/>
                <w:color w:val="333333"/>
                <w:sz w:val="18"/>
                <w:szCs w:val="18"/>
              </w:rPr>
              <w:t>$8,000</w:t>
            </w:r>
          </w:p>
        </w:tc>
      </w:tr>
      <w:tr w:rsidR="4421E440" w14:paraId="55B70EE0" w14:textId="77777777" w:rsidTr="00B65DE6">
        <w:trPr>
          <w:trHeight w:val="300"/>
        </w:trPr>
        <w:tc>
          <w:tcPr>
            <w:tcW w:w="3392"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41E1811" w14:textId="670ED848" w:rsidR="4421E440" w:rsidRDefault="4421E440" w:rsidP="4421E440">
            <w:r w:rsidRPr="4421E440">
              <w:rPr>
                <w:rFonts w:ascii="Arial" w:eastAsia="Arial" w:hAnsi="Arial" w:cs="Arial"/>
                <w:color w:val="333333"/>
                <w:sz w:val="18"/>
                <w:szCs w:val="18"/>
              </w:rPr>
              <w:t>TOTAL COSTO UNITARIO</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DBB00F" w14:textId="228EC35E" w:rsidR="4421E440" w:rsidRDefault="4421E440" w:rsidP="4421E440">
            <w:pPr>
              <w:jc w:val="center"/>
            </w:pPr>
            <w:r w:rsidRPr="4421E440">
              <w:rPr>
                <w:rFonts w:ascii="Arial" w:eastAsia="Arial" w:hAnsi="Arial" w:cs="Arial"/>
                <w:color w:val="333333"/>
                <w:sz w:val="18"/>
                <w:szCs w:val="18"/>
              </w:rPr>
              <w:t>$49.93</w:t>
            </w:r>
          </w:p>
        </w:tc>
        <w:tc>
          <w:tcPr>
            <w:tcW w:w="32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E326E3A" w14:textId="053DBADB" w:rsidR="4421E440" w:rsidRDefault="4421E440" w:rsidP="4421E440">
            <w:pPr>
              <w:jc w:val="center"/>
            </w:pPr>
            <w:r w:rsidRPr="4421E440">
              <w:rPr>
                <w:rFonts w:ascii="Arial" w:eastAsia="Arial" w:hAnsi="Arial" w:cs="Arial"/>
                <w:color w:val="333333"/>
                <w:sz w:val="18"/>
                <w:szCs w:val="18"/>
              </w:rPr>
              <w:t>$214,210</w:t>
            </w:r>
          </w:p>
        </w:tc>
      </w:tr>
    </w:tbl>
    <w:p w14:paraId="32574638" w14:textId="09DF11D4" w:rsidR="5FC40CF8" w:rsidRDefault="5FC40CF8" w:rsidP="00584F1F">
      <w:pPr>
        <w:pStyle w:val="Ttulo3"/>
        <w:numPr>
          <w:ilvl w:val="1"/>
          <w:numId w:val="11"/>
        </w:numPr>
      </w:pPr>
      <w:r w:rsidRPr="4421E440">
        <w:rPr>
          <w:noProof/>
        </w:rPr>
        <w:t xml:space="preserve"> </w:t>
      </w:r>
      <w:bookmarkStart w:id="196" w:name="_Toc231380668"/>
      <w:r w:rsidRPr="4421E440">
        <w:rPr>
          <w:noProof/>
        </w:rPr>
        <w:t>Supuestos de nómina</w:t>
      </w:r>
      <w:bookmarkEnd w:id="196"/>
    </w:p>
    <w:p w14:paraId="24CAE47F" w14:textId="0D566EE8" w:rsidR="5FC40CF8" w:rsidRDefault="5FC40CF8" w:rsidP="4421E440">
      <w:pPr>
        <w:spacing w:after="120"/>
        <w:jc w:val="both"/>
      </w:pPr>
      <w:r w:rsidRPr="4421E440">
        <w:rPr>
          <w:rFonts w:ascii="Arial" w:eastAsia="Arial" w:hAnsi="Arial" w:cs="Arial"/>
          <w:noProof/>
          <w:color w:val="333333"/>
          <w:sz w:val="20"/>
          <w:szCs w:val="20"/>
        </w:rPr>
        <w:t>La estructura de talento humano es una palanca crítica del modelo. Los cuatro socios fundadores, todos ingenieros informáticos, asumen los roles operativos y directivos desde el inicio a salarios por debajo del mercado, lo que reduce la quema mensual en aproximadamente $500 millones de COP anuales comparado con contratar a esos perfiles externamente.</w:t>
      </w:r>
    </w:p>
    <w:tbl>
      <w:tblPr>
        <w:tblW w:w="10354" w:type="dxa"/>
        <w:tblInd w:w="-294" w:type="dxa"/>
        <w:tblLook w:val="04A0" w:firstRow="1" w:lastRow="0" w:firstColumn="1" w:lastColumn="0" w:noHBand="0" w:noVBand="1"/>
      </w:tblPr>
      <w:tblGrid>
        <w:gridCol w:w="2978"/>
        <w:gridCol w:w="1701"/>
        <w:gridCol w:w="1275"/>
        <w:gridCol w:w="1560"/>
        <w:gridCol w:w="1559"/>
        <w:gridCol w:w="1281"/>
      </w:tblGrid>
      <w:tr w:rsidR="4421E440" w14:paraId="14C882B0" w14:textId="77777777" w:rsidTr="00CC05AA">
        <w:trPr>
          <w:trHeight w:val="300"/>
        </w:trPr>
        <w:tc>
          <w:tcPr>
            <w:tcW w:w="2978"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397EAF3" w14:textId="78B2179E" w:rsidR="4421E440" w:rsidRDefault="4421E440" w:rsidP="4421E440">
            <w:r w:rsidRPr="4421E440">
              <w:rPr>
                <w:rFonts w:ascii="Arial" w:eastAsia="Arial" w:hAnsi="Arial" w:cs="Arial"/>
                <w:b/>
                <w:bCs/>
                <w:color w:val="FFFFFF" w:themeColor="background1"/>
                <w:sz w:val="18"/>
                <w:szCs w:val="18"/>
              </w:rPr>
              <w:t>Cargo</w:t>
            </w:r>
          </w:p>
        </w:tc>
        <w:tc>
          <w:tcPr>
            <w:tcW w:w="170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FBFA343" w14:textId="39CBE4B1" w:rsidR="4421E440" w:rsidRDefault="4421E440" w:rsidP="4421E440">
            <w:pPr>
              <w:jc w:val="center"/>
            </w:pPr>
            <w:r w:rsidRPr="4421E440">
              <w:rPr>
                <w:rFonts w:ascii="Arial" w:eastAsia="Arial" w:hAnsi="Arial" w:cs="Arial"/>
                <w:b/>
                <w:bCs/>
                <w:color w:val="FFFFFF" w:themeColor="background1"/>
                <w:sz w:val="18"/>
                <w:szCs w:val="18"/>
              </w:rPr>
              <w:t>Tipo</w:t>
            </w:r>
          </w:p>
        </w:tc>
        <w:tc>
          <w:tcPr>
            <w:tcW w:w="127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2976F7C" w14:textId="11430A17" w:rsidR="4421E440" w:rsidRDefault="4421E440" w:rsidP="4421E440">
            <w:pPr>
              <w:jc w:val="center"/>
            </w:pPr>
            <w:proofErr w:type="spellStart"/>
            <w:r w:rsidRPr="4421E440">
              <w:rPr>
                <w:rFonts w:ascii="Arial" w:eastAsia="Arial" w:hAnsi="Arial" w:cs="Arial"/>
                <w:b/>
                <w:bCs/>
                <w:color w:val="FFFFFF" w:themeColor="background1"/>
                <w:sz w:val="18"/>
                <w:szCs w:val="18"/>
              </w:rPr>
              <w:t>Mult</w:t>
            </w:r>
            <w:proofErr w:type="spellEnd"/>
            <w:r w:rsidRPr="4421E440">
              <w:rPr>
                <w:rFonts w:ascii="Arial" w:eastAsia="Arial" w:hAnsi="Arial" w:cs="Arial"/>
                <w:b/>
                <w:bCs/>
                <w:color w:val="FFFFFF" w:themeColor="background1"/>
                <w:sz w:val="18"/>
                <w:szCs w:val="18"/>
              </w:rPr>
              <w:t>. 2027</w:t>
            </w:r>
          </w:p>
        </w:tc>
        <w:tc>
          <w:tcPr>
            <w:tcW w:w="15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FDAB38A" w14:textId="7A4A4250" w:rsidR="4421E440" w:rsidRDefault="4421E440" w:rsidP="4421E440">
            <w:pPr>
              <w:jc w:val="center"/>
            </w:pPr>
            <w:r w:rsidRPr="4421E440">
              <w:rPr>
                <w:rFonts w:ascii="Arial" w:eastAsia="Arial" w:hAnsi="Arial" w:cs="Arial"/>
                <w:b/>
                <w:bCs/>
                <w:color w:val="FFFFFF" w:themeColor="background1"/>
                <w:sz w:val="18"/>
                <w:szCs w:val="18"/>
              </w:rPr>
              <w:t>Salario 2027 (COP)</w:t>
            </w:r>
          </w:p>
        </w:tc>
        <w:tc>
          <w:tcPr>
            <w:tcW w:w="1559"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3913231" w14:textId="6ACEE2AA" w:rsidR="4421E440" w:rsidRDefault="4421E440" w:rsidP="4421E440">
            <w:pPr>
              <w:jc w:val="center"/>
            </w:pPr>
            <w:r w:rsidRPr="4421E440">
              <w:rPr>
                <w:rFonts w:ascii="Arial" w:eastAsia="Arial" w:hAnsi="Arial" w:cs="Arial"/>
                <w:b/>
                <w:bCs/>
                <w:color w:val="FFFFFF" w:themeColor="background1"/>
                <w:sz w:val="18"/>
                <w:szCs w:val="18"/>
              </w:rPr>
              <w:t>Costo total empleador (+47%)</w:t>
            </w:r>
          </w:p>
        </w:tc>
        <w:tc>
          <w:tcPr>
            <w:tcW w:w="128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9320CC0" w14:textId="7BFF0248" w:rsidR="4421E440" w:rsidRDefault="4421E440" w:rsidP="4421E440">
            <w:pPr>
              <w:jc w:val="center"/>
            </w:pPr>
            <w:r w:rsidRPr="4421E440">
              <w:rPr>
                <w:rFonts w:ascii="Arial" w:eastAsia="Arial" w:hAnsi="Arial" w:cs="Arial"/>
                <w:b/>
                <w:bCs/>
                <w:color w:val="FFFFFF" w:themeColor="background1"/>
                <w:sz w:val="18"/>
                <w:szCs w:val="18"/>
              </w:rPr>
              <w:t>Ingresa</w:t>
            </w:r>
          </w:p>
        </w:tc>
      </w:tr>
      <w:tr w:rsidR="4421E440" w14:paraId="58ABDD21" w14:textId="77777777" w:rsidTr="00CC05AA">
        <w:trPr>
          <w:trHeight w:val="300"/>
        </w:trPr>
        <w:tc>
          <w:tcPr>
            <w:tcW w:w="2978"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1179B63" w14:textId="65CD3C1E" w:rsidR="4421E440" w:rsidRDefault="4421E440" w:rsidP="4421E440">
            <w:r w:rsidRPr="4421E440">
              <w:rPr>
                <w:rFonts w:ascii="Arial" w:eastAsia="Arial" w:hAnsi="Arial" w:cs="Arial"/>
                <w:color w:val="333333"/>
                <w:sz w:val="18"/>
                <w:szCs w:val="18"/>
              </w:rPr>
              <w:t>CEO — Gerente General</w:t>
            </w:r>
          </w:p>
        </w:tc>
        <w:tc>
          <w:tcPr>
            <w:tcW w:w="170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281287E" w14:textId="238B538E" w:rsidR="4421E440" w:rsidRDefault="4421E440" w:rsidP="4421E440">
            <w:pPr>
              <w:jc w:val="center"/>
            </w:pPr>
            <w:r w:rsidRPr="4421E440">
              <w:rPr>
                <w:rFonts w:ascii="Arial" w:eastAsia="Arial" w:hAnsi="Arial" w:cs="Arial"/>
                <w:color w:val="333333"/>
                <w:sz w:val="18"/>
                <w:szCs w:val="18"/>
              </w:rPr>
              <w:t>Fundador</w:t>
            </w:r>
          </w:p>
        </w:tc>
        <w:tc>
          <w:tcPr>
            <w:tcW w:w="127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0C895B" w14:textId="7A2329EB" w:rsidR="4421E440" w:rsidRDefault="4421E440" w:rsidP="4421E440">
            <w:pPr>
              <w:jc w:val="center"/>
            </w:pPr>
            <w:r w:rsidRPr="4421E440">
              <w:rPr>
                <w:rFonts w:ascii="Arial" w:eastAsia="Arial" w:hAnsi="Arial" w:cs="Arial"/>
                <w:color w:val="333333"/>
                <w:sz w:val="18"/>
                <w:szCs w:val="18"/>
              </w:rPr>
              <w:t>1.5×</w:t>
            </w:r>
          </w:p>
        </w:tc>
        <w:tc>
          <w:tcPr>
            <w:tcW w:w="15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A84147" w14:textId="240C111E" w:rsidR="4421E440" w:rsidRDefault="4421E440" w:rsidP="4421E440">
            <w:pPr>
              <w:jc w:val="center"/>
            </w:pPr>
            <w:r w:rsidRPr="4421E440">
              <w:rPr>
                <w:rFonts w:ascii="Arial" w:eastAsia="Arial" w:hAnsi="Arial" w:cs="Arial"/>
                <w:color w:val="333333"/>
                <w:sz w:val="18"/>
                <w:szCs w:val="18"/>
              </w:rPr>
              <w:t>$3,304,500</w:t>
            </w:r>
          </w:p>
        </w:tc>
        <w:tc>
          <w:tcPr>
            <w:tcW w:w="1559"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49BB894" w14:textId="71B4E256" w:rsidR="4421E440" w:rsidRDefault="4421E440" w:rsidP="4421E440">
            <w:pPr>
              <w:jc w:val="center"/>
            </w:pPr>
            <w:r w:rsidRPr="4421E440">
              <w:rPr>
                <w:rFonts w:ascii="Arial" w:eastAsia="Arial" w:hAnsi="Arial" w:cs="Arial"/>
                <w:color w:val="333333"/>
                <w:sz w:val="18"/>
                <w:szCs w:val="18"/>
              </w:rPr>
              <w:t>$4,857,615</w:t>
            </w:r>
          </w:p>
        </w:tc>
        <w:tc>
          <w:tcPr>
            <w:tcW w:w="128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DAC9A4E" w14:textId="29AAF224" w:rsidR="4421E440" w:rsidRDefault="4421E440" w:rsidP="4421E440">
            <w:pPr>
              <w:jc w:val="center"/>
            </w:pPr>
            <w:r w:rsidRPr="4421E440">
              <w:rPr>
                <w:rFonts w:ascii="Arial" w:eastAsia="Arial" w:hAnsi="Arial" w:cs="Arial"/>
                <w:color w:val="333333"/>
                <w:sz w:val="18"/>
                <w:szCs w:val="18"/>
              </w:rPr>
              <w:t>Y1</w:t>
            </w:r>
          </w:p>
        </w:tc>
      </w:tr>
      <w:tr w:rsidR="4421E440" w14:paraId="17EC0455"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11BDF9" w14:textId="347BC4CE" w:rsidR="4421E440" w:rsidRDefault="4421E440" w:rsidP="4421E440">
            <w:r w:rsidRPr="4421E440">
              <w:rPr>
                <w:rFonts w:ascii="Arial" w:eastAsia="Arial" w:hAnsi="Arial" w:cs="Arial"/>
                <w:color w:val="333333"/>
                <w:sz w:val="18"/>
                <w:szCs w:val="18"/>
              </w:rPr>
              <w:t>CTO — Director Tecnología</w:t>
            </w:r>
          </w:p>
        </w:tc>
        <w:tc>
          <w:tcPr>
            <w:tcW w:w="170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7E17B0F" w14:textId="79B2BA66" w:rsidR="4421E440" w:rsidRDefault="4421E440" w:rsidP="4421E440">
            <w:pPr>
              <w:jc w:val="center"/>
            </w:pPr>
            <w:r w:rsidRPr="4421E440">
              <w:rPr>
                <w:rFonts w:ascii="Arial" w:eastAsia="Arial" w:hAnsi="Arial" w:cs="Arial"/>
                <w:color w:val="333333"/>
                <w:sz w:val="18"/>
                <w:szCs w:val="18"/>
              </w:rPr>
              <w:t>Fundador</w:t>
            </w:r>
          </w:p>
        </w:tc>
        <w:tc>
          <w:tcPr>
            <w:tcW w:w="127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1FE7875" w14:textId="5A7B293A" w:rsidR="4421E440" w:rsidRDefault="4421E440" w:rsidP="4421E440">
            <w:pPr>
              <w:jc w:val="center"/>
            </w:pPr>
            <w:r w:rsidRPr="4421E440">
              <w:rPr>
                <w:rFonts w:ascii="Arial" w:eastAsia="Arial" w:hAnsi="Arial" w:cs="Arial"/>
                <w:color w:val="333333"/>
                <w:sz w:val="18"/>
                <w:szCs w:val="18"/>
              </w:rPr>
              <w:t>1.5×</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5881374" w14:textId="49E46A35" w:rsidR="4421E440" w:rsidRDefault="4421E440" w:rsidP="4421E440">
            <w:pPr>
              <w:jc w:val="center"/>
            </w:pPr>
            <w:r w:rsidRPr="4421E440">
              <w:rPr>
                <w:rFonts w:ascii="Arial" w:eastAsia="Arial" w:hAnsi="Arial" w:cs="Arial"/>
                <w:color w:val="333333"/>
                <w:sz w:val="18"/>
                <w:szCs w:val="18"/>
              </w:rPr>
              <w:t>$3,304,500</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AEDDCB" w14:textId="0752B33A" w:rsidR="4421E440" w:rsidRDefault="4421E440" w:rsidP="4421E440">
            <w:pPr>
              <w:jc w:val="center"/>
            </w:pPr>
            <w:r w:rsidRPr="4421E440">
              <w:rPr>
                <w:rFonts w:ascii="Arial" w:eastAsia="Arial" w:hAnsi="Arial" w:cs="Arial"/>
                <w:color w:val="333333"/>
                <w:sz w:val="18"/>
                <w:szCs w:val="18"/>
              </w:rPr>
              <w:t>$4,857,615</w:t>
            </w:r>
          </w:p>
        </w:tc>
        <w:tc>
          <w:tcPr>
            <w:tcW w:w="128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F4B227A" w14:textId="5E37AE07" w:rsidR="4421E440" w:rsidRDefault="4421E440" w:rsidP="4421E440">
            <w:pPr>
              <w:jc w:val="center"/>
            </w:pPr>
            <w:r w:rsidRPr="4421E440">
              <w:rPr>
                <w:rFonts w:ascii="Arial" w:eastAsia="Arial" w:hAnsi="Arial" w:cs="Arial"/>
                <w:color w:val="333333"/>
                <w:sz w:val="18"/>
                <w:szCs w:val="18"/>
              </w:rPr>
              <w:t>Y1</w:t>
            </w:r>
          </w:p>
        </w:tc>
      </w:tr>
      <w:tr w:rsidR="4421E440" w14:paraId="399B0CEB"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3D78D93" w14:textId="4C2C9D7D" w:rsidR="4421E440" w:rsidRDefault="4421E440" w:rsidP="4421E440">
            <w:r w:rsidRPr="4421E440">
              <w:rPr>
                <w:rFonts w:ascii="Arial" w:eastAsia="Arial" w:hAnsi="Arial" w:cs="Arial"/>
                <w:color w:val="333333"/>
                <w:sz w:val="18"/>
                <w:szCs w:val="18"/>
              </w:rPr>
              <w:t>Desarrollador iOS/Android/</w:t>
            </w:r>
            <w:proofErr w:type="spellStart"/>
            <w:r w:rsidRPr="4421E440">
              <w:rPr>
                <w:rFonts w:ascii="Arial" w:eastAsia="Arial" w:hAnsi="Arial" w:cs="Arial"/>
                <w:color w:val="333333"/>
                <w:sz w:val="18"/>
                <w:szCs w:val="18"/>
              </w:rPr>
              <w:t>Backend</w:t>
            </w:r>
            <w:proofErr w:type="spellEnd"/>
          </w:p>
        </w:tc>
        <w:tc>
          <w:tcPr>
            <w:tcW w:w="170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A765EA" w14:textId="333A0FFD" w:rsidR="4421E440" w:rsidRDefault="4421E440" w:rsidP="4421E440">
            <w:pPr>
              <w:jc w:val="center"/>
            </w:pPr>
            <w:r w:rsidRPr="4421E440">
              <w:rPr>
                <w:rFonts w:ascii="Arial" w:eastAsia="Arial" w:hAnsi="Arial" w:cs="Arial"/>
                <w:color w:val="333333"/>
                <w:sz w:val="18"/>
                <w:szCs w:val="18"/>
              </w:rPr>
              <w:t>Fundador</w:t>
            </w:r>
          </w:p>
        </w:tc>
        <w:tc>
          <w:tcPr>
            <w:tcW w:w="127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6AB5630" w14:textId="5EFCCB76" w:rsidR="4421E440" w:rsidRDefault="4421E440" w:rsidP="4421E440">
            <w:pPr>
              <w:jc w:val="center"/>
            </w:pPr>
            <w:r w:rsidRPr="4421E440">
              <w:rPr>
                <w:rFonts w:ascii="Arial" w:eastAsia="Arial" w:hAnsi="Arial" w:cs="Arial"/>
                <w:color w:val="333333"/>
                <w:sz w:val="18"/>
                <w:szCs w:val="18"/>
              </w:rPr>
              <w:t>1.5×</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3C526AC" w14:textId="61D1761F" w:rsidR="4421E440" w:rsidRDefault="4421E440" w:rsidP="4421E440">
            <w:pPr>
              <w:jc w:val="center"/>
            </w:pPr>
            <w:r w:rsidRPr="4421E440">
              <w:rPr>
                <w:rFonts w:ascii="Arial" w:eastAsia="Arial" w:hAnsi="Arial" w:cs="Arial"/>
                <w:color w:val="333333"/>
                <w:sz w:val="18"/>
                <w:szCs w:val="18"/>
              </w:rPr>
              <w:t>$3,304,500</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BAF00C" w14:textId="5BAF0431" w:rsidR="4421E440" w:rsidRDefault="4421E440" w:rsidP="4421E440">
            <w:pPr>
              <w:jc w:val="center"/>
            </w:pPr>
            <w:r w:rsidRPr="4421E440">
              <w:rPr>
                <w:rFonts w:ascii="Arial" w:eastAsia="Arial" w:hAnsi="Arial" w:cs="Arial"/>
                <w:color w:val="333333"/>
                <w:sz w:val="18"/>
                <w:szCs w:val="18"/>
              </w:rPr>
              <w:t>$4,857,615</w:t>
            </w:r>
          </w:p>
        </w:tc>
        <w:tc>
          <w:tcPr>
            <w:tcW w:w="128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90F47D5" w14:textId="1DB25E8A" w:rsidR="4421E440" w:rsidRDefault="4421E440" w:rsidP="4421E440">
            <w:pPr>
              <w:jc w:val="center"/>
            </w:pPr>
            <w:r w:rsidRPr="4421E440">
              <w:rPr>
                <w:rFonts w:ascii="Arial" w:eastAsia="Arial" w:hAnsi="Arial" w:cs="Arial"/>
                <w:color w:val="333333"/>
                <w:sz w:val="18"/>
                <w:szCs w:val="18"/>
              </w:rPr>
              <w:t>Y1</w:t>
            </w:r>
          </w:p>
        </w:tc>
      </w:tr>
      <w:tr w:rsidR="4421E440" w14:paraId="6A1F7F4F"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5ABDC97" w14:textId="675CD121" w:rsidR="4421E440" w:rsidRDefault="4421E440" w:rsidP="4421E440">
            <w:r w:rsidRPr="4421E440">
              <w:rPr>
                <w:rFonts w:ascii="Arial" w:eastAsia="Arial" w:hAnsi="Arial" w:cs="Arial"/>
                <w:color w:val="333333"/>
                <w:sz w:val="18"/>
                <w:szCs w:val="18"/>
              </w:rPr>
              <w:t>QA / Tester</w:t>
            </w:r>
          </w:p>
        </w:tc>
        <w:tc>
          <w:tcPr>
            <w:tcW w:w="170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1CF28E9" w14:textId="4489221F" w:rsidR="4421E440" w:rsidRDefault="4421E440" w:rsidP="4421E440">
            <w:pPr>
              <w:jc w:val="center"/>
            </w:pPr>
            <w:r w:rsidRPr="4421E440">
              <w:rPr>
                <w:rFonts w:ascii="Arial" w:eastAsia="Arial" w:hAnsi="Arial" w:cs="Arial"/>
                <w:color w:val="333333"/>
                <w:sz w:val="18"/>
                <w:szCs w:val="18"/>
              </w:rPr>
              <w:t>Fundador</w:t>
            </w:r>
          </w:p>
        </w:tc>
        <w:tc>
          <w:tcPr>
            <w:tcW w:w="127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2F6E61E" w14:textId="39D13ABB" w:rsidR="4421E440" w:rsidRDefault="4421E440" w:rsidP="4421E440">
            <w:pPr>
              <w:jc w:val="center"/>
            </w:pPr>
            <w:r w:rsidRPr="4421E440">
              <w:rPr>
                <w:rFonts w:ascii="Arial" w:eastAsia="Arial" w:hAnsi="Arial" w:cs="Arial"/>
                <w:color w:val="333333"/>
                <w:sz w:val="18"/>
                <w:szCs w:val="18"/>
              </w:rPr>
              <w:t>1.5×</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BB260E5" w14:textId="4EF1CA24" w:rsidR="4421E440" w:rsidRDefault="4421E440" w:rsidP="4421E440">
            <w:pPr>
              <w:jc w:val="center"/>
            </w:pPr>
            <w:r w:rsidRPr="4421E440">
              <w:rPr>
                <w:rFonts w:ascii="Arial" w:eastAsia="Arial" w:hAnsi="Arial" w:cs="Arial"/>
                <w:color w:val="333333"/>
                <w:sz w:val="18"/>
                <w:szCs w:val="18"/>
              </w:rPr>
              <w:t>$3,304,500</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0AED0FF" w14:textId="012CA8CC" w:rsidR="4421E440" w:rsidRDefault="4421E440" w:rsidP="4421E440">
            <w:pPr>
              <w:jc w:val="center"/>
            </w:pPr>
            <w:r w:rsidRPr="4421E440">
              <w:rPr>
                <w:rFonts w:ascii="Arial" w:eastAsia="Arial" w:hAnsi="Arial" w:cs="Arial"/>
                <w:color w:val="333333"/>
                <w:sz w:val="18"/>
                <w:szCs w:val="18"/>
              </w:rPr>
              <w:t>$4,857,615</w:t>
            </w:r>
          </w:p>
        </w:tc>
        <w:tc>
          <w:tcPr>
            <w:tcW w:w="128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E2BF8DE" w14:textId="49F30A31" w:rsidR="4421E440" w:rsidRDefault="4421E440" w:rsidP="4421E440">
            <w:pPr>
              <w:jc w:val="center"/>
            </w:pPr>
            <w:r w:rsidRPr="4421E440">
              <w:rPr>
                <w:rFonts w:ascii="Arial" w:eastAsia="Arial" w:hAnsi="Arial" w:cs="Arial"/>
                <w:color w:val="333333"/>
                <w:sz w:val="18"/>
                <w:szCs w:val="18"/>
              </w:rPr>
              <w:t>Y1</w:t>
            </w:r>
          </w:p>
        </w:tc>
      </w:tr>
      <w:tr w:rsidR="4421E440" w14:paraId="3F41D822"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4B12D96" w14:textId="73DC4362" w:rsidR="4421E440" w:rsidRDefault="4421E440" w:rsidP="4421E440">
            <w:r w:rsidRPr="4421E440">
              <w:rPr>
                <w:rFonts w:ascii="Arial" w:eastAsia="Arial" w:hAnsi="Arial" w:cs="Arial"/>
                <w:color w:val="333333"/>
                <w:sz w:val="18"/>
                <w:szCs w:val="18"/>
              </w:rPr>
              <w:t>Ejecutivo Comercial</w:t>
            </w:r>
          </w:p>
        </w:tc>
        <w:tc>
          <w:tcPr>
            <w:tcW w:w="170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5184576" w14:textId="2F1095BB" w:rsidR="4421E440" w:rsidRDefault="4421E440" w:rsidP="4421E440">
            <w:pPr>
              <w:jc w:val="center"/>
            </w:pPr>
            <w:r w:rsidRPr="4421E440">
              <w:rPr>
                <w:rFonts w:ascii="Arial" w:eastAsia="Arial" w:hAnsi="Arial" w:cs="Arial"/>
                <w:color w:val="333333"/>
                <w:sz w:val="18"/>
                <w:szCs w:val="18"/>
              </w:rPr>
              <w:t>Externo (mercado)</w:t>
            </w:r>
          </w:p>
        </w:tc>
        <w:tc>
          <w:tcPr>
            <w:tcW w:w="127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11F11B4" w14:textId="0A6FA588" w:rsidR="4421E440" w:rsidRDefault="4421E440" w:rsidP="4421E440">
            <w:pPr>
              <w:jc w:val="center"/>
            </w:pPr>
            <w:r w:rsidRPr="4421E440">
              <w:rPr>
                <w:rFonts w:ascii="Arial" w:eastAsia="Arial" w:hAnsi="Arial" w:cs="Arial"/>
                <w:color w:val="333333"/>
                <w:sz w:val="18"/>
                <w:szCs w:val="18"/>
              </w:rPr>
              <w:t>2.5×</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81C999F" w14:textId="2826C3A2" w:rsidR="4421E440" w:rsidRDefault="4421E440" w:rsidP="4421E440">
            <w:pPr>
              <w:jc w:val="center"/>
            </w:pPr>
            <w:r w:rsidRPr="4421E440">
              <w:rPr>
                <w:rFonts w:ascii="Arial" w:eastAsia="Arial" w:hAnsi="Arial" w:cs="Arial"/>
                <w:color w:val="333333"/>
                <w:sz w:val="18"/>
                <w:szCs w:val="18"/>
              </w:rPr>
              <w:t>$5,507,500</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6854D8B" w14:textId="27CC1CE9" w:rsidR="4421E440" w:rsidRDefault="4421E440" w:rsidP="4421E440">
            <w:pPr>
              <w:jc w:val="center"/>
            </w:pPr>
            <w:r w:rsidRPr="4421E440">
              <w:rPr>
                <w:rFonts w:ascii="Arial" w:eastAsia="Arial" w:hAnsi="Arial" w:cs="Arial"/>
                <w:color w:val="333333"/>
                <w:sz w:val="18"/>
                <w:szCs w:val="18"/>
              </w:rPr>
              <w:t>$8,096,025</w:t>
            </w:r>
          </w:p>
        </w:tc>
        <w:tc>
          <w:tcPr>
            <w:tcW w:w="128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22167D1" w14:textId="746F2D2E" w:rsidR="4421E440" w:rsidRDefault="4421E440" w:rsidP="4421E440">
            <w:pPr>
              <w:jc w:val="center"/>
            </w:pPr>
            <w:r w:rsidRPr="4421E440">
              <w:rPr>
                <w:rFonts w:ascii="Arial" w:eastAsia="Arial" w:hAnsi="Arial" w:cs="Arial"/>
                <w:color w:val="333333"/>
                <w:sz w:val="18"/>
                <w:szCs w:val="18"/>
              </w:rPr>
              <w:t>Y2</w:t>
            </w:r>
          </w:p>
        </w:tc>
      </w:tr>
      <w:tr w:rsidR="4421E440" w14:paraId="2A2C125A"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6FE9FA6" w14:textId="335B81B7" w:rsidR="4421E440" w:rsidRDefault="4421E440" w:rsidP="4421E440">
            <w:r w:rsidRPr="4421E440">
              <w:rPr>
                <w:rFonts w:ascii="Arial" w:eastAsia="Arial" w:hAnsi="Arial" w:cs="Arial"/>
                <w:color w:val="333333"/>
                <w:sz w:val="18"/>
                <w:szCs w:val="18"/>
              </w:rPr>
              <w:t>Marketing Digital</w:t>
            </w:r>
          </w:p>
        </w:tc>
        <w:tc>
          <w:tcPr>
            <w:tcW w:w="170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10DEF5C" w14:textId="6A03CA46" w:rsidR="4421E440" w:rsidRDefault="4421E440" w:rsidP="4421E440">
            <w:pPr>
              <w:jc w:val="center"/>
            </w:pPr>
            <w:r w:rsidRPr="4421E440">
              <w:rPr>
                <w:rFonts w:ascii="Arial" w:eastAsia="Arial" w:hAnsi="Arial" w:cs="Arial"/>
                <w:color w:val="333333"/>
                <w:sz w:val="18"/>
                <w:szCs w:val="18"/>
              </w:rPr>
              <w:t>Externo (mercado)</w:t>
            </w:r>
          </w:p>
        </w:tc>
        <w:tc>
          <w:tcPr>
            <w:tcW w:w="127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43A4E9" w14:textId="6438FB3A" w:rsidR="4421E440" w:rsidRDefault="4421E440" w:rsidP="4421E440">
            <w:pPr>
              <w:jc w:val="center"/>
            </w:pPr>
            <w:r w:rsidRPr="4421E440">
              <w:rPr>
                <w:rFonts w:ascii="Arial" w:eastAsia="Arial" w:hAnsi="Arial" w:cs="Arial"/>
                <w:color w:val="333333"/>
                <w:sz w:val="18"/>
                <w:szCs w:val="18"/>
              </w:rPr>
              <w:t>2.0×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88DDE7E" w14:textId="4452015E" w:rsidR="4421E440" w:rsidRDefault="4421E440" w:rsidP="4421E440">
            <w:pPr>
              <w:jc w:val="center"/>
            </w:pPr>
            <w:r w:rsidRPr="4421E440">
              <w:rPr>
                <w:rFonts w:ascii="Arial" w:eastAsia="Arial" w:hAnsi="Arial" w:cs="Arial"/>
                <w:color w:val="333333"/>
                <w:sz w:val="18"/>
                <w:szCs w:val="18"/>
              </w:rPr>
              <w:t>$4,406,000</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5E0066F" w14:textId="03730CBF" w:rsidR="4421E440" w:rsidRDefault="4421E440" w:rsidP="4421E440">
            <w:pPr>
              <w:jc w:val="center"/>
            </w:pPr>
            <w:r w:rsidRPr="4421E440">
              <w:rPr>
                <w:rFonts w:ascii="Arial" w:eastAsia="Arial" w:hAnsi="Arial" w:cs="Arial"/>
                <w:color w:val="333333"/>
                <w:sz w:val="18"/>
                <w:szCs w:val="18"/>
              </w:rPr>
              <w:t>$6,476,820</w:t>
            </w:r>
          </w:p>
        </w:tc>
        <w:tc>
          <w:tcPr>
            <w:tcW w:w="128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B13160F" w14:textId="794542D0" w:rsidR="4421E440" w:rsidRDefault="4421E440" w:rsidP="4421E440">
            <w:pPr>
              <w:jc w:val="center"/>
            </w:pPr>
            <w:r w:rsidRPr="4421E440">
              <w:rPr>
                <w:rFonts w:ascii="Arial" w:eastAsia="Arial" w:hAnsi="Arial" w:cs="Arial"/>
                <w:color w:val="333333"/>
                <w:sz w:val="18"/>
                <w:szCs w:val="18"/>
              </w:rPr>
              <w:t>Y3</w:t>
            </w:r>
          </w:p>
        </w:tc>
      </w:tr>
      <w:tr w:rsidR="4421E440" w14:paraId="57927EFE"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8B4D44" w14:textId="3EC6E670" w:rsidR="4421E440" w:rsidRDefault="4421E440" w:rsidP="4421E440">
            <w:r w:rsidRPr="4421E440">
              <w:rPr>
                <w:rFonts w:ascii="Arial" w:eastAsia="Arial" w:hAnsi="Arial" w:cs="Arial"/>
                <w:color w:val="333333"/>
                <w:sz w:val="18"/>
                <w:szCs w:val="18"/>
              </w:rPr>
              <w:t>Auxiliar Administrativo</w:t>
            </w:r>
          </w:p>
        </w:tc>
        <w:tc>
          <w:tcPr>
            <w:tcW w:w="170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65CD754" w14:textId="3D8E9F75" w:rsidR="4421E440" w:rsidRDefault="4421E440" w:rsidP="4421E440">
            <w:pPr>
              <w:jc w:val="center"/>
            </w:pPr>
            <w:r w:rsidRPr="4421E440">
              <w:rPr>
                <w:rFonts w:ascii="Arial" w:eastAsia="Arial" w:hAnsi="Arial" w:cs="Arial"/>
                <w:color w:val="333333"/>
                <w:sz w:val="18"/>
                <w:szCs w:val="18"/>
              </w:rPr>
              <w:t>Externo</w:t>
            </w:r>
          </w:p>
        </w:tc>
        <w:tc>
          <w:tcPr>
            <w:tcW w:w="127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FF91A4" w14:textId="1182F252" w:rsidR="4421E440" w:rsidRDefault="4421E440" w:rsidP="4421E440">
            <w:pPr>
              <w:jc w:val="center"/>
            </w:pPr>
            <w:r w:rsidRPr="4421E440">
              <w:rPr>
                <w:rFonts w:ascii="Arial" w:eastAsia="Arial" w:hAnsi="Arial" w:cs="Arial"/>
                <w:color w:val="333333"/>
                <w:sz w:val="18"/>
                <w:szCs w:val="18"/>
              </w:rPr>
              <w:t>1.2×</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9F289E6" w14:textId="6DC467AE" w:rsidR="4421E440" w:rsidRDefault="4421E440" w:rsidP="4421E440">
            <w:pPr>
              <w:jc w:val="center"/>
            </w:pPr>
            <w:r w:rsidRPr="4421E440">
              <w:rPr>
                <w:rFonts w:ascii="Arial" w:eastAsia="Arial" w:hAnsi="Arial" w:cs="Arial"/>
                <w:color w:val="333333"/>
                <w:sz w:val="18"/>
                <w:szCs w:val="18"/>
              </w:rPr>
              <w:t>$2,643,600</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248E1EA" w14:textId="4E99B897" w:rsidR="4421E440" w:rsidRDefault="4421E440" w:rsidP="4421E440">
            <w:pPr>
              <w:jc w:val="center"/>
            </w:pPr>
            <w:r w:rsidRPr="4421E440">
              <w:rPr>
                <w:rFonts w:ascii="Arial" w:eastAsia="Arial" w:hAnsi="Arial" w:cs="Arial"/>
                <w:color w:val="333333"/>
                <w:sz w:val="18"/>
                <w:szCs w:val="18"/>
              </w:rPr>
              <w:t>$3,886,092</w:t>
            </w:r>
          </w:p>
        </w:tc>
        <w:tc>
          <w:tcPr>
            <w:tcW w:w="128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8B899EE" w14:textId="2654D7C9" w:rsidR="4421E440" w:rsidRDefault="4421E440" w:rsidP="4421E440">
            <w:pPr>
              <w:jc w:val="center"/>
            </w:pPr>
            <w:r w:rsidRPr="4421E440">
              <w:rPr>
                <w:rFonts w:ascii="Arial" w:eastAsia="Arial" w:hAnsi="Arial" w:cs="Arial"/>
                <w:color w:val="333333"/>
                <w:sz w:val="18"/>
                <w:szCs w:val="18"/>
              </w:rPr>
              <w:t>Y1</w:t>
            </w:r>
          </w:p>
        </w:tc>
      </w:tr>
      <w:tr w:rsidR="4421E440" w14:paraId="258987B0" w14:textId="77777777" w:rsidTr="00CC05AA">
        <w:trPr>
          <w:trHeight w:val="300"/>
        </w:trPr>
        <w:tc>
          <w:tcPr>
            <w:tcW w:w="297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79F4447" w14:textId="67C3851E" w:rsidR="4421E440" w:rsidRDefault="4421E440" w:rsidP="4421E440">
            <w:r w:rsidRPr="4421E440">
              <w:rPr>
                <w:rFonts w:ascii="Arial" w:eastAsia="Arial" w:hAnsi="Arial" w:cs="Arial"/>
                <w:color w:val="333333"/>
                <w:sz w:val="18"/>
                <w:szCs w:val="18"/>
              </w:rPr>
              <w:t>Contador</w:t>
            </w:r>
          </w:p>
        </w:tc>
        <w:tc>
          <w:tcPr>
            <w:tcW w:w="170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40F44E1" w14:textId="2440A896" w:rsidR="4421E440" w:rsidRDefault="4421E440" w:rsidP="4421E440">
            <w:pPr>
              <w:jc w:val="center"/>
            </w:pPr>
            <w:r w:rsidRPr="4421E440">
              <w:rPr>
                <w:rFonts w:ascii="Arial" w:eastAsia="Arial" w:hAnsi="Arial" w:cs="Arial"/>
                <w:color w:val="333333"/>
                <w:sz w:val="18"/>
                <w:szCs w:val="18"/>
              </w:rPr>
              <w:t>Honorarios</w:t>
            </w:r>
          </w:p>
        </w:tc>
        <w:tc>
          <w:tcPr>
            <w:tcW w:w="127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8D533B" w14:textId="17E3FC4C" w:rsidR="4421E440" w:rsidRDefault="4421E440" w:rsidP="4421E440">
            <w:pPr>
              <w:jc w:val="center"/>
            </w:pPr>
            <w:r w:rsidRPr="4421E440">
              <w:rPr>
                <w:rFonts w:ascii="Arial" w:eastAsia="Arial" w:hAnsi="Arial" w:cs="Arial"/>
                <w:color w:val="333333"/>
                <w:sz w:val="18"/>
                <w:szCs w:val="18"/>
              </w:rPr>
              <w:t>1.0×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742029D" w14:textId="4CB2890C" w:rsidR="4421E440" w:rsidRDefault="4421E440" w:rsidP="4421E440">
            <w:pPr>
              <w:jc w:val="center"/>
            </w:pPr>
            <w:r w:rsidRPr="4421E440">
              <w:rPr>
                <w:rFonts w:ascii="Arial" w:eastAsia="Arial" w:hAnsi="Arial" w:cs="Arial"/>
                <w:color w:val="333333"/>
                <w:sz w:val="18"/>
                <w:szCs w:val="18"/>
              </w:rPr>
              <w:t>$2,203,000</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F0528DC" w14:textId="19BC5622" w:rsidR="4421E440" w:rsidRDefault="4421E440" w:rsidP="4421E440">
            <w:pPr>
              <w:jc w:val="center"/>
            </w:pPr>
            <w:r w:rsidRPr="4421E440">
              <w:rPr>
                <w:rFonts w:ascii="Arial" w:eastAsia="Arial" w:hAnsi="Arial" w:cs="Arial"/>
                <w:color w:val="333333"/>
                <w:sz w:val="18"/>
                <w:szCs w:val="18"/>
              </w:rPr>
              <w:t>$2,203,000</w:t>
            </w:r>
          </w:p>
        </w:tc>
        <w:tc>
          <w:tcPr>
            <w:tcW w:w="128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606336D" w14:textId="27EB2BEE" w:rsidR="4421E440" w:rsidRDefault="4421E440" w:rsidP="4421E440">
            <w:pPr>
              <w:jc w:val="center"/>
            </w:pPr>
            <w:r w:rsidRPr="4421E440">
              <w:rPr>
                <w:rFonts w:ascii="Arial" w:eastAsia="Arial" w:hAnsi="Arial" w:cs="Arial"/>
                <w:color w:val="333333"/>
                <w:sz w:val="18"/>
                <w:szCs w:val="18"/>
              </w:rPr>
              <w:t>Y1</w:t>
            </w:r>
          </w:p>
        </w:tc>
      </w:tr>
    </w:tbl>
    <w:p w14:paraId="7CBEEC8C" w14:textId="0CB890D4" w:rsidR="4421E440" w:rsidRDefault="4421E440" w:rsidP="00CC05AA">
      <w:pPr>
        <w:spacing w:after="80"/>
        <w:ind w:firstLine="0"/>
        <w:jc w:val="both"/>
      </w:pPr>
    </w:p>
    <w:p w14:paraId="05BE859D" w14:textId="7DD5C87C" w:rsidR="5FC40CF8" w:rsidRDefault="5FC40CF8" w:rsidP="4421E440">
      <w:pPr>
        <w:jc w:val="both"/>
      </w:pPr>
      <w:r w:rsidRPr="4421E440">
        <w:rPr>
          <w:rFonts w:ascii="Arial" w:eastAsia="Arial" w:hAnsi="Arial" w:cs="Arial"/>
          <w:noProof/>
          <w:sz w:val="20"/>
          <w:szCs w:val="20"/>
        </w:rPr>
        <w:t xml:space="preserve"> </w:t>
      </w:r>
    </w:p>
    <w:p w14:paraId="010B5CF8" w14:textId="7554DB95" w:rsidR="5FC40CF8" w:rsidRDefault="234B1AD1" w:rsidP="00584F1F">
      <w:pPr>
        <w:pStyle w:val="Ttulo2"/>
        <w:numPr>
          <w:ilvl w:val="1"/>
          <w:numId w:val="13"/>
        </w:numPr>
      </w:pPr>
      <w:r w:rsidRPr="013A97AD">
        <w:rPr>
          <w:noProof/>
        </w:rPr>
        <w:t xml:space="preserve"> </w:t>
      </w:r>
      <w:bookmarkStart w:id="197" w:name="_Toc231380669"/>
      <w:r w:rsidR="5FC40CF8" w:rsidRPr="013A97AD">
        <w:rPr>
          <w:noProof/>
        </w:rPr>
        <w:t>MODELO DE INGRESOS</w:t>
      </w:r>
      <w:bookmarkEnd w:id="197"/>
    </w:p>
    <w:p w14:paraId="5BE23486" w14:textId="0F72EA0B" w:rsidR="5FC40CF8" w:rsidRDefault="5FC40CF8" w:rsidP="4421E440">
      <w:pPr>
        <w:spacing w:after="80"/>
        <w:jc w:val="both"/>
      </w:pPr>
      <w:r w:rsidRPr="4421E440">
        <w:rPr>
          <w:rFonts w:ascii="Arial" w:eastAsia="Arial" w:hAnsi="Arial" w:cs="Arial"/>
          <w:noProof/>
          <w:sz w:val="20"/>
          <w:szCs w:val="20"/>
        </w:rPr>
        <w:t xml:space="preserve"> </w:t>
      </w:r>
    </w:p>
    <w:p w14:paraId="03C665D8" w14:textId="290A47BF" w:rsidR="5FC40CF8" w:rsidRDefault="5FC40CF8" w:rsidP="00584F1F">
      <w:pPr>
        <w:pStyle w:val="Ttulo3"/>
        <w:numPr>
          <w:ilvl w:val="0"/>
          <w:numId w:val="14"/>
        </w:numPr>
      </w:pPr>
      <w:r w:rsidRPr="4421E440">
        <w:rPr>
          <w:noProof/>
        </w:rPr>
        <w:t xml:space="preserve"> </w:t>
      </w:r>
      <w:bookmarkStart w:id="198" w:name="_Toc231380670"/>
      <w:r w:rsidRPr="4421E440">
        <w:rPr>
          <w:noProof/>
        </w:rPr>
        <w:t>Arquitectura de monetización</w:t>
      </w:r>
      <w:bookmarkEnd w:id="198"/>
    </w:p>
    <w:p w14:paraId="1BDB0C3D" w14:textId="74B4F7D2" w:rsidR="5FC40CF8" w:rsidRDefault="5FC40CF8" w:rsidP="00B93359">
      <w:pPr>
        <w:spacing w:after="120"/>
        <w:jc w:val="both"/>
      </w:pPr>
      <w:r w:rsidRPr="4421E440">
        <w:rPr>
          <w:rFonts w:ascii="Arial" w:eastAsia="Arial" w:hAnsi="Arial" w:cs="Arial"/>
          <w:noProof/>
          <w:color w:val="333333"/>
          <w:sz w:val="20"/>
          <w:szCs w:val="20"/>
        </w:rPr>
        <w:t>Echovolt opera un modelo de ingresos dual que combina recurrencia predecible (suscripción SaaS) con ingresos por transacción (venta de hardware). Esta estructura es deliberada: el smartwatch actúa como puerta de entrada que genera el primer ingreso significativo y, al mismo tiempo, crea una barrera de salida que reduce el churn de la suscripción premium, ya que el usuario que ya compró el reloj tiene mayor incentivo para mantener activa la suscripción que lo aprovecha al máximo.</w:t>
      </w:r>
    </w:p>
    <w:p w14:paraId="7D22C6E5" w14:textId="36F153AA" w:rsidR="5FC40CF8" w:rsidRDefault="5FC40CF8" w:rsidP="00584F1F">
      <w:pPr>
        <w:pStyle w:val="Ttulo3"/>
        <w:numPr>
          <w:ilvl w:val="0"/>
          <w:numId w:val="14"/>
        </w:numPr>
      </w:pPr>
      <w:r w:rsidRPr="4421E440">
        <w:rPr>
          <w:noProof/>
        </w:rPr>
        <w:t xml:space="preserve"> </w:t>
      </w:r>
      <w:bookmarkStart w:id="199" w:name="_Toc231380671"/>
      <w:r w:rsidRPr="4421E440">
        <w:rPr>
          <w:noProof/>
        </w:rPr>
        <w:t>Ingresos por suscripción premium</w:t>
      </w:r>
      <w:bookmarkEnd w:id="199"/>
    </w:p>
    <w:p w14:paraId="4EFC7673" w14:textId="17989716" w:rsidR="5FC40CF8" w:rsidRDefault="5FC40CF8" w:rsidP="4421E440">
      <w:pPr>
        <w:spacing w:after="120"/>
        <w:jc w:val="both"/>
      </w:pPr>
      <w:r w:rsidRPr="4421E440">
        <w:rPr>
          <w:rFonts w:ascii="Arial" w:eastAsia="Arial" w:hAnsi="Arial" w:cs="Arial"/>
          <w:noProof/>
          <w:color w:val="333333"/>
          <w:sz w:val="20"/>
          <w:szCs w:val="20"/>
        </w:rPr>
        <w:t xml:space="preserve">El modelo freemium permite a cualquier usuario acceder gratuitamente a las funciones básicas de check-in y visualización de su historial. La suscripción premium ($2 USD/mes en 2027, creciendo a $2.30 USD en 2031) desbloquea las alertas al cuidador, el historial extendido, las recomendaciones </w:t>
      </w:r>
      <w:r w:rsidRPr="4421E440">
        <w:rPr>
          <w:rFonts w:ascii="Arial" w:eastAsia="Arial" w:hAnsi="Arial" w:cs="Arial"/>
          <w:noProof/>
          <w:color w:val="333333"/>
          <w:sz w:val="20"/>
          <w:szCs w:val="20"/>
        </w:rPr>
        <w:lastRenderedPageBreak/>
        <w:t>personalizadas por inteligencia artificial y las herramientas avanzadas de bienestar. El cobro es inmediato al procesarse el pago</w:t>
      </w:r>
      <w:r w:rsidR="001C5771">
        <w:rPr>
          <w:rFonts w:ascii="Arial" w:eastAsia="Arial" w:hAnsi="Arial" w:cs="Arial"/>
          <w:noProof/>
          <w:color w:val="333333"/>
          <w:sz w:val="20"/>
          <w:szCs w:val="20"/>
        </w:rPr>
        <w:t>,</w:t>
      </w:r>
      <w:r w:rsidRPr="4421E440">
        <w:rPr>
          <w:rFonts w:ascii="Arial" w:eastAsia="Arial" w:hAnsi="Arial" w:cs="Arial"/>
          <w:noProof/>
          <w:color w:val="333333"/>
          <w:sz w:val="20"/>
          <w:szCs w:val="20"/>
        </w:rPr>
        <w:t xml:space="preserve"> no hay plazo de cobro.</w:t>
      </w:r>
    </w:p>
    <w:p w14:paraId="28CE904F" w14:textId="5695E647" w:rsidR="5FC40CF8" w:rsidRDefault="5FC40CF8" w:rsidP="4421E440">
      <w:pPr>
        <w:spacing w:after="120"/>
        <w:jc w:val="both"/>
      </w:pPr>
      <w:r w:rsidRPr="4421E440">
        <w:rPr>
          <w:rFonts w:ascii="Arial" w:eastAsia="Arial" w:hAnsi="Arial" w:cs="Arial"/>
          <w:noProof/>
          <w:color w:val="333333"/>
          <w:sz w:val="20"/>
          <w:szCs w:val="20"/>
        </w:rPr>
        <w:t>Las plataformas de distribución (Apple App Store y Google Play Store) retienen el 30% de los ingresos brutos durante el primer año, reduciéndose al 15% a partir del segundo año para suscripciones por debajo del millón de dólares anuales. El modelo registra únicamente el ingreso neto después de esta comisión.</w:t>
      </w:r>
    </w:p>
    <w:tbl>
      <w:tblPr>
        <w:tblW w:w="9718" w:type="dxa"/>
        <w:tblLayout w:type="fixed"/>
        <w:tblLook w:val="04A0" w:firstRow="1" w:lastRow="0" w:firstColumn="1" w:lastColumn="0" w:noHBand="0" w:noVBand="1"/>
      </w:tblPr>
      <w:tblGrid>
        <w:gridCol w:w="1041"/>
        <w:gridCol w:w="1926"/>
        <w:gridCol w:w="1559"/>
        <w:gridCol w:w="1771"/>
        <w:gridCol w:w="1411"/>
        <w:gridCol w:w="2010"/>
      </w:tblGrid>
      <w:tr w:rsidR="4421E440" w14:paraId="178C4DF4" w14:textId="77777777" w:rsidTr="00F43DB3">
        <w:trPr>
          <w:trHeight w:val="300"/>
        </w:trPr>
        <w:tc>
          <w:tcPr>
            <w:tcW w:w="104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FF988E1" w14:textId="6B448C39" w:rsidR="4421E440" w:rsidRDefault="4421E440" w:rsidP="4421E440">
            <w:r w:rsidRPr="4421E440">
              <w:rPr>
                <w:rFonts w:ascii="Arial" w:eastAsia="Arial" w:hAnsi="Arial" w:cs="Arial"/>
                <w:b/>
                <w:bCs/>
                <w:color w:val="FFFFFF" w:themeColor="background1"/>
                <w:sz w:val="18"/>
                <w:szCs w:val="18"/>
              </w:rPr>
              <w:t>Año</w:t>
            </w:r>
          </w:p>
        </w:tc>
        <w:tc>
          <w:tcPr>
            <w:tcW w:w="1926"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70FCFCB" w14:textId="0474AAB1" w:rsidR="4421E440" w:rsidRDefault="4421E440" w:rsidP="4421E440">
            <w:pPr>
              <w:jc w:val="center"/>
            </w:pPr>
            <w:r w:rsidRPr="4421E440">
              <w:rPr>
                <w:rFonts w:ascii="Arial" w:eastAsia="Arial" w:hAnsi="Arial" w:cs="Arial"/>
                <w:b/>
                <w:bCs/>
                <w:color w:val="FFFFFF" w:themeColor="background1"/>
                <w:sz w:val="18"/>
                <w:szCs w:val="18"/>
              </w:rPr>
              <w:t>Precio premium</w:t>
            </w:r>
          </w:p>
        </w:tc>
        <w:tc>
          <w:tcPr>
            <w:tcW w:w="1559"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2B0E1F4" w14:textId="4CF88DE7" w:rsidR="4421E440" w:rsidRDefault="4421E440" w:rsidP="4421E440">
            <w:pPr>
              <w:jc w:val="center"/>
            </w:pPr>
            <w:r w:rsidRPr="4421E440">
              <w:rPr>
                <w:rFonts w:ascii="Arial" w:eastAsia="Arial" w:hAnsi="Arial" w:cs="Arial"/>
                <w:b/>
                <w:bCs/>
                <w:color w:val="FFFFFF" w:themeColor="background1"/>
                <w:sz w:val="18"/>
                <w:szCs w:val="18"/>
              </w:rPr>
              <w:t>Comisión tienda</w:t>
            </w:r>
          </w:p>
        </w:tc>
        <w:tc>
          <w:tcPr>
            <w:tcW w:w="177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ABB3A81" w14:textId="548FD608" w:rsidR="4421E440" w:rsidRDefault="4421E440" w:rsidP="4421E440">
            <w:pPr>
              <w:jc w:val="center"/>
            </w:pPr>
            <w:r w:rsidRPr="4421E440">
              <w:rPr>
                <w:rFonts w:ascii="Arial" w:eastAsia="Arial" w:hAnsi="Arial" w:cs="Arial"/>
                <w:b/>
                <w:bCs/>
                <w:color w:val="FFFFFF" w:themeColor="background1"/>
                <w:sz w:val="18"/>
                <w:szCs w:val="18"/>
              </w:rPr>
              <w:t>Ingreso neto/usuario/mes</w:t>
            </w:r>
          </w:p>
        </w:tc>
        <w:tc>
          <w:tcPr>
            <w:tcW w:w="141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1977A33" w14:textId="718045D9" w:rsidR="4421E440" w:rsidRDefault="4421E440" w:rsidP="4421E440">
            <w:pPr>
              <w:jc w:val="center"/>
            </w:pPr>
            <w:r w:rsidRPr="4421E440">
              <w:rPr>
                <w:rFonts w:ascii="Arial" w:eastAsia="Arial" w:hAnsi="Arial" w:cs="Arial"/>
                <w:b/>
                <w:bCs/>
                <w:color w:val="FFFFFF" w:themeColor="background1"/>
                <w:sz w:val="18"/>
                <w:szCs w:val="18"/>
              </w:rPr>
              <w:t>Usuarios premium</w:t>
            </w:r>
          </w:p>
        </w:tc>
        <w:tc>
          <w:tcPr>
            <w:tcW w:w="20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8AB7AFB" w14:textId="34338841" w:rsidR="4421E440" w:rsidRDefault="4421E440" w:rsidP="4421E440">
            <w:pPr>
              <w:jc w:val="center"/>
            </w:pPr>
            <w:r w:rsidRPr="4421E440">
              <w:rPr>
                <w:rFonts w:ascii="Arial" w:eastAsia="Arial" w:hAnsi="Arial" w:cs="Arial"/>
                <w:b/>
                <w:bCs/>
                <w:color w:val="FFFFFF" w:themeColor="background1"/>
                <w:sz w:val="18"/>
                <w:szCs w:val="18"/>
              </w:rPr>
              <w:t>Ingreso anual app</w:t>
            </w:r>
          </w:p>
        </w:tc>
      </w:tr>
      <w:tr w:rsidR="4421E440" w14:paraId="133CA09D" w14:textId="77777777" w:rsidTr="00F43DB3">
        <w:trPr>
          <w:trHeight w:val="300"/>
        </w:trPr>
        <w:tc>
          <w:tcPr>
            <w:tcW w:w="104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2B70EA" w14:textId="34A9CCEA" w:rsidR="4421E440" w:rsidRDefault="4421E440" w:rsidP="4421E440">
            <w:r w:rsidRPr="4421E440">
              <w:rPr>
                <w:rFonts w:ascii="Arial" w:eastAsia="Arial" w:hAnsi="Arial" w:cs="Arial"/>
                <w:color w:val="333333"/>
                <w:sz w:val="18"/>
                <w:szCs w:val="18"/>
              </w:rPr>
              <w:t>2027</w:t>
            </w:r>
          </w:p>
        </w:tc>
        <w:tc>
          <w:tcPr>
            <w:tcW w:w="1926"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A314887" w14:textId="743F1B39" w:rsidR="4421E440" w:rsidRDefault="4421E440" w:rsidP="4421E440">
            <w:pPr>
              <w:jc w:val="center"/>
            </w:pPr>
            <w:r w:rsidRPr="4421E440">
              <w:rPr>
                <w:rFonts w:ascii="Arial" w:eastAsia="Arial" w:hAnsi="Arial" w:cs="Arial"/>
                <w:color w:val="333333"/>
                <w:sz w:val="18"/>
                <w:szCs w:val="18"/>
              </w:rPr>
              <w:t>$2.00 USD</w:t>
            </w:r>
          </w:p>
        </w:tc>
        <w:tc>
          <w:tcPr>
            <w:tcW w:w="1559"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9668FFA" w14:textId="21DB125A" w:rsidR="4421E440" w:rsidRDefault="4421E440" w:rsidP="4421E440">
            <w:pPr>
              <w:jc w:val="center"/>
            </w:pPr>
            <w:r w:rsidRPr="4421E440">
              <w:rPr>
                <w:rFonts w:ascii="Arial" w:eastAsia="Arial" w:hAnsi="Arial" w:cs="Arial"/>
                <w:color w:val="333333"/>
                <w:sz w:val="18"/>
                <w:szCs w:val="18"/>
              </w:rPr>
              <w:t>30%</w:t>
            </w:r>
          </w:p>
        </w:tc>
        <w:tc>
          <w:tcPr>
            <w:tcW w:w="177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93AF688" w14:textId="2EE92365" w:rsidR="4421E440" w:rsidRDefault="4421E440" w:rsidP="4421E440">
            <w:pPr>
              <w:jc w:val="center"/>
            </w:pPr>
            <w:r w:rsidRPr="4421E440">
              <w:rPr>
                <w:rFonts w:ascii="Arial" w:eastAsia="Arial" w:hAnsi="Arial" w:cs="Arial"/>
                <w:color w:val="333333"/>
                <w:sz w:val="18"/>
                <w:szCs w:val="18"/>
              </w:rPr>
              <w:t>$5,810 COP</w:t>
            </w:r>
          </w:p>
        </w:tc>
        <w:tc>
          <w:tcPr>
            <w:tcW w:w="141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9A39DAF" w14:textId="26498B2A" w:rsidR="4421E440" w:rsidRDefault="4421E440" w:rsidP="4421E440">
            <w:pPr>
              <w:jc w:val="center"/>
            </w:pPr>
            <w:r w:rsidRPr="4421E440">
              <w:rPr>
                <w:rFonts w:ascii="Arial" w:eastAsia="Arial" w:hAnsi="Arial" w:cs="Arial"/>
                <w:color w:val="333333"/>
                <w:sz w:val="18"/>
                <w:szCs w:val="18"/>
              </w:rPr>
              <w:t>90</w:t>
            </w:r>
          </w:p>
        </w:tc>
        <w:tc>
          <w:tcPr>
            <w:tcW w:w="20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6F3AEE6" w14:textId="3CB1459C" w:rsidR="4421E440" w:rsidRDefault="4421E440" w:rsidP="4421E440">
            <w:pPr>
              <w:jc w:val="center"/>
            </w:pPr>
            <w:r w:rsidRPr="4421E440">
              <w:rPr>
                <w:rFonts w:ascii="Arial" w:eastAsia="Arial" w:hAnsi="Arial" w:cs="Arial"/>
                <w:color w:val="333333"/>
                <w:sz w:val="18"/>
                <w:szCs w:val="18"/>
              </w:rPr>
              <w:t>$2.4M COP</w:t>
            </w:r>
          </w:p>
        </w:tc>
      </w:tr>
      <w:tr w:rsidR="4421E440" w14:paraId="0668911C" w14:textId="77777777" w:rsidTr="00F43DB3">
        <w:trPr>
          <w:trHeight w:val="300"/>
        </w:trPr>
        <w:tc>
          <w:tcPr>
            <w:tcW w:w="10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5E61B6F" w14:textId="5E841398" w:rsidR="4421E440" w:rsidRDefault="4421E440" w:rsidP="4421E440">
            <w:r w:rsidRPr="4421E440">
              <w:rPr>
                <w:rFonts w:ascii="Arial" w:eastAsia="Arial" w:hAnsi="Arial" w:cs="Arial"/>
                <w:color w:val="333333"/>
                <w:sz w:val="18"/>
                <w:szCs w:val="18"/>
              </w:rPr>
              <w:t>2028</w:t>
            </w:r>
          </w:p>
        </w:tc>
        <w:tc>
          <w:tcPr>
            <w:tcW w:w="192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651136D" w14:textId="2E75306D" w:rsidR="4421E440" w:rsidRDefault="4421E440" w:rsidP="4421E440">
            <w:pPr>
              <w:jc w:val="center"/>
            </w:pPr>
            <w:r w:rsidRPr="4421E440">
              <w:rPr>
                <w:rFonts w:ascii="Arial" w:eastAsia="Arial" w:hAnsi="Arial" w:cs="Arial"/>
                <w:color w:val="333333"/>
                <w:sz w:val="18"/>
                <w:szCs w:val="18"/>
              </w:rPr>
              <w:t>$2.00 USD</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A5124A7" w14:textId="49F42182" w:rsidR="4421E440" w:rsidRDefault="4421E440" w:rsidP="4421E440">
            <w:pPr>
              <w:jc w:val="center"/>
            </w:pPr>
            <w:r w:rsidRPr="4421E440">
              <w:rPr>
                <w:rFonts w:ascii="Arial" w:eastAsia="Arial" w:hAnsi="Arial" w:cs="Arial"/>
                <w:color w:val="333333"/>
                <w:sz w:val="18"/>
                <w:szCs w:val="18"/>
              </w:rPr>
              <w:t>15%</w:t>
            </w:r>
          </w:p>
        </w:tc>
        <w:tc>
          <w:tcPr>
            <w:tcW w:w="177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3235842" w14:textId="19FFA0C0" w:rsidR="4421E440" w:rsidRDefault="4421E440" w:rsidP="4421E440">
            <w:pPr>
              <w:jc w:val="center"/>
            </w:pPr>
            <w:r w:rsidRPr="4421E440">
              <w:rPr>
                <w:rFonts w:ascii="Arial" w:eastAsia="Arial" w:hAnsi="Arial" w:cs="Arial"/>
                <w:color w:val="333333"/>
                <w:sz w:val="18"/>
                <w:szCs w:val="18"/>
              </w:rPr>
              <w:t>$6,892 COP</w:t>
            </w:r>
          </w:p>
        </w:tc>
        <w:tc>
          <w:tcPr>
            <w:tcW w:w="14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A0B2928" w14:textId="002B5BF3" w:rsidR="4421E440" w:rsidRDefault="4421E440" w:rsidP="4421E440">
            <w:pPr>
              <w:jc w:val="center"/>
            </w:pPr>
            <w:r w:rsidRPr="4421E440">
              <w:rPr>
                <w:rFonts w:ascii="Arial" w:eastAsia="Arial" w:hAnsi="Arial" w:cs="Arial"/>
                <w:color w:val="333333"/>
                <w:sz w:val="18"/>
                <w:szCs w:val="18"/>
              </w:rPr>
              <w:t>540</w:t>
            </w:r>
          </w:p>
        </w:tc>
        <w:tc>
          <w:tcPr>
            <w:tcW w:w="20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940A966" w14:textId="2252A0CE" w:rsidR="4421E440" w:rsidRDefault="4421E440" w:rsidP="4421E440">
            <w:pPr>
              <w:jc w:val="center"/>
            </w:pPr>
            <w:r w:rsidRPr="4421E440">
              <w:rPr>
                <w:rFonts w:ascii="Arial" w:eastAsia="Arial" w:hAnsi="Arial" w:cs="Arial"/>
                <w:color w:val="333333"/>
                <w:sz w:val="18"/>
                <w:szCs w:val="18"/>
              </w:rPr>
              <w:t>$27.2M COP</w:t>
            </w:r>
          </w:p>
        </w:tc>
      </w:tr>
      <w:tr w:rsidR="4421E440" w14:paraId="74678D06" w14:textId="77777777" w:rsidTr="00F43DB3">
        <w:trPr>
          <w:trHeight w:val="300"/>
        </w:trPr>
        <w:tc>
          <w:tcPr>
            <w:tcW w:w="10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21E25F3" w14:textId="1A5A0067" w:rsidR="4421E440" w:rsidRDefault="4421E440" w:rsidP="4421E440">
            <w:r w:rsidRPr="4421E440">
              <w:rPr>
                <w:rFonts w:ascii="Arial" w:eastAsia="Arial" w:hAnsi="Arial" w:cs="Arial"/>
                <w:color w:val="333333"/>
                <w:sz w:val="18"/>
                <w:szCs w:val="18"/>
              </w:rPr>
              <w:t>2029</w:t>
            </w:r>
          </w:p>
        </w:tc>
        <w:tc>
          <w:tcPr>
            <w:tcW w:w="192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7460DF0" w14:textId="5EE75987" w:rsidR="4421E440" w:rsidRDefault="4421E440" w:rsidP="4421E440">
            <w:pPr>
              <w:jc w:val="center"/>
            </w:pPr>
            <w:r w:rsidRPr="4421E440">
              <w:rPr>
                <w:rFonts w:ascii="Arial" w:eastAsia="Arial" w:hAnsi="Arial" w:cs="Arial"/>
                <w:color w:val="333333"/>
                <w:sz w:val="18"/>
                <w:szCs w:val="18"/>
              </w:rPr>
              <w:t>$2.10 USD</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AE19646" w14:textId="15FF0C99" w:rsidR="4421E440" w:rsidRDefault="4421E440" w:rsidP="4421E440">
            <w:pPr>
              <w:jc w:val="center"/>
            </w:pPr>
            <w:r w:rsidRPr="4421E440">
              <w:rPr>
                <w:rFonts w:ascii="Arial" w:eastAsia="Arial" w:hAnsi="Arial" w:cs="Arial"/>
                <w:color w:val="333333"/>
                <w:sz w:val="18"/>
                <w:szCs w:val="18"/>
              </w:rPr>
              <w:t>15%</w:t>
            </w:r>
          </w:p>
        </w:tc>
        <w:tc>
          <w:tcPr>
            <w:tcW w:w="177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6187B73" w14:textId="5DA07828" w:rsidR="4421E440" w:rsidRDefault="4421E440" w:rsidP="4421E440">
            <w:pPr>
              <w:jc w:val="center"/>
            </w:pPr>
            <w:r w:rsidRPr="4421E440">
              <w:rPr>
                <w:rFonts w:ascii="Arial" w:eastAsia="Arial" w:hAnsi="Arial" w:cs="Arial"/>
                <w:color w:val="333333"/>
                <w:sz w:val="18"/>
                <w:szCs w:val="18"/>
              </w:rPr>
              <w:t>$7,253 COP</w:t>
            </w:r>
          </w:p>
        </w:tc>
        <w:tc>
          <w:tcPr>
            <w:tcW w:w="14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B7166A" w14:textId="31E3AE37" w:rsidR="4421E440" w:rsidRDefault="4421E440" w:rsidP="4421E440">
            <w:pPr>
              <w:jc w:val="center"/>
            </w:pPr>
            <w:r w:rsidRPr="4421E440">
              <w:rPr>
                <w:rFonts w:ascii="Arial" w:eastAsia="Arial" w:hAnsi="Arial" w:cs="Arial"/>
                <w:color w:val="333333"/>
                <w:sz w:val="18"/>
                <w:szCs w:val="18"/>
              </w:rPr>
              <w:t>2,600</w:t>
            </w:r>
          </w:p>
        </w:tc>
        <w:tc>
          <w:tcPr>
            <w:tcW w:w="20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C37E1B3" w14:textId="0A419D78" w:rsidR="4421E440" w:rsidRDefault="4421E440" w:rsidP="4421E440">
            <w:pPr>
              <w:jc w:val="center"/>
            </w:pPr>
            <w:r w:rsidRPr="4421E440">
              <w:rPr>
                <w:rFonts w:ascii="Arial" w:eastAsia="Arial" w:hAnsi="Arial" w:cs="Arial"/>
                <w:color w:val="333333"/>
                <w:sz w:val="18"/>
                <w:szCs w:val="18"/>
              </w:rPr>
              <w:t>$147.7M COP</w:t>
            </w:r>
          </w:p>
        </w:tc>
      </w:tr>
      <w:tr w:rsidR="4421E440" w14:paraId="36A6145F" w14:textId="77777777" w:rsidTr="00F43DB3">
        <w:trPr>
          <w:trHeight w:val="300"/>
        </w:trPr>
        <w:tc>
          <w:tcPr>
            <w:tcW w:w="10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241BCB2" w14:textId="019976E1" w:rsidR="4421E440" w:rsidRDefault="4421E440" w:rsidP="4421E440">
            <w:r w:rsidRPr="4421E440">
              <w:rPr>
                <w:rFonts w:ascii="Arial" w:eastAsia="Arial" w:hAnsi="Arial" w:cs="Arial"/>
                <w:color w:val="333333"/>
                <w:sz w:val="18"/>
                <w:szCs w:val="18"/>
              </w:rPr>
              <w:t>2030</w:t>
            </w:r>
          </w:p>
        </w:tc>
        <w:tc>
          <w:tcPr>
            <w:tcW w:w="192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B3B0B9C" w14:textId="1CB3AF47" w:rsidR="4421E440" w:rsidRDefault="4421E440" w:rsidP="4421E440">
            <w:pPr>
              <w:jc w:val="center"/>
            </w:pPr>
            <w:r w:rsidRPr="4421E440">
              <w:rPr>
                <w:rFonts w:ascii="Arial" w:eastAsia="Arial" w:hAnsi="Arial" w:cs="Arial"/>
                <w:color w:val="333333"/>
                <w:sz w:val="18"/>
                <w:szCs w:val="18"/>
              </w:rPr>
              <w:t>$2.20 USD</w:t>
            </w:r>
          </w:p>
        </w:tc>
        <w:tc>
          <w:tcPr>
            <w:tcW w:w="1559"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47634F6" w14:textId="1E894BE2" w:rsidR="4421E440" w:rsidRDefault="4421E440" w:rsidP="4421E440">
            <w:pPr>
              <w:jc w:val="center"/>
            </w:pPr>
            <w:r w:rsidRPr="4421E440">
              <w:rPr>
                <w:rFonts w:ascii="Arial" w:eastAsia="Arial" w:hAnsi="Arial" w:cs="Arial"/>
                <w:color w:val="333333"/>
                <w:sz w:val="18"/>
                <w:szCs w:val="18"/>
              </w:rPr>
              <w:t>15%</w:t>
            </w:r>
          </w:p>
        </w:tc>
        <w:tc>
          <w:tcPr>
            <w:tcW w:w="177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CEABF5A" w14:textId="0890F7B2" w:rsidR="4421E440" w:rsidRDefault="4421E440" w:rsidP="4421E440">
            <w:pPr>
              <w:jc w:val="center"/>
            </w:pPr>
            <w:r w:rsidRPr="4421E440">
              <w:rPr>
                <w:rFonts w:ascii="Arial" w:eastAsia="Arial" w:hAnsi="Arial" w:cs="Arial"/>
                <w:color w:val="333333"/>
                <w:sz w:val="18"/>
                <w:szCs w:val="18"/>
              </w:rPr>
              <w:t>$7,613 COP</w:t>
            </w:r>
          </w:p>
        </w:tc>
        <w:tc>
          <w:tcPr>
            <w:tcW w:w="14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BB56907" w14:textId="7FC9ABDB" w:rsidR="4421E440" w:rsidRDefault="4421E440" w:rsidP="4421E440">
            <w:pPr>
              <w:jc w:val="center"/>
            </w:pPr>
            <w:r w:rsidRPr="4421E440">
              <w:rPr>
                <w:rFonts w:ascii="Arial" w:eastAsia="Arial" w:hAnsi="Arial" w:cs="Arial"/>
                <w:color w:val="333333"/>
                <w:sz w:val="18"/>
                <w:szCs w:val="18"/>
              </w:rPr>
              <w:t>8,000</w:t>
            </w:r>
          </w:p>
        </w:tc>
        <w:tc>
          <w:tcPr>
            <w:tcW w:w="20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BD5735B" w14:textId="33EE0932" w:rsidR="4421E440" w:rsidRDefault="4421E440" w:rsidP="4421E440">
            <w:pPr>
              <w:jc w:val="center"/>
            </w:pPr>
            <w:r w:rsidRPr="4421E440">
              <w:rPr>
                <w:rFonts w:ascii="Arial" w:eastAsia="Arial" w:hAnsi="Arial" w:cs="Arial"/>
                <w:color w:val="333333"/>
                <w:sz w:val="18"/>
                <w:szCs w:val="18"/>
              </w:rPr>
              <w:t>$532.0M COP</w:t>
            </w:r>
          </w:p>
        </w:tc>
      </w:tr>
      <w:tr w:rsidR="4421E440" w14:paraId="21729546" w14:textId="77777777" w:rsidTr="00F43DB3">
        <w:trPr>
          <w:trHeight w:val="300"/>
        </w:trPr>
        <w:tc>
          <w:tcPr>
            <w:tcW w:w="10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6C43D51" w14:textId="0F4BA879" w:rsidR="4421E440" w:rsidRDefault="4421E440" w:rsidP="4421E440">
            <w:r w:rsidRPr="4421E440">
              <w:rPr>
                <w:rFonts w:ascii="Arial" w:eastAsia="Arial" w:hAnsi="Arial" w:cs="Arial"/>
                <w:color w:val="333333"/>
                <w:sz w:val="18"/>
                <w:szCs w:val="18"/>
              </w:rPr>
              <w:t>2031</w:t>
            </w:r>
          </w:p>
        </w:tc>
        <w:tc>
          <w:tcPr>
            <w:tcW w:w="192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2B6833A" w14:textId="781DBD2A" w:rsidR="4421E440" w:rsidRDefault="4421E440" w:rsidP="4421E440">
            <w:pPr>
              <w:jc w:val="center"/>
            </w:pPr>
            <w:r w:rsidRPr="4421E440">
              <w:rPr>
                <w:rFonts w:ascii="Arial" w:eastAsia="Arial" w:hAnsi="Arial" w:cs="Arial"/>
                <w:color w:val="333333"/>
                <w:sz w:val="18"/>
                <w:szCs w:val="18"/>
              </w:rPr>
              <w:t>$2.30 USD</w:t>
            </w:r>
          </w:p>
        </w:tc>
        <w:tc>
          <w:tcPr>
            <w:tcW w:w="1559"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C77A64" w14:textId="6CD63AC6" w:rsidR="4421E440" w:rsidRDefault="4421E440" w:rsidP="4421E440">
            <w:pPr>
              <w:jc w:val="center"/>
            </w:pPr>
            <w:r w:rsidRPr="4421E440">
              <w:rPr>
                <w:rFonts w:ascii="Arial" w:eastAsia="Arial" w:hAnsi="Arial" w:cs="Arial"/>
                <w:color w:val="333333"/>
                <w:sz w:val="18"/>
                <w:szCs w:val="18"/>
              </w:rPr>
              <w:t>15%</w:t>
            </w:r>
          </w:p>
        </w:tc>
        <w:tc>
          <w:tcPr>
            <w:tcW w:w="177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0C9CBC9" w14:textId="0E49A184" w:rsidR="4421E440" w:rsidRDefault="4421E440" w:rsidP="4421E440">
            <w:pPr>
              <w:jc w:val="center"/>
            </w:pPr>
            <w:r w:rsidRPr="4421E440">
              <w:rPr>
                <w:rFonts w:ascii="Arial" w:eastAsia="Arial" w:hAnsi="Arial" w:cs="Arial"/>
                <w:color w:val="333333"/>
                <w:sz w:val="18"/>
                <w:szCs w:val="18"/>
              </w:rPr>
              <w:t>$7,954 COP</w:t>
            </w:r>
          </w:p>
        </w:tc>
        <w:tc>
          <w:tcPr>
            <w:tcW w:w="14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62A89E5" w14:textId="6136FCE7" w:rsidR="4421E440" w:rsidRDefault="4421E440" w:rsidP="4421E440">
            <w:pPr>
              <w:jc w:val="center"/>
            </w:pPr>
            <w:r w:rsidRPr="4421E440">
              <w:rPr>
                <w:rFonts w:ascii="Arial" w:eastAsia="Arial" w:hAnsi="Arial" w:cs="Arial"/>
                <w:color w:val="333333"/>
                <w:sz w:val="18"/>
                <w:szCs w:val="18"/>
              </w:rPr>
              <w:t>19,800</w:t>
            </w:r>
          </w:p>
        </w:tc>
        <w:tc>
          <w:tcPr>
            <w:tcW w:w="20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716CCC9" w14:textId="38DE0A0C" w:rsidR="4421E440" w:rsidRDefault="4421E440" w:rsidP="4421E440">
            <w:pPr>
              <w:jc w:val="center"/>
            </w:pPr>
            <w:r w:rsidRPr="4421E440">
              <w:rPr>
                <w:rFonts w:ascii="Arial" w:eastAsia="Arial" w:hAnsi="Arial" w:cs="Arial"/>
                <w:color w:val="333333"/>
                <w:sz w:val="18"/>
                <w:szCs w:val="18"/>
              </w:rPr>
              <w:t>$1,468.4M COP</w:t>
            </w:r>
          </w:p>
        </w:tc>
      </w:tr>
    </w:tbl>
    <w:p w14:paraId="66FE3349" w14:textId="02AB1C71" w:rsidR="5FC40CF8" w:rsidRDefault="5FC40CF8" w:rsidP="4421E440">
      <w:pPr>
        <w:spacing w:after="80"/>
        <w:jc w:val="both"/>
      </w:pPr>
      <w:r w:rsidRPr="4421E440">
        <w:rPr>
          <w:rFonts w:ascii="Arial" w:eastAsia="Arial" w:hAnsi="Arial" w:cs="Arial"/>
          <w:noProof/>
          <w:sz w:val="20"/>
          <w:szCs w:val="20"/>
        </w:rPr>
        <w:t xml:space="preserve"> </w:t>
      </w:r>
    </w:p>
    <w:p w14:paraId="677CE821" w14:textId="06FBED14" w:rsidR="5FC40CF8" w:rsidRDefault="5FC40CF8" w:rsidP="00584F1F">
      <w:pPr>
        <w:pStyle w:val="Ttulo3"/>
        <w:numPr>
          <w:ilvl w:val="0"/>
          <w:numId w:val="14"/>
        </w:numPr>
      </w:pPr>
      <w:bookmarkStart w:id="200" w:name="_Toc231380672"/>
      <w:r w:rsidRPr="4421E440">
        <w:rPr>
          <w:noProof/>
        </w:rPr>
        <w:t>Ingresos por venta de smartwatch</w:t>
      </w:r>
      <w:bookmarkEnd w:id="200"/>
    </w:p>
    <w:p w14:paraId="4D82B543" w14:textId="6800ACB8" w:rsidR="5FC40CF8" w:rsidRDefault="5FC40CF8" w:rsidP="4421E440">
      <w:pPr>
        <w:spacing w:after="120"/>
        <w:jc w:val="both"/>
      </w:pPr>
      <w:r w:rsidRPr="4421E440">
        <w:rPr>
          <w:rFonts w:ascii="Arial" w:eastAsia="Arial" w:hAnsi="Arial" w:cs="Arial"/>
          <w:noProof/>
          <w:color w:val="333333"/>
          <w:sz w:val="20"/>
          <w:szCs w:val="20"/>
        </w:rPr>
        <w:t>El smartwatch Echovolt se comercializa a $350,000 COP (precio sin IVA) en 2027, con ajuste inflacionario anual que lo lleva a $417,000 COP en 2031. El precio al consumidor final con IVA del 19% sería de $416,500 COP en 2027. El canal de distribución en los dos primeros años es MercadoLibre, con una comisión del 13% sobre el precio de venta. A partir del año 3, la comisión baja al 8% por efecto de volumen y la incorporación progresiva del canal de venta directa desde la app y el sitio web.</w:t>
      </w:r>
    </w:p>
    <w:p w14:paraId="67B97A77" w14:textId="7C9E0878" w:rsidR="5FC40CF8" w:rsidRDefault="5FC40CF8" w:rsidP="4421E440">
      <w:pPr>
        <w:spacing w:after="120"/>
        <w:jc w:val="both"/>
      </w:pPr>
      <w:r w:rsidRPr="4421E440">
        <w:rPr>
          <w:rFonts w:ascii="Arial" w:eastAsia="Arial" w:hAnsi="Arial" w:cs="Arial"/>
          <w:noProof/>
          <w:color w:val="333333"/>
          <w:sz w:val="20"/>
          <w:szCs w:val="20"/>
        </w:rPr>
        <w:t>Las ventas siguen una distribución logística (curva en S) dentro de cada año, con el pico de ventas en el mes 7 de cada período, que concentra el 20% del volumen anual. Esta distribución es más conservadora y realista que asumir ventas uniformes mes a mes.</w:t>
      </w:r>
    </w:p>
    <w:tbl>
      <w:tblPr>
        <w:tblW w:w="0" w:type="auto"/>
        <w:tblLook w:val="04A0" w:firstRow="1" w:lastRow="0" w:firstColumn="1" w:lastColumn="0" w:noHBand="0" w:noVBand="1"/>
      </w:tblPr>
      <w:tblGrid>
        <w:gridCol w:w="1214"/>
        <w:gridCol w:w="1432"/>
        <w:gridCol w:w="1432"/>
        <w:gridCol w:w="1451"/>
        <w:gridCol w:w="1892"/>
        <w:gridCol w:w="1892"/>
      </w:tblGrid>
      <w:tr w:rsidR="4421E440" w14:paraId="31A1E695" w14:textId="77777777" w:rsidTr="4421E440">
        <w:trPr>
          <w:trHeight w:val="300"/>
        </w:trPr>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DE8B95E" w14:textId="334BEAEE" w:rsidR="4421E440" w:rsidRDefault="4421E440" w:rsidP="4421E440">
            <w:r w:rsidRPr="4421E440">
              <w:rPr>
                <w:rFonts w:ascii="Arial" w:eastAsia="Arial" w:hAnsi="Arial" w:cs="Arial"/>
                <w:b/>
                <w:bCs/>
                <w:color w:val="FFFFFF" w:themeColor="background1"/>
                <w:sz w:val="18"/>
                <w:szCs w:val="18"/>
              </w:rPr>
              <w:t>Año</w:t>
            </w:r>
          </w:p>
        </w:tc>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D656899" w14:textId="17D9827A" w:rsidR="4421E440" w:rsidRDefault="4421E440" w:rsidP="4421E440">
            <w:pPr>
              <w:jc w:val="center"/>
            </w:pPr>
            <w:r w:rsidRPr="4421E440">
              <w:rPr>
                <w:rFonts w:ascii="Arial" w:eastAsia="Arial" w:hAnsi="Arial" w:cs="Arial"/>
                <w:b/>
                <w:bCs/>
                <w:color w:val="FFFFFF" w:themeColor="background1"/>
                <w:sz w:val="18"/>
                <w:szCs w:val="18"/>
              </w:rPr>
              <w:t>Precio (sin IVA)</w:t>
            </w:r>
          </w:p>
        </w:tc>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ED3812A" w14:textId="51C184CD" w:rsidR="4421E440" w:rsidRDefault="4421E440" w:rsidP="4421E440">
            <w:pPr>
              <w:jc w:val="center"/>
            </w:pPr>
            <w:r w:rsidRPr="4421E440">
              <w:rPr>
                <w:rFonts w:ascii="Arial" w:eastAsia="Arial" w:hAnsi="Arial" w:cs="Arial"/>
                <w:b/>
                <w:bCs/>
                <w:color w:val="FFFFFF" w:themeColor="background1"/>
                <w:sz w:val="18"/>
                <w:szCs w:val="18"/>
              </w:rPr>
              <w:t>Precio (con IVA)</w:t>
            </w:r>
          </w:p>
        </w:tc>
        <w:tc>
          <w:tcPr>
            <w:tcW w:w="13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75B350F" w14:textId="20FE3FF9" w:rsidR="4421E440" w:rsidRDefault="4421E440" w:rsidP="4421E440">
            <w:pPr>
              <w:jc w:val="center"/>
            </w:pPr>
            <w:r w:rsidRPr="4421E440">
              <w:rPr>
                <w:rFonts w:ascii="Arial" w:eastAsia="Arial" w:hAnsi="Arial" w:cs="Arial"/>
                <w:b/>
                <w:bCs/>
                <w:color w:val="FFFFFF" w:themeColor="background1"/>
                <w:sz w:val="18"/>
                <w:szCs w:val="18"/>
              </w:rPr>
              <w:t>Unidades vendidas</w:t>
            </w:r>
          </w:p>
        </w:tc>
        <w:tc>
          <w:tcPr>
            <w:tcW w:w="18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D67A121" w14:textId="4B145B8A" w:rsidR="4421E440" w:rsidRDefault="4421E440" w:rsidP="4421E440">
            <w:pPr>
              <w:jc w:val="center"/>
            </w:pPr>
            <w:r w:rsidRPr="4421E440">
              <w:rPr>
                <w:rFonts w:ascii="Arial" w:eastAsia="Arial" w:hAnsi="Arial" w:cs="Arial"/>
                <w:b/>
                <w:bCs/>
                <w:color w:val="FFFFFF" w:themeColor="background1"/>
                <w:sz w:val="18"/>
                <w:szCs w:val="18"/>
              </w:rPr>
              <w:t>Ingresos brutos</w:t>
            </w:r>
          </w:p>
        </w:tc>
        <w:tc>
          <w:tcPr>
            <w:tcW w:w="117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ADD0A8E" w14:textId="5F624EF5" w:rsidR="4421E440" w:rsidRDefault="4421E440" w:rsidP="4421E440">
            <w:pPr>
              <w:jc w:val="center"/>
            </w:pPr>
            <w:r w:rsidRPr="4421E440">
              <w:rPr>
                <w:rFonts w:ascii="Arial" w:eastAsia="Arial" w:hAnsi="Arial" w:cs="Arial"/>
                <w:b/>
                <w:bCs/>
                <w:color w:val="FFFFFF" w:themeColor="background1"/>
                <w:sz w:val="18"/>
                <w:szCs w:val="18"/>
              </w:rPr>
              <w:t>Ingresos netos (ML)</w:t>
            </w:r>
          </w:p>
        </w:tc>
      </w:tr>
      <w:tr w:rsidR="4421E440" w14:paraId="6AB24E8C" w14:textId="77777777" w:rsidTr="4421E440">
        <w:trPr>
          <w:trHeight w:val="300"/>
        </w:trPr>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1E5D4C9" w14:textId="6F084D1C" w:rsidR="4421E440" w:rsidRDefault="4421E440" w:rsidP="4421E440">
            <w:r w:rsidRPr="4421E440">
              <w:rPr>
                <w:rFonts w:ascii="Arial" w:eastAsia="Arial" w:hAnsi="Arial" w:cs="Arial"/>
                <w:color w:val="333333"/>
                <w:sz w:val="18"/>
                <w:szCs w:val="18"/>
              </w:rPr>
              <w:t>2027</w:t>
            </w:r>
          </w:p>
        </w:tc>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FD43F8" w14:textId="0D579D86" w:rsidR="4421E440" w:rsidRDefault="4421E440" w:rsidP="4421E440">
            <w:pPr>
              <w:jc w:val="center"/>
            </w:pPr>
            <w:r w:rsidRPr="4421E440">
              <w:rPr>
                <w:rFonts w:ascii="Arial" w:eastAsia="Arial" w:hAnsi="Arial" w:cs="Arial"/>
                <w:color w:val="333333"/>
                <w:sz w:val="18"/>
                <w:szCs w:val="18"/>
              </w:rPr>
              <w:t>$350,000</w:t>
            </w:r>
          </w:p>
        </w:tc>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32ACFA" w14:textId="1AC8D5D7" w:rsidR="4421E440" w:rsidRDefault="4421E440" w:rsidP="4421E440">
            <w:pPr>
              <w:jc w:val="center"/>
            </w:pPr>
            <w:r w:rsidRPr="4421E440">
              <w:rPr>
                <w:rFonts w:ascii="Arial" w:eastAsia="Arial" w:hAnsi="Arial" w:cs="Arial"/>
                <w:color w:val="333333"/>
                <w:sz w:val="18"/>
                <w:szCs w:val="18"/>
              </w:rPr>
              <w:t>$416,500</w:t>
            </w:r>
          </w:p>
        </w:tc>
        <w:tc>
          <w:tcPr>
            <w:tcW w:w="13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516E155" w14:textId="6D124C87" w:rsidR="4421E440" w:rsidRDefault="4421E440" w:rsidP="4421E440">
            <w:pPr>
              <w:jc w:val="center"/>
            </w:pPr>
            <w:r w:rsidRPr="4421E440">
              <w:rPr>
                <w:rFonts w:ascii="Arial" w:eastAsia="Arial" w:hAnsi="Arial" w:cs="Arial"/>
                <w:color w:val="333333"/>
                <w:sz w:val="18"/>
                <w:szCs w:val="18"/>
              </w:rPr>
              <w:t>200</w:t>
            </w:r>
          </w:p>
        </w:tc>
        <w:tc>
          <w:tcPr>
            <w:tcW w:w="18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D0070F2" w14:textId="64435A59" w:rsidR="4421E440" w:rsidRDefault="4421E440" w:rsidP="4421E440">
            <w:pPr>
              <w:jc w:val="center"/>
            </w:pPr>
            <w:r w:rsidRPr="4421E440">
              <w:rPr>
                <w:rFonts w:ascii="Arial" w:eastAsia="Arial" w:hAnsi="Arial" w:cs="Arial"/>
                <w:color w:val="333333"/>
                <w:sz w:val="18"/>
                <w:szCs w:val="18"/>
              </w:rPr>
              <w:t>$70,000,000</w:t>
            </w:r>
          </w:p>
        </w:tc>
        <w:tc>
          <w:tcPr>
            <w:tcW w:w="117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FBA875D" w14:textId="12DC98B5" w:rsidR="4421E440" w:rsidRDefault="4421E440" w:rsidP="4421E440">
            <w:pPr>
              <w:jc w:val="center"/>
            </w:pPr>
            <w:r w:rsidRPr="4421E440">
              <w:rPr>
                <w:rFonts w:ascii="Arial" w:eastAsia="Arial" w:hAnsi="Arial" w:cs="Arial"/>
                <w:color w:val="333333"/>
                <w:sz w:val="18"/>
                <w:szCs w:val="18"/>
              </w:rPr>
              <w:t>$60,900,000</w:t>
            </w:r>
          </w:p>
        </w:tc>
      </w:tr>
      <w:tr w:rsidR="4421E440" w14:paraId="4E6E6922" w14:textId="77777777" w:rsidTr="4421E440">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5C9AE2" w14:textId="5EB0B448" w:rsidR="4421E440" w:rsidRDefault="4421E440" w:rsidP="4421E440">
            <w:r w:rsidRPr="4421E440">
              <w:rPr>
                <w:rFonts w:ascii="Arial" w:eastAsia="Arial" w:hAnsi="Arial" w:cs="Arial"/>
                <w:color w:val="333333"/>
                <w:sz w:val="18"/>
                <w:szCs w:val="18"/>
              </w:rPr>
              <w:t>2028</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5210544" w14:textId="30046925" w:rsidR="4421E440" w:rsidRDefault="4421E440" w:rsidP="4421E440">
            <w:pPr>
              <w:jc w:val="center"/>
            </w:pPr>
            <w:r w:rsidRPr="4421E440">
              <w:rPr>
                <w:rFonts w:ascii="Arial" w:eastAsia="Arial" w:hAnsi="Arial" w:cs="Arial"/>
                <w:color w:val="333333"/>
                <w:sz w:val="18"/>
                <w:szCs w:val="18"/>
              </w:rPr>
              <w:t>$368,000</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A206FD8" w14:textId="46C57621" w:rsidR="4421E440" w:rsidRDefault="4421E440" w:rsidP="4421E440">
            <w:pPr>
              <w:jc w:val="center"/>
            </w:pPr>
            <w:r w:rsidRPr="4421E440">
              <w:rPr>
                <w:rFonts w:ascii="Arial" w:eastAsia="Arial" w:hAnsi="Arial" w:cs="Arial"/>
                <w:color w:val="333333"/>
                <w:sz w:val="18"/>
                <w:szCs w:val="18"/>
              </w:rPr>
              <w:t>$437,920</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B7B3E6F" w14:textId="68B424DE" w:rsidR="4421E440" w:rsidRDefault="4421E440" w:rsidP="4421E440">
            <w:pPr>
              <w:jc w:val="center"/>
            </w:pPr>
            <w:r w:rsidRPr="4421E440">
              <w:rPr>
                <w:rFonts w:ascii="Arial" w:eastAsia="Arial" w:hAnsi="Arial" w:cs="Arial"/>
                <w:color w:val="333333"/>
                <w:sz w:val="18"/>
                <w:szCs w:val="18"/>
              </w:rPr>
              <w:t>800</w:t>
            </w:r>
          </w:p>
        </w:tc>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1251FDD" w14:textId="1BD7C729" w:rsidR="4421E440" w:rsidRDefault="4421E440" w:rsidP="4421E440">
            <w:pPr>
              <w:jc w:val="center"/>
            </w:pPr>
            <w:r w:rsidRPr="4421E440">
              <w:rPr>
                <w:rFonts w:ascii="Arial" w:eastAsia="Arial" w:hAnsi="Arial" w:cs="Arial"/>
                <w:color w:val="333333"/>
                <w:sz w:val="18"/>
                <w:szCs w:val="18"/>
              </w:rPr>
              <w:t>$294,400,000</w:t>
            </w:r>
          </w:p>
        </w:tc>
        <w:tc>
          <w:tcPr>
            <w:tcW w:w="11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A119A6" w14:textId="3E6F7928" w:rsidR="4421E440" w:rsidRDefault="4421E440" w:rsidP="4421E440">
            <w:pPr>
              <w:jc w:val="center"/>
            </w:pPr>
            <w:r w:rsidRPr="4421E440">
              <w:rPr>
                <w:rFonts w:ascii="Arial" w:eastAsia="Arial" w:hAnsi="Arial" w:cs="Arial"/>
                <w:color w:val="333333"/>
                <w:sz w:val="18"/>
                <w:szCs w:val="18"/>
              </w:rPr>
              <w:t>$256,128,000</w:t>
            </w:r>
          </w:p>
        </w:tc>
      </w:tr>
      <w:tr w:rsidR="4421E440" w14:paraId="64052001" w14:textId="77777777" w:rsidTr="4421E440">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0A7D2D" w14:textId="52EFBB8A" w:rsidR="4421E440" w:rsidRDefault="4421E440" w:rsidP="4421E440">
            <w:r w:rsidRPr="4421E440">
              <w:rPr>
                <w:rFonts w:ascii="Arial" w:eastAsia="Arial" w:hAnsi="Arial" w:cs="Arial"/>
                <w:color w:val="333333"/>
                <w:sz w:val="18"/>
                <w:szCs w:val="18"/>
              </w:rPr>
              <w:t>2029</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12618F6" w14:textId="57A019EA" w:rsidR="4421E440" w:rsidRDefault="4421E440" w:rsidP="4421E440">
            <w:pPr>
              <w:jc w:val="center"/>
            </w:pPr>
            <w:r w:rsidRPr="4421E440">
              <w:rPr>
                <w:rFonts w:ascii="Arial" w:eastAsia="Arial" w:hAnsi="Arial" w:cs="Arial"/>
                <w:color w:val="333333"/>
                <w:sz w:val="18"/>
                <w:szCs w:val="18"/>
              </w:rPr>
              <w:t>$385,000</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C1F2DE2" w14:textId="5D3DA2A3" w:rsidR="4421E440" w:rsidRDefault="4421E440" w:rsidP="4421E440">
            <w:pPr>
              <w:jc w:val="center"/>
            </w:pPr>
            <w:r w:rsidRPr="4421E440">
              <w:rPr>
                <w:rFonts w:ascii="Arial" w:eastAsia="Arial" w:hAnsi="Arial" w:cs="Arial"/>
                <w:color w:val="333333"/>
                <w:sz w:val="18"/>
                <w:szCs w:val="18"/>
              </w:rPr>
              <w:t>$458,150</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65E5219" w14:textId="683BD506" w:rsidR="4421E440" w:rsidRDefault="4421E440" w:rsidP="4421E440">
            <w:pPr>
              <w:jc w:val="center"/>
            </w:pPr>
            <w:r w:rsidRPr="4421E440">
              <w:rPr>
                <w:rFonts w:ascii="Arial" w:eastAsia="Arial" w:hAnsi="Arial" w:cs="Arial"/>
                <w:color w:val="333333"/>
                <w:sz w:val="18"/>
                <w:szCs w:val="18"/>
              </w:rPr>
              <w:t>2,500</w:t>
            </w:r>
          </w:p>
        </w:tc>
        <w:tc>
          <w:tcPr>
            <w:tcW w:w="18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3C008FD" w14:textId="602B3D3B" w:rsidR="4421E440" w:rsidRDefault="4421E440" w:rsidP="4421E440">
            <w:pPr>
              <w:jc w:val="center"/>
            </w:pPr>
            <w:r w:rsidRPr="4421E440">
              <w:rPr>
                <w:rFonts w:ascii="Arial" w:eastAsia="Arial" w:hAnsi="Arial" w:cs="Arial"/>
                <w:color w:val="333333"/>
                <w:sz w:val="18"/>
                <w:szCs w:val="18"/>
              </w:rPr>
              <w:t>$962,500,000</w:t>
            </w:r>
          </w:p>
        </w:tc>
        <w:tc>
          <w:tcPr>
            <w:tcW w:w="11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6DC411" w14:textId="6A8C902E" w:rsidR="4421E440" w:rsidRDefault="4421E440" w:rsidP="4421E440">
            <w:pPr>
              <w:jc w:val="center"/>
            </w:pPr>
            <w:r w:rsidRPr="4421E440">
              <w:rPr>
                <w:rFonts w:ascii="Arial" w:eastAsia="Arial" w:hAnsi="Arial" w:cs="Arial"/>
                <w:color w:val="333333"/>
                <w:sz w:val="18"/>
                <w:szCs w:val="18"/>
              </w:rPr>
              <w:t>$885,500,000</w:t>
            </w:r>
          </w:p>
        </w:tc>
      </w:tr>
      <w:tr w:rsidR="4421E440" w14:paraId="50BB467A" w14:textId="77777777" w:rsidTr="4421E440">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E0F6508" w14:textId="5209A2E6" w:rsidR="4421E440" w:rsidRDefault="4421E440" w:rsidP="4421E440">
            <w:r w:rsidRPr="4421E440">
              <w:rPr>
                <w:rFonts w:ascii="Arial" w:eastAsia="Arial" w:hAnsi="Arial" w:cs="Arial"/>
                <w:color w:val="333333"/>
                <w:sz w:val="18"/>
                <w:szCs w:val="18"/>
              </w:rPr>
              <w:t>2030</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EC62142" w14:textId="65B27A0A" w:rsidR="4421E440" w:rsidRDefault="4421E440" w:rsidP="4421E440">
            <w:pPr>
              <w:jc w:val="center"/>
            </w:pPr>
            <w:r w:rsidRPr="4421E440">
              <w:rPr>
                <w:rFonts w:ascii="Arial" w:eastAsia="Arial" w:hAnsi="Arial" w:cs="Arial"/>
                <w:color w:val="333333"/>
                <w:sz w:val="18"/>
                <w:szCs w:val="18"/>
              </w:rPr>
              <w:t>$401,000</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8918063" w14:textId="121F31B6" w:rsidR="4421E440" w:rsidRDefault="4421E440" w:rsidP="4421E440">
            <w:pPr>
              <w:jc w:val="center"/>
            </w:pPr>
            <w:r w:rsidRPr="4421E440">
              <w:rPr>
                <w:rFonts w:ascii="Arial" w:eastAsia="Arial" w:hAnsi="Arial" w:cs="Arial"/>
                <w:color w:val="333333"/>
                <w:sz w:val="18"/>
                <w:szCs w:val="18"/>
              </w:rPr>
              <w:t>$477,190</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5A23FA4" w14:textId="0BD02AFD" w:rsidR="4421E440" w:rsidRDefault="4421E440" w:rsidP="4421E440">
            <w:pPr>
              <w:jc w:val="center"/>
            </w:pPr>
            <w:r w:rsidRPr="4421E440">
              <w:rPr>
                <w:rFonts w:ascii="Arial" w:eastAsia="Arial" w:hAnsi="Arial" w:cs="Arial"/>
                <w:color w:val="333333"/>
                <w:sz w:val="18"/>
                <w:szCs w:val="18"/>
              </w:rPr>
              <w:t>6,000</w:t>
            </w:r>
          </w:p>
        </w:tc>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667637C" w14:textId="54AC75D1" w:rsidR="4421E440" w:rsidRDefault="4421E440" w:rsidP="4421E440">
            <w:pPr>
              <w:jc w:val="center"/>
            </w:pPr>
            <w:r w:rsidRPr="4421E440">
              <w:rPr>
                <w:rFonts w:ascii="Arial" w:eastAsia="Arial" w:hAnsi="Arial" w:cs="Arial"/>
                <w:color w:val="333333"/>
                <w:sz w:val="18"/>
                <w:szCs w:val="18"/>
              </w:rPr>
              <w:t>$2,406,000,000</w:t>
            </w:r>
          </w:p>
        </w:tc>
        <w:tc>
          <w:tcPr>
            <w:tcW w:w="11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5B94FA1" w14:textId="005DF909" w:rsidR="4421E440" w:rsidRDefault="4421E440" w:rsidP="4421E440">
            <w:pPr>
              <w:jc w:val="center"/>
            </w:pPr>
            <w:r w:rsidRPr="4421E440">
              <w:rPr>
                <w:rFonts w:ascii="Arial" w:eastAsia="Arial" w:hAnsi="Arial" w:cs="Arial"/>
                <w:color w:val="333333"/>
                <w:sz w:val="18"/>
                <w:szCs w:val="18"/>
              </w:rPr>
              <w:t>$2,213,532,000</w:t>
            </w:r>
          </w:p>
        </w:tc>
      </w:tr>
      <w:tr w:rsidR="4421E440" w14:paraId="2102DA59" w14:textId="77777777" w:rsidTr="4421E440">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D6EDC57" w14:textId="4D6ADA72" w:rsidR="4421E440" w:rsidRDefault="4421E440" w:rsidP="4421E440">
            <w:r w:rsidRPr="4421E440">
              <w:rPr>
                <w:rFonts w:ascii="Arial" w:eastAsia="Arial" w:hAnsi="Arial" w:cs="Arial"/>
                <w:color w:val="333333"/>
                <w:sz w:val="18"/>
                <w:szCs w:val="18"/>
              </w:rPr>
              <w:t>2031</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CE6EAC" w14:textId="74F9C0AF" w:rsidR="4421E440" w:rsidRDefault="4421E440" w:rsidP="4421E440">
            <w:pPr>
              <w:jc w:val="center"/>
            </w:pPr>
            <w:r w:rsidRPr="4421E440">
              <w:rPr>
                <w:rFonts w:ascii="Arial" w:eastAsia="Arial" w:hAnsi="Arial" w:cs="Arial"/>
                <w:color w:val="333333"/>
                <w:sz w:val="18"/>
                <w:szCs w:val="18"/>
              </w:rPr>
              <w:t>$417,000</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4E776B4" w14:textId="63965C73" w:rsidR="4421E440" w:rsidRDefault="4421E440" w:rsidP="4421E440">
            <w:pPr>
              <w:jc w:val="center"/>
            </w:pPr>
            <w:r w:rsidRPr="4421E440">
              <w:rPr>
                <w:rFonts w:ascii="Arial" w:eastAsia="Arial" w:hAnsi="Arial" w:cs="Arial"/>
                <w:color w:val="333333"/>
                <w:sz w:val="18"/>
                <w:szCs w:val="18"/>
              </w:rPr>
              <w:t>$496,230</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6014F79" w14:textId="30891A96" w:rsidR="4421E440" w:rsidRDefault="4421E440" w:rsidP="4421E440">
            <w:pPr>
              <w:jc w:val="center"/>
            </w:pPr>
            <w:r w:rsidRPr="4421E440">
              <w:rPr>
                <w:rFonts w:ascii="Arial" w:eastAsia="Arial" w:hAnsi="Arial" w:cs="Arial"/>
                <w:color w:val="333333"/>
                <w:sz w:val="18"/>
                <w:szCs w:val="18"/>
              </w:rPr>
              <w:t>12,000</w:t>
            </w:r>
          </w:p>
        </w:tc>
        <w:tc>
          <w:tcPr>
            <w:tcW w:w="18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B71F2C3" w14:textId="28455EF5" w:rsidR="4421E440" w:rsidRDefault="4421E440" w:rsidP="4421E440">
            <w:pPr>
              <w:jc w:val="center"/>
            </w:pPr>
            <w:r w:rsidRPr="4421E440">
              <w:rPr>
                <w:rFonts w:ascii="Arial" w:eastAsia="Arial" w:hAnsi="Arial" w:cs="Arial"/>
                <w:color w:val="333333"/>
                <w:sz w:val="18"/>
                <w:szCs w:val="18"/>
              </w:rPr>
              <w:t>$5,004,000,000</w:t>
            </w:r>
          </w:p>
        </w:tc>
        <w:tc>
          <w:tcPr>
            <w:tcW w:w="11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8C8F447" w14:textId="387BD621" w:rsidR="4421E440" w:rsidRDefault="4421E440" w:rsidP="4421E440">
            <w:pPr>
              <w:jc w:val="center"/>
            </w:pPr>
            <w:r w:rsidRPr="4421E440">
              <w:rPr>
                <w:rFonts w:ascii="Arial" w:eastAsia="Arial" w:hAnsi="Arial" w:cs="Arial"/>
                <w:color w:val="333333"/>
                <w:sz w:val="18"/>
                <w:szCs w:val="18"/>
              </w:rPr>
              <w:t>$4,603,680,000</w:t>
            </w:r>
          </w:p>
        </w:tc>
      </w:tr>
    </w:tbl>
    <w:p w14:paraId="42DDE9AD" w14:textId="2ECE8DF9" w:rsidR="5FC40CF8" w:rsidRDefault="5FC40CF8" w:rsidP="4421E440">
      <w:pPr>
        <w:spacing w:after="80"/>
        <w:jc w:val="both"/>
      </w:pPr>
      <w:r w:rsidRPr="4421E440">
        <w:rPr>
          <w:rFonts w:ascii="Arial" w:eastAsia="Arial" w:hAnsi="Arial" w:cs="Arial"/>
          <w:noProof/>
          <w:sz w:val="20"/>
          <w:szCs w:val="20"/>
        </w:rPr>
        <w:t xml:space="preserve"> </w:t>
      </w:r>
    </w:p>
    <w:p w14:paraId="47253D91" w14:textId="6C7A55AB" w:rsidR="5FC40CF8" w:rsidRDefault="5FC40CF8" w:rsidP="00584F1F">
      <w:pPr>
        <w:pStyle w:val="Ttulo3"/>
        <w:numPr>
          <w:ilvl w:val="0"/>
          <w:numId w:val="14"/>
        </w:numPr>
      </w:pPr>
      <w:bookmarkStart w:id="201" w:name="_Toc231380673"/>
      <w:r w:rsidRPr="4421E440">
        <w:rPr>
          <w:noProof/>
        </w:rPr>
        <w:t>Ingresos totales y composición</w:t>
      </w:r>
      <w:bookmarkEnd w:id="201"/>
    </w:p>
    <w:tbl>
      <w:tblPr>
        <w:tblW w:w="0" w:type="auto"/>
        <w:tblLook w:val="04A0" w:firstRow="1" w:lastRow="0" w:firstColumn="1" w:lastColumn="0" w:noHBand="0" w:noVBand="1"/>
      </w:tblPr>
      <w:tblGrid>
        <w:gridCol w:w="1041"/>
        <w:gridCol w:w="1491"/>
        <w:gridCol w:w="1491"/>
        <w:gridCol w:w="1491"/>
        <w:gridCol w:w="1771"/>
        <w:gridCol w:w="2028"/>
      </w:tblGrid>
      <w:tr w:rsidR="4421E440" w14:paraId="73CBEF5E" w14:textId="77777777" w:rsidTr="4421E440">
        <w:trPr>
          <w:trHeight w:val="300"/>
        </w:trPr>
        <w:tc>
          <w:tcPr>
            <w:tcW w:w="7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5A8E97E" w14:textId="4F808B86" w:rsidR="4421E440" w:rsidRDefault="4421E440" w:rsidP="4421E440">
            <w:r w:rsidRPr="4421E440">
              <w:rPr>
                <w:rFonts w:ascii="Arial" w:eastAsia="Arial" w:hAnsi="Arial" w:cs="Arial"/>
                <w:b/>
                <w:bCs/>
                <w:color w:val="FFFFFF" w:themeColor="background1"/>
                <w:sz w:val="18"/>
                <w:szCs w:val="18"/>
              </w:rPr>
              <w:t>Año</w:t>
            </w:r>
          </w:p>
        </w:tc>
        <w:tc>
          <w:tcPr>
            <w:tcW w:w="112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EFF36AE" w14:textId="746EE87E" w:rsidR="4421E440" w:rsidRDefault="4421E440" w:rsidP="4421E440">
            <w:pPr>
              <w:jc w:val="center"/>
            </w:pPr>
            <w:r w:rsidRPr="4421E440">
              <w:rPr>
                <w:rFonts w:ascii="Arial" w:eastAsia="Arial" w:hAnsi="Arial" w:cs="Arial"/>
                <w:b/>
                <w:bCs/>
                <w:color w:val="FFFFFF" w:themeColor="background1"/>
                <w:sz w:val="18"/>
                <w:szCs w:val="18"/>
              </w:rPr>
              <w:t>Ingresos App</w:t>
            </w:r>
          </w:p>
        </w:tc>
        <w:tc>
          <w:tcPr>
            <w:tcW w:w="112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AD99510" w14:textId="1568C3E9" w:rsidR="4421E440" w:rsidRDefault="4421E440" w:rsidP="4421E440">
            <w:pPr>
              <w:jc w:val="center"/>
            </w:pPr>
            <w:r w:rsidRPr="4421E440">
              <w:rPr>
                <w:rFonts w:ascii="Arial" w:eastAsia="Arial" w:hAnsi="Arial" w:cs="Arial"/>
                <w:b/>
                <w:bCs/>
                <w:color w:val="FFFFFF" w:themeColor="background1"/>
                <w:sz w:val="18"/>
                <w:szCs w:val="18"/>
              </w:rPr>
              <w:t>Ingresos SW</w:t>
            </w:r>
          </w:p>
        </w:tc>
        <w:tc>
          <w:tcPr>
            <w:tcW w:w="13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92BB482" w14:textId="698A60DE" w:rsidR="4421E440" w:rsidRDefault="4421E440" w:rsidP="4421E440">
            <w:pPr>
              <w:jc w:val="center"/>
            </w:pPr>
            <w:r w:rsidRPr="4421E440">
              <w:rPr>
                <w:rFonts w:ascii="Arial" w:eastAsia="Arial" w:hAnsi="Arial" w:cs="Arial"/>
                <w:b/>
                <w:bCs/>
                <w:color w:val="FFFFFF" w:themeColor="background1"/>
                <w:sz w:val="18"/>
                <w:szCs w:val="18"/>
              </w:rPr>
              <w:t>Total ingresos</w:t>
            </w:r>
          </w:p>
        </w:tc>
        <w:tc>
          <w:tcPr>
            <w:tcW w:w="11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96B6C91" w14:textId="111AC2F8" w:rsidR="4421E440" w:rsidRDefault="4421E440" w:rsidP="4421E440">
            <w:pPr>
              <w:jc w:val="center"/>
            </w:pPr>
            <w:r w:rsidRPr="4421E440">
              <w:rPr>
                <w:rFonts w:ascii="Arial" w:eastAsia="Arial" w:hAnsi="Arial" w:cs="Arial"/>
                <w:b/>
                <w:bCs/>
                <w:color w:val="FFFFFF" w:themeColor="background1"/>
                <w:sz w:val="18"/>
                <w:szCs w:val="18"/>
              </w:rPr>
              <w:t>Participación App</w:t>
            </w:r>
          </w:p>
        </w:tc>
        <w:tc>
          <w:tcPr>
            <w:tcW w:w="23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BF98CAF" w14:textId="1B9458AA" w:rsidR="4421E440" w:rsidRDefault="4421E440" w:rsidP="4421E440">
            <w:pPr>
              <w:jc w:val="center"/>
            </w:pPr>
            <w:r w:rsidRPr="4421E440">
              <w:rPr>
                <w:rFonts w:ascii="Arial" w:eastAsia="Arial" w:hAnsi="Arial" w:cs="Arial"/>
                <w:b/>
                <w:bCs/>
                <w:color w:val="FFFFFF" w:themeColor="background1"/>
                <w:sz w:val="18"/>
                <w:szCs w:val="18"/>
              </w:rPr>
              <w:t>Participación SW</w:t>
            </w:r>
          </w:p>
        </w:tc>
      </w:tr>
      <w:tr w:rsidR="4421E440" w14:paraId="2C9E0ADE" w14:textId="77777777" w:rsidTr="4421E440">
        <w:trPr>
          <w:trHeight w:val="300"/>
        </w:trPr>
        <w:tc>
          <w:tcPr>
            <w:tcW w:w="7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0E22347" w14:textId="3337C8DB" w:rsidR="4421E440" w:rsidRDefault="4421E440" w:rsidP="4421E440">
            <w:r w:rsidRPr="4421E440">
              <w:rPr>
                <w:rFonts w:ascii="Arial" w:eastAsia="Arial" w:hAnsi="Arial" w:cs="Arial"/>
                <w:color w:val="333333"/>
                <w:sz w:val="18"/>
                <w:szCs w:val="18"/>
              </w:rPr>
              <w:t>2027</w:t>
            </w:r>
          </w:p>
        </w:tc>
        <w:tc>
          <w:tcPr>
            <w:tcW w:w="112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9EE1820" w14:textId="346650EE" w:rsidR="4421E440" w:rsidRDefault="4421E440" w:rsidP="4421E440">
            <w:pPr>
              <w:jc w:val="center"/>
            </w:pPr>
            <w:r w:rsidRPr="4421E440">
              <w:rPr>
                <w:rFonts w:ascii="Arial" w:eastAsia="Arial" w:hAnsi="Arial" w:cs="Arial"/>
                <w:color w:val="333333"/>
                <w:sz w:val="18"/>
                <w:szCs w:val="18"/>
              </w:rPr>
              <w:t>$2.4M</w:t>
            </w:r>
          </w:p>
        </w:tc>
        <w:tc>
          <w:tcPr>
            <w:tcW w:w="112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ABEA0D" w14:textId="719D19EB" w:rsidR="4421E440" w:rsidRDefault="4421E440" w:rsidP="4421E440">
            <w:pPr>
              <w:jc w:val="center"/>
            </w:pPr>
            <w:r w:rsidRPr="4421E440">
              <w:rPr>
                <w:rFonts w:ascii="Arial" w:eastAsia="Arial" w:hAnsi="Arial" w:cs="Arial"/>
                <w:color w:val="333333"/>
                <w:sz w:val="18"/>
                <w:szCs w:val="18"/>
              </w:rPr>
              <w:t>$60.9M</w:t>
            </w:r>
          </w:p>
        </w:tc>
        <w:tc>
          <w:tcPr>
            <w:tcW w:w="13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FCC5F68" w14:textId="21B3F8D9" w:rsidR="4421E440" w:rsidRDefault="4421E440" w:rsidP="4421E440">
            <w:pPr>
              <w:jc w:val="center"/>
            </w:pPr>
            <w:r w:rsidRPr="4421E440">
              <w:rPr>
                <w:rFonts w:ascii="Arial" w:eastAsia="Arial" w:hAnsi="Arial" w:cs="Arial"/>
                <w:color w:val="333333"/>
                <w:sz w:val="18"/>
                <w:szCs w:val="18"/>
              </w:rPr>
              <w:t>$63.3M</w:t>
            </w:r>
          </w:p>
        </w:tc>
        <w:tc>
          <w:tcPr>
            <w:tcW w:w="11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5D43716" w14:textId="1F2F6B0C" w:rsidR="4421E440" w:rsidRDefault="4421E440" w:rsidP="4421E440">
            <w:pPr>
              <w:jc w:val="center"/>
            </w:pPr>
            <w:r w:rsidRPr="4421E440">
              <w:rPr>
                <w:rFonts w:ascii="Arial" w:eastAsia="Arial" w:hAnsi="Arial" w:cs="Arial"/>
                <w:color w:val="333333"/>
                <w:sz w:val="18"/>
                <w:szCs w:val="18"/>
              </w:rPr>
              <w:t>3.8%</w:t>
            </w:r>
          </w:p>
        </w:tc>
        <w:tc>
          <w:tcPr>
            <w:tcW w:w="23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9C94006" w14:textId="74010B9F" w:rsidR="4421E440" w:rsidRDefault="4421E440" w:rsidP="4421E440">
            <w:pPr>
              <w:jc w:val="center"/>
            </w:pPr>
            <w:r w:rsidRPr="4421E440">
              <w:rPr>
                <w:rFonts w:ascii="Arial" w:eastAsia="Arial" w:hAnsi="Arial" w:cs="Arial"/>
                <w:color w:val="333333"/>
                <w:sz w:val="18"/>
                <w:szCs w:val="18"/>
              </w:rPr>
              <w:t>96.2%</w:t>
            </w:r>
          </w:p>
        </w:tc>
      </w:tr>
      <w:tr w:rsidR="4421E440" w14:paraId="5F2D7D73" w14:textId="77777777" w:rsidTr="4421E440">
        <w:trPr>
          <w:trHeight w:val="300"/>
        </w:trPr>
        <w:tc>
          <w:tcPr>
            <w:tcW w:w="7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3ED8B5" w14:textId="0287F2D8" w:rsidR="4421E440" w:rsidRDefault="4421E440" w:rsidP="4421E440">
            <w:r w:rsidRPr="4421E440">
              <w:rPr>
                <w:rFonts w:ascii="Arial" w:eastAsia="Arial" w:hAnsi="Arial" w:cs="Arial"/>
                <w:color w:val="333333"/>
                <w:sz w:val="18"/>
                <w:szCs w:val="18"/>
              </w:rPr>
              <w:lastRenderedPageBreak/>
              <w:t>2028</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DA3B71C" w14:textId="2D02D8F2" w:rsidR="4421E440" w:rsidRDefault="4421E440" w:rsidP="4421E440">
            <w:pPr>
              <w:jc w:val="center"/>
            </w:pPr>
            <w:r w:rsidRPr="4421E440">
              <w:rPr>
                <w:rFonts w:ascii="Arial" w:eastAsia="Arial" w:hAnsi="Arial" w:cs="Arial"/>
                <w:color w:val="333333"/>
                <w:sz w:val="18"/>
                <w:szCs w:val="18"/>
              </w:rPr>
              <w:t>$27.2M</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8274F6F" w14:textId="2CA3DA2B" w:rsidR="4421E440" w:rsidRDefault="4421E440" w:rsidP="4421E440">
            <w:pPr>
              <w:jc w:val="center"/>
            </w:pPr>
            <w:r w:rsidRPr="4421E440">
              <w:rPr>
                <w:rFonts w:ascii="Arial" w:eastAsia="Arial" w:hAnsi="Arial" w:cs="Arial"/>
                <w:color w:val="333333"/>
                <w:sz w:val="18"/>
                <w:szCs w:val="18"/>
              </w:rPr>
              <w:t>$256.1M</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4BB5545" w14:textId="6CCA119F" w:rsidR="4421E440" w:rsidRDefault="4421E440" w:rsidP="4421E440">
            <w:pPr>
              <w:jc w:val="center"/>
            </w:pPr>
            <w:r w:rsidRPr="4421E440">
              <w:rPr>
                <w:rFonts w:ascii="Arial" w:eastAsia="Arial" w:hAnsi="Arial" w:cs="Arial"/>
                <w:color w:val="333333"/>
                <w:sz w:val="18"/>
                <w:szCs w:val="18"/>
              </w:rPr>
              <w:t>$283.3M</w:t>
            </w:r>
          </w:p>
        </w:tc>
        <w:tc>
          <w:tcPr>
            <w:tcW w:w="11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B017D53" w14:textId="2677909E" w:rsidR="4421E440" w:rsidRDefault="4421E440" w:rsidP="4421E440">
            <w:pPr>
              <w:jc w:val="center"/>
            </w:pPr>
            <w:r w:rsidRPr="4421E440">
              <w:rPr>
                <w:rFonts w:ascii="Arial" w:eastAsia="Arial" w:hAnsi="Arial" w:cs="Arial"/>
                <w:color w:val="333333"/>
                <w:sz w:val="18"/>
                <w:szCs w:val="18"/>
              </w:rPr>
              <w:t>9.6%</w:t>
            </w:r>
          </w:p>
        </w:tc>
        <w:tc>
          <w:tcPr>
            <w:tcW w:w="23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6D9A825" w14:textId="006A3A4A" w:rsidR="4421E440" w:rsidRDefault="4421E440" w:rsidP="4421E440">
            <w:pPr>
              <w:jc w:val="center"/>
            </w:pPr>
            <w:r w:rsidRPr="4421E440">
              <w:rPr>
                <w:rFonts w:ascii="Arial" w:eastAsia="Arial" w:hAnsi="Arial" w:cs="Arial"/>
                <w:color w:val="333333"/>
                <w:sz w:val="18"/>
                <w:szCs w:val="18"/>
              </w:rPr>
              <w:t>90.4%</w:t>
            </w:r>
          </w:p>
        </w:tc>
      </w:tr>
      <w:tr w:rsidR="4421E440" w14:paraId="3CF104F5" w14:textId="77777777" w:rsidTr="4421E440">
        <w:trPr>
          <w:trHeight w:val="300"/>
        </w:trPr>
        <w:tc>
          <w:tcPr>
            <w:tcW w:w="7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6DC8012" w14:textId="61128D4D" w:rsidR="4421E440" w:rsidRDefault="4421E440" w:rsidP="4421E440">
            <w:r w:rsidRPr="4421E440">
              <w:rPr>
                <w:rFonts w:ascii="Arial" w:eastAsia="Arial" w:hAnsi="Arial" w:cs="Arial"/>
                <w:color w:val="333333"/>
                <w:sz w:val="18"/>
                <w:szCs w:val="18"/>
              </w:rPr>
              <w:t>2029</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6A1616B" w14:textId="45A08242" w:rsidR="4421E440" w:rsidRDefault="4421E440" w:rsidP="4421E440">
            <w:pPr>
              <w:jc w:val="center"/>
            </w:pPr>
            <w:r w:rsidRPr="4421E440">
              <w:rPr>
                <w:rFonts w:ascii="Arial" w:eastAsia="Arial" w:hAnsi="Arial" w:cs="Arial"/>
                <w:color w:val="333333"/>
                <w:sz w:val="18"/>
                <w:szCs w:val="18"/>
              </w:rPr>
              <w:t>$147.7M</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C45ED99" w14:textId="47495BE3" w:rsidR="4421E440" w:rsidRDefault="4421E440" w:rsidP="4421E440">
            <w:pPr>
              <w:jc w:val="center"/>
            </w:pPr>
            <w:r w:rsidRPr="4421E440">
              <w:rPr>
                <w:rFonts w:ascii="Arial" w:eastAsia="Arial" w:hAnsi="Arial" w:cs="Arial"/>
                <w:color w:val="333333"/>
                <w:sz w:val="18"/>
                <w:szCs w:val="18"/>
              </w:rPr>
              <w:t>$885.5M</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DA2003F" w14:textId="2DE0BC5A" w:rsidR="4421E440" w:rsidRDefault="4421E440" w:rsidP="4421E440">
            <w:pPr>
              <w:jc w:val="center"/>
            </w:pPr>
            <w:r w:rsidRPr="4421E440">
              <w:rPr>
                <w:rFonts w:ascii="Arial" w:eastAsia="Arial" w:hAnsi="Arial" w:cs="Arial"/>
                <w:color w:val="333333"/>
                <w:sz w:val="18"/>
                <w:szCs w:val="18"/>
              </w:rPr>
              <w:t>$1,033.2M</w:t>
            </w:r>
          </w:p>
        </w:tc>
        <w:tc>
          <w:tcPr>
            <w:tcW w:w="11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F5665D1" w14:textId="1F549957" w:rsidR="4421E440" w:rsidRDefault="4421E440" w:rsidP="4421E440">
            <w:pPr>
              <w:jc w:val="center"/>
            </w:pPr>
            <w:r w:rsidRPr="4421E440">
              <w:rPr>
                <w:rFonts w:ascii="Arial" w:eastAsia="Arial" w:hAnsi="Arial" w:cs="Arial"/>
                <w:color w:val="333333"/>
                <w:sz w:val="18"/>
                <w:szCs w:val="18"/>
              </w:rPr>
              <w:t>14.3%</w:t>
            </w:r>
          </w:p>
        </w:tc>
        <w:tc>
          <w:tcPr>
            <w:tcW w:w="23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2DD2C71" w14:textId="4C3D49C4" w:rsidR="4421E440" w:rsidRDefault="4421E440" w:rsidP="4421E440">
            <w:pPr>
              <w:jc w:val="center"/>
            </w:pPr>
            <w:r w:rsidRPr="4421E440">
              <w:rPr>
                <w:rFonts w:ascii="Arial" w:eastAsia="Arial" w:hAnsi="Arial" w:cs="Arial"/>
                <w:color w:val="333333"/>
                <w:sz w:val="18"/>
                <w:szCs w:val="18"/>
              </w:rPr>
              <w:t>85.7%</w:t>
            </w:r>
          </w:p>
        </w:tc>
      </w:tr>
      <w:tr w:rsidR="4421E440" w14:paraId="54DD8435" w14:textId="77777777" w:rsidTr="4421E440">
        <w:trPr>
          <w:trHeight w:val="300"/>
        </w:trPr>
        <w:tc>
          <w:tcPr>
            <w:tcW w:w="7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07A38C5" w14:textId="16BEE79B" w:rsidR="4421E440" w:rsidRDefault="4421E440" w:rsidP="4421E440">
            <w:r w:rsidRPr="4421E440">
              <w:rPr>
                <w:rFonts w:ascii="Arial" w:eastAsia="Arial" w:hAnsi="Arial" w:cs="Arial"/>
                <w:color w:val="333333"/>
                <w:sz w:val="18"/>
                <w:szCs w:val="18"/>
              </w:rPr>
              <w:t>2030</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F1F2AD6" w14:textId="3DABA802" w:rsidR="4421E440" w:rsidRDefault="4421E440" w:rsidP="4421E440">
            <w:pPr>
              <w:jc w:val="center"/>
            </w:pPr>
            <w:r w:rsidRPr="4421E440">
              <w:rPr>
                <w:rFonts w:ascii="Arial" w:eastAsia="Arial" w:hAnsi="Arial" w:cs="Arial"/>
                <w:color w:val="333333"/>
                <w:sz w:val="18"/>
                <w:szCs w:val="18"/>
              </w:rPr>
              <w:t>$532.0M</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0541542" w14:textId="0C679AF4" w:rsidR="4421E440" w:rsidRDefault="4421E440" w:rsidP="4421E440">
            <w:pPr>
              <w:jc w:val="center"/>
            </w:pPr>
            <w:r w:rsidRPr="4421E440">
              <w:rPr>
                <w:rFonts w:ascii="Arial" w:eastAsia="Arial" w:hAnsi="Arial" w:cs="Arial"/>
                <w:color w:val="333333"/>
                <w:sz w:val="18"/>
                <w:szCs w:val="18"/>
              </w:rPr>
              <w:t>$2,213.5M</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E2F7417" w14:textId="48FFA1E4" w:rsidR="4421E440" w:rsidRDefault="4421E440" w:rsidP="4421E440">
            <w:pPr>
              <w:jc w:val="center"/>
            </w:pPr>
            <w:r w:rsidRPr="4421E440">
              <w:rPr>
                <w:rFonts w:ascii="Arial" w:eastAsia="Arial" w:hAnsi="Arial" w:cs="Arial"/>
                <w:color w:val="333333"/>
                <w:sz w:val="18"/>
                <w:szCs w:val="18"/>
              </w:rPr>
              <w:t>$2,745.5M</w:t>
            </w:r>
          </w:p>
        </w:tc>
        <w:tc>
          <w:tcPr>
            <w:tcW w:w="11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318C713" w14:textId="50862CF3" w:rsidR="4421E440" w:rsidRDefault="4421E440" w:rsidP="4421E440">
            <w:pPr>
              <w:jc w:val="center"/>
            </w:pPr>
            <w:r w:rsidRPr="4421E440">
              <w:rPr>
                <w:rFonts w:ascii="Arial" w:eastAsia="Arial" w:hAnsi="Arial" w:cs="Arial"/>
                <w:color w:val="333333"/>
                <w:sz w:val="18"/>
                <w:szCs w:val="18"/>
              </w:rPr>
              <w:t>19.4%</w:t>
            </w:r>
          </w:p>
        </w:tc>
        <w:tc>
          <w:tcPr>
            <w:tcW w:w="23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C53307C" w14:textId="1588E46D" w:rsidR="4421E440" w:rsidRDefault="4421E440" w:rsidP="4421E440">
            <w:pPr>
              <w:jc w:val="center"/>
            </w:pPr>
            <w:r w:rsidRPr="4421E440">
              <w:rPr>
                <w:rFonts w:ascii="Arial" w:eastAsia="Arial" w:hAnsi="Arial" w:cs="Arial"/>
                <w:color w:val="333333"/>
                <w:sz w:val="18"/>
                <w:szCs w:val="18"/>
              </w:rPr>
              <w:t>80.6%</w:t>
            </w:r>
          </w:p>
        </w:tc>
      </w:tr>
      <w:tr w:rsidR="4421E440" w14:paraId="3E9DF776" w14:textId="77777777" w:rsidTr="4421E440">
        <w:trPr>
          <w:trHeight w:val="300"/>
        </w:trPr>
        <w:tc>
          <w:tcPr>
            <w:tcW w:w="7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478CE24" w14:textId="70756FE2" w:rsidR="4421E440" w:rsidRDefault="4421E440" w:rsidP="4421E440">
            <w:r w:rsidRPr="4421E440">
              <w:rPr>
                <w:rFonts w:ascii="Arial" w:eastAsia="Arial" w:hAnsi="Arial" w:cs="Arial"/>
                <w:color w:val="333333"/>
                <w:sz w:val="18"/>
                <w:szCs w:val="18"/>
              </w:rPr>
              <w:t>2031</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6BF130B" w14:textId="1818826C" w:rsidR="4421E440" w:rsidRDefault="4421E440" w:rsidP="4421E440">
            <w:pPr>
              <w:jc w:val="center"/>
            </w:pPr>
            <w:r w:rsidRPr="4421E440">
              <w:rPr>
                <w:rFonts w:ascii="Arial" w:eastAsia="Arial" w:hAnsi="Arial" w:cs="Arial"/>
                <w:color w:val="333333"/>
                <w:sz w:val="18"/>
                <w:szCs w:val="18"/>
              </w:rPr>
              <w:t>$1,468.4M</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938A923" w14:textId="238BFA6F" w:rsidR="4421E440" w:rsidRDefault="4421E440" w:rsidP="4421E440">
            <w:pPr>
              <w:jc w:val="center"/>
            </w:pPr>
            <w:r w:rsidRPr="4421E440">
              <w:rPr>
                <w:rFonts w:ascii="Arial" w:eastAsia="Arial" w:hAnsi="Arial" w:cs="Arial"/>
                <w:color w:val="333333"/>
                <w:sz w:val="18"/>
                <w:szCs w:val="18"/>
              </w:rPr>
              <w:t>$4,603.7M</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1E2DA34" w14:textId="1FE48192" w:rsidR="4421E440" w:rsidRDefault="4421E440" w:rsidP="4421E440">
            <w:pPr>
              <w:jc w:val="center"/>
            </w:pPr>
            <w:r w:rsidRPr="4421E440">
              <w:rPr>
                <w:rFonts w:ascii="Arial" w:eastAsia="Arial" w:hAnsi="Arial" w:cs="Arial"/>
                <w:color w:val="333333"/>
                <w:sz w:val="18"/>
                <w:szCs w:val="18"/>
              </w:rPr>
              <w:t>$6,072.1M</w:t>
            </w:r>
          </w:p>
        </w:tc>
        <w:tc>
          <w:tcPr>
            <w:tcW w:w="11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9182646" w14:textId="428F5904" w:rsidR="4421E440" w:rsidRDefault="4421E440" w:rsidP="4421E440">
            <w:pPr>
              <w:jc w:val="center"/>
            </w:pPr>
            <w:r w:rsidRPr="4421E440">
              <w:rPr>
                <w:rFonts w:ascii="Arial" w:eastAsia="Arial" w:hAnsi="Arial" w:cs="Arial"/>
                <w:color w:val="333333"/>
                <w:sz w:val="18"/>
                <w:szCs w:val="18"/>
              </w:rPr>
              <w:t>24.2%</w:t>
            </w:r>
          </w:p>
        </w:tc>
        <w:tc>
          <w:tcPr>
            <w:tcW w:w="23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E10EEB1" w14:textId="7AA11A3D" w:rsidR="4421E440" w:rsidRDefault="4421E440" w:rsidP="4421E440">
            <w:pPr>
              <w:jc w:val="center"/>
            </w:pPr>
            <w:r w:rsidRPr="4421E440">
              <w:rPr>
                <w:rFonts w:ascii="Arial" w:eastAsia="Arial" w:hAnsi="Arial" w:cs="Arial"/>
                <w:color w:val="333333"/>
                <w:sz w:val="18"/>
                <w:szCs w:val="18"/>
              </w:rPr>
              <w:t>75.8%</w:t>
            </w:r>
          </w:p>
        </w:tc>
      </w:tr>
    </w:tbl>
    <w:p w14:paraId="643B1411" w14:textId="68982E49" w:rsidR="5FC40CF8" w:rsidRDefault="5FC40CF8" w:rsidP="4421E440">
      <w:pPr>
        <w:spacing w:after="80"/>
        <w:jc w:val="both"/>
      </w:pPr>
      <w:r w:rsidRPr="4421E440">
        <w:rPr>
          <w:rFonts w:ascii="Arial" w:eastAsia="Arial" w:hAnsi="Arial" w:cs="Arial"/>
          <w:noProof/>
          <w:sz w:val="20"/>
          <w:szCs w:val="20"/>
        </w:rPr>
        <w:t xml:space="preserve"> </w:t>
      </w:r>
    </w:p>
    <w:p w14:paraId="04418D6C" w14:textId="0EC86921" w:rsidR="5FC40CF8" w:rsidRDefault="5FC40CF8" w:rsidP="001B1004">
      <w:pPr>
        <w:spacing w:after="120"/>
        <w:jc w:val="both"/>
      </w:pPr>
      <w:r w:rsidRPr="4421E440">
        <w:rPr>
          <w:rFonts w:ascii="Arial" w:eastAsia="Arial" w:hAnsi="Arial" w:cs="Arial"/>
          <w:noProof/>
          <w:color w:val="333333"/>
          <w:sz w:val="20"/>
          <w:szCs w:val="20"/>
        </w:rPr>
        <w:t>La tasa de crecimiento de ingresos totales entre años consecutivos es: +347% (2027→2028), +265% (2028→2029), +166% (2029→2030) y +121% (2030→2031). La desaceleración es estructural y esperada conforme el negocio madura.</w:t>
      </w:r>
    </w:p>
    <w:p w14:paraId="0B814421" w14:textId="305ED5E4" w:rsidR="5FC40CF8" w:rsidRDefault="001B1004" w:rsidP="001B1004">
      <w:pPr>
        <w:pStyle w:val="Ttulo2"/>
        <w:rPr>
          <w:noProof/>
        </w:rPr>
      </w:pPr>
      <w:r>
        <w:t>22.5 ESTRUCTURA DE COSTOS Y GASTOS</w:t>
      </w:r>
    </w:p>
    <w:p w14:paraId="1CDC2E9E" w14:textId="7E8506B7" w:rsidR="5FC40CF8" w:rsidRDefault="001B1004" w:rsidP="001B1004">
      <w:pPr>
        <w:pStyle w:val="Ttulo3"/>
      </w:pPr>
      <w:bookmarkStart w:id="203" w:name="_Toc231380675"/>
      <w:r>
        <w:rPr>
          <w:noProof/>
        </w:rPr>
        <w:t xml:space="preserve">a. </w:t>
      </w:r>
      <w:r w:rsidR="5FC40CF8" w:rsidRPr="4421E440">
        <w:rPr>
          <w:noProof/>
        </w:rPr>
        <w:t>Costos directos de producción</w:t>
      </w:r>
      <w:bookmarkEnd w:id="203"/>
    </w:p>
    <w:p w14:paraId="481D6A3A" w14:textId="2955EA30" w:rsidR="5FC40CF8" w:rsidRDefault="5FC40CF8" w:rsidP="4421E440">
      <w:pPr>
        <w:spacing w:after="120"/>
        <w:jc w:val="both"/>
        <w:rPr>
          <w:rFonts w:ascii="Arial" w:eastAsia="Arial" w:hAnsi="Arial" w:cs="Arial"/>
          <w:noProof/>
          <w:color w:val="333333"/>
          <w:sz w:val="20"/>
          <w:szCs w:val="20"/>
        </w:rPr>
      </w:pPr>
      <w:r w:rsidRPr="4421E440">
        <w:rPr>
          <w:rFonts w:ascii="Arial" w:eastAsia="Arial" w:hAnsi="Arial" w:cs="Arial"/>
          <w:noProof/>
          <w:color w:val="333333"/>
          <w:sz w:val="20"/>
          <w:szCs w:val="20"/>
        </w:rPr>
        <w:t>Los costos directos de Echovolt se dividen en dos categorías: los costos del producto físico (smartwatch) y los costos de operación de la plataforma tecnológica. Ambos tienen comportamientos muy distintos: los costos del SW son de naturaleza puntual y concentrada (cada lote de importación), mientras que los costos tecnológicos son continuos y escalan con el número de usuarios activos.</w:t>
      </w:r>
    </w:p>
    <w:p w14:paraId="6411DD22" w14:textId="77777777" w:rsidR="007C27D4" w:rsidRDefault="007C27D4" w:rsidP="4421E440">
      <w:pPr>
        <w:spacing w:after="120"/>
        <w:jc w:val="both"/>
      </w:pPr>
    </w:p>
    <w:tbl>
      <w:tblPr>
        <w:tblW w:w="11569" w:type="dxa"/>
        <w:tblInd w:w="-1083" w:type="dxa"/>
        <w:tblLook w:val="04A0" w:firstRow="1" w:lastRow="0" w:firstColumn="1" w:lastColumn="0" w:noHBand="0" w:noVBand="1"/>
      </w:tblPr>
      <w:tblGrid>
        <w:gridCol w:w="2633"/>
        <w:gridCol w:w="2031"/>
        <w:gridCol w:w="1241"/>
        <w:gridCol w:w="1341"/>
        <w:gridCol w:w="1341"/>
        <w:gridCol w:w="1491"/>
        <w:gridCol w:w="1491"/>
      </w:tblGrid>
      <w:tr w:rsidR="4421E440" w14:paraId="0D6ECF67" w14:textId="77777777" w:rsidTr="00AD0988">
        <w:trPr>
          <w:trHeight w:val="300"/>
        </w:trPr>
        <w:tc>
          <w:tcPr>
            <w:tcW w:w="2633"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887CF53" w14:textId="79BC0D37" w:rsidR="4421E440" w:rsidRDefault="4421E440" w:rsidP="4421E440">
            <w:r w:rsidRPr="4421E440">
              <w:rPr>
                <w:rFonts w:ascii="Arial" w:eastAsia="Arial" w:hAnsi="Arial" w:cs="Arial"/>
                <w:b/>
                <w:bCs/>
                <w:color w:val="FFFFFF" w:themeColor="background1"/>
                <w:sz w:val="18"/>
                <w:szCs w:val="18"/>
              </w:rPr>
              <w:t>Categoría de costo</w:t>
            </w:r>
          </w:p>
        </w:tc>
        <w:tc>
          <w:tcPr>
            <w:tcW w:w="203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68C2E5A" w14:textId="70DC8306" w:rsidR="4421E440" w:rsidRDefault="4421E440" w:rsidP="4421E440">
            <w:pPr>
              <w:jc w:val="center"/>
            </w:pPr>
            <w:r w:rsidRPr="4421E440">
              <w:rPr>
                <w:rFonts w:ascii="Arial" w:eastAsia="Arial" w:hAnsi="Arial" w:cs="Arial"/>
                <w:b/>
                <w:bCs/>
                <w:color w:val="FFFFFF" w:themeColor="background1"/>
                <w:sz w:val="18"/>
                <w:szCs w:val="18"/>
              </w:rPr>
              <w:t>Naturaleza</w:t>
            </w:r>
          </w:p>
        </w:tc>
        <w:tc>
          <w:tcPr>
            <w:tcW w:w="124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BB20972" w14:textId="7FFA1A88" w:rsidR="4421E440" w:rsidRDefault="4421E440" w:rsidP="4421E440">
            <w:pPr>
              <w:jc w:val="center"/>
            </w:pPr>
            <w:r w:rsidRPr="4421E440">
              <w:rPr>
                <w:rFonts w:ascii="Arial" w:eastAsia="Arial" w:hAnsi="Arial" w:cs="Arial"/>
                <w:b/>
                <w:bCs/>
                <w:color w:val="FFFFFF" w:themeColor="background1"/>
                <w:sz w:val="18"/>
                <w:szCs w:val="18"/>
              </w:rPr>
              <w:t>2027</w:t>
            </w:r>
          </w:p>
        </w:tc>
        <w:tc>
          <w:tcPr>
            <w:tcW w:w="134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52168E6" w14:textId="2BEAF1EE" w:rsidR="4421E440" w:rsidRDefault="4421E440" w:rsidP="4421E440">
            <w:pPr>
              <w:jc w:val="center"/>
            </w:pPr>
            <w:r w:rsidRPr="4421E440">
              <w:rPr>
                <w:rFonts w:ascii="Arial" w:eastAsia="Arial" w:hAnsi="Arial" w:cs="Arial"/>
                <w:b/>
                <w:bCs/>
                <w:color w:val="FFFFFF" w:themeColor="background1"/>
                <w:sz w:val="18"/>
                <w:szCs w:val="18"/>
              </w:rPr>
              <w:t>2028</w:t>
            </w:r>
          </w:p>
        </w:tc>
        <w:tc>
          <w:tcPr>
            <w:tcW w:w="134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F026955" w14:textId="1FBB2611" w:rsidR="4421E440" w:rsidRDefault="4421E440" w:rsidP="4421E440">
            <w:pPr>
              <w:jc w:val="center"/>
            </w:pPr>
            <w:r w:rsidRPr="4421E440">
              <w:rPr>
                <w:rFonts w:ascii="Arial" w:eastAsia="Arial" w:hAnsi="Arial" w:cs="Arial"/>
                <w:b/>
                <w:bCs/>
                <w:color w:val="FFFFFF" w:themeColor="background1"/>
                <w:sz w:val="18"/>
                <w:szCs w:val="18"/>
              </w:rPr>
              <w:t>2029</w:t>
            </w:r>
          </w:p>
        </w:tc>
        <w:tc>
          <w:tcPr>
            <w:tcW w:w="149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7393C85" w14:textId="68F2D500" w:rsidR="4421E440" w:rsidRDefault="4421E440" w:rsidP="4421E440">
            <w:pPr>
              <w:jc w:val="center"/>
            </w:pPr>
            <w:r w:rsidRPr="4421E440">
              <w:rPr>
                <w:rFonts w:ascii="Arial" w:eastAsia="Arial" w:hAnsi="Arial" w:cs="Arial"/>
                <w:b/>
                <w:bCs/>
                <w:color w:val="FFFFFF" w:themeColor="background1"/>
                <w:sz w:val="18"/>
                <w:szCs w:val="18"/>
              </w:rPr>
              <w:t>2030</w:t>
            </w:r>
          </w:p>
        </w:tc>
        <w:tc>
          <w:tcPr>
            <w:tcW w:w="149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75551B7" w14:textId="44A93D77" w:rsidR="4421E440" w:rsidRDefault="4421E440" w:rsidP="4421E440">
            <w:pPr>
              <w:jc w:val="center"/>
            </w:pPr>
            <w:r w:rsidRPr="4421E440">
              <w:rPr>
                <w:rFonts w:ascii="Arial" w:eastAsia="Arial" w:hAnsi="Arial" w:cs="Arial"/>
                <w:b/>
                <w:bCs/>
                <w:color w:val="FFFFFF" w:themeColor="background1"/>
                <w:sz w:val="18"/>
                <w:szCs w:val="18"/>
              </w:rPr>
              <w:t>2031</w:t>
            </w:r>
          </w:p>
        </w:tc>
      </w:tr>
      <w:tr w:rsidR="4421E440" w14:paraId="5F8C2612" w14:textId="77777777" w:rsidTr="00AD0988">
        <w:trPr>
          <w:trHeight w:val="300"/>
        </w:trPr>
        <w:tc>
          <w:tcPr>
            <w:tcW w:w="2633"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AA61654" w14:textId="402415B5" w:rsidR="4421E440" w:rsidRDefault="4421E440" w:rsidP="4421E440">
            <w:r w:rsidRPr="4421E440">
              <w:rPr>
                <w:rFonts w:ascii="Arial" w:eastAsia="Arial" w:hAnsi="Arial" w:cs="Arial"/>
                <w:color w:val="333333"/>
                <w:sz w:val="18"/>
                <w:szCs w:val="18"/>
              </w:rPr>
              <w:t>Importación SW (lotes)</w:t>
            </w:r>
          </w:p>
        </w:tc>
        <w:tc>
          <w:tcPr>
            <w:tcW w:w="203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463F9A4" w14:textId="1BF13699" w:rsidR="4421E440" w:rsidRDefault="4421E440" w:rsidP="4421E440">
            <w:pPr>
              <w:jc w:val="center"/>
            </w:pPr>
            <w:r w:rsidRPr="4421E440">
              <w:rPr>
                <w:rFonts w:ascii="Arial" w:eastAsia="Arial" w:hAnsi="Arial" w:cs="Arial"/>
                <w:color w:val="333333"/>
                <w:sz w:val="18"/>
                <w:szCs w:val="18"/>
              </w:rPr>
              <w:t>Puntual/Lote</w:t>
            </w:r>
          </w:p>
        </w:tc>
        <w:tc>
          <w:tcPr>
            <w:tcW w:w="124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3DC9EDC" w14:textId="6F305542" w:rsidR="4421E440" w:rsidRDefault="4421E440" w:rsidP="4421E440">
            <w:pPr>
              <w:jc w:val="center"/>
            </w:pPr>
            <w:r w:rsidRPr="4421E440">
              <w:rPr>
                <w:rFonts w:ascii="Arial" w:eastAsia="Arial" w:hAnsi="Arial" w:cs="Arial"/>
                <w:color w:val="333333"/>
                <w:sz w:val="18"/>
                <w:szCs w:val="18"/>
              </w:rPr>
              <w:t>$6.5M</w:t>
            </w:r>
          </w:p>
        </w:tc>
        <w:tc>
          <w:tcPr>
            <w:tcW w:w="134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F3065A0" w14:textId="582A855A" w:rsidR="4421E440" w:rsidRDefault="4421E440" w:rsidP="4421E440">
            <w:pPr>
              <w:jc w:val="center"/>
            </w:pPr>
            <w:r w:rsidRPr="4421E440">
              <w:rPr>
                <w:rFonts w:ascii="Arial" w:eastAsia="Arial" w:hAnsi="Arial" w:cs="Arial"/>
                <w:color w:val="333333"/>
                <w:sz w:val="18"/>
                <w:szCs w:val="18"/>
              </w:rPr>
              <w:t>$147.5M</w:t>
            </w:r>
          </w:p>
        </w:tc>
        <w:tc>
          <w:tcPr>
            <w:tcW w:w="134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6AD8E85" w14:textId="37162C21" w:rsidR="4421E440" w:rsidRDefault="4421E440" w:rsidP="4421E440">
            <w:pPr>
              <w:jc w:val="center"/>
            </w:pPr>
            <w:r w:rsidRPr="4421E440">
              <w:rPr>
                <w:rFonts w:ascii="Arial" w:eastAsia="Arial" w:hAnsi="Arial" w:cs="Arial"/>
                <w:color w:val="333333"/>
                <w:sz w:val="18"/>
                <w:szCs w:val="18"/>
              </w:rPr>
              <w:t>$420.6M</w:t>
            </w:r>
          </w:p>
        </w:tc>
        <w:tc>
          <w:tcPr>
            <w:tcW w:w="149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D705295" w14:textId="6685598B" w:rsidR="4421E440" w:rsidRDefault="4421E440" w:rsidP="4421E440">
            <w:pPr>
              <w:jc w:val="center"/>
            </w:pPr>
            <w:r w:rsidRPr="4421E440">
              <w:rPr>
                <w:rFonts w:ascii="Arial" w:eastAsia="Arial" w:hAnsi="Arial" w:cs="Arial"/>
                <w:color w:val="333333"/>
                <w:sz w:val="18"/>
                <w:szCs w:val="18"/>
              </w:rPr>
              <w:t>$1,003.5M</w:t>
            </w:r>
          </w:p>
        </w:tc>
        <w:tc>
          <w:tcPr>
            <w:tcW w:w="149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009E722" w14:textId="72E77535" w:rsidR="4421E440" w:rsidRDefault="4421E440" w:rsidP="4421E440">
            <w:pPr>
              <w:jc w:val="center"/>
            </w:pPr>
            <w:r w:rsidRPr="4421E440">
              <w:rPr>
                <w:rFonts w:ascii="Arial" w:eastAsia="Arial" w:hAnsi="Arial" w:cs="Arial"/>
                <w:color w:val="333333"/>
                <w:sz w:val="18"/>
                <w:szCs w:val="18"/>
              </w:rPr>
              <w:t>$2,000.5M</w:t>
            </w:r>
          </w:p>
        </w:tc>
      </w:tr>
      <w:tr w:rsidR="4421E440" w14:paraId="0C29038D"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B25E339" w14:textId="1B951A0A" w:rsidR="4421E440" w:rsidRDefault="4421E440" w:rsidP="4421E440">
            <w:r w:rsidRPr="4421E440">
              <w:rPr>
                <w:rFonts w:ascii="Arial" w:eastAsia="Arial" w:hAnsi="Arial" w:cs="Arial"/>
                <w:color w:val="333333"/>
                <w:sz w:val="18"/>
                <w:szCs w:val="18"/>
              </w:rPr>
              <w:t>Bodega + seguro mercancía</w:t>
            </w:r>
          </w:p>
        </w:tc>
        <w:tc>
          <w:tcPr>
            <w:tcW w:w="203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F3C50E1" w14:textId="6C2C7362" w:rsidR="4421E440" w:rsidRDefault="4421E440" w:rsidP="4421E440">
            <w:pPr>
              <w:jc w:val="center"/>
            </w:pPr>
            <w:r w:rsidRPr="4421E440">
              <w:rPr>
                <w:rFonts w:ascii="Arial" w:eastAsia="Arial" w:hAnsi="Arial" w:cs="Arial"/>
                <w:color w:val="333333"/>
                <w:sz w:val="18"/>
                <w:szCs w:val="18"/>
              </w:rPr>
              <w:t>Mensual fijo</w:t>
            </w:r>
          </w:p>
        </w:tc>
        <w:tc>
          <w:tcPr>
            <w:tcW w:w="12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334A725" w14:textId="0B459EE6" w:rsidR="4421E440" w:rsidRDefault="4421E440" w:rsidP="4421E440">
            <w:pPr>
              <w:jc w:val="center"/>
            </w:pPr>
            <w:r w:rsidRPr="4421E440">
              <w:rPr>
                <w:rFonts w:ascii="Arial" w:eastAsia="Arial" w:hAnsi="Arial" w:cs="Arial"/>
                <w:color w:val="333333"/>
                <w:sz w:val="18"/>
                <w:szCs w:val="18"/>
              </w:rPr>
              <w:t>$1.8M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CC08531" w14:textId="0B3FE98D" w:rsidR="4421E440" w:rsidRDefault="4421E440" w:rsidP="4421E440">
            <w:pPr>
              <w:jc w:val="center"/>
            </w:pPr>
            <w:r w:rsidRPr="4421E440">
              <w:rPr>
                <w:rFonts w:ascii="Arial" w:eastAsia="Arial" w:hAnsi="Arial" w:cs="Arial"/>
                <w:color w:val="333333"/>
                <w:sz w:val="18"/>
                <w:szCs w:val="18"/>
              </w:rPr>
              <w:t>$2.0M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62FCE00" w14:textId="25BE8E42" w:rsidR="4421E440" w:rsidRDefault="4421E440" w:rsidP="4421E440">
            <w:pPr>
              <w:jc w:val="center"/>
            </w:pPr>
            <w:r w:rsidRPr="4421E440">
              <w:rPr>
                <w:rFonts w:ascii="Arial" w:eastAsia="Arial" w:hAnsi="Arial" w:cs="Arial"/>
                <w:color w:val="333333"/>
                <w:sz w:val="18"/>
                <w:szCs w:val="18"/>
              </w:rPr>
              <w:t>$2.2M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D250014" w14:textId="2761531D" w:rsidR="4421E440" w:rsidRDefault="4421E440" w:rsidP="4421E440">
            <w:pPr>
              <w:jc w:val="center"/>
            </w:pPr>
            <w:r w:rsidRPr="4421E440">
              <w:rPr>
                <w:rFonts w:ascii="Arial" w:eastAsia="Arial" w:hAnsi="Arial" w:cs="Arial"/>
                <w:color w:val="333333"/>
                <w:sz w:val="18"/>
                <w:szCs w:val="18"/>
              </w:rPr>
              <w:t>$2.4M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4136E89" w14:textId="6C186834" w:rsidR="4421E440" w:rsidRDefault="4421E440" w:rsidP="4421E440">
            <w:pPr>
              <w:jc w:val="center"/>
            </w:pPr>
            <w:r w:rsidRPr="4421E440">
              <w:rPr>
                <w:rFonts w:ascii="Arial" w:eastAsia="Arial" w:hAnsi="Arial" w:cs="Arial"/>
                <w:color w:val="333333"/>
                <w:sz w:val="18"/>
                <w:szCs w:val="18"/>
              </w:rPr>
              <w:t>$2.6M</w:t>
            </w:r>
          </w:p>
        </w:tc>
      </w:tr>
      <w:tr w:rsidR="4421E440" w14:paraId="4E65A14C"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666E14A" w14:textId="7146B305" w:rsidR="4421E440" w:rsidRDefault="4421E440" w:rsidP="4421E440">
            <w:r w:rsidRPr="4421E440">
              <w:rPr>
                <w:rFonts w:ascii="Arial" w:eastAsia="Arial" w:hAnsi="Arial" w:cs="Arial"/>
                <w:color w:val="333333"/>
                <w:sz w:val="18"/>
                <w:szCs w:val="18"/>
              </w:rPr>
              <w:t>Empaque y etiquetado SW</w:t>
            </w:r>
          </w:p>
        </w:tc>
        <w:tc>
          <w:tcPr>
            <w:tcW w:w="203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D243D98" w14:textId="329CAC7D" w:rsidR="4421E440" w:rsidRDefault="4421E440" w:rsidP="4421E440">
            <w:pPr>
              <w:jc w:val="center"/>
            </w:pPr>
            <w:r w:rsidRPr="4421E440">
              <w:rPr>
                <w:rFonts w:ascii="Arial" w:eastAsia="Arial" w:hAnsi="Arial" w:cs="Arial"/>
                <w:color w:val="333333"/>
                <w:sz w:val="18"/>
                <w:szCs w:val="18"/>
              </w:rPr>
              <w:t>Variable/unidad</w:t>
            </w:r>
          </w:p>
        </w:tc>
        <w:tc>
          <w:tcPr>
            <w:tcW w:w="12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843AD23" w14:textId="40A69807" w:rsidR="4421E440" w:rsidRDefault="4421E440" w:rsidP="4421E440">
            <w:pPr>
              <w:jc w:val="center"/>
            </w:pPr>
            <w:r w:rsidRPr="4421E440">
              <w:rPr>
                <w:rFonts w:ascii="Arial" w:eastAsia="Arial" w:hAnsi="Arial" w:cs="Arial"/>
                <w:color w:val="333333"/>
                <w:sz w:val="18"/>
                <w:szCs w:val="18"/>
              </w:rPr>
              <w:t>$2.4M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C2F9A3A" w14:textId="0F0C9AF9" w:rsidR="4421E440" w:rsidRDefault="4421E440" w:rsidP="4421E440">
            <w:pPr>
              <w:jc w:val="center"/>
            </w:pPr>
            <w:r w:rsidRPr="4421E440">
              <w:rPr>
                <w:rFonts w:ascii="Arial" w:eastAsia="Arial" w:hAnsi="Arial" w:cs="Arial"/>
                <w:color w:val="333333"/>
                <w:sz w:val="18"/>
                <w:szCs w:val="18"/>
              </w:rPr>
              <w:t>$6.4M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355CED3" w14:textId="26F4BCC2" w:rsidR="4421E440" w:rsidRDefault="4421E440" w:rsidP="4421E440">
            <w:pPr>
              <w:jc w:val="center"/>
            </w:pPr>
            <w:r w:rsidRPr="4421E440">
              <w:rPr>
                <w:rFonts w:ascii="Arial" w:eastAsia="Arial" w:hAnsi="Arial" w:cs="Arial"/>
                <w:color w:val="333333"/>
                <w:sz w:val="18"/>
                <w:szCs w:val="18"/>
              </w:rPr>
              <w:t>$20.0M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AE5758" w14:textId="67815D01" w:rsidR="4421E440" w:rsidRDefault="4421E440" w:rsidP="4421E440">
            <w:pPr>
              <w:jc w:val="center"/>
            </w:pPr>
            <w:r w:rsidRPr="4421E440">
              <w:rPr>
                <w:rFonts w:ascii="Arial" w:eastAsia="Arial" w:hAnsi="Arial" w:cs="Arial"/>
                <w:color w:val="333333"/>
                <w:sz w:val="18"/>
                <w:szCs w:val="18"/>
              </w:rPr>
              <w:t>$48.0M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4B9F92D" w14:textId="663AE234" w:rsidR="4421E440" w:rsidRDefault="4421E440" w:rsidP="4421E440">
            <w:pPr>
              <w:jc w:val="center"/>
            </w:pPr>
            <w:r w:rsidRPr="4421E440">
              <w:rPr>
                <w:rFonts w:ascii="Arial" w:eastAsia="Arial" w:hAnsi="Arial" w:cs="Arial"/>
                <w:color w:val="333333"/>
                <w:sz w:val="18"/>
                <w:szCs w:val="18"/>
              </w:rPr>
              <w:t>$96.0M</w:t>
            </w:r>
          </w:p>
        </w:tc>
      </w:tr>
      <w:tr w:rsidR="4421E440" w14:paraId="7E397C87"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64D3420" w14:textId="19141C85" w:rsidR="4421E440" w:rsidRDefault="4421E440" w:rsidP="4421E440">
            <w:r w:rsidRPr="4421E440">
              <w:rPr>
                <w:rFonts w:ascii="Arial" w:eastAsia="Arial" w:hAnsi="Arial" w:cs="Arial"/>
                <w:color w:val="333333"/>
                <w:sz w:val="18"/>
                <w:szCs w:val="18"/>
              </w:rPr>
              <w:t xml:space="preserve">IA + tokens </w:t>
            </w:r>
            <w:proofErr w:type="spellStart"/>
            <w:r w:rsidRPr="4421E440">
              <w:rPr>
                <w:rFonts w:ascii="Arial" w:eastAsia="Arial" w:hAnsi="Arial" w:cs="Arial"/>
                <w:color w:val="333333"/>
                <w:sz w:val="18"/>
                <w:szCs w:val="18"/>
              </w:rPr>
              <w:t>OpenAI</w:t>
            </w:r>
            <w:proofErr w:type="spellEnd"/>
            <w:r w:rsidRPr="4421E440">
              <w:rPr>
                <w:rFonts w:ascii="Arial" w:eastAsia="Arial" w:hAnsi="Arial" w:cs="Arial"/>
                <w:color w:val="333333"/>
                <w:sz w:val="18"/>
                <w:szCs w:val="18"/>
              </w:rPr>
              <w:t>/Claude</w:t>
            </w:r>
          </w:p>
        </w:tc>
        <w:tc>
          <w:tcPr>
            <w:tcW w:w="203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567C1B6" w14:textId="73474FC4" w:rsidR="4421E440" w:rsidRDefault="4421E440" w:rsidP="4421E440">
            <w:pPr>
              <w:jc w:val="center"/>
            </w:pPr>
            <w:r w:rsidRPr="4421E440">
              <w:rPr>
                <w:rFonts w:ascii="Arial" w:eastAsia="Arial" w:hAnsi="Arial" w:cs="Arial"/>
                <w:color w:val="333333"/>
                <w:sz w:val="18"/>
                <w:szCs w:val="18"/>
              </w:rPr>
              <w:t>Variable/usuarios</w:t>
            </w:r>
          </w:p>
        </w:tc>
        <w:tc>
          <w:tcPr>
            <w:tcW w:w="12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B9D618" w14:textId="440523EF" w:rsidR="4421E440" w:rsidRDefault="4421E440" w:rsidP="4421E440">
            <w:pPr>
              <w:jc w:val="center"/>
            </w:pPr>
            <w:r w:rsidRPr="4421E440">
              <w:rPr>
                <w:rFonts w:ascii="Arial" w:eastAsia="Arial" w:hAnsi="Arial" w:cs="Arial"/>
                <w:color w:val="333333"/>
                <w:sz w:val="18"/>
                <w:szCs w:val="18"/>
              </w:rPr>
              <w:t>$3.1M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E73E72E" w14:textId="5CC835C2" w:rsidR="4421E440" w:rsidRDefault="4421E440" w:rsidP="4421E440">
            <w:pPr>
              <w:jc w:val="center"/>
            </w:pPr>
            <w:r w:rsidRPr="4421E440">
              <w:rPr>
                <w:rFonts w:ascii="Arial" w:eastAsia="Arial" w:hAnsi="Arial" w:cs="Arial"/>
                <w:color w:val="333333"/>
                <w:sz w:val="18"/>
                <w:szCs w:val="18"/>
              </w:rPr>
              <w:t>$5.4M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0078F89" w14:textId="5BB3BAFD" w:rsidR="4421E440" w:rsidRDefault="4421E440" w:rsidP="4421E440">
            <w:pPr>
              <w:jc w:val="center"/>
            </w:pPr>
            <w:r w:rsidRPr="4421E440">
              <w:rPr>
                <w:rFonts w:ascii="Arial" w:eastAsia="Arial" w:hAnsi="Arial" w:cs="Arial"/>
                <w:color w:val="333333"/>
                <w:sz w:val="18"/>
                <w:szCs w:val="18"/>
              </w:rPr>
              <w:t>$11.0M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04FF1C4" w14:textId="572E78AE" w:rsidR="4421E440" w:rsidRDefault="4421E440" w:rsidP="4421E440">
            <w:pPr>
              <w:jc w:val="center"/>
            </w:pPr>
            <w:r w:rsidRPr="4421E440">
              <w:rPr>
                <w:rFonts w:ascii="Arial" w:eastAsia="Arial" w:hAnsi="Arial" w:cs="Arial"/>
                <w:color w:val="333333"/>
                <w:sz w:val="18"/>
                <w:szCs w:val="18"/>
              </w:rPr>
              <w:t>$20.0M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F8708E" w14:textId="271DA8A5" w:rsidR="4421E440" w:rsidRDefault="4421E440" w:rsidP="4421E440">
            <w:pPr>
              <w:jc w:val="center"/>
            </w:pPr>
            <w:r w:rsidRPr="4421E440">
              <w:rPr>
                <w:rFonts w:ascii="Arial" w:eastAsia="Arial" w:hAnsi="Arial" w:cs="Arial"/>
                <w:color w:val="333333"/>
                <w:sz w:val="18"/>
                <w:szCs w:val="18"/>
              </w:rPr>
              <w:t>$38.5M</w:t>
            </w:r>
          </w:p>
        </w:tc>
      </w:tr>
      <w:tr w:rsidR="4421E440" w14:paraId="5B81C7AB"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816043F" w14:textId="2F93C1F7" w:rsidR="4421E440" w:rsidRPr="00923DBF" w:rsidRDefault="4421E440" w:rsidP="4421E440">
            <w:pPr>
              <w:rPr>
                <w:lang w:val="en-US"/>
              </w:rPr>
            </w:pPr>
            <w:r w:rsidRPr="4421E440">
              <w:rPr>
                <w:rFonts w:ascii="Arial" w:eastAsia="Arial" w:hAnsi="Arial" w:cs="Arial"/>
                <w:color w:val="333333"/>
                <w:sz w:val="18"/>
                <w:szCs w:val="18"/>
                <w:lang w:val="en-US"/>
              </w:rPr>
              <w:t>AWS (EC2+RDS+S3+CloudFront)</w:t>
            </w:r>
          </w:p>
        </w:tc>
        <w:tc>
          <w:tcPr>
            <w:tcW w:w="203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5B6B3B7" w14:textId="13AEB09A" w:rsidR="4421E440" w:rsidRDefault="4421E440" w:rsidP="4421E440">
            <w:pPr>
              <w:jc w:val="center"/>
            </w:pPr>
            <w:r w:rsidRPr="4421E440">
              <w:rPr>
                <w:rFonts w:ascii="Arial" w:eastAsia="Arial" w:hAnsi="Arial" w:cs="Arial"/>
                <w:color w:val="333333"/>
                <w:sz w:val="18"/>
                <w:szCs w:val="18"/>
              </w:rPr>
              <w:t>Semivariable</w:t>
            </w:r>
          </w:p>
        </w:tc>
        <w:tc>
          <w:tcPr>
            <w:tcW w:w="12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2796F18" w14:textId="1E4B9925" w:rsidR="4421E440" w:rsidRDefault="4421E440" w:rsidP="4421E440">
            <w:pPr>
              <w:jc w:val="center"/>
            </w:pPr>
            <w:r w:rsidRPr="4421E440">
              <w:rPr>
                <w:rFonts w:ascii="Arial" w:eastAsia="Arial" w:hAnsi="Arial" w:cs="Arial"/>
                <w:color w:val="333333"/>
                <w:sz w:val="18"/>
                <w:szCs w:val="18"/>
              </w:rPr>
              <w:t>$5.9M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EF9C6FF" w14:textId="3A8EF303" w:rsidR="4421E440" w:rsidRDefault="4421E440" w:rsidP="4421E440">
            <w:pPr>
              <w:jc w:val="center"/>
            </w:pPr>
            <w:r w:rsidRPr="4421E440">
              <w:rPr>
                <w:rFonts w:ascii="Arial" w:eastAsia="Arial" w:hAnsi="Arial" w:cs="Arial"/>
                <w:color w:val="333333"/>
                <w:sz w:val="18"/>
                <w:szCs w:val="18"/>
              </w:rPr>
              <w:t>$9.7M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4124695" w14:textId="3282AB2C" w:rsidR="4421E440" w:rsidRDefault="4421E440" w:rsidP="4421E440">
            <w:pPr>
              <w:jc w:val="center"/>
            </w:pPr>
            <w:r w:rsidRPr="4421E440">
              <w:rPr>
                <w:rFonts w:ascii="Arial" w:eastAsia="Arial" w:hAnsi="Arial" w:cs="Arial"/>
                <w:color w:val="333333"/>
                <w:sz w:val="18"/>
                <w:szCs w:val="18"/>
              </w:rPr>
              <w:t>$18.5M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DBE21B" w14:textId="387213E2" w:rsidR="4421E440" w:rsidRDefault="4421E440" w:rsidP="4421E440">
            <w:pPr>
              <w:jc w:val="center"/>
            </w:pPr>
            <w:r w:rsidRPr="4421E440">
              <w:rPr>
                <w:rFonts w:ascii="Arial" w:eastAsia="Arial" w:hAnsi="Arial" w:cs="Arial"/>
                <w:color w:val="333333"/>
                <w:sz w:val="18"/>
                <w:szCs w:val="18"/>
              </w:rPr>
              <w:t>$31.8M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3F555B5" w14:textId="03871EDD" w:rsidR="4421E440" w:rsidRDefault="4421E440" w:rsidP="4421E440">
            <w:pPr>
              <w:jc w:val="center"/>
            </w:pPr>
            <w:r w:rsidRPr="4421E440">
              <w:rPr>
                <w:rFonts w:ascii="Arial" w:eastAsia="Arial" w:hAnsi="Arial" w:cs="Arial"/>
                <w:color w:val="333333"/>
                <w:sz w:val="18"/>
                <w:szCs w:val="18"/>
              </w:rPr>
              <w:t>$59.4M</w:t>
            </w:r>
          </w:p>
        </w:tc>
      </w:tr>
      <w:tr w:rsidR="4421E440" w14:paraId="014B2849"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3E0F86B" w14:textId="30191681" w:rsidR="4421E440" w:rsidRDefault="4421E440" w:rsidP="4421E440">
            <w:r w:rsidRPr="4421E440">
              <w:rPr>
                <w:rFonts w:ascii="Arial" w:eastAsia="Arial" w:hAnsi="Arial" w:cs="Arial"/>
                <w:color w:val="333333"/>
                <w:sz w:val="18"/>
                <w:szCs w:val="18"/>
              </w:rPr>
              <w:t xml:space="preserve">Apple </w:t>
            </w:r>
            <w:proofErr w:type="spellStart"/>
            <w:r w:rsidRPr="4421E440">
              <w:rPr>
                <w:rFonts w:ascii="Arial" w:eastAsia="Arial" w:hAnsi="Arial" w:cs="Arial"/>
                <w:color w:val="333333"/>
                <w:sz w:val="18"/>
                <w:szCs w:val="18"/>
              </w:rPr>
              <w:t>Developer</w:t>
            </w:r>
            <w:proofErr w:type="spellEnd"/>
            <w:r w:rsidRPr="4421E440">
              <w:rPr>
                <w:rFonts w:ascii="Arial" w:eastAsia="Arial" w:hAnsi="Arial" w:cs="Arial"/>
                <w:color w:val="333333"/>
                <w:sz w:val="18"/>
                <w:szCs w:val="18"/>
              </w:rPr>
              <w:t xml:space="preserve"> (anual)</w:t>
            </w:r>
          </w:p>
        </w:tc>
        <w:tc>
          <w:tcPr>
            <w:tcW w:w="203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37E2F0B" w14:textId="0DEAA781" w:rsidR="4421E440" w:rsidRDefault="4421E440" w:rsidP="4421E440">
            <w:pPr>
              <w:jc w:val="center"/>
            </w:pPr>
            <w:r w:rsidRPr="4421E440">
              <w:rPr>
                <w:rFonts w:ascii="Arial" w:eastAsia="Arial" w:hAnsi="Arial" w:cs="Arial"/>
                <w:color w:val="333333"/>
                <w:sz w:val="18"/>
                <w:szCs w:val="18"/>
              </w:rPr>
              <w:t>Fijo enero</w:t>
            </w:r>
          </w:p>
        </w:tc>
        <w:tc>
          <w:tcPr>
            <w:tcW w:w="12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ABA5941" w14:textId="57F75BEF" w:rsidR="4421E440" w:rsidRDefault="4421E440" w:rsidP="4421E440">
            <w:pPr>
              <w:jc w:val="center"/>
            </w:pPr>
            <w:r w:rsidRPr="4421E440">
              <w:rPr>
                <w:rFonts w:ascii="Arial" w:eastAsia="Arial" w:hAnsi="Arial" w:cs="Arial"/>
                <w:color w:val="333333"/>
                <w:sz w:val="18"/>
                <w:szCs w:val="18"/>
              </w:rPr>
              <w:t>$0.4M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0C1D1FC" w14:textId="027FE627" w:rsidR="4421E440" w:rsidRDefault="4421E440" w:rsidP="4421E440">
            <w:pPr>
              <w:jc w:val="center"/>
            </w:pPr>
            <w:r w:rsidRPr="4421E440">
              <w:rPr>
                <w:rFonts w:ascii="Arial" w:eastAsia="Arial" w:hAnsi="Arial" w:cs="Arial"/>
                <w:color w:val="333333"/>
                <w:sz w:val="18"/>
                <w:szCs w:val="18"/>
              </w:rPr>
              <w:t>$0.4M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4F9E67C" w14:textId="26913893" w:rsidR="4421E440" w:rsidRDefault="4421E440" w:rsidP="4421E440">
            <w:pPr>
              <w:jc w:val="center"/>
            </w:pPr>
            <w:r w:rsidRPr="4421E440">
              <w:rPr>
                <w:rFonts w:ascii="Arial" w:eastAsia="Arial" w:hAnsi="Arial" w:cs="Arial"/>
                <w:color w:val="333333"/>
                <w:sz w:val="18"/>
                <w:szCs w:val="18"/>
              </w:rPr>
              <w:t>$0.4M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8063FA6" w14:textId="69FBA756" w:rsidR="4421E440" w:rsidRDefault="4421E440" w:rsidP="4421E440">
            <w:pPr>
              <w:jc w:val="center"/>
            </w:pPr>
            <w:r w:rsidRPr="4421E440">
              <w:rPr>
                <w:rFonts w:ascii="Arial" w:eastAsia="Arial" w:hAnsi="Arial" w:cs="Arial"/>
                <w:color w:val="333333"/>
                <w:sz w:val="18"/>
                <w:szCs w:val="18"/>
              </w:rPr>
              <w:t>$0.4M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AA636E5" w14:textId="4602D01E" w:rsidR="4421E440" w:rsidRDefault="4421E440" w:rsidP="4421E440">
            <w:pPr>
              <w:jc w:val="center"/>
            </w:pPr>
            <w:r w:rsidRPr="4421E440">
              <w:rPr>
                <w:rFonts w:ascii="Arial" w:eastAsia="Arial" w:hAnsi="Arial" w:cs="Arial"/>
                <w:color w:val="333333"/>
                <w:sz w:val="18"/>
                <w:szCs w:val="18"/>
              </w:rPr>
              <w:t>$0.4M</w:t>
            </w:r>
          </w:p>
        </w:tc>
      </w:tr>
      <w:tr w:rsidR="4421E440" w14:paraId="036DB83C"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74F2A53" w14:textId="2E04844D" w:rsidR="4421E440" w:rsidRDefault="4421E440" w:rsidP="4421E440">
            <w:r w:rsidRPr="4421E440">
              <w:rPr>
                <w:rFonts w:ascii="Arial" w:eastAsia="Arial" w:hAnsi="Arial" w:cs="Arial"/>
                <w:color w:val="333333"/>
                <w:sz w:val="18"/>
                <w:szCs w:val="18"/>
              </w:rPr>
              <w:t xml:space="preserve">Herramientas SaaS </w:t>
            </w:r>
            <w:proofErr w:type="spellStart"/>
            <w:r w:rsidRPr="4421E440">
              <w:rPr>
                <w:rFonts w:ascii="Arial" w:eastAsia="Arial" w:hAnsi="Arial" w:cs="Arial"/>
                <w:color w:val="333333"/>
                <w:sz w:val="18"/>
                <w:szCs w:val="18"/>
              </w:rPr>
              <w:t>dev</w:t>
            </w:r>
            <w:proofErr w:type="spellEnd"/>
          </w:p>
        </w:tc>
        <w:tc>
          <w:tcPr>
            <w:tcW w:w="203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2AF1E38" w14:textId="04E4EBBA" w:rsidR="4421E440" w:rsidRDefault="4421E440" w:rsidP="4421E440">
            <w:pPr>
              <w:jc w:val="center"/>
            </w:pPr>
            <w:r w:rsidRPr="4421E440">
              <w:rPr>
                <w:rFonts w:ascii="Arial" w:eastAsia="Arial" w:hAnsi="Arial" w:cs="Arial"/>
                <w:color w:val="333333"/>
                <w:sz w:val="18"/>
                <w:szCs w:val="18"/>
              </w:rPr>
              <w:t>Fijo mensual</w:t>
            </w:r>
          </w:p>
        </w:tc>
        <w:tc>
          <w:tcPr>
            <w:tcW w:w="12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5399AB" w14:textId="19DDA59C" w:rsidR="4421E440" w:rsidRDefault="4421E440" w:rsidP="4421E440">
            <w:pPr>
              <w:jc w:val="center"/>
            </w:pPr>
            <w:r w:rsidRPr="4421E440">
              <w:rPr>
                <w:rFonts w:ascii="Arial" w:eastAsia="Arial" w:hAnsi="Arial" w:cs="Arial"/>
                <w:color w:val="333333"/>
                <w:sz w:val="18"/>
                <w:szCs w:val="18"/>
              </w:rPr>
              <w:t>$7.9M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E4BBFD1" w14:textId="1AA6860D" w:rsidR="4421E440" w:rsidRDefault="4421E440" w:rsidP="4421E440">
            <w:pPr>
              <w:jc w:val="center"/>
            </w:pPr>
            <w:r w:rsidRPr="4421E440">
              <w:rPr>
                <w:rFonts w:ascii="Arial" w:eastAsia="Arial" w:hAnsi="Arial" w:cs="Arial"/>
                <w:color w:val="333333"/>
                <w:sz w:val="18"/>
                <w:szCs w:val="18"/>
              </w:rPr>
              <w:t>$9.5M</w:t>
            </w:r>
          </w:p>
        </w:tc>
        <w:tc>
          <w:tcPr>
            <w:tcW w:w="134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4A3CC2" w14:textId="710D00D0" w:rsidR="4421E440" w:rsidRDefault="4421E440" w:rsidP="4421E440">
            <w:pPr>
              <w:jc w:val="center"/>
            </w:pPr>
            <w:r w:rsidRPr="4421E440">
              <w:rPr>
                <w:rFonts w:ascii="Arial" w:eastAsia="Arial" w:hAnsi="Arial" w:cs="Arial"/>
                <w:color w:val="333333"/>
                <w:sz w:val="18"/>
                <w:szCs w:val="18"/>
              </w:rPr>
              <w:t>$11.1M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1A63598" w14:textId="32F3F492" w:rsidR="4421E440" w:rsidRDefault="4421E440" w:rsidP="4421E440">
            <w:pPr>
              <w:jc w:val="center"/>
            </w:pPr>
            <w:r w:rsidRPr="4421E440">
              <w:rPr>
                <w:rFonts w:ascii="Arial" w:eastAsia="Arial" w:hAnsi="Arial" w:cs="Arial"/>
                <w:color w:val="333333"/>
                <w:sz w:val="18"/>
                <w:szCs w:val="18"/>
              </w:rPr>
              <w:t>$12.2M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805D32B" w14:textId="5B2CFA9D" w:rsidR="4421E440" w:rsidRDefault="4421E440" w:rsidP="4421E440">
            <w:pPr>
              <w:jc w:val="center"/>
            </w:pPr>
            <w:r w:rsidRPr="4421E440">
              <w:rPr>
                <w:rFonts w:ascii="Arial" w:eastAsia="Arial" w:hAnsi="Arial" w:cs="Arial"/>
                <w:color w:val="333333"/>
                <w:sz w:val="18"/>
                <w:szCs w:val="18"/>
              </w:rPr>
              <w:t>$13.8M</w:t>
            </w:r>
          </w:p>
        </w:tc>
      </w:tr>
      <w:tr w:rsidR="4421E440" w14:paraId="669C6F29" w14:textId="77777777" w:rsidTr="00AD0988">
        <w:trPr>
          <w:trHeight w:val="300"/>
        </w:trPr>
        <w:tc>
          <w:tcPr>
            <w:tcW w:w="2633"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262DA8D" w14:textId="5022A6E5" w:rsidR="4421E440" w:rsidRDefault="4421E440" w:rsidP="4421E440">
            <w:r w:rsidRPr="4421E440">
              <w:rPr>
                <w:rFonts w:ascii="Arial" w:eastAsia="Arial" w:hAnsi="Arial" w:cs="Arial"/>
                <w:color w:val="333333"/>
                <w:sz w:val="18"/>
                <w:szCs w:val="18"/>
              </w:rPr>
              <w:t>TOTAL COSTOS DIRECTOS</w:t>
            </w:r>
          </w:p>
        </w:tc>
        <w:tc>
          <w:tcPr>
            <w:tcW w:w="203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A03C4E" w14:textId="15FBC0E2" w:rsidR="4421E440" w:rsidRDefault="4421E440" w:rsidP="4421E440">
            <w:pPr>
              <w:jc w:val="center"/>
            </w:pPr>
            <w:r w:rsidRPr="4421E440">
              <w:rPr>
                <w:rFonts w:ascii="Arial" w:eastAsia="Arial" w:hAnsi="Arial" w:cs="Arial"/>
                <w:color w:val="333333"/>
                <w:sz w:val="18"/>
                <w:szCs w:val="18"/>
              </w:rPr>
              <w:t>—</w:t>
            </w:r>
          </w:p>
        </w:tc>
        <w:tc>
          <w:tcPr>
            <w:tcW w:w="12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DD9DF47" w14:textId="2DB4969E" w:rsidR="4421E440" w:rsidRDefault="4421E440" w:rsidP="4421E440">
            <w:pPr>
              <w:jc w:val="center"/>
            </w:pPr>
            <w:r w:rsidRPr="4421E440">
              <w:rPr>
                <w:rFonts w:ascii="Arial" w:eastAsia="Arial" w:hAnsi="Arial" w:cs="Arial"/>
                <w:color w:val="333333"/>
                <w:sz w:val="18"/>
                <w:szCs w:val="18"/>
              </w:rPr>
              <w:t>$27.0M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62668D6" w14:textId="685633D1" w:rsidR="4421E440" w:rsidRDefault="4421E440" w:rsidP="4421E440">
            <w:pPr>
              <w:jc w:val="center"/>
            </w:pPr>
            <w:r w:rsidRPr="4421E440">
              <w:rPr>
                <w:rFonts w:ascii="Arial" w:eastAsia="Arial" w:hAnsi="Arial" w:cs="Arial"/>
                <w:color w:val="333333"/>
                <w:sz w:val="18"/>
                <w:szCs w:val="18"/>
              </w:rPr>
              <w:t>$180.9M</w:t>
            </w:r>
          </w:p>
        </w:tc>
        <w:tc>
          <w:tcPr>
            <w:tcW w:w="134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AEE3F34" w14:textId="240502B7" w:rsidR="4421E440" w:rsidRDefault="4421E440" w:rsidP="4421E440">
            <w:pPr>
              <w:jc w:val="center"/>
            </w:pPr>
            <w:r w:rsidRPr="4421E440">
              <w:rPr>
                <w:rFonts w:ascii="Arial" w:eastAsia="Arial" w:hAnsi="Arial" w:cs="Arial"/>
                <w:color w:val="333333"/>
                <w:sz w:val="18"/>
                <w:szCs w:val="18"/>
              </w:rPr>
              <w:t>$483.8M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A607AAB" w14:textId="10DC8FD2" w:rsidR="4421E440" w:rsidRDefault="4421E440" w:rsidP="4421E440">
            <w:pPr>
              <w:jc w:val="center"/>
            </w:pPr>
            <w:r w:rsidRPr="4421E440">
              <w:rPr>
                <w:rFonts w:ascii="Arial" w:eastAsia="Arial" w:hAnsi="Arial" w:cs="Arial"/>
                <w:color w:val="333333"/>
                <w:sz w:val="18"/>
                <w:szCs w:val="18"/>
              </w:rPr>
              <w:t>$1,118.3M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5422AE0" w14:textId="12995AC4" w:rsidR="4421E440" w:rsidRDefault="4421E440" w:rsidP="4421E440">
            <w:pPr>
              <w:jc w:val="center"/>
            </w:pPr>
            <w:r w:rsidRPr="4421E440">
              <w:rPr>
                <w:rFonts w:ascii="Arial" w:eastAsia="Arial" w:hAnsi="Arial" w:cs="Arial"/>
                <w:color w:val="333333"/>
                <w:sz w:val="18"/>
                <w:szCs w:val="18"/>
              </w:rPr>
              <w:t>$2,211.2M</w:t>
            </w:r>
          </w:p>
        </w:tc>
      </w:tr>
    </w:tbl>
    <w:p w14:paraId="140CA1BE" w14:textId="47F7A1D1" w:rsidR="5FC40CF8" w:rsidRDefault="5FC40CF8" w:rsidP="4421E440">
      <w:pPr>
        <w:spacing w:after="80"/>
        <w:jc w:val="both"/>
      </w:pPr>
      <w:r w:rsidRPr="4421E440">
        <w:rPr>
          <w:rFonts w:ascii="Arial" w:eastAsia="Arial" w:hAnsi="Arial" w:cs="Arial"/>
          <w:noProof/>
          <w:sz w:val="20"/>
          <w:szCs w:val="20"/>
        </w:rPr>
        <w:t xml:space="preserve"> </w:t>
      </w:r>
    </w:p>
    <w:p w14:paraId="363B44CB" w14:textId="7D9B0FF6" w:rsidR="5FC40CF8" w:rsidRDefault="007C27D4" w:rsidP="007C27D4">
      <w:pPr>
        <w:pStyle w:val="Ttulo3"/>
      </w:pPr>
      <w:bookmarkStart w:id="204" w:name="_Toc231380676"/>
      <w:r>
        <w:rPr>
          <w:noProof/>
        </w:rPr>
        <w:t>b.</w:t>
      </w:r>
      <w:r w:rsidR="5FC40CF8" w:rsidRPr="4421E440">
        <w:rPr>
          <w:noProof/>
        </w:rPr>
        <w:t xml:space="preserve"> Nómina total</w:t>
      </w:r>
      <w:bookmarkEnd w:id="204"/>
    </w:p>
    <w:p w14:paraId="340DDA82" w14:textId="1C403423" w:rsidR="5FC40CF8" w:rsidRDefault="5FC40CF8" w:rsidP="4421E440">
      <w:pPr>
        <w:spacing w:after="120"/>
        <w:jc w:val="both"/>
      </w:pPr>
      <w:r w:rsidRPr="4421E440">
        <w:rPr>
          <w:rFonts w:ascii="Arial" w:eastAsia="Arial" w:hAnsi="Arial" w:cs="Arial"/>
          <w:noProof/>
          <w:color w:val="333333"/>
          <w:sz w:val="20"/>
          <w:szCs w:val="20"/>
        </w:rPr>
        <w:t xml:space="preserve">La nómina es la partida de mayor peso en la estructura de costos durante los primeros tres años, representando más del 80% de los egresos en 2027. Esta concentración es característica de las startups de base tecnológica en etapa temprana, donde el capital humano es el principal activo y la inversión más </w:t>
      </w:r>
      <w:r w:rsidRPr="4421E440">
        <w:rPr>
          <w:rFonts w:ascii="Arial" w:eastAsia="Arial" w:hAnsi="Arial" w:cs="Arial"/>
          <w:noProof/>
          <w:color w:val="333333"/>
          <w:sz w:val="20"/>
          <w:szCs w:val="20"/>
        </w:rPr>
        <w:lastRenderedPageBreak/>
        <w:t>significativa. La decisión de que los cuatro fundadores inicien con salarios de 1.5× SMMLV (en lugar de sus valores de mercado de 3.5× a 5×) reduce la quema anual en aproximadamente $500 millones de COP.</w:t>
      </w:r>
    </w:p>
    <w:tbl>
      <w:tblPr>
        <w:tblW w:w="0" w:type="auto"/>
        <w:tblLook w:val="04A0" w:firstRow="1" w:lastRow="0" w:firstColumn="1" w:lastColumn="0" w:noHBand="0" w:noVBand="1"/>
      </w:tblPr>
      <w:tblGrid>
        <w:gridCol w:w="2308"/>
        <w:gridCol w:w="1341"/>
        <w:gridCol w:w="1341"/>
        <w:gridCol w:w="1341"/>
        <w:gridCol w:w="1491"/>
        <w:gridCol w:w="1491"/>
      </w:tblGrid>
      <w:tr w:rsidR="4421E440" w14:paraId="22A09FBA" w14:textId="77777777" w:rsidTr="4421E440">
        <w:trPr>
          <w:trHeight w:val="300"/>
        </w:trPr>
        <w:tc>
          <w:tcPr>
            <w:tcW w:w="24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DDFD4DB" w14:textId="12E893E8" w:rsidR="4421E440" w:rsidRDefault="4421E440" w:rsidP="4421E440">
            <w:r w:rsidRPr="4421E440">
              <w:rPr>
                <w:rFonts w:ascii="Arial" w:eastAsia="Arial" w:hAnsi="Arial" w:cs="Arial"/>
                <w:b/>
                <w:bCs/>
                <w:color w:val="FFFFFF" w:themeColor="background1"/>
                <w:sz w:val="18"/>
                <w:szCs w:val="18"/>
              </w:rPr>
              <w:t>Partida de nómina</w:t>
            </w:r>
          </w:p>
        </w:tc>
        <w:tc>
          <w:tcPr>
            <w:tcW w:w="128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C0DA7C2" w14:textId="27814EEB" w:rsidR="4421E440" w:rsidRDefault="4421E440" w:rsidP="4421E440">
            <w:pPr>
              <w:jc w:val="center"/>
            </w:pPr>
            <w:r w:rsidRPr="4421E440">
              <w:rPr>
                <w:rFonts w:ascii="Arial" w:eastAsia="Arial" w:hAnsi="Arial" w:cs="Arial"/>
                <w:b/>
                <w:bCs/>
                <w:color w:val="FFFFFF" w:themeColor="background1"/>
                <w:sz w:val="18"/>
                <w:szCs w:val="18"/>
              </w:rPr>
              <w:t>2027</w:t>
            </w:r>
          </w:p>
        </w:tc>
        <w:tc>
          <w:tcPr>
            <w:tcW w:w="128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3D5C86F" w14:textId="13770B45" w:rsidR="4421E440" w:rsidRDefault="4421E440" w:rsidP="4421E440">
            <w:pPr>
              <w:jc w:val="center"/>
            </w:pPr>
            <w:r w:rsidRPr="4421E440">
              <w:rPr>
                <w:rFonts w:ascii="Arial" w:eastAsia="Arial" w:hAnsi="Arial" w:cs="Arial"/>
                <w:b/>
                <w:bCs/>
                <w:color w:val="FFFFFF" w:themeColor="background1"/>
                <w:sz w:val="18"/>
                <w:szCs w:val="18"/>
              </w:rPr>
              <w:t>2028</w:t>
            </w:r>
          </w:p>
        </w:tc>
        <w:tc>
          <w:tcPr>
            <w:tcW w:w="128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6EC92AF" w14:textId="66EE7713" w:rsidR="4421E440" w:rsidRDefault="4421E440" w:rsidP="4421E440">
            <w:pPr>
              <w:jc w:val="center"/>
            </w:pPr>
            <w:r w:rsidRPr="4421E440">
              <w:rPr>
                <w:rFonts w:ascii="Arial" w:eastAsia="Arial" w:hAnsi="Arial" w:cs="Arial"/>
                <w:b/>
                <w:bCs/>
                <w:color w:val="FFFFFF" w:themeColor="background1"/>
                <w:sz w:val="18"/>
                <w:szCs w:val="18"/>
              </w:rPr>
              <w:t>2029</w:t>
            </w:r>
          </w:p>
        </w:tc>
        <w:tc>
          <w:tcPr>
            <w:tcW w:w="128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1E9A8B1" w14:textId="012EA65F" w:rsidR="4421E440" w:rsidRDefault="4421E440" w:rsidP="4421E440">
            <w:pPr>
              <w:jc w:val="center"/>
            </w:pPr>
            <w:r w:rsidRPr="4421E440">
              <w:rPr>
                <w:rFonts w:ascii="Arial" w:eastAsia="Arial" w:hAnsi="Arial" w:cs="Arial"/>
                <w:b/>
                <w:bCs/>
                <w:color w:val="FFFFFF" w:themeColor="background1"/>
                <w:sz w:val="18"/>
                <w:szCs w:val="18"/>
              </w:rPr>
              <w:t>2030</w:t>
            </w:r>
          </w:p>
        </w:tc>
        <w:tc>
          <w:tcPr>
            <w:tcW w:w="128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00C7F21" w14:textId="0656725B" w:rsidR="4421E440" w:rsidRDefault="4421E440" w:rsidP="4421E440">
            <w:pPr>
              <w:jc w:val="center"/>
            </w:pPr>
            <w:r w:rsidRPr="4421E440">
              <w:rPr>
                <w:rFonts w:ascii="Arial" w:eastAsia="Arial" w:hAnsi="Arial" w:cs="Arial"/>
                <w:b/>
                <w:bCs/>
                <w:color w:val="FFFFFF" w:themeColor="background1"/>
                <w:sz w:val="18"/>
                <w:szCs w:val="18"/>
              </w:rPr>
              <w:t>2031</w:t>
            </w:r>
          </w:p>
        </w:tc>
      </w:tr>
      <w:tr w:rsidR="4421E440" w14:paraId="0ED68EEF" w14:textId="77777777" w:rsidTr="4421E440">
        <w:trPr>
          <w:trHeight w:val="300"/>
        </w:trPr>
        <w:tc>
          <w:tcPr>
            <w:tcW w:w="24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E136BD7" w14:textId="3156BD52" w:rsidR="4421E440" w:rsidRDefault="4421E440" w:rsidP="4421E440">
            <w:r w:rsidRPr="4421E440">
              <w:rPr>
                <w:rFonts w:ascii="Arial" w:eastAsia="Arial" w:hAnsi="Arial" w:cs="Arial"/>
                <w:color w:val="333333"/>
                <w:sz w:val="18"/>
                <w:szCs w:val="18"/>
              </w:rPr>
              <w:t>Nómina fundadores (</w:t>
            </w:r>
            <w:proofErr w:type="spellStart"/>
            <w:r w:rsidRPr="4421E440">
              <w:rPr>
                <w:rFonts w:ascii="Arial" w:eastAsia="Arial" w:hAnsi="Arial" w:cs="Arial"/>
                <w:color w:val="333333"/>
                <w:sz w:val="18"/>
                <w:szCs w:val="18"/>
              </w:rPr>
              <w:t>CEO+CTO+Dev+QA</w:t>
            </w:r>
            <w:proofErr w:type="spellEnd"/>
            <w:r w:rsidRPr="4421E440">
              <w:rPr>
                <w:rFonts w:ascii="Arial" w:eastAsia="Arial" w:hAnsi="Arial" w:cs="Arial"/>
                <w:color w:val="333333"/>
                <w:sz w:val="18"/>
                <w:szCs w:val="18"/>
              </w:rPr>
              <w:t>)</w:t>
            </w:r>
          </w:p>
        </w:tc>
        <w:tc>
          <w:tcPr>
            <w:tcW w:w="128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0DE345" w14:textId="2B409EEF" w:rsidR="4421E440" w:rsidRDefault="4421E440" w:rsidP="4421E440">
            <w:pPr>
              <w:jc w:val="center"/>
            </w:pPr>
            <w:r w:rsidRPr="4421E440">
              <w:rPr>
                <w:rFonts w:ascii="Arial" w:eastAsia="Arial" w:hAnsi="Arial" w:cs="Arial"/>
                <w:color w:val="333333"/>
                <w:sz w:val="18"/>
                <w:szCs w:val="18"/>
              </w:rPr>
              <w:t>$195.0M</w:t>
            </w:r>
          </w:p>
        </w:tc>
        <w:tc>
          <w:tcPr>
            <w:tcW w:w="128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C85DA1A" w14:textId="4220CB6E" w:rsidR="4421E440" w:rsidRDefault="4421E440" w:rsidP="4421E440">
            <w:pPr>
              <w:jc w:val="center"/>
            </w:pPr>
            <w:r w:rsidRPr="4421E440">
              <w:rPr>
                <w:rFonts w:ascii="Arial" w:eastAsia="Arial" w:hAnsi="Arial" w:cs="Arial"/>
                <w:color w:val="333333"/>
                <w:sz w:val="18"/>
                <w:szCs w:val="18"/>
              </w:rPr>
              <w:t>$286.0M</w:t>
            </w:r>
          </w:p>
        </w:tc>
        <w:tc>
          <w:tcPr>
            <w:tcW w:w="128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4CC871C" w14:textId="37186251" w:rsidR="4421E440" w:rsidRDefault="4421E440" w:rsidP="4421E440">
            <w:pPr>
              <w:jc w:val="center"/>
            </w:pPr>
            <w:r w:rsidRPr="4421E440">
              <w:rPr>
                <w:rFonts w:ascii="Arial" w:eastAsia="Arial" w:hAnsi="Arial" w:cs="Arial"/>
                <w:color w:val="333333"/>
                <w:sz w:val="18"/>
                <w:szCs w:val="18"/>
              </w:rPr>
              <w:t>$469.9M</w:t>
            </w:r>
          </w:p>
        </w:tc>
        <w:tc>
          <w:tcPr>
            <w:tcW w:w="128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36693EB" w14:textId="348E6527" w:rsidR="4421E440" w:rsidRDefault="4421E440" w:rsidP="4421E440">
            <w:pPr>
              <w:jc w:val="center"/>
            </w:pPr>
            <w:r w:rsidRPr="4421E440">
              <w:rPr>
                <w:rFonts w:ascii="Arial" w:eastAsia="Arial" w:hAnsi="Arial" w:cs="Arial"/>
                <w:color w:val="333333"/>
                <w:sz w:val="18"/>
                <w:szCs w:val="18"/>
              </w:rPr>
              <w:t>$616.5M</w:t>
            </w:r>
          </w:p>
        </w:tc>
        <w:tc>
          <w:tcPr>
            <w:tcW w:w="128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928056" w14:textId="5AF389ED" w:rsidR="4421E440" w:rsidRDefault="4421E440" w:rsidP="4421E440">
            <w:pPr>
              <w:jc w:val="center"/>
            </w:pPr>
            <w:r w:rsidRPr="4421E440">
              <w:rPr>
                <w:rFonts w:ascii="Arial" w:eastAsia="Arial" w:hAnsi="Arial" w:cs="Arial"/>
                <w:color w:val="333333"/>
                <w:sz w:val="18"/>
                <w:szCs w:val="18"/>
              </w:rPr>
              <w:t>$616.5M</w:t>
            </w:r>
          </w:p>
        </w:tc>
      </w:tr>
      <w:tr w:rsidR="4421E440" w14:paraId="30EEEF8A" w14:textId="77777777" w:rsidTr="4421E440">
        <w:trPr>
          <w:trHeight w:val="300"/>
        </w:trPr>
        <w:tc>
          <w:tcPr>
            <w:tcW w:w="24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E935709" w14:textId="5E20561B" w:rsidR="4421E440" w:rsidRDefault="4421E440" w:rsidP="4421E440">
            <w:r w:rsidRPr="4421E440">
              <w:rPr>
                <w:rFonts w:ascii="Arial" w:eastAsia="Arial" w:hAnsi="Arial" w:cs="Arial"/>
                <w:color w:val="333333"/>
                <w:sz w:val="18"/>
                <w:szCs w:val="18"/>
              </w:rPr>
              <w:t>Personal externo (</w:t>
            </w:r>
            <w:proofErr w:type="spellStart"/>
            <w:r w:rsidRPr="4421E440">
              <w:rPr>
                <w:rFonts w:ascii="Arial" w:eastAsia="Arial" w:hAnsi="Arial" w:cs="Arial"/>
                <w:color w:val="333333"/>
                <w:sz w:val="18"/>
                <w:szCs w:val="18"/>
              </w:rPr>
              <w:t>Comercial+Mktg+Aux</w:t>
            </w:r>
            <w:proofErr w:type="spellEnd"/>
            <w:r w:rsidRPr="4421E440">
              <w:rPr>
                <w:rFonts w:ascii="Arial" w:eastAsia="Arial" w:hAnsi="Arial" w:cs="Arial"/>
                <w:color w:val="333333"/>
                <w:sz w:val="18"/>
                <w:szCs w:val="18"/>
              </w:rPr>
              <w:t>)</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363F37D" w14:textId="028C882A" w:rsidR="4421E440" w:rsidRDefault="4421E440" w:rsidP="4421E440">
            <w:pPr>
              <w:jc w:val="center"/>
            </w:pPr>
            <w:r w:rsidRPr="4421E440">
              <w:rPr>
                <w:rFonts w:ascii="Arial" w:eastAsia="Arial" w:hAnsi="Arial" w:cs="Arial"/>
                <w:color w:val="333333"/>
                <w:sz w:val="18"/>
                <w:szCs w:val="18"/>
              </w:rPr>
              <w:t>$57.2M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599C1A2" w14:textId="503304D0" w:rsidR="4421E440" w:rsidRDefault="4421E440" w:rsidP="4421E440">
            <w:pPr>
              <w:jc w:val="center"/>
            </w:pPr>
            <w:r w:rsidRPr="4421E440">
              <w:rPr>
                <w:rFonts w:ascii="Arial" w:eastAsia="Arial" w:hAnsi="Arial" w:cs="Arial"/>
                <w:color w:val="333333"/>
                <w:sz w:val="18"/>
                <w:szCs w:val="18"/>
              </w:rPr>
              <w:t>$120.4M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7234B6" w14:textId="797A2E10" w:rsidR="4421E440" w:rsidRDefault="4421E440" w:rsidP="4421E440">
            <w:pPr>
              <w:jc w:val="center"/>
            </w:pPr>
            <w:r w:rsidRPr="4421E440">
              <w:rPr>
                <w:rFonts w:ascii="Arial" w:eastAsia="Arial" w:hAnsi="Arial" w:cs="Arial"/>
                <w:color w:val="333333"/>
                <w:sz w:val="18"/>
                <w:szCs w:val="18"/>
              </w:rPr>
              <w:t>$206.5M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4D70C55" w14:textId="6AB98A8D" w:rsidR="4421E440" w:rsidRDefault="4421E440" w:rsidP="4421E440">
            <w:pPr>
              <w:jc w:val="center"/>
            </w:pPr>
            <w:r w:rsidRPr="4421E440">
              <w:rPr>
                <w:rFonts w:ascii="Arial" w:eastAsia="Arial" w:hAnsi="Arial" w:cs="Arial"/>
                <w:color w:val="333333"/>
                <w:sz w:val="18"/>
                <w:szCs w:val="18"/>
              </w:rPr>
              <w:t>$216.4M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F81E04E" w14:textId="050CFEA0" w:rsidR="4421E440" w:rsidRDefault="4421E440" w:rsidP="4421E440">
            <w:pPr>
              <w:jc w:val="center"/>
            </w:pPr>
            <w:r w:rsidRPr="4421E440">
              <w:rPr>
                <w:rFonts w:ascii="Arial" w:eastAsia="Arial" w:hAnsi="Arial" w:cs="Arial"/>
                <w:color w:val="333333"/>
                <w:sz w:val="18"/>
                <w:szCs w:val="18"/>
              </w:rPr>
              <w:t>$270.5M</w:t>
            </w:r>
          </w:p>
        </w:tc>
      </w:tr>
      <w:tr w:rsidR="4421E440" w14:paraId="46B5BD7B" w14:textId="77777777" w:rsidTr="4421E440">
        <w:trPr>
          <w:trHeight w:val="300"/>
        </w:trPr>
        <w:tc>
          <w:tcPr>
            <w:tcW w:w="24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7DEB670" w14:textId="21A553D1" w:rsidR="4421E440" w:rsidRDefault="4421E440" w:rsidP="4421E440">
            <w:r w:rsidRPr="4421E440">
              <w:rPr>
                <w:rFonts w:ascii="Arial" w:eastAsia="Arial" w:hAnsi="Arial" w:cs="Arial"/>
                <w:color w:val="333333"/>
                <w:sz w:val="18"/>
                <w:szCs w:val="18"/>
              </w:rPr>
              <w:t>Honorarios contador</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4E762C" w14:textId="4A32597B" w:rsidR="4421E440" w:rsidRDefault="4421E440" w:rsidP="4421E440">
            <w:pPr>
              <w:jc w:val="center"/>
            </w:pPr>
            <w:r w:rsidRPr="4421E440">
              <w:rPr>
                <w:rFonts w:ascii="Arial" w:eastAsia="Arial" w:hAnsi="Arial" w:cs="Arial"/>
                <w:color w:val="333333"/>
                <w:sz w:val="18"/>
                <w:szCs w:val="18"/>
              </w:rPr>
              <w:t>$26.4M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2F67B6E" w14:textId="3396D56E" w:rsidR="4421E440" w:rsidRDefault="4421E440" w:rsidP="4421E440">
            <w:pPr>
              <w:jc w:val="center"/>
            </w:pPr>
            <w:r w:rsidRPr="4421E440">
              <w:rPr>
                <w:rFonts w:ascii="Arial" w:eastAsia="Arial" w:hAnsi="Arial" w:cs="Arial"/>
                <w:color w:val="333333"/>
                <w:sz w:val="18"/>
                <w:szCs w:val="18"/>
              </w:rPr>
              <w:t>$30.2M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97BD41" w14:textId="443F0ABA" w:rsidR="4421E440" w:rsidRDefault="4421E440" w:rsidP="4421E440">
            <w:pPr>
              <w:jc w:val="center"/>
            </w:pPr>
            <w:r w:rsidRPr="4421E440">
              <w:rPr>
                <w:rFonts w:ascii="Arial" w:eastAsia="Arial" w:hAnsi="Arial" w:cs="Arial"/>
                <w:color w:val="333333"/>
                <w:sz w:val="18"/>
                <w:szCs w:val="18"/>
              </w:rPr>
              <w:t>$33.2M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DA17664" w14:textId="074FF139" w:rsidR="4421E440" w:rsidRDefault="4421E440" w:rsidP="4421E440">
            <w:pPr>
              <w:jc w:val="center"/>
            </w:pPr>
            <w:r w:rsidRPr="4421E440">
              <w:rPr>
                <w:rFonts w:ascii="Arial" w:eastAsia="Arial" w:hAnsi="Arial" w:cs="Arial"/>
                <w:color w:val="333333"/>
                <w:sz w:val="18"/>
                <w:szCs w:val="18"/>
              </w:rPr>
              <w:t>$34.9M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DE0427D" w14:textId="54CA2EA1" w:rsidR="4421E440" w:rsidRDefault="4421E440" w:rsidP="4421E440">
            <w:pPr>
              <w:jc w:val="center"/>
            </w:pPr>
            <w:r w:rsidRPr="4421E440">
              <w:rPr>
                <w:rFonts w:ascii="Arial" w:eastAsia="Arial" w:hAnsi="Arial" w:cs="Arial"/>
                <w:color w:val="333333"/>
                <w:sz w:val="18"/>
                <w:szCs w:val="18"/>
              </w:rPr>
              <w:t>$37.2M</w:t>
            </w:r>
          </w:p>
        </w:tc>
      </w:tr>
      <w:tr w:rsidR="4421E440" w14:paraId="0D7B1C00" w14:textId="77777777" w:rsidTr="4421E440">
        <w:trPr>
          <w:trHeight w:val="300"/>
        </w:trPr>
        <w:tc>
          <w:tcPr>
            <w:tcW w:w="24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CD6A388" w14:textId="2697142A" w:rsidR="4421E440" w:rsidRDefault="4421E440" w:rsidP="4421E440">
            <w:r w:rsidRPr="4421E440">
              <w:rPr>
                <w:rFonts w:ascii="Arial" w:eastAsia="Arial" w:hAnsi="Arial" w:cs="Arial"/>
                <w:color w:val="333333"/>
                <w:sz w:val="18"/>
                <w:szCs w:val="18"/>
              </w:rPr>
              <w:t>Prestaciones patronales (~47%)</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FF65F71" w14:textId="2A83491B" w:rsidR="4421E440" w:rsidRDefault="4421E440" w:rsidP="4421E440">
            <w:pPr>
              <w:jc w:val="center"/>
            </w:pPr>
            <w:r w:rsidRPr="4421E440">
              <w:rPr>
                <w:rFonts w:ascii="Arial" w:eastAsia="Arial" w:hAnsi="Arial" w:cs="Arial"/>
                <w:color w:val="333333"/>
                <w:sz w:val="18"/>
                <w:szCs w:val="18"/>
              </w:rPr>
              <w:t>$47.9M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B2E1444" w14:textId="3F45C253" w:rsidR="4421E440" w:rsidRDefault="4421E440" w:rsidP="4421E440">
            <w:pPr>
              <w:jc w:val="center"/>
            </w:pPr>
            <w:r w:rsidRPr="4421E440">
              <w:rPr>
                <w:rFonts w:ascii="Arial" w:eastAsia="Arial" w:hAnsi="Arial" w:cs="Arial"/>
                <w:color w:val="333333"/>
                <w:sz w:val="18"/>
                <w:szCs w:val="18"/>
              </w:rPr>
              <w:t>$134.0M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CA6B0A1" w14:textId="57D93EB5" w:rsidR="4421E440" w:rsidRDefault="4421E440" w:rsidP="4421E440">
            <w:pPr>
              <w:jc w:val="center"/>
            </w:pPr>
            <w:r w:rsidRPr="4421E440">
              <w:rPr>
                <w:rFonts w:ascii="Arial" w:eastAsia="Arial" w:hAnsi="Arial" w:cs="Arial"/>
                <w:color w:val="333333"/>
                <w:sz w:val="18"/>
                <w:szCs w:val="18"/>
              </w:rPr>
              <w:t>$220.7M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6C34875" w14:textId="1999AC71" w:rsidR="4421E440" w:rsidRDefault="4421E440" w:rsidP="4421E440">
            <w:pPr>
              <w:jc w:val="center"/>
            </w:pPr>
            <w:r w:rsidRPr="4421E440">
              <w:rPr>
                <w:rFonts w:ascii="Arial" w:eastAsia="Arial" w:hAnsi="Arial" w:cs="Arial"/>
                <w:color w:val="333333"/>
                <w:sz w:val="18"/>
                <w:szCs w:val="18"/>
              </w:rPr>
              <w:t>$294.9M</w:t>
            </w:r>
          </w:p>
        </w:tc>
        <w:tc>
          <w:tcPr>
            <w:tcW w:w="128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07D29C" w14:textId="2C35ED39" w:rsidR="4421E440" w:rsidRDefault="4421E440" w:rsidP="4421E440">
            <w:pPr>
              <w:jc w:val="center"/>
            </w:pPr>
            <w:r w:rsidRPr="4421E440">
              <w:rPr>
                <w:rFonts w:ascii="Arial" w:eastAsia="Arial" w:hAnsi="Arial" w:cs="Arial"/>
                <w:color w:val="333333"/>
                <w:sz w:val="18"/>
                <w:szCs w:val="18"/>
              </w:rPr>
              <w:t>$364.6M</w:t>
            </w:r>
          </w:p>
        </w:tc>
      </w:tr>
      <w:tr w:rsidR="4421E440" w14:paraId="2C5C07F5" w14:textId="77777777" w:rsidTr="4421E440">
        <w:trPr>
          <w:trHeight w:val="300"/>
        </w:trPr>
        <w:tc>
          <w:tcPr>
            <w:tcW w:w="24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19B01AE" w14:textId="77E7A322" w:rsidR="4421E440" w:rsidRDefault="4421E440" w:rsidP="4421E440">
            <w:r w:rsidRPr="4421E440">
              <w:rPr>
                <w:rFonts w:ascii="Arial" w:eastAsia="Arial" w:hAnsi="Arial" w:cs="Arial"/>
                <w:color w:val="333333"/>
                <w:sz w:val="18"/>
                <w:szCs w:val="18"/>
              </w:rPr>
              <w:t>TOTAL NÓMINA</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A82E605" w14:textId="43DAA8E2" w:rsidR="4421E440" w:rsidRDefault="4421E440" w:rsidP="4421E440">
            <w:pPr>
              <w:jc w:val="center"/>
            </w:pPr>
            <w:r w:rsidRPr="4421E440">
              <w:rPr>
                <w:rFonts w:ascii="Arial" w:eastAsia="Arial" w:hAnsi="Arial" w:cs="Arial"/>
                <w:color w:val="333333"/>
                <w:sz w:val="18"/>
                <w:szCs w:val="18"/>
              </w:rPr>
              <w:t>$326.5M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B17F557" w14:textId="08776B59" w:rsidR="4421E440" w:rsidRDefault="4421E440" w:rsidP="4421E440">
            <w:pPr>
              <w:jc w:val="center"/>
            </w:pPr>
            <w:r w:rsidRPr="4421E440">
              <w:rPr>
                <w:rFonts w:ascii="Arial" w:eastAsia="Arial" w:hAnsi="Arial" w:cs="Arial"/>
                <w:color w:val="333333"/>
                <w:sz w:val="18"/>
                <w:szCs w:val="18"/>
              </w:rPr>
              <w:t>$570.5M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6CCD40" w14:textId="39948CEC" w:rsidR="4421E440" w:rsidRDefault="4421E440" w:rsidP="4421E440">
            <w:pPr>
              <w:jc w:val="center"/>
            </w:pPr>
            <w:r w:rsidRPr="4421E440">
              <w:rPr>
                <w:rFonts w:ascii="Arial" w:eastAsia="Arial" w:hAnsi="Arial" w:cs="Arial"/>
                <w:color w:val="333333"/>
                <w:sz w:val="18"/>
                <w:szCs w:val="18"/>
              </w:rPr>
              <w:t>$930.3M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0D92CA7" w14:textId="50434497" w:rsidR="4421E440" w:rsidRDefault="4421E440" w:rsidP="4421E440">
            <w:pPr>
              <w:jc w:val="center"/>
            </w:pPr>
            <w:r w:rsidRPr="4421E440">
              <w:rPr>
                <w:rFonts w:ascii="Arial" w:eastAsia="Arial" w:hAnsi="Arial" w:cs="Arial"/>
                <w:color w:val="333333"/>
                <w:sz w:val="18"/>
                <w:szCs w:val="18"/>
              </w:rPr>
              <w:t>$1,162.7M</w:t>
            </w:r>
          </w:p>
        </w:tc>
        <w:tc>
          <w:tcPr>
            <w:tcW w:w="128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FCFBC78" w14:textId="23D1FF66" w:rsidR="4421E440" w:rsidRDefault="4421E440" w:rsidP="4421E440">
            <w:pPr>
              <w:jc w:val="center"/>
            </w:pPr>
            <w:r w:rsidRPr="4421E440">
              <w:rPr>
                <w:rFonts w:ascii="Arial" w:eastAsia="Arial" w:hAnsi="Arial" w:cs="Arial"/>
                <w:color w:val="333333"/>
                <w:sz w:val="18"/>
                <w:szCs w:val="18"/>
              </w:rPr>
              <w:t>$1,288.8M</w:t>
            </w:r>
          </w:p>
        </w:tc>
      </w:tr>
    </w:tbl>
    <w:p w14:paraId="595C33E4" w14:textId="6CEDE5BB" w:rsidR="5FC40CF8" w:rsidRDefault="5FC40CF8" w:rsidP="4421E440">
      <w:pPr>
        <w:spacing w:after="80"/>
        <w:jc w:val="both"/>
      </w:pPr>
      <w:r w:rsidRPr="4421E440">
        <w:rPr>
          <w:rFonts w:ascii="Arial" w:eastAsia="Arial" w:hAnsi="Arial" w:cs="Arial"/>
          <w:noProof/>
          <w:sz w:val="20"/>
          <w:szCs w:val="20"/>
        </w:rPr>
        <w:t xml:space="preserve"> </w:t>
      </w:r>
    </w:p>
    <w:p w14:paraId="35C63A1A" w14:textId="403D3267" w:rsidR="5FC40CF8" w:rsidRDefault="006E60A9" w:rsidP="006E60A9">
      <w:pPr>
        <w:pStyle w:val="Ttulo3"/>
      </w:pPr>
      <w:bookmarkStart w:id="205" w:name="_Toc231380677"/>
      <w:r>
        <w:rPr>
          <w:noProof/>
        </w:rPr>
        <w:t xml:space="preserve">c. </w:t>
      </w:r>
      <w:r w:rsidR="5FC40CF8" w:rsidRPr="4421E440">
        <w:rPr>
          <w:noProof/>
        </w:rPr>
        <w:t>Gastos de marketing</w:t>
      </w:r>
      <w:bookmarkEnd w:id="205"/>
    </w:p>
    <w:p w14:paraId="2B060D97" w14:textId="6EC035A6" w:rsidR="5FC40CF8" w:rsidRDefault="5FC40CF8" w:rsidP="4421E440">
      <w:pPr>
        <w:spacing w:after="120"/>
        <w:jc w:val="both"/>
      </w:pPr>
      <w:r w:rsidRPr="4421E440">
        <w:rPr>
          <w:rFonts w:ascii="Arial" w:eastAsia="Arial" w:hAnsi="Arial" w:cs="Arial"/>
          <w:noProof/>
          <w:color w:val="333333"/>
          <w:sz w:val="20"/>
          <w:szCs w:val="20"/>
        </w:rPr>
        <w:t>El presupuesto de marketing está diseñado con una distribución front-loaded: el 40% del presupuesto anual se concentra en el primer trimestre de cada año para aprovechar el efecto de lanzamiento y visibilidad al inicio de cada período. Los canales se seleccionan por su afinidad con los segmentos objetivo: Facebook e Instagram para llegar a adultos mayores a través de sus hijos; alianzas con EPS y Cajas de Compensación para el canal B2B2C de enfermedades crónicas; YouTube y SEO para la audiencia de salud mental.</w:t>
      </w:r>
    </w:p>
    <w:tbl>
      <w:tblPr>
        <w:tblW w:w="0" w:type="auto"/>
        <w:tblLook w:val="04A0" w:firstRow="1" w:lastRow="0" w:firstColumn="1" w:lastColumn="0" w:noHBand="0" w:noVBand="1"/>
      </w:tblPr>
      <w:tblGrid>
        <w:gridCol w:w="1350"/>
        <w:gridCol w:w="1731"/>
        <w:gridCol w:w="1644"/>
        <w:gridCol w:w="1644"/>
        <w:gridCol w:w="2238"/>
      </w:tblGrid>
      <w:tr w:rsidR="4421E440" w14:paraId="2B72EE16" w14:textId="77777777" w:rsidTr="4421E440">
        <w:trPr>
          <w:trHeight w:val="300"/>
        </w:trPr>
        <w:tc>
          <w:tcPr>
            <w:tcW w:w="13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35C13B3" w14:textId="027D625B" w:rsidR="4421E440" w:rsidRDefault="4421E440" w:rsidP="4421E440">
            <w:r w:rsidRPr="4421E440">
              <w:rPr>
                <w:rFonts w:ascii="Arial" w:eastAsia="Arial" w:hAnsi="Arial" w:cs="Arial"/>
                <w:b/>
                <w:bCs/>
                <w:color w:val="FFFFFF" w:themeColor="background1"/>
                <w:sz w:val="18"/>
                <w:szCs w:val="18"/>
              </w:rPr>
              <w:t>Año</w:t>
            </w:r>
          </w:p>
        </w:tc>
        <w:tc>
          <w:tcPr>
            <w:tcW w:w="164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DFF64B6" w14:textId="049D9DD1" w:rsidR="4421E440" w:rsidRDefault="4421E440" w:rsidP="4421E440">
            <w:pPr>
              <w:jc w:val="center"/>
            </w:pPr>
            <w:r w:rsidRPr="4421E440">
              <w:rPr>
                <w:rFonts w:ascii="Arial" w:eastAsia="Arial" w:hAnsi="Arial" w:cs="Arial"/>
                <w:b/>
                <w:bCs/>
                <w:color w:val="FFFFFF" w:themeColor="background1"/>
                <w:sz w:val="18"/>
                <w:szCs w:val="18"/>
              </w:rPr>
              <w:t>Presupuesto anual</w:t>
            </w:r>
          </w:p>
        </w:tc>
        <w:tc>
          <w:tcPr>
            <w:tcW w:w="164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0822C2A" w14:textId="407B8EED" w:rsidR="4421E440" w:rsidRDefault="4421E440" w:rsidP="4421E440">
            <w:pPr>
              <w:jc w:val="center"/>
            </w:pPr>
            <w:r w:rsidRPr="4421E440">
              <w:rPr>
                <w:rFonts w:ascii="Arial" w:eastAsia="Arial" w:hAnsi="Arial" w:cs="Arial"/>
                <w:b/>
                <w:bCs/>
                <w:color w:val="FFFFFF" w:themeColor="background1"/>
                <w:sz w:val="18"/>
                <w:szCs w:val="18"/>
              </w:rPr>
              <w:t>Q1 (40%)</w:t>
            </w:r>
          </w:p>
        </w:tc>
        <w:tc>
          <w:tcPr>
            <w:tcW w:w="1644"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92BEC7E" w14:textId="45BF6328" w:rsidR="4421E440" w:rsidRDefault="4421E440" w:rsidP="4421E440">
            <w:pPr>
              <w:jc w:val="center"/>
            </w:pPr>
            <w:r w:rsidRPr="4421E440">
              <w:rPr>
                <w:rFonts w:ascii="Arial" w:eastAsia="Arial" w:hAnsi="Arial" w:cs="Arial"/>
                <w:b/>
                <w:bCs/>
                <w:color w:val="FFFFFF" w:themeColor="background1"/>
                <w:sz w:val="18"/>
                <w:szCs w:val="18"/>
              </w:rPr>
              <w:t>Q2-Q4 (60%)</w:t>
            </w:r>
          </w:p>
        </w:tc>
        <w:tc>
          <w:tcPr>
            <w:tcW w:w="2238"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7C05A8E" w14:textId="0E0009ED" w:rsidR="4421E440" w:rsidRDefault="4421E440" w:rsidP="4421E440">
            <w:pPr>
              <w:jc w:val="center"/>
            </w:pPr>
            <w:r w:rsidRPr="4421E440">
              <w:rPr>
                <w:rFonts w:ascii="Arial" w:eastAsia="Arial" w:hAnsi="Arial" w:cs="Arial"/>
                <w:b/>
                <w:bCs/>
                <w:color w:val="FFFFFF" w:themeColor="background1"/>
                <w:sz w:val="18"/>
                <w:szCs w:val="18"/>
              </w:rPr>
              <w:t>% sobre ingresos</w:t>
            </w:r>
          </w:p>
        </w:tc>
      </w:tr>
      <w:tr w:rsidR="4421E440" w14:paraId="7EDB897B" w14:textId="77777777" w:rsidTr="4421E440">
        <w:trPr>
          <w:trHeight w:val="300"/>
        </w:trPr>
        <w:tc>
          <w:tcPr>
            <w:tcW w:w="13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23C8D6" w14:textId="102F6086" w:rsidR="4421E440" w:rsidRDefault="4421E440" w:rsidP="4421E440">
            <w:r w:rsidRPr="4421E440">
              <w:rPr>
                <w:rFonts w:ascii="Arial" w:eastAsia="Arial" w:hAnsi="Arial" w:cs="Arial"/>
                <w:color w:val="333333"/>
                <w:sz w:val="18"/>
                <w:szCs w:val="18"/>
              </w:rPr>
              <w:t>2027</w:t>
            </w:r>
          </w:p>
        </w:tc>
        <w:tc>
          <w:tcPr>
            <w:tcW w:w="164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195EFA" w14:textId="77722AF8" w:rsidR="4421E440" w:rsidRDefault="4421E440" w:rsidP="4421E440">
            <w:pPr>
              <w:jc w:val="center"/>
            </w:pPr>
            <w:r w:rsidRPr="4421E440">
              <w:rPr>
                <w:rFonts w:ascii="Arial" w:eastAsia="Arial" w:hAnsi="Arial" w:cs="Arial"/>
                <w:color w:val="333333"/>
                <w:sz w:val="18"/>
                <w:szCs w:val="18"/>
              </w:rPr>
              <w:t>$80.0M</w:t>
            </w:r>
          </w:p>
        </w:tc>
        <w:tc>
          <w:tcPr>
            <w:tcW w:w="164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8B4DE3C" w14:textId="6F05A63E" w:rsidR="4421E440" w:rsidRDefault="4421E440" w:rsidP="4421E440">
            <w:pPr>
              <w:jc w:val="center"/>
            </w:pPr>
            <w:r w:rsidRPr="4421E440">
              <w:rPr>
                <w:rFonts w:ascii="Arial" w:eastAsia="Arial" w:hAnsi="Arial" w:cs="Arial"/>
                <w:color w:val="333333"/>
                <w:sz w:val="18"/>
                <w:szCs w:val="18"/>
              </w:rPr>
              <w:t>$32.0M</w:t>
            </w:r>
          </w:p>
        </w:tc>
        <w:tc>
          <w:tcPr>
            <w:tcW w:w="1644"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567C4C" w14:textId="57137168" w:rsidR="4421E440" w:rsidRDefault="4421E440" w:rsidP="4421E440">
            <w:pPr>
              <w:jc w:val="center"/>
            </w:pPr>
            <w:r w:rsidRPr="4421E440">
              <w:rPr>
                <w:rFonts w:ascii="Arial" w:eastAsia="Arial" w:hAnsi="Arial" w:cs="Arial"/>
                <w:color w:val="333333"/>
                <w:sz w:val="18"/>
                <w:szCs w:val="18"/>
              </w:rPr>
              <w:t>$48.0M</w:t>
            </w:r>
          </w:p>
        </w:tc>
        <w:tc>
          <w:tcPr>
            <w:tcW w:w="2238"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B1D5DDF" w14:textId="16C851AD" w:rsidR="4421E440" w:rsidRDefault="4421E440" w:rsidP="4421E440">
            <w:pPr>
              <w:jc w:val="center"/>
            </w:pPr>
            <w:r w:rsidRPr="4421E440">
              <w:rPr>
                <w:rFonts w:ascii="Arial" w:eastAsia="Arial" w:hAnsi="Arial" w:cs="Arial"/>
                <w:color w:val="333333"/>
                <w:sz w:val="18"/>
                <w:szCs w:val="18"/>
              </w:rPr>
              <w:t>126.4%</w:t>
            </w:r>
          </w:p>
        </w:tc>
      </w:tr>
      <w:tr w:rsidR="4421E440" w14:paraId="7963888C" w14:textId="77777777" w:rsidTr="4421E440">
        <w:trPr>
          <w:trHeight w:val="300"/>
        </w:trPr>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00D0CE" w14:textId="6D1B8A5B" w:rsidR="4421E440" w:rsidRDefault="4421E440" w:rsidP="4421E440">
            <w:r w:rsidRPr="4421E440">
              <w:rPr>
                <w:rFonts w:ascii="Arial" w:eastAsia="Arial" w:hAnsi="Arial" w:cs="Arial"/>
                <w:color w:val="333333"/>
                <w:sz w:val="18"/>
                <w:szCs w:val="18"/>
              </w:rPr>
              <w:t>2028</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7D4E691" w14:textId="2EF41096" w:rsidR="4421E440" w:rsidRDefault="4421E440" w:rsidP="4421E440">
            <w:pPr>
              <w:jc w:val="center"/>
            </w:pPr>
            <w:r w:rsidRPr="4421E440">
              <w:rPr>
                <w:rFonts w:ascii="Arial" w:eastAsia="Arial" w:hAnsi="Arial" w:cs="Arial"/>
                <w:color w:val="333333"/>
                <w:sz w:val="18"/>
                <w:szCs w:val="18"/>
              </w:rPr>
              <w:t>$120.0M</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28F3B94" w14:textId="6B5378A1" w:rsidR="4421E440" w:rsidRDefault="4421E440" w:rsidP="4421E440">
            <w:pPr>
              <w:jc w:val="center"/>
            </w:pPr>
            <w:r w:rsidRPr="4421E440">
              <w:rPr>
                <w:rFonts w:ascii="Arial" w:eastAsia="Arial" w:hAnsi="Arial" w:cs="Arial"/>
                <w:color w:val="333333"/>
                <w:sz w:val="18"/>
                <w:szCs w:val="18"/>
              </w:rPr>
              <w:t>$48.0M</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B1770B5" w14:textId="7EBE839B" w:rsidR="4421E440" w:rsidRDefault="4421E440" w:rsidP="4421E440">
            <w:pPr>
              <w:jc w:val="center"/>
            </w:pPr>
            <w:r w:rsidRPr="4421E440">
              <w:rPr>
                <w:rFonts w:ascii="Arial" w:eastAsia="Arial" w:hAnsi="Arial" w:cs="Arial"/>
                <w:color w:val="333333"/>
                <w:sz w:val="18"/>
                <w:szCs w:val="18"/>
              </w:rPr>
              <w:t>$72.0M</w:t>
            </w:r>
          </w:p>
        </w:tc>
        <w:tc>
          <w:tcPr>
            <w:tcW w:w="223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F0E9AB1" w14:textId="5F1270D2" w:rsidR="4421E440" w:rsidRDefault="4421E440" w:rsidP="4421E440">
            <w:pPr>
              <w:jc w:val="center"/>
            </w:pPr>
            <w:r w:rsidRPr="4421E440">
              <w:rPr>
                <w:rFonts w:ascii="Arial" w:eastAsia="Arial" w:hAnsi="Arial" w:cs="Arial"/>
                <w:color w:val="333333"/>
                <w:sz w:val="18"/>
                <w:szCs w:val="18"/>
              </w:rPr>
              <w:t>42.4%</w:t>
            </w:r>
          </w:p>
        </w:tc>
      </w:tr>
      <w:tr w:rsidR="4421E440" w14:paraId="6C88041C" w14:textId="77777777" w:rsidTr="4421E440">
        <w:trPr>
          <w:trHeight w:val="300"/>
        </w:trPr>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4D797A" w14:textId="68A4E709" w:rsidR="4421E440" w:rsidRDefault="4421E440" w:rsidP="4421E440">
            <w:r w:rsidRPr="4421E440">
              <w:rPr>
                <w:rFonts w:ascii="Arial" w:eastAsia="Arial" w:hAnsi="Arial" w:cs="Arial"/>
                <w:color w:val="333333"/>
                <w:sz w:val="18"/>
                <w:szCs w:val="18"/>
              </w:rPr>
              <w:t>2029</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E05BA0E" w14:textId="1AD6560F" w:rsidR="4421E440" w:rsidRDefault="4421E440" w:rsidP="4421E440">
            <w:pPr>
              <w:jc w:val="center"/>
            </w:pPr>
            <w:r w:rsidRPr="4421E440">
              <w:rPr>
                <w:rFonts w:ascii="Arial" w:eastAsia="Arial" w:hAnsi="Arial" w:cs="Arial"/>
                <w:color w:val="333333"/>
                <w:sz w:val="18"/>
                <w:szCs w:val="18"/>
              </w:rPr>
              <w:t>$150.0M</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3DAA7D" w14:textId="1026807F" w:rsidR="4421E440" w:rsidRDefault="4421E440" w:rsidP="4421E440">
            <w:pPr>
              <w:jc w:val="center"/>
            </w:pPr>
            <w:r w:rsidRPr="4421E440">
              <w:rPr>
                <w:rFonts w:ascii="Arial" w:eastAsia="Arial" w:hAnsi="Arial" w:cs="Arial"/>
                <w:color w:val="333333"/>
                <w:sz w:val="18"/>
                <w:szCs w:val="18"/>
              </w:rPr>
              <w:t>$60.0M</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777F1B" w14:textId="61C6FF2D" w:rsidR="4421E440" w:rsidRDefault="4421E440" w:rsidP="4421E440">
            <w:pPr>
              <w:jc w:val="center"/>
            </w:pPr>
            <w:r w:rsidRPr="4421E440">
              <w:rPr>
                <w:rFonts w:ascii="Arial" w:eastAsia="Arial" w:hAnsi="Arial" w:cs="Arial"/>
                <w:color w:val="333333"/>
                <w:sz w:val="18"/>
                <w:szCs w:val="18"/>
              </w:rPr>
              <w:t>$90.0M</w:t>
            </w:r>
          </w:p>
        </w:tc>
        <w:tc>
          <w:tcPr>
            <w:tcW w:w="2238"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5DE6776" w14:textId="49B15878" w:rsidR="4421E440" w:rsidRDefault="4421E440" w:rsidP="4421E440">
            <w:pPr>
              <w:jc w:val="center"/>
            </w:pPr>
            <w:r w:rsidRPr="4421E440">
              <w:rPr>
                <w:rFonts w:ascii="Arial" w:eastAsia="Arial" w:hAnsi="Arial" w:cs="Arial"/>
                <w:color w:val="333333"/>
                <w:sz w:val="18"/>
                <w:szCs w:val="18"/>
              </w:rPr>
              <w:t>14.5%</w:t>
            </w:r>
          </w:p>
        </w:tc>
      </w:tr>
      <w:tr w:rsidR="4421E440" w14:paraId="143BF0BE" w14:textId="77777777" w:rsidTr="4421E440">
        <w:trPr>
          <w:trHeight w:val="300"/>
        </w:trPr>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1DFF1FD" w14:textId="13718979" w:rsidR="4421E440" w:rsidRDefault="4421E440" w:rsidP="4421E440">
            <w:r w:rsidRPr="4421E440">
              <w:rPr>
                <w:rFonts w:ascii="Arial" w:eastAsia="Arial" w:hAnsi="Arial" w:cs="Arial"/>
                <w:color w:val="333333"/>
                <w:sz w:val="18"/>
                <w:szCs w:val="18"/>
              </w:rPr>
              <w:t>2030</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479F582" w14:textId="4B3E01D8" w:rsidR="4421E440" w:rsidRDefault="4421E440" w:rsidP="4421E440">
            <w:pPr>
              <w:jc w:val="center"/>
            </w:pPr>
            <w:r w:rsidRPr="4421E440">
              <w:rPr>
                <w:rFonts w:ascii="Arial" w:eastAsia="Arial" w:hAnsi="Arial" w:cs="Arial"/>
                <w:color w:val="333333"/>
                <w:sz w:val="18"/>
                <w:szCs w:val="18"/>
              </w:rPr>
              <w:t>$180.0M</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9664A54" w14:textId="74040CDE" w:rsidR="4421E440" w:rsidRDefault="4421E440" w:rsidP="4421E440">
            <w:pPr>
              <w:jc w:val="center"/>
            </w:pPr>
            <w:r w:rsidRPr="4421E440">
              <w:rPr>
                <w:rFonts w:ascii="Arial" w:eastAsia="Arial" w:hAnsi="Arial" w:cs="Arial"/>
                <w:color w:val="333333"/>
                <w:sz w:val="18"/>
                <w:szCs w:val="18"/>
              </w:rPr>
              <w:t>$72.0M</w:t>
            </w:r>
          </w:p>
        </w:tc>
        <w:tc>
          <w:tcPr>
            <w:tcW w:w="1644"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D79CFAB" w14:textId="4146A6E8" w:rsidR="4421E440" w:rsidRDefault="4421E440" w:rsidP="4421E440">
            <w:pPr>
              <w:jc w:val="center"/>
            </w:pPr>
            <w:r w:rsidRPr="4421E440">
              <w:rPr>
                <w:rFonts w:ascii="Arial" w:eastAsia="Arial" w:hAnsi="Arial" w:cs="Arial"/>
                <w:color w:val="333333"/>
                <w:sz w:val="18"/>
                <w:szCs w:val="18"/>
              </w:rPr>
              <w:t>$108.0M</w:t>
            </w:r>
          </w:p>
        </w:tc>
        <w:tc>
          <w:tcPr>
            <w:tcW w:w="2238"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2DF4748" w14:textId="6F2C1DB7" w:rsidR="4421E440" w:rsidRDefault="4421E440" w:rsidP="4421E440">
            <w:pPr>
              <w:jc w:val="center"/>
            </w:pPr>
            <w:r w:rsidRPr="4421E440">
              <w:rPr>
                <w:rFonts w:ascii="Arial" w:eastAsia="Arial" w:hAnsi="Arial" w:cs="Arial"/>
                <w:color w:val="333333"/>
                <w:sz w:val="18"/>
                <w:szCs w:val="18"/>
              </w:rPr>
              <w:t>6.6%</w:t>
            </w:r>
          </w:p>
        </w:tc>
      </w:tr>
      <w:tr w:rsidR="4421E440" w14:paraId="15BD6DE4" w14:textId="77777777" w:rsidTr="4421E440">
        <w:trPr>
          <w:trHeight w:val="300"/>
        </w:trPr>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8F5C25" w14:textId="51B8E8A1" w:rsidR="4421E440" w:rsidRDefault="4421E440" w:rsidP="4421E440">
            <w:r w:rsidRPr="4421E440">
              <w:rPr>
                <w:rFonts w:ascii="Arial" w:eastAsia="Arial" w:hAnsi="Arial" w:cs="Arial"/>
                <w:color w:val="333333"/>
                <w:sz w:val="18"/>
                <w:szCs w:val="18"/>
              </w:rPr>
              <w:t>2031</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59F1FC5" w14:textId="75BB9F64" w:rsidR="4421E440" w:rsidRDefault="4421E440" w:rsidP="4421E440">
            <w:pPr>
              <w:jc w:val="center"/>
            </w:pPr>
            <w:r w:rsidRPr="4421E440">
              <w:rPr>
                <w:rFonts w:ascii="Arial" w:eastAsia="Arial" w:hAnsi="Arial" w:cs="Arial"/>
                <w:color w:val="333333"/>
                <w:sz w:val="18"/>
                <w:szCs w:val="18"/>
              </w:rPr>
              <w:t>$200.0M</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C3C6B80" w14:textId="3DB9EC25" w:rsidR="4421E440" w:rsidRDefault="4421E440" w:rsidP="4421E440">
            <w:pPr>
              <w:jc w:val="center"/>
            </w:pPr>
            <w:r w:rsidRPr="4421E440">
              <w:rPr>
                <w:rFonts w:ascii="Arial" w:eastAsia="Arial" w:hAnsi="Arial" w:cs="Arial"/>
                <w:color w:val="333333"/>
                <w:sz w:val="18"/>
                <w:szCs w:val="18"/>
              </w:rPr>
              <w:t>$80.0M</w:t>
            </w:r>
          </w:p>
        </w:tc>
        <w:tc>
          <w:tcPr>
            <w:tcW w:w="1644"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2D8B233" w14:textId="36D114FE" w:rsidR="4421E440" w:rsidRDefault="4421E440" w:rsidP="4421E440">
            <w:pPr>
              <w:jc w:val="center"/>
            </w:pPr>
            <w:r w:rsidRPr="4421E440">
              <w:rPr>
                <w:rFonts w:ascii="Arial" w:eastAsia="Arial" w:hAnsi="Arial" w:cs="Arial"/>
                <w:color w:val="333333"/>
                <w:sz w:val="18"/>
                <w:szCs w:val="18"/>
              </w:rPr>
              <w:t>$120.0M</w:t>
            </w:r>
          </w:p>
        </w:tc>
        <w:tc>
          <w:tcPr>
            <w:tcW w:w="2238"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22C3E45" w14:textId="00E1D07C" w:rsidR="4421E440" w:rsidRDefault="4421E440" w:rsidP="4421E440">
            <w:pPr>
              <w:jc w:val="center"/>
            </w:pPr>
            <w:r w:rsidRPr="4421E440">
              <w:rPr>
                <w:rFonts w:ascii="Arial" w:eastAsia="Arial" w:hAnsi="Arial" w:cs="Arial"/>
                <w:color w:val="333333"/>
                <w:sz w:val="18"/>
                <w:szCs w:val="18"/>
              </w:rPr>
              <w:t>3.3%</w:t>
            </w:r>
          </w:p>
        </w:tc>
      </w:tr>
    </w:tbl>
    <w:p w14:paraId="03DFE2ED" w14:textId="3557B786" w:rsidR="5FC40CF8" w:rsidRDefault="5FC40CF8" w:rsidP="4421E440">
      <w:pPr>
        <w:spacing w:after="80"/>
        <w:jc w:val="both"/>
      </w:pPr>
    </w:p>
    <w:p w14:paraId="37FA4569" w14:textId="594B7A7D" w:rsidR="5FC40CF8" w:rsidRDefault="006E60A9" w:rsidP="006E60A9">
      <w:pPr>
        <w:pStyle w:val="Ttulo3"/>
      </w:pPr>
      <w:bookmarkStart w:id="206" w:name="_Toc231380678"/>
      <w:r>
        <w:rPr>
          <w:noProof/>
        </w:rPr>
        <w:t xml:space="preserve">d. </w:t>
      </w:r>
      <w:r w:rsidR="5FC40CF8" w:rsidRPr="4421E440">
        <w:rPr>
          <w:noProof/>
        </w:rPr>
        <w:t>Gastos administrativos</w:t>
      </w:r>
      <w:bookmarkEnd w:id="206"/>
    </w:p>
    <w:tbl>
      <w:tblPr>
        <w:tblW w:w="0" w:type="auto"/>
        <w:tblLook w:val="04A0" w:firstRow="1" w:lastRow="0" w:firstColumn="1" w:lastColumn="0" w:noHBand="0" w:noVBand="1"/>
      </w:tblPr>
      <w:tblGrid>
        <w:gridCol w:w="2100"/>
        <w:gridCol w:w="1991"/>
        <w:gridCol w:w="1646"/>
        <w:gridCol w:w="3420"/>
      </w:tblGrid>
      <w:tr w:rsidR="4421E440" w14:paraId="1FF11DD2" w14:textId="77777777" w:rsidTr="4421E440">
        <w:trPr>
          <w:trHeight w:val="300"/>
        </w:trPr>
        <w:tc>
          <w:tcPr>
            <w:tcW w:w="21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4CB1DF3" w14:textId="6CE88A3E" w:rsidR="4421E440" w:rsidRDefault="4421E440" w:rsidP="4421E440">
            <w:r w:rsidRPr="4421E440">
              <w:rPr>
                <w:rFonts w:ascii="Arial" w:eastAsia="Arial" w:hAnsi="Arial" w:cs="Arial"/>
                <w:b/>
                <w:bCs/>
                <w:color w:val="FFFFFF" w:themeColor="background1"/>
                <w:sz w:val="18"/>
                <w:szCs w:val="18"/>
              </w:rPr>
              <w:t>Rubro</w:t>
            </w:r>
          </w:p>
        </w:tc>
        <w:tc>
          <w:tcPr>
            <w:tcW w:w="13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92DE92B" w14:textId="1EBB465A" w:rsidR="4421E440" w:rsidRDefault="4421E440" w:rsidP="4421E440">
            <w:pPr>
              <w:jc w:val="center"/>
            </w:pPr>
            <w:r w:rsidRPr="4421E440">
              <w:rPr>
                <w:rFonts w:ascii="Arial" w:eastAsia="Arial" w:hAnsi="Arial" w:cs="Arial"/>
                <w:b/>
                <w:bCs/>
                <w:color w:val="FFFFFF" w:themeColor="background1"/>
                <w:sz w:val="18"/>
                <w:szCs w:val="18"/>
              </w:rPr>
              <w:t>Valor mensual</w:t>
            </w:r>
          </w:p>
        </w:tc>
        <w:tc>
          <w:tcPr>
            <w:tcW w:w="13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1AFAC88" w14:textId="5B609CB0" w:rsidR="4421E440" w:rsidRDefault="4421E440" w:rsidP="4421E440">
            <w:pPr>
              <w:jc w:val="center"/>
            </w:pPr>
            <w:r w:rsidRPr="4421E440">
              <w:rPr>
                <w:rFonts w:ascii="Arial" w:eastAsia="Arial" w:hAnsi="Arial" w:cs="Arial"/>
                <w:b/>
                <w:bCs/>
                <w:color w:val="FFFFFF" w:themeColor="background1"/>
                <w:sz w:val="18"/>
                <w:szCs w:val="18"/>
              </w:rPr>
              <w:t>Anual aprox.</w:t>
            </w:r>
          </w:p>
        </w:tc>
        <w:tc>
          <w:tcPr>
            <w:tcW w:w="342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F818259" w14:textId="6F430021" w:rsidR="4421E440" w:rsidRDefault="4421E440" w:rsidP="4421E440">
            <w:pPr>
              <w:jc w:val="center"/>
            </w:pPr>
            <w:r w:rsidRPr="4421E440">
              <w:rPr>
                <w:rFonts w:ascii="Arial" w:eastAsia="Arial" w:hAnsi="Arial" w:cs="Arial"/>
                <w:b/>
                <w:bCs/>
                <w:color w:val="FFFFFF" w:themeColor="background1"/>
                <w:sz w:val="18"/>
                <w:szCs w:val="18"/>
              </w:rPr>
              <w:t>Nota</w:t>
            </w:r>
          </w:p>
        </w:tc>
      </w:tr>
      <w:tr w:rsidR="4421E440" w14:paraId="1F18ABB3" w14:textId="77777777" w:rsidTr="4421E440">
        <w:trPr>
          <w:trHeight w:val="300"/>
        </w:trPr>
        <w:tc>
          <w:tcPr>
            <w:tcW w:w="21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196C97" w14:textId="32A43490" w:rsidR="4421E440" w:rsidRDefault="4421E440" w:rsidP="4421E440">
            <w:r w:rsidRPr="4421E440">
              <w:rPr>
                <w:rFonts w:ascii="Arial" w:eastAsia="Arial" w:hAnsi="Arial" w:cs="Arial"/>
                <w:color w:val="333333"/>
                <w:sz w:val="18"/>
                <w:szCs w:val="18"/>
              </w:rPr>
              <w:t>Internet home-office (4 personas)</w:t>
            </w:r>
          </w:p>
        </w:tc>
        <w:tc>
          <w:tcPr>
            <w:tcW w:w="13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5B7DB8A" w14:textId="04655D30" w:rsidR="4421E440" w:rsidRDefault="4421E440" w:rsidP="4421E440">
            <w:pPr>
              <w:jc w:val="center"/>
            </w:pPr>
            <w:r w:rsidRPr="4421E440">
              <w:rPr>
                <w:rFonts w:ascii="Arial" w:eastAsia="Arial" w:hAnsi="Arial" w:cs="Arial"/>
                <w:color w:val="333333"/>
                <w:sz w:val="18"/>
                <w:szCs w:val="18"/>
              </w:rPr>
              <w:t>$320,000</w:t>
            </w:r>
          </w:p>
        </w:tc>
        <w:tc>
          <w:tcPr>
            <w:tcW w:w="13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B4F61F8" w14:textId="0A7B9DA1" w:rsidR="4421E440" w:rsidRDefault="4421E440" w:rsidP="4421E440">
            <w:pPr>
              <w:jc w:val="center"/>
            </w:pPr>
            <w:r w:rsidRPr="4421E440">
              <w:rPr>
                <w:rFonts w:ascii="Arial" w:eastAsia="Arial" w:hAnsi="Arial" w:cs="Arial"/>
                <w:color w:val="333333"/>
                <w:sz w:val="18"/>
                <w:szCs w:val="18"/>
              </w:rPr>
              <w:t>$3,840,000</w:t>
            </w:r>
          </w:p>
        </w:tc>
        <w:tc>
          <w:tcPr>
            <w:tcW w:w="342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87A024B" w14:textId="35418019" w:rsidR="4421E440" w:rsidRDefault="4421E440" w:rsidP="4421E440">
            <w:pPr>
              <w:jc w:val="center"/>
            </w:pPr>
            <w:r w:rsidRPr="4421E440">
              <w:rPr>
                <w:rFonts w:ascii="Arial" w:eastAsia="Arial" w:hAnsi="Arial" w:cs="Arial"/>
                <w:color w:val="333333"/>
                <w:sz w:val="18"/>
                <w:szCs w:val="18"/>
              </w:rPr>
              <w:t>$80,000/persona — 100% remoto</w:t>
            </w:r>
          </w:p>
        </w:tc>
      </w:tr>
      <w:tr w:rsidR="4421E440" w14:paraId="401E4482"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0C18851" w14:textId="253E5163" w:rsidR="4421E440" w:rsidRDefault="4421E440" w:rsidP="4421E440">
            <w:r w:rsidRPr="4421E440">
              <w:rPr>
                <w:rFonts w:ascii="Arial" w:eastAsia="Arial" w:hAnsi="Arial" w:cs="Arial"/>
                <w:color w:val="333333"/>
                <w:sz w:val="18"/>
                <w:szCs w:val="18"/>
              </w:rPr>
              <w:t>Asesoría legal</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AC0AD39" w14:textId="6126A50E" w:rsidR="4421E440" w:rsidRDefault="4421E440" w:rsidP="4421E440">
            <w:pPr>
              <w:jc w:val="center"/>
            </w:pPr>
            <w:r w:rsidRPr="4421E440">
              <w:rPr>
                <w:rFonts w:ascii="Arial" w:eastAsia="Arial" w:hAnsi="Arial" w:cs="Arial"/>
                <w:color w:val="333333"/>
                <w:sz w:val="18"/>
                <w:szCs w:val="18"/>
              </w:rPr>
              <w:t xml:space="preserve">$100,000 </w:t>
            </w:r>
            <w:proofErr w:type="spellStart"/>
            <w:r w:rsidRPr="4421E440">
              <w:rPr>
                <w:rFonts w:ascii="Arial" w:eastAsia="Arial" w:hAnsi="Arial" w:cs="Arial"/>
                <w:color w:val="333333"/>
                <w:sz w:val="18"/>
                <w:szCs w:val="18"/>
              </w:rPr>
              <w:t>prom</w:t>
            </w:r>
            <w:proofErr w:type="spellEnd"/>
            <w:r w:rsidRPr="4421E440">
              <w:rPr>
                <w:rFonts w:ascii="Arial" w:eastAsia="Arial" w:hAnsi="Arial" w:cs="Arial"/>
                <w:color w:val="333333"/>
                <w:sz w:val="18"/>
                <w:szCs w:val="18"/>
              </w:rPr>
              <w:t>.</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348B769" w14:textId="48F621F1" w:rsidR="4421E440" w:rsidRDefault="4421E440" w:rsidP="4421E440">
            <w:pPr>
              <w:jc w:val="center"/>
            </w:pPr>
            <w:r w:rsidRPr="4421E440">
              <w:rPr>
                <w:rFonts w:ascii="Arial" w:eastAsia="Arial" w:hAnsi="Arial" w:cs="Arial"/>
                <w:color w:val="333333"/>
                <w:sz w:val="18"/>
                <w:szCs w:val="18"/>
              </w:rPr>
              <w:t>$1,200,000</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FABCE8" w14:textId="33ABB981" w:rsidR="4421E440" w:rsidRDefault="4421E440" w:rsidP="4421E440">
            <w:pPr>
              <w:jc w:val="center"/>
            </w:pPr>
            <w:r w:rsidRPr="4421E440">
              <w:rPr>
                <w:rFonts w:ascii="Arial" w:eastAsia="Arial" w:hAnsi="Arial" w:cs="Arial"/>
                <w:color w:val="333333"/>
                <w:sz w:val="18"/>
                <w:szCs w:val="18"/>
              </w:rPr>
              <w:t>$600,000 semestral (jun/dic)</w:t>
            </w:r>
          </w:p>
        </w:tc>
      </w:tr>
      <w:tr w:rsidR="4421E440" w14:paraId="490154B0"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667343E" w14:textId="13162AB6" w:rsidR="4421E440" w:rsidRDefault="4421E440" w:rsidP="4421E440">
            <w:r w:rsidRPr="4421E440">
              <w:rPr>
                <w:rFonts w:ascii="Arial" w:eastAsia="Arial" w:hAnsi="Arial" w:cs="Arial"/>
                <w:color w:val="333333"/>
                <w:sz w:val="18"/>
                <w:szCs w:val="18"/>
              </w:rPr>
              <w:lastRenderedPageBreak/>
              <w:t xml:space="preserve">Herramientas </w:t>
            </w:r>
            <w:proofErr w:type="spellStart"/>
            <w:r w:rsidRPr="4421E440">
              <w:rPr>
                <w:rFonts w:ascii="Arial" w:eastAsia="Arial" w:hAnsi="Arial" w:cs="Arial"/>
                <w:color w:val="333333"/>
                <w:sz w:val="18"/>
                <w:szCs w:val="18"/>
              </w:rPr>
              <w:t>admin</w:t>
            </w:r>
            <w:proofErr w:type="spellEnd"/>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FC798DA" w14:textId="6BC4F162" w:rsidR="4421E440" w:rsidRDefault="4421E440" w:rsidP="4421E440">
            <w:pPr>
              <w:jc w:val="center"/>
            </w:pPr>
            <w:r w:rsidRPr="4421E440">
              <w:rPr>
                <w:rFonts w:ascii="Arial" w:eastAsia="Arial" w:hAnsi="Arial" w:cs="Arial"/>
                <w:color w:val="333333"/>
                <w:sz w:val="18"/>
                <w:szCs w:val="18"/>
              </w:rPr>
              <w:t>~$200,000</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7026EE5" w14:textId="763B9FB5" w:rsidR="4421E440" w:rsidRDefault="4421E440" w:rsidP="4421E440">
            <w:pPr>
              <w:jc w:val="center"/>
            </w:pPr>
            <w:r w:rsidRPr="4421E440">
              <w:rPr>
                <w:rFonts w:ascii="Arial" w:eastAsia="Arial" w:hAnsi="Arial" w:cs="Arial"/>
                <w:color w:val="333333"/>
                <w:sz w:val="18"/>
                <w:szCs w:val="18"/>
              </w:rPr>
              <w:t>~$2,400,000</w:t>
            </w:r>
          </w:p>
        </w:tc>
        <w:tc>
          <w:tcPr>
            <w:tcW w:w="34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454D052" w14:textId="3D3EA892" w:rsidR="4421E440" w:rsidRDefault="4421E440" w:rsidP="4421E440">
            <w:pPr>
              <w:jc w:val="center"/>
            </w:pPr>
            <w:r w:rsidRPr="4421E440">
              <w:rPr>
                <w:rFonts w:ascii="Arial" w:eastAsia="Arial" w:hAnsi="Arial" w:cs="Arial"/>
                <w:color w:val="333333"/>
                <w:sz w:val="18"/>
                <w:szCs w:val="18"/>
              </w:rPr>
              <w:t>Crece con inflación anual</w:t>
            </w:r>
          </w:p>
        </w:tc>
      </w:tr>
      <w:tr w:rsidR="4421E440" w14:paraId="4639F27D"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8F86232" w14:textId="5002387B" w:rsidR="4421E440" w:rsidRDefault="4421E440" w:rsidP="4421E440">
            <w:r w:rsidRPr="4421E440">
              <w:rPr>
                <w:rFonts w:ascii="Arial" w:eastAsia="Arial" w:hAnsi="Arial" w:cs="Arial"/>
                <w:color w:val="333333"/>
                <w:sz w:val="18"/>
                <w:szCs w:val="18"/>
              </w:rPr>
              <w:t>ICA Bogotá</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F640ABC" w14:textId="02CC4A2A" w:rsidR="4421E440" w:rsidRDefault="4421E440" w:rsidP="4421E440">
            <w:pPr>
              <w:jc w:val="center"/>
            </w:pPr>
            <w:r w:rsidRPr="4421E440">
              <w:rPr>
                <w:rFonts w:ascii="Arial" w:eastAsia="Arial" w:hAnsi="Arial" w:cs="Arial"/>
                <w:color w:val="333333"/>
                <w:sz w:val="18"/>
                <w:szCs w:val="18"/>
              </w:rPr>
              <w:t>1% ingresos brutos</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1A0B702" w14:textId="5AB9D0E2" w:rsidR="4421E440" w:rsidRDefault="4421E440" w:rsidP="4421E440">
            <w:pPr>
              <w:jc w:val="center"/>
            </w:pPr>
            <w:r w:rsidRPr="4421E440">
              <w:rPr>
                <w:rFonts w:ascii="Arial" w:eastAsia="Arial" w:hAnsi="Arial" w:cs="Arial"/>
                <w:color w:val="333333"/>
                <w:sz w:val="18"/>
                <w:szCs w:val="18"/>
              </w:rPr>
              <w:t>Variable</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3493314" w14:textId="0E97FEC9" w:rsidR="4421E440" w:rsidRDefault="4421E440" w:rsidP="4421E440">
            <w:pPr>
              <w:jc w:val="center"/>
            </w:pPr>
            <w:r w:rsidRPr="4421E440">
              <w:rPr>
                <w:rFonts w:ascii="Arial" w:eastAsia="Arial" w:hAnsi="Arial" w:cs="Arial"/>
                <w:color w:val="333333"/>
                <w:sz w:val="18"/>
                <w:szCs w:val="18"/>
              </w:rPr>
              <w:t>Mensual según facturación</w:t>
            </w:r>
          </w:p>
        </w:tc>
      </w:tr>
      <w:tr w:rsidR="4421E440" w14:paraId="3E4E7D7A"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611205" w14:textId="14365143" w:rsidR="4421E440" w:rsidRDefault="4421E440" w:rsidP="4421E440">
            <w:r w:rsidRPr="4421E440">
              <w:rPr>
                <w:rFonts w:ascii="Arial" w:eastAsia="Arial" w:hAnsi="Arial" w:cs="Arial"/>
                <w:color w:val="333333"/>
                <w:sz w:val="18"/>
                <w:szCs w:val="18"/>
              </w:rPr>
              <w:t>Donación ESAL (Art. 125 E.T.)</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0C8EF60" w14:textId="77080B12" w:rsidR="4421E440" w:rsidRDefault="4421E440" w:rsidP="4421E440">
            <w:pPr>
              <w:jc w:val="center"/>
            </w:pPr>
            <w:r w:rsidRPr="4421E440">
              <w:rPr>
                <w:rFonts w:ascii="Arial" w:eastAsia="Arial" w:hAnsi="Arial" w:cs="Arial"/>
                <w:color w:val="333333"/>
                <w:sz w:val="18"/>
                <w:szCs w:val="18"/>
              </w:rPr>
              <w:t>$500/suscripción</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F755DEE" w14:textId="5DBB8E9A" w:rsidR="4421E440" w:rsidRDefault="4421E440" w:rsidP="4421E440">
            <w:pPr>
              <w:jc w:val="center"/>
            </w:pPr>
            <w:r w:rsidRPr="4421E440">
              <w:rPr>
                <w:rFonts w:ascii="Arial" w:eastAsia="Arial" w:hAnsi="Arial" w:cs="Arial"/>
                <w:color w:val="333333"/>
                <w:sz w:val="18"/>
                <w:szCs w:val="18"/>
              </w:rPr>
              <w:t>Variable</w:t>
            </w:r>
          </w:p>
        </w:tc>
        <w:tc>
          <w:tcPr>
            <w:tcW w:w="34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D9C6EAE" w14:textId="0195053E" w:rsidR="4421E440" w:rsidRDefault="4421E440" w:rsidP="4421E440">
            <w:pPr>
              <w:jc w:val="center"/>
            </w:pPr>
            <w:r w:rsidRPr="4421E440">
              <w:rPr>
                <w:rFonts w:ascii="Arial" w:eastAsia="Arial" w:hAnsi="Arial" w:cs="Arial"/>
                <w:color w:val="333333"/>
                <w:sz w:val="18"/>
                <w:szCs w:val="18"/>
              </w:rPr>
              <w:t>Gasto deducible de renta</w:t>
            </w:r>
          </w:p>
        </w:tc>
      </w:tr>
      <w:tr w:rsidR="4421E440" w14:paraId="3B417E77"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7C26782" w14:textId="1722478A" w:rsidR="4421E440" w:rsidRDefault="4421E440" w:rsidP="4421E440">
            <w:r w:rsidRPr="4421E440">
              <w:rPr>
                <w:rFonts w:ascii="Arial" w:eastAsia="Arial" w:hAnsi="Arial" w:cs="Arial"/>
                <w:color w:val="333333"/>
                <w:sz w:val="18"/>
                <w:szCs w:val="18"/>
              </w:rPr>
              <w:t>Aseo y cafetería</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69DCE49" w14:textId="56D433FA" w:rsidR="4421E440" w:rsidRDefault="4421E440" w:rsidP="4421E440">
            <w:pPr>
              <w:jc w:val="center"/>
            </w:pPr>
            <w:r w:rsidRPr="4421E440">
              <w:rPr>
                <w:rFonts w:ascii="Arial" w:eastAsia="Arial" w:hAnsi="Arial" w:cs="Arial"/>
                <w:color w:val="333333"/>
                <w:sz w:val="18"/>
                <w:szCs w:val="18"/>
              </w:rPr>
              <w:t>$50,000</w:t>
            </w:r>
          </w:p>
        </w:tc>
        <w:tc>
          <w:tcPr>
            <w:tcW w:w="13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E3CC43D" w14:textId="373745BC" w:rsidR="4421E440" w:rsidRDefault="4421E440" w:rsidP="4421E440">
            <w:pPr>
              <w:jc w:val="center"/>
            </w:pPr>
            <w:r w:rsidRPr="4421E440">
              <w:rPr>
                <w:rFonts w:ascii="Arial" w:eastAsia="Arial" w:hAnsi="Arial" w:cs="Arial"/>
                <w:color w:val="333333"/>
                <w:sz w:val="18"/>
                <w:szCs w:val="18"/>
              </w:rPr>
              <w:t>$600,000</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EDCED32" w14:textId="4D7E6D16" w:rsidR="4421E440" w:rsidRDefault="4421E440" w:rsidP="4421E440">
            <w:pPr>
              <w:jc w:val="center"/>
            </w:pPr>
            <w:r w:rsidRPr="4421E440">
              <w:rPr>
                <w:rFonts w:ascii="Arial" w:eastAsia="Arial" w:hAnsi="Arial" w:cs="Arial"/>
                <w:color w:val="333333"/>
                <w:sz w:val="18"/>
                <w:szCs w:val="18"/>
              </w:rPr>
              <w:t>Simbólico — home office</w:t>
            </w:r>
          </w:p>
        </w:tc>
      </w:tr>
      <w:tr w:rsidR="4421E440" w14:paraId="239820D2" w14:textId="77777777" w:rsidTr="4421E440">
        <w:trPr>
          <w:trHeight w:val="300"/>
        </w:trPr>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5328F6" w14:textId="366D5946" w:rsidR="4421E440" w:rsidRDefault="4421E440" w:rsidP="4421E440">
            <w:r w:rsidRPr="4421E440">
              <w:rPr>
                <w:rFonts w:ascii="Arial" w:eastAsia="Arial" w:hAnsi="Arial" w:cs="Arial"/>
                <w:color w:val="333333"/>
                <w:sz w:val="18"/>
                <w:szCs w:val="18"/>
              </w:rPr>
              <w:t>Alquiler oficina</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13CD933" w14:textId="04F2A0C8" w:rsidR="4421E440" w:rsidRDefault="4421E440" w:rsidP="4421E440">
            <w:pPr>
              <w:jc w:val="center"/>
            </w:pPr>
            <w:r w:rsidRPr="4421E440">
              <w:rPr>
                <w:rFonts w:ascii="Arial" w:eastAsia="Arial" w:hAnsi="Arial" w:cs="Arial"/>
                <w:color w:val="333333"/>
                <w:sz w:val="18"/>
                <w:szCs w:val="18"/>
              </w:rPr>
              <w:t>$0</w:t>
            </w:r>
          </w:p>
        </w:tc>
        <w:tc>
          <w:tcPr>
            <w:tcW w:w="13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A04FACF" w14:textId="4D0234F5" w:rsidR="4421E440" w:rsidRDefault="4421E440" w:rsidP="4421E440">
            <w:pPr>
              <w:jc w:val="center"/>
            </w:pPr>
            <w:r w:rsidRPr="4421E440">
              <w:rPr>
                <w:rFonts w:ascii="Arial" w:eastAsia="Arial" w:hAnsi="Arial" w:cs="Arial"/>
                <w:color w:val="333333"/>
                <w:sz w:val="18"/>
                <w:szCs w:val="18"/>
              </w:rPr>
              <w:t>$0</w:t>
            </w:r>
          </w:p>
        </w:tc>
        <w:tc>
          <w:tcPr>
            <w:tcW w:w="34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0E17002" w14:textId="39205DFD" w:rsidR="4421E440" w:rsidRDefault="4421E440" w:rsidP="4421E440">
            <w:pPr>
              <w:jc w:val="center"/>
            </w:pPr>
            <w:r w:rsidRPr="4421E440">
              <w:rPr>
                <w:rFonts w:ascii="Arial" w:eastAsia="Arial" w:hAnsi="Arial" w:cs="Arial"/>
                <w:color w:val="333333"/>
                <w:sz w:val="18"/>
                <w:szCs w:val="18"/>
              </w:rPr>
              <w:t>Trabajo 100% remoto</w:t>
            </w:r>
          </w:p>
        </w:tc>
      </w:tr>
    </w:tbl>
    <w:p w14:paraId="7298C4C0" w14:textId="058B4A7A" w:rsidR="4421E440" w:rsidRDefault="4421E440" w:rsidP="4421E440">
      <w:pPr>
        <w:jc w:val="both"/>
      </w:pPr>
    </w:p>
    <w:p w14:paraId="78B4740E" w14:textId="78B35E78" w:rsidR="5FC40CF8" w:rsidRDefault="5FC40CF8" w:rsidP="4421E440">
      <w:pPr>
        <w:jc w:val="both"/>
      </w:pPr>
      <w:r w:rsidRPr="4421E440">
        <w:rPr>
          <w:rFonts w:ascii="Arial" w:eastAsia="Arial" w:hAnsi="Arial" w:cs="Arial"/>
          <w:noProof/>
          <w:sz w:val="20"/>
          <w:szCs w:val="20"/>
        </w:rPr>
        <w:t xml:space="preserve"> </w:t>
      </w:r>
    </w:p>
    <w:p w14:paraId="77D19CF0" w14:textId="645A82CF" w:rsidR="5FC40CF8" w:rsidRDefault="005F1596" w:rsidP="005F1596">
      <w:pPr>
        <w:pStyle w:val="Ttulo2"/>
      </w:pPr>
      <w:r>
        <w:t>22.6 INVERSIÓN REQUERIDA</w:t>
      </w:r>
    </w:p>
    <w:p w14:paraId="1E38AD3F" w14:textId="7CCDCC3A" w:rsidR="5FC40CF8" w:rsidRDefault="5FC40CF8" w:rsidP="4421E440">
      <w:pPr>
        <w:spacing w:after="80"/>
        <w:jc w:val="both"/>
      </w:pPr>
      <w:r w:rsidRPr="4421E440">
        <w:rPr>
          <w:rFonts w:ascii="Arial" w:eastAsia="Arial" w:hAnsi="Arial" w:cs="Arial"/>
          <w:noProof/>
          <w:sz w:val="20"/>
          <w:szCs w:val="20"/>
        </w:rPr>
        <w:t xml:space="preserve"> </w:t>
      </w:r>
    </w:p>
    <w:p w14:paraId="17FBF0D5" w14:textId="08430C51" w:rsidR="5FC40CF8" w:rsidRDefault="5FC40CF8" w:rsidP="00584F1F">
      <w:pPr>
        <w:pStyle w:val="Ttulo3"/>
        <w:numPr>
          <w:ilvl w:val="1"/>
          <w:numId w:val="6"/>
        </w:numPr>
      </w:pPr>
      <w:r w:rsidRPr="4421E440">
        <w:rPr>
          <w:noProof/>
        </w:rPr>
        <w:t xml:space="preserve"> </w:t>
      </w:r>
      <w:bookmarkStart w:id="208" w:name="_Toc231380680"/>
      <w:r w:rsidRPr="4421E440">
        <w:rPr>
          <w:noProof/>
        </w:rPr>
        <w:t>Gastos preoperativos y activos iniciales</w:t>
      </w:r>
      <w:bookmarkEnd w:id="208"/>
    </w:p>
    <w:p w14:paraId="7E3A17A8" w14:textId="2E258BD6" w:rsidR="5FC40CF8" w:rsidRDefault="5FC40CF8" w:rsidP="4421E440">
      <w:pPr>
        <w:spacing w:after="120"/>
        <w:jc w:val="both"/>
      </w:pPr>
      <w:r w:rsidRPr="4421E440">
        <w:rPr>
          <w:rFonts w:ascii="Arial" w:eastAsia="Arial" w:hAnsi="Arial" w:cs="Arial"/>
          <w:noProof/>
          <w:color w:val="333333"/>
          <w:sz w:val="20"/>
          <w:szCs w:val="20"/>
        </w:rPr>
        <w:t>Antes de iniciar operaciones en enero de 2027, Echovolt requiere una inversión preoperativa de $63.65 millones de COP en 2026 y $33.5 millones adicionales en los primeros meses de 2027. La partida más significativa del preoperativo es el primer lote de importación del smartwatch ($38.9 millones de COP), que se adelanta a 2026 deliberadamente para garantizar la disponibilidad del producto desde el primer día de operaciones, evitando las 10 a 14 semanas que tarda el ciclo de importación desde China.</w:t>
      </w:r>
    </w:p>
    <w:tbl>
      <w:tblPr>
        <w:tblW w:w="0" w:type="auto"/>
        <w:tblLook w:val="04A0" w:firstRow="1" w:lastRow="0" w:firstColumn="1" w:lastColumn="0" w:noHBand="0" w:noVBand="1"/>
      </w:tblPr>
      <w:tblGrid>
        <w:gridCol w:w="3450"/>
        <w:gridCol w:w="1041"/>
        <w:gridCol w:w="3570"/>
      </w:tblGrid>
      <w:tr w:rsidR="4421E440" w14:paraId="2073E23D" w14:textId="77777777" w:rsidTr="4421E440">
        <w:trPr>
          <w:trHeight w:val="300"/>
        </w:trPr>
        <w:tc>
          <w:tcPr>
            <w:tcW w:w="34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E7A15D4" w14:textId="37CAD3F6" w:rsidR="4421E440" w:rsidRDefault="4421E440" w:rsidP="4421E440">
            <w:r w:rsidRPr="4421E440">
              <w:rPr>
                <w:rFonts w:ascii="Arial" w:eastAsia="Arial" w:hAnsi="Arial" w:cs="Arial"/>
                <w:b/>
                <w:bCs/>
                <w:color w:val="FFFFFF" w:themeColor="background1"/>
                <w:sz w:val="18"/>
                <w:szCs w:val="18"/>
              </w:rPr>
              <w:t>Concepto</w:t>
            </w:r>
          </w:p>
        </w:tc>
        <w:tc>
          <w:tcPr>
            <w:tcW w:w="9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5454C30" w14:textId="64CABC45" w:rsidR="4421E440" w:rsidRDefault="4421E440" w:rsidP="4421E440">
            <w:pPr>
              <w:jc w:val="center"/>
            </w:pPr>
            <w:r w:rsidRPr="4421E440">
              <w:rPr>
                <w:rFonts w:ascii="Arial" w:eastAsia="Arial" w:hAnsi="Arial" w:cs="Arial"/>
                <w:b/>
                <w:bCs/>
                <w:color w:val="FFFFFF" w:themeColor="background1"/>
                <w:sz w:val="18"/>
                <w:szCs w:val="18"/>
              </w:rPr>
              <w:t>Año</w:t>
            </w:r>
          </w:p>
        </w:tc>
        <w:tc>
          <w:tcPr>
            <w:tcW w:w="357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C22E33D" w14:textId="6956F74F" w:rsidR="4421E440" w:rsidRDefault="4421E440" w:rsidP="4421E440">
            <w:pPr>
              <w:jc w:val="center"/>
            </w:pPr>
            <w:r w:rsidRPr="4421E440">
              <w:rPr>
                <w:rFonts w:ascii="Arial" w:eastAsia="Arial" w:hAnsi="Arial" w:cs="Arial"/>
                <w:b/>
                <w:bCs/>
                <w:color w:val="FFFFFF" w:themeColor="background1"/>
                <w:sz w:val="18"/>
                <w:szCs w:val="18"/>
              </w:rPr>
              <w:t>Monto COP</w:t>
            </w:r>
          </w:p>
        </w:tc>
      </w:tr>
      <w:tr w:rsidR="4421E440" w14:paraId="4DC9E1CB" w14:textId="77777777" w:rsidTr="4421E440">
        <w:trPr>
          <w:trHeight w:val="300"/>
        </w:trPr>
        <w:tc>
          <w:tcPr>
            <w:tcW w:w="34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D2D6AFF" w14:textId="06CFADE6" w:rsidR="4421E440" w:rsidRDefault="4421E440" w:rsidP="4421E440">
            <w:r w:rsidRPr="4421E440">
              <w:rPr>
                <w:rFonts w:ascii="Arial" w:eastAsia="Arial" w:hAnsi="Arial" w:cs="Arial"/>
                <w:color w:val="333333"/>
                <w:sz w:val="18"/>
                <w:szCs w:val="18"/>
              </w:rPr>
              <w:t>Constitución SAS (notaría + CCBOGOTÁ)</w:t>
            </w:r>
          </w:p>
        </w:tc>
        <w:tc>
          <w:tcPr>
            <w:tcW w:w="9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C7349CC" w14:textId="6FA7A606"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4B7DB52" w14:textId="645D270E" w:rsidR="4421E440" w:rsidRDefault="4421E440" w:rsidP="4421E440">
            <w:pPr>
              <w:jc w:val="center"/>
            </w:pPr>
            <w:r w:rsidRPr="4421E440">
              <w:rPr>
                <w:rFonts w:ascii="Arial" w:eastAsia="Arial" w:hAnsi="Arial" w:cs="Arial"/>
                <w:color w:val="333333"/>
                <w:sz w:val="18"/>
                <w:szCs w:val="18"/>
              </w:rPr>
              <w:t>$3,200,000</w:t>
            </w:r>
          </w:p>
        </w:tc>
      </w:tr>
      <w:tr w:rsidR="4421E440" w14:paraId="61832099"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1D79BAE" w14:textId="14856929" w:rsidR="4421E440" w:rsidRDefault="4421E440" w:rsidP="4421E440">
            <w:r w:rsidRPr="4421E440">
              <w:rPr>
                <w:rFonts w:ascii="Arial" w:eastAsia="Arial" w:hAnsi="Arial" w:cs="Arial"/>
                <w:color w:val="333333"/>
                <w:sz w:val="18"/>
                <w:szCs w:val="18"/>
              </w:rPr>
              <w:t>Registro marca ECHOVOLT ante SIC</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B22CE84" w14:textId="0B2AFBFF"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D088400" w14:textId="54176D9F" w:rsidR="4421E440" w:rsidRDefault="4421E440" w:rsidP="4421E440">
            <w:pPr>
              <w:jc w:val="center"/>
            </w:pPr>
            <w:r w:rsidRPr="4421E440">
              <w:rPr>
                <w:rFonts w:ascii="Arial" w:eastAsia="Arial" w:hAnsi="Arial" w:cs="Arial"/>
                <w:color w:val="333333"/>
                <w:sz w:val="18"/>
                <w:szCs w:val="18"/>
              </w:rPr>
              <w:t>$2,500,000</w:t>
            </w:r>
          </w:p>
        </w:tc>
      </w:tr>
      <w:tr w:rsidR="4421E440" w14:paraId="135AA5FF"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59DCE35" w14:textId="2B9D8B68" w:rsidR="4421E440" w:rsidRDefault="4421E440" w:rsidP="4421E440">
            <w:r w:rsidRPr="4421E440">
              <w:rPr>
                <w:rFonts w:ascii="Arial" w:eastAsia="Arial" w:hAnsi="Arial" w:cs="Arial"/>
                <w:color w:val="333333"/>
                <w:sz w:val="18"/>
                <w:szCs w:val="18"/>
              </w:rPr>
              <w:t>Identidad visual + branding</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2C4DE6" w14:textId="1346C077"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950359" w14:textId="23001EAC" w:rsidR="4421E440" w:rsidRDefault="4421E440" w:rsidP="4421E440">
            <w:pPr>
              <w:jc w:val="center"/>
            </w:pPr>
            <w:r w:rsidRPr="4421E440">
              <w:rPr>
                <w:rFonts w:ascii="Arial" w:eastAsia="Arial" w:hAnsi="Arial" w:cs="Arial"/>
                <w:color w:val="333333"/>
                <w:sz w:val="18"/>
                <w:szCs w:val="18"/>
              </w:rPr>
              <w:t>$4,500,000</w:t>
            </w:r>
          </w:p>
        </w:tc>
      </w:tr>
      <w:tr w:rsidR="4421E440" w14:paraId="69892C6F"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EF39523" w14:textId="7FE5FAF4" w:rsidR="4421E440" w:rsidRDefault="4421E440" w:rsidP="4421E440">
            <w:r w:rsidRPr="4421E440">
              <w:rPr>
                <w:rFonts w:ascii="Arial" w:eastAsia="Arial" w:hAnsi="Arial" w:cs="Arial"/>
                <w:color w:val="333333"/>
                <w:sz w:val="18"/>
                <w:szCs w:val="18"/>
              </w:rPr>
              <w:t>Portátiles fundadores 4× MacBook Air M2</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E9139F1" w14:textId="280E2517"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5B2175C" w14:textId="4AEC09A1" w:rsidR="4421E440" w:rsidRDefault="4421E440" w:rsidP="4421E440">
            <w:pPr>
              <w:jc w:val="center"/>
            </w:pPr>
            <w:r w:rsidRPr="4421E440">
              <w:rPr>
                <w:rFonts w:ascii="Arial" w:eastAsia="Arial" w:hAnsi="Arial" w:cs="Arial"/>
                <w:color w:val="333333"/>
                <w:sz w:val="18"/>
                <w:szCs w:val="18"/>
              </w:rPr>
              <w:t>$11,200,000</w:t>
            </w:r>
          </w:p>
        </w:tc>
      </w:tr>
      <w:tr w:rsidR="4421E440" w14:paraId="35471640"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42C429C" w14:textId="279E3AA6" w:rsidR="4421E440" w:rsidRDefault="4421E440" w:rsidP="4421E440">
            <w:r w:rsidRPr="4421E440">
              <w:rPr>
                <w:rFonts w:ascii="Arial" w:eastAsia="Arial" w:hAnsi="Arial" w:cs="Arial"/>
                <w:color w:val="333333"/>
                <w:sz w:val="18"/>
                <w:szCs w:val="18"/>
              </w:rPr>
              <w:t>Equipos periféricos (monitores, teclados)</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9A790A4" w14:textId="528EAC61"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300F49E" w14:textId="75D9E27B" w:rsidR="4421E440" w:rsidRDefault="4421E440" w:rsidP="4421E440">
            <w:pPr>
              <w:jc w:val="center"/>
            </w:pPr>
            <w:r w:rsidRPr="4421E440">
              <w:rPr>
                <w:rFonts w:ascii="Arial" w:eastAsia="Arial" w:hAnsi="Arial" w:cs="Arial"/>
                <w:color w:val="333333"/>
                <w:sz w:val="18"/>
                <w:szCs w:val="18"/>
              </w:rPr>
              <w:t>$3,200,000</w:t>
            </w:r>
          </w:p>
        </w:tc>
      </w:tr>
      <w:tr w:rsidR="4421E440" w14:paraId="4A7BE2FD"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2BAD46C" w14:textId="7104806D" w:rsidR="4421E440" w:rsidRDefault="4421E440" w:rsidP="4421E440">
            <w:r w:rsidRPr="4421E440">
              <w:rPr>
                <w:rFonts w:ascii="Arial" w:eastAsia="Arial" w:hAnsi="Arial" w:cs="Arial"/>
                <w:color w:val="333333"/>
                <w:sz w:val="18"/>
                <w:szCs w:val="18"/>
              </w:rPr>
              <w:t>Google Play Console — pago único $25 USD</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CCB3194" w14:textId="795C6601"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2730F76" w14:textId="2DE11B42" w:rsidR="4421E440" w:rsidRDefault="4421E440" w:rsidP="4421E440">
            <w:pPr>
              <w:jc w:val="center"/>
            </w:pPr>
            <w:r w:rsidRPr="4421E440">
              <w:rPr>
                <w:rFonts w:ascii="Arial" w:eastAsia="Arial" w:hAnsi="Arial" w:cs="Arial"/>
                <w:color w:val="333333"/>
                <w:sz w:val="18"/>
                <w:szCs w:val="18"/>
              </w:rPr>
              <w:t>$103,750</w:t>
            </w:r>
          </w:p>
        </w:tc>
      </w:tr>
      <w:tr w:rsidR="4421E440" w14:paraId="4EAB0577"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60A0512" w14:textId="66E0E4E4" w:rsidR="4421E440" w:rsidRDefault="4421E440" w:rsidP="4421E440">
            <w:r w:rsidRPr="4421E440">
              <w:rPr>
                <w:rFonts w:ascii="Arial" w:eastAsia="Arial" w:hAnsi="Arial" w:cs="Arial"/>
                <w:color w:val="333333"/>
                <w:sz w:val="18"/>
                <w:szCs w:val="18"/>
              </w:rPr>
              <w:t>Primer lote importación SW (200u — FOB $30 + impuestos)</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0E98469" w14:textId="2776072E" w:rsidR="4421E440" w:rsidRDefault="4421E440" w:rsidP="4421E440">
            <w:pPr>
              <w:jc w:val="center"/>
            </w:pPr>
            <w:r w:rsidRPr="4421E440">
              <w:rPr>
                <w:rFonts w:ascii="Arial" w:eastAsia="Arial" w:hAnsi="Arial" w:cs="Arial"/>
                <w:color w:val="333333"/>
                <w:sz w:val="18"/>
                <w:szCs w:val="18"/>
              </w:rPr>
              <w:t>2026</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7897E3A" w14:textId="74C853A9" w:rsidR="4421E440" w:rsidRDefault="4421E440" w:rsidP="4421E440">
            <w:pPr>
              <w:jc w:val="center"/>
            </w:pPr>
            <w:r w:rsidRPr="4421E440">
              <w:rPr>
                <w:rFonts w:ascii="Arial" w:eastAsia="Arial" w:hAnsi="Arial" w:cs="Arial"/>
                <w:color w:val="333333"/>
                <w:sz w:val="18"/>
                <w:szCs w:val="18"/>
              </w:rPr>
              <w:t>$38,947,063</w:t>
            </w:r>
          </w:p>
        </w:tc>
      </w:tr>
      <w:tr w:rsidR="4421E440" w14:paraId="38786469"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932782F" w14:textId="5964DBD8" w:rsidR="4421E440" w:rsidRDefault="4421E440" w:rsidP="4421E440">
            <w:r w:rsidRPr="4421E440">
              <w:rPr>
                <w:rFonts w:ascii="Arial" w:eastAsia="Arial" w:hAnsi="Arial" w:cs="Arial"/>
                <w:color w:val="333333"/>
                <w:sz w:val="18"/>
                <w:szCs w:val="18"/>
              </w:rPr>
              <w:t xml:space="preserve">Desarrollo MVP iOS + Android + </w:t>
            </w:r>
            <w:proofErr w:type="spellStart"/>
            <w:r w:rsidRPr="4421E440">
              <w:rPr>
                <w:rFonts w:ascii="Arial" w:eastAsia="Arial" w:hAnsi="Arial" w:cs="Arial"/>
                <w:color w:val="333333"/>
                <w:sz w:val="18"/>
                <w:szCs w:val="18"/>
              </w:rPr>
              <w:t>backend</w:t>
            </w:r>
            <w:proofErr w:type="spellEnd"/>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4061072" w14:textId="766BDF7D" w:rsidR="4421E440" w:rsidRDefault="4421E440" w:rsidP="4421E440">
            <w:pPr>
              <w:jc w:val="center"/>
            </w:pPr>
            <w:r w:rsidRPr="4421E440">
              <w:rPr>
                <w:rFonts w:ascii="Arial" w:eastAsia="Arial" w:hAnsi="Arial" w:cs="Arial"/>
                <w:color w:val="333333"/>
                <w:sz w:val="18"/>
                <w:szCs w:val="18"/>
              </w:rPr>
              <w:t>2027</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50A0B0B" w14:textId="0F2D6E03" w:rsidR="4421E440" w:rsidRDefault="4421E440" w:rsidP="4421E440">
            <w:pPr>
              <w:jc w:val="center"/>
            </w:pPr>
            <w:r w:rsidRPr="4421E440">
              <w:rPr>
                <w:rFonts w:ascii="Arial" w:eastAsia="Arial" w:hAnsi="Arial" w:cs="Arial"/>
                <w:color w:val="333333"/>
                <w:sz w:val="18"/>
                <w:szCs w:val="18"/>
              </w:rPr>
              <w:t>$25,000,000</w:t>
            </w:r>
          </w:p>
        </w:tc>
      </w:tr>
      <w:tr w:rsidR="4421E440" w14:paraId="169AC3A9"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0527460" w14:textId="7776426A" w:rsidR="4421E440" w:rsidRDefault="4421E440" w:rsidP="4421E440">
            <w:r w:rsidRPr="4421E440">
              <w:rPr>
                <w:rFonts w:ascii="Arial" w:eastAsia="Arial" w:hAnsi="Arial" w:cs="Arial"/>
                <w:color w:val="333333"/>
                <w:sz w:val="18"/>
                <w:szCs w:val="18"/>
              </w:rPr>
              <w:t>Dispositivos Android para pruebas (2× Pixel)</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ACDC5D" w14:textId="66774F30" w:rsidR="4421E440" w:rsidRDefault="4421E440" w:rsidP="4421E440">
            <w:pPr>
              <w:jc w:val="center"/>
            </w:pPr>
            <w:r w:rsidRPr="4421E440">
              <w:rPr>
                <w:rFonts w:ascii="Arial" w:eastAsia="Arial" w:hAnsi="Arial" w:cs="Arial"/>
                <w:color w:val="333333"/>
                <w:sz w:val="18"/>
                <w:szCs w:val="18"/>
              </w:rPr>
              <w:t>2027</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6CCFB3B" w14:textId="366E807A" w:rsidR="4421E440" w:rsidRDefault="4421E440" w:rsidP="4421E440">
            <w:pPr>
              <w:jc w:val="center"/>
            </w:pPr>
            <w:r w:rsidRPr="4421E440">
              <w:rPr>
                <w:rFonts w:ascii="Arial" w:eastAsia="Arial" w:hAnsi="Arial" w:cs="Arial"/>
                <w:color w:val="333333"/>
                <w:sz w:val="18"/>
                <w:szCs w:val="18"/>
              </w:rPr>
              <w:t>$2,400,000</w:t>
            </w:r>
          </w:p>
        </w:tc>
      </w:tr>
      <w:tr w:rsidR="4421E440" w14:paraId="2FE61264"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FABAEF8" w14:textId="0BB2D4C0" w:rsidR="4421E440" w:rsidRDefault="4421E440" w:rsidP="4421E440">
            <w:r w:rsidRPr="4421E440">
              <w:rPr>
                <w:rFonts w:ascii="Arial" w:eastAsia="Arial" w:hAnsi="Arial" w:cs="Arial"/>
                <w:color w:val="333333"/>
                <w:sz w:val="18"/>
                <w:szCs w:val="18"/>
              </w:rPr>
              <w:lastRenderedPageBreak/>
              <w:t>Pruebas de usabilidad con usuarios reales</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A014290" w14:textId="42EA73CC" w:rsidR="4421E440" w:rsidRDefault="4421E440" w:rsidP="4421E440">
            <w:pPr>
              <w:jc w:val="center"/>
            </w:pPr>
            <w:r w:rsidRPr="4421E440">
              <w:rPr>
                <w:rFonts w:ascii="Arial" w:eastAsia="Arial" w:hAnsi="Arial" w:cs="Arial"/>
                <w:color w:val="333333"/>
                <w:sz w:val="18"/>
                <w:szCs w:val="18"/>
              </w:rPr>
              <w:t>2027</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1B67C63" w14:textId="112EC6E1" w:rsidR="4421E440" w:rsidRDefault="4421E440" w:rsidP="4421E440">
            <w:pPr>
              <w:jc w:val="center"/>
            </w:pPr>
            <w:r w:rsidRPr="4421E440">
              <w:rPr>
                <w:rFonts w:ascii="Arial" w:eastAsia="Arial" w:hAnsi="Arial" w:cs="Arial"/>
                <w:color w:val="333333"/>
                <w:sz w:val="18"/>
                <w:szCs w:val="18"/>
              </w:rPr>
              <w:t>$3,000,000</w:t>
            </w:r>
          </w:p>
        </w:tc>
      </w:tr>
      <w:tr w:rsidR="4421E440" w14:paraId="4899B361"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F1DC472" w14:textId="1ED54B80" w:rsidR="4421E440" w:rsidRDefault="4421E440" w:rsidP="4421E440">
            <w:r w:rsidRPr="4421E440">
              <w:rPr>
                <w:rFonts w:ascii="Arial" w:eastAsia="Arial" w:hAnsi="Arial" w:cs="Arial"/>
                <w:color w:val="333333"/>
                <w:sz w:val="18"/>
                <w:szCs w:val="18"/>
              </w:rPr>
              <w:t>Registro INVIMA (app bienestar)</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7DDB571" w14:textId="07613706" w:rsidR="4421E440" w:rsidRDefault="4421E440" w:rsidP="4421E440">
            <w:pPr>
              <w:jc w:val="center"/>
            </w:pPr>
            <w:r w:rsidRPr="4421E440">
              <w:rPr>
                <w:rFonts w:ascii="Arial" w:eastAsia="Arial" w:hAnsi="Arial" w:cs="Arial"/>
                <w:color w:val="333333"/>
                <w:sz w:val="18"/>
                <w:szCs w:val="18"/>
              </w:rPr>
              <w:t>2027</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AA6D9F" w14:textId="2B00DCCC" w:rsidR="4421E440" w:rsidRDefault="4421E440" w:rsidP="4421E440">
            <w:pPr>
              <w:jc w:val="center"/>
            </w:pPr>
            <w:r w:rsidRPr="4421E440">
              <w:rPr>
                <w:rFonts w:ascii="Arial" w:eastAsia="Arial" w:hAnsi="Arial" w:cs="Arial"/>
                <w:color w:val="333333"/>
                <w:sz w:val="18"/>
                <w:szCs w:val="18"/>
              </w:rPr>
              <w:t>$2,500,000</w:t>
            </w:r>
          </w:p>
        </w:tc>
      </w:tr>
      <w:tr w:rsidR="4421E440" w14:paraId="7F894A13"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86AC92B" w14:textId="3BB58626" w:rsidR="4421E440" w:rsidRDefault="4421E440" w:rsidP="4421E440">
            <w:r w:rsidRPr="4421E440">
              <w:rPr>
                <w:rFonts w:ascii="Arial" w:eastAsia="Arial" w:hAnsi="Arial" w:cs="Arial"/>
                <w:color w:val="333333"/>
                <w:sz w:val="18"/>
                <w:szCs w:val="18"/>
              </w:rPr>
              <w:t>Asesoría habeas data + política de privacidad</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4E5F24" w14:textId="0434E8E2" w:rsidR="4421E440" w:rsidRDefault="4421E440" w:rsidP="4421E440">
            <w:pPr>
              <w:jc w:val="center"/>
            </w:pPr>
            <w:r w:rsidRPr="4421E440">
              <w:rPr>
                <w:rFonts w:ascii="Arial" w:eastAsia="Arial" w:hAnsi="Arial" w:cs="Arial"/>
                <w:color w:val="333333"/>
                <w:sz w:val="18"/>
                <w:szCs w:val="18"/>
              </w:rPr>
              <w:t>2027</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76C9308" w14:textId="103A2BCB" w:rsidR="4421E440" w:rsidRDefault="4421E440" w:rsidP="4421E440">
            <w:pPr>
              <w:jc w:val="center"/>
            </w:pPr>
            <w:r w:rsidRPr="4421E440">
              <w:rPr>
                <w:rFonts w:ascii="Arial" w:eastAsia="Arial" w:hAnsi="Arial" w:cs="Arial"/>
                <w:color w:val="333333"/>
                <w:sz w:val="18"/>
                <w:szCs w:val="18"/>
              </w:rPr>
              <w:t>$600,000</w:t>
            </w:r>
          </w:p>
        </w:tc>
      </w:tr>
      <w:tr w:rsidR="4421E440" w14:paraId="09244D66"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645D1D7" w14:textId="76D2EDA5" w:rsidR="4421E440" w:rsidRDefault="4421E440" w:rsidP="4421E440">
            <w:r w:rsidRPr="4421E440">
              <w:rPr>
                <w:rFonts w:ascii="Arial" w:eastAsia="Arial" w:hAnsi="Arial" w:cs="Arial"/>
                <w:color w:val="333333"/>
                <w:sz w:val="18"/>
                <w:szCs w:val="18"/>
              </w:rPr>
              <w:t>TOTAL PREOPERATIVOS 2026</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9500BE5" w14:textId="10531692" w:rsidR="4421E440" w:rsidRDefault="4421E440" w:rsidP="4421E440">
            <w:pPr>
              <w:jc w:val="center"/>
            </w:pPr>
            <w:r w:rsidRPr="4421E440">
              <w:rPr>
                <w:rFonts w:ascii="Arial" w:eastAsia="Arial" w:hAnsi="Arial" w:cs="Arial"/>
                <w:color w:val="333333"/>
                <w:sz w:val="18"/>
                <w:szCs w:val="18"/>
              </w:rPr>
              <w:t>—</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AD57F8B" w14:textId="2277138A" w:rsidR="4421E440" w:rsidRDefault="4421E440" w:rsidP="4421E440">
            <w:pPr>
              <w:jc w:val="center"/>
            </w:pPr>
            <w:r w:rsidRPr="4421E440">
              <w:rPr>
                <w:rFonts w:ascii="Arial" w:eastAsia="Arial" w:hAnsi="Arial" w:cs="Arial"/>
                <w:color w:val="333333"/>
                <w:sz w:val="18"/>
                <w:szCs w:val="18"/>
              </w:rPr>
              <w:t>$63,650,813</w:t>
            </w:r>
          </w:p>
        </w:tc>
      </w:tr>
      <w:tr w:rsidR="4421E440" w14:paraId="1A307CA3"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4887A81" w14:textId="186DE904" w:rsidR="4421E440" w:rsidRDefault="4421E440" w:rsidP="4421E440">
            <w:r w:rsidRPr="4421E440">
              <w:rPr>
                <w:rFonts w:ascii="Arial" w:eastAsia="Arial" w:hAnsi="Arial" w:cs="Arial"/>
                <w:color w:val="333333"/>
                <w:sz w:val="18"/>
                <w:szCs w:val="18"/>
              </w:rPr>
              <w:t>TOTAL PREOPERATIVOS 2027</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692684D" w14:textId="0C2A8AA6" w:rsidR="4421E440" w:rsidRDefault="4421E440" w:rsidP="4421E440">
            <w:pPr>
              <w:jc w:val="center"/>
            </w:pPr>
            <w:r w:rsidRPr="4421E440">
              <w:rPr>
                <w:rFonts w:ascii="Arial" w:eastAsia="Arial" w:hAnsi="Arial" w:cs="Arial"/>
                <w:color w:val="333333"/>
                <w:sz w:val="18"/>
                <w:szCs w:val="18"/>
              </w:rPr>
              <w:t>—</w:t>
            </w:r>
          </w:p>
        </w:tc>
        <w:tc>
          <w:tcPr>
            <w:tcW w:w="35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A5D78CD" w14:textId="24F202E5" w:rsidR="4421E440" w:rsidRDefault="4421E440" w:rsidP="4421E440">
            <w:pPr>
              <w:jc w:val="center"/>
            </w:pPr>
            <w:r w:rsidRPr="4421E440">
              <w:rPr>
                <w:rFonts w:ascii="Arial" w:eastAsia="Arial" w:hAnsi="Arial" w:cs="Arial"/>
                <w:color w:val="333333"/>
                <w:sz w:val="18"/>
                <w:szCs w:val="18"/>
              </w:rPr>
              <w:t>$33,500,000</w:t>
            </w:r>
          </w:p>
        </w:tc>
      </w:tr>
      <w:tr w:rsidR="4421E440" w14:paraId="577CFA4C" w14:textId="77777777" w:rsidTr="4421E440">
        <w:trPr>
          <w:trHeight w:val="300"/>
        </w:trPr>
        <w:tc>
          <w:tcPr>
            <w:tcW w:w="34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B3A653" w14:textId="215ABC0D" w:rsidR="4421E440" w:rsidRDefault="4421E440" w:rsidP="4421E440">
            <w:r w:rsidRPr="4421E440">
              <w:rPr>
                <w:rFonts w:ascii="Arial" w:eastAsia="Arial" w:hAnsi="Arial" w:cs="Arial"/>
                <w:color w:val="333333"/>
                <w:sz w:val="18"/>
                <w:szCs w:val="18"/>
              </w:rPr>
              <w:t>TOTAL INVERSIÓN INICIAL</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4235575" w14:textId="0EF462FB" w:rsidR="4421E440" w:rsidRDefault="4421E440" w:rsidP="4421E440">
            <w:pPr>
              <w:jc w:val="center"/>
            </w:pPr>
            <w:r w:rsidRPr="4421E440">
              <w:rPr>
                <w:rFonts w:ascii="Arial" w:eastAsia="Arial" w:hAnsi="Arial" w:cs="Arial"/>
                <w:color w:val="333333"/>
                <w:sz w:val="18"/>
                <w:szCs w:val="18"/>
              </w:rPr>
              <w:t>—</w:t>
            </w:r>
          </w:p>
        </w:tc>
        <w:tc>
          <w:tcPr>
            <w:tcW w:w="35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64DDF7" w14:textId="596AF3D5" w:rsidR="4421E440" w:rsidRDefault="4421E440" w:rsidP="4421E440">
            <w:pPr>
              <w:jc w:val="center"/>
            </w:pPr>
            <w:r w:rsidRPr="4421E440">
              <w:rPr>
                <w:rFonts w:ascii="Arial" w:eastAsia="Arial" w:hAnsi="Arial" w:cs="Arial"/>
                <w:color w:val="333333"/>
                <w:sz w:val="18"/>
                <w:szCs w:val="18"/>
              </w:rPr>
              <w:t>$97,150,813</w:t>
            </w:r>
          </w:p>
        </w:tc>
      </w:tr>
    </w:tbl>
    <w:p w14:paraId="25008CD5" w14:textId="61134B31" w:rsidR="5FC40CF8" w:rsidRDefault="5FC40CF8" w:rsidP="4421E440">
      <w:pPr>
        <w:spacing w:after="80"/>
        <w:jc w:val="both"/>
      </w:pPr>
      <w:r w:rsidRPr="4421E440">
        <w:rPr>
          <w:rFonts w:ascii="Arial" w:eastAsia="Arial" w:hAnsi="Arial" w:cs="Arial"/>
          <w:noProof/>
          <w:sz w:val="20"/>
          <w:szCs w:val="20"/>
        </w:rPr>
        <w:t xml:space="preserve"> </w:t>
      </w:r>
    </w:p>
    <w:p w14:paraId="7BBC087F" w14:textId="084CB45C" w:rsidR="5FC40CF8" w:rsidRDefault="5FC40CF8" w:rsidP="00584F1F">
      <w:pPr>
        <w:pStyle w:val="Ttulo3"/>
        <w:numPr>
          <w:ilvl w:val="1"/>
          <w:numId w:val="6"/>
        </w:numPr>
      </w:pPr>
      <w:bookmarkStart w:id="209" w:name="_Toc231380681"/>
      <w:r w:rsidRPr="4421E440">
        <w:rPr>
          <w:noProof/>
        </w:rPr>
        <w:t>Necesidades de capital por año</w:t>
      </w:r>
      <w:bookmarkEnd w:id="209"/>
    </w:p>
    <w:p w14:paraId="34473CDE" w14:textId="1F3E038E" w:rsidR="5FC40CF8" w:rsidRDefault="5FC40CF8" w:rsidP="4421E440">
      <w:pPr>
        <w:spacing w:after="120"/>
        <w:jc w:val="both"/>
      </w:pPr>
      <w:r w:rsidRPr="4421E440">
        <w:rPr>
          <w:rFonts w:ascii="Arial" w:eastAsia="Arial" w:hAnsi="Arial" w:cs="Arial"/>
          <w:noProof/>
          <w:color w:val="333333"/>
          <w:sz w:val="20"/>
          <w:szCs w:val="20"/>
        </w:rPr>
        <w:t>Más allá de los gastos preoperativos, el modelo requiere capital para cubrir la quema operativa mensual durante los primeros tres años de pérdidas. La siguiente tabla resume las necesidades netas de financiación externas al flujo de caja operativo:</w:t>
      </w:r>
    </w:p>
    <w:tbl>
      <w:tblPr>
        <w:tblW w:w="0" w:type="auto"/>
        <w:tblLook w:val="04A0" w:firstRow="1" w:lastRow="0" w:firstColumn="1" w:lastColumn="0" w:noHBand="0" w:noVBand="1"/>
      </w:tblPr>
      <w:tblGrid>
        <w:gridCol w:w="1650"/>
        <w:gridCol w:w="1950"/>
        <w:gridCol w:w="1950"/>
        <w:gridCol w:w="2670"/>
      </w:tblGrid>
      <w:tr w:rsidR="4421E440" w14:paraId="1FB86F20" w14:textId="77777777" w:rsidTr="4421E440">
        <w:trPr>
          <w:trHeight w:val="300"/>
        </w:trPr>
        <w:tc>
          <w:tcPr>
            <w:tcW w:w="16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AF0DF7E" w14:textId="148F927B" w:rsidR="4421E440" w:rsidRDefault="4421E440" w:rsidP="4421E440">
            <w:r w:rsidRPr="4421E440">
              <w:rPr>
                <w:rFonts w:ascii="Arial" w:eastAsia="Arial" w:hAnsi="Arial" w:cs="Arial"/>
                <w:b/>
                <w:bCs/>
                <w:color w:val="FFFFFF" w:themeColor="background1"/>
                <w:sz w:val="18"/>
                <w:szCs w:val="18"/>
              </w:rPr>
              <w:t>Año</w:t>
            </w:r>
          </w:p>
        </w:tc>
        <w:tc>
          <w:tcPr>
            <w:tcW w:w="19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4193FCC" w14:textId="0EF4C1D5" w:rsidR="4421E440" w:rsidRDefault="4421E440" w:rsidP="4421E440">
            <w:pPr>
              <w:jc w:val="center"/>
            </w:pPr>
            <w:r w:rsidRPr="4421E440">
              <w:rPr>
                <w:rFonts w:ascii="Arial" w:eastAsia="Arial" w:hAnsi="Arial" w:cs="Arial"/>
                <w:b/>
                <w:bCs/>
                <w:color w:val="FFFFFF" w:themeColor="background1"/>
                <w:sz w:val="18"/>
                <w:szCs w:val="18"/>
              </w:rPr>
              <w:t>EBITDA</w:t>
            </w:r>
          </w:p>
        </w:tc>
        <w:tc>
          <w:tcPr>
            <w:tcW w:w="19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2F6965F" w14:textId="5D478556" w:rsidR="4421E440" w:rsidRDefault="4421E440" w:rsidP="4421E440">
            <w:pPr>
              <w:jc w:val="center"/>
            </w:pPr>
            <w:r w:rsidRPr="4421E440">
              <w:rPr>
                <w:rFonts w:ascii="Arial" w:eastAsia="Arial" w:hAnsi="Arial" w:cs="Arial"/>
                <w:b/>
                <w:bCs/>
                <w:color w:val="FFFFFF" w:themeColor="background1"/>
                <w:sz w:val="18"/>
                <w:szCs w:val="18"/>
              </w:rPr>
              <w:t>Inversiones en lotes SW</w:t>
            </w:r>
          </w:p>
        </w:tc>
        <w:tc>
          <w:tcPr>
            <w:tcW w:w="267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56AFD9E" w14:textId="3A017384" w:rsidR="4421E440" w:rsidRDefault="4421E440" w:rsidP="4421E440">
            <w:pPr>
              <w:jc w:val="center"/>
            </w:pPr>
            <w:r w:rsidRPr="4421E440">
              <w:rPr>
                <w:rFonts w:ascii="Arial" w:eastAsia="Arial" w:hAnsi="Arial" w:cs="Arial"/>
                <w:b/>
                <w:bCs/>
                <w:color w:val="FFFFFF" w:themeColor="background1"/>
                <w:sz w:val="18"/>
                <w:szCs w:val="18"/>
              </w:rPr>
              <w:t>Necesidad neta de capital</w:t>
            </w:r>
          </w:p>
        </w:tc>
      </w:tr>
      <w:tr w:rsidR="4421E440" w14:paraId="722CE912" w14:textId="77777777" w:rsidTr="4421E440">
        <w:trPr>
          <w:trHeight w:val="300"/>
        </w:trPr>
        <w:tc>
          <w:tcPr>
            <w:tcW w:w="16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8EA1604" w14:textId="173A0FF9" w:rsidR="4421E440" w:rsidRDefault="4421E440" w:rsidP="4421E440">
            <w:r w:rsidRPr="4421E440">
              <w:rPr>
                <w:rFonts w:ascii="Arial" w:eastAsia="Arial" w:hAnsi="Arial" w:cs="Arial"/>
                <w:color w:val="333333"/>
                <w:sz w:val="18"/>
                <w:szCs w:val="18"/>
              </w:rPr>
              <w:t>2026 (</w:t>
            </w:r>
            <w:proofErr w:type="spellStart"/>
            <w:r w:rsidRPr="4421E440">
              <w:rPr>
                <w:rFonts w:ascii="Arial" w:eastAsia="Arial" w:hAnsi="Arial" w:cs="Arial"/>
                <w:color w:val="333333"/>
                <w:sz w:val="18"/>
                <w:szCs w:val="18"/>
              </w:rPr>
              <w:t>preop</w:t>
            </w:r>
            <w:proofErr w:type="spellEnd"/>
            <w:r w:rsidRPr="4421E440">
              <w:rPr>
                <w:rFonts w:ascii="Arial" w:eastAsia="Arial" w:hAnsi="Arial" w:cs="Arial"/>
                <w:color w:val="333333"/>
                <w:sz w:val="18"/>
                <w:szCs w:val="18"/>
              </w:rPr>
              <w:t>)</w:t>
            </w:r>
          </w:p>
        </w:tc>
        <w:tc>
          <w:tcPr>
            <w:tcW w:w="19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D879336" w14:textId="725168F1" w:rsidR="4421E440" w:rsidRDefault="4421E440" w:rsidP="4421E440">
            <w:pPr>
              <w:jc w:val="center"/>
            </w:pPr>
            <w:r w:rsidRPr="4421E440">
              <w:rPr>
                <w:rFonts w:ascii="Arial" w:eastAsia="Arial" w:hAnsi="Arial" w:cs="Arial"/>
                <w:color w:val="333333"/>
                <w:sz w:val="18"/>
                <w:szCs w:val="18"/>
              </w:rPr>
              <w:t>N/A</w:t>
            </w:r>
          </w:p>
        </w:tc>
        <w:tc>
          <w:tcPr>
            <w:tcW w:w="19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7BA166F" w14:textId="5354BCF6" w:rsidR="4421E440" w:rsidRDefault="4421E440" w:rsidP="4421E440">
            <w:pPr>
              <w:jc w:val="center"/>
            </w:pPr>
            <w:r w:rsidRPr="4421E440">
              <w:rPr>
                <w:rFonts w:ascii="Arial" w:eastAsia="Arial" w:hAnsi="Arial" w:cs="Arial"/>
                <w:color w:val="333333"/>
                <w:sz w:val="18"/>
                <w:szCs w:val="18"/>
              </w:rPr>
              <w:t>$38,947,063 (lote Y1)</w:t>
            </w:r>
          </w:p>
        </w:tc>
        <w:tc>
          <w:tcPr>
            <w:tcW w:w="267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42EA4B7" w14:textId="5E123D30" w:rsidR="4421E440" w:rsidRDefault="4421E440" w:rsidP="4421E440">
            <w:pPr>
              <w:jc w:val="center"/>
            </w:pPr>
            <w:r w:rsidRPr="4421E440">
              <w:rPr>
                <w:rFonts w:ascii="Arial" w:eastAsia="Arial" w:hAnsi="Arial" w:cs="Arial"/>
                <w:color w:val="333333"/>
                <w:sz w:val="18"/>
                <w:szCs w:val="18"/>
              </w:rPr>
              <w:t xml:space="preserve">$97,150,813 (todo </w:t>
            </w:r>
            <w:proofErr w:type="spellStart"/>
            <w:r w:rsidRPr="4421E440">
              <w:rPr>
                <w:rFonts w:ascii="Arial" w:eastAsia="Arial" w:hAnsi="Arial" w:cs="Arial"/>
                <w:color w:val="333333"/>
                <w:sz w:val="18"/>
                <w:szCs w:val="18"/>
              </w:rPr>
              <w:t>preop</w:t>
            </w:r>
            <w:proofErr w:type="spellEnd"/>
            <w:r w:rsidRPr="4421E440">
              <w:rPr>
                <w:rFonts w:ascii="Arial" w:eastAsia="Arial" w:hAnsi="Arial" w:cs="Arial"/>
                <w:color w:val="333333"/>
                <w:sz w:val="18"/>
                <w:szCs w:val="18"/>
              </w:rPr>
              <w:t>)</w:t>
            </w:r>
          </w:p>
        </w:tc>
      </w:tr>
      <w:tr w:rsidR="4421E440" w14:paraId="50A160FB"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485AEB0" w14:textId="7FBB8581" w:rsidR="4421E440" w:rsidRDefault="4421E440" w:rsidP="4421E440">
            <w:r w:rsidRPr="4421E440">
              <w:rPr>
                <w:rFonts w:ascii="Arial" w:eastAsia="Arial" w:hAnsi="Arial" w:cs="Arial"/>
                <w:color w:val="333333"/>
                <w:sz w:val="18"/>
                <w:szCs w:val="18"/>
              </w:rPr>
              <w:t>2027</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6A3CBB" w14:textId="0A30476C" w:rsidR="4421E440" w:rsidRDefault="4421E440" w:rsidP="4421E440">
            <w:pPr>
              <w:jc w:val="center"/>
            </w:pPr>
            <w:r w:rsidRPr="4421E440">
              <w:rPr>
                <w:rFonts w:ascii="Arial" w:eastAsia="Arial" w:hAnsi="Arial" w:cs="Arial"/>
                <w:color w:val="333333"/>
                <w:sz w:val="18"/>
                <w:szCs w:val="18"/>
              </w:rPr>
              <w:t>($368.9M)</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EDDA9B9" w14:textId="17C89736" w:rsidR="4421E440" w:rsidRDefault="4421E440" w:rsidP="4421E440">
            <w:pPr>
              <w:jc w:val="center"/>
            </w:pPr>
            <w:r w:rsidRPr="4421E440">
              <w:rPr>
                <w:rFonts w:ascii="Arial" w:eastAsia="Arial" w:hAnsi="Arial" w:cs="Arial"/>
                <w:color w:val="333333"/>
                <w:sz w:val="18"/>
                <w:szCs w:val="18"/>
              </w:rPr>
              <w:t>—</w:t>
            </w:r>
          </w:p>
        </w:tc>
        <w:tc>
          <w:tcPr>
            <w:tcW w:w="26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70AC01" w14:textId="40193E46" w:rsidR="4421E440" w:rsidRDefault="4421E440" w:rsidP="4421E440">
            <w:pPr>
              <w:jc w:val="center"/>
            </w:pPr>
            <w:r w:rsidRPr="4421E440">
              <w:rPr>
                <w:rFonts w:ascii="Arial" w:eastAsia="Arial" w:hAnsi="Arial" w:cs="Arial"/>
                <w:color w:val="333333"/>
                <w:sz w:val="18"/>
                <w:szCs w:val="18"/>
              </w:rPr>
              <w:t>~$369M (cubierto por Seed)</w:t>
            </w:r>
          </w:p>
        </w:tc>
      </w:tr>
      <w:tr w:rsidR="4421E440" w14:paraId="19023775"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0B370FE" w14:textId="0D65EE32" w:rsidR="4421E440" w:rsidRDefault="4421E440" w:rsidP="4421E440">
            <w:r w:rsidRPr="4421E440">
              <w:rPr>
                <w:rFonts w:ascii="Arial" w:eastAsia="Arial" w:hAnsi="Arial" w:cs="Arial"/>
                <w:color w:val="333333"/>
                <w:sz w:val="18"/>
                <w:szCs w:val="18"/>
              </w:rPr>
              <w:t>2028</w:t>
            </w:r>
          </w:p>
        </w:tc>
        <w:tc>
          <w:tcPr>
            <w:tcW w:w="19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7B861F2" w14:textId="4EAFDA46" w:rsidR="4421E440" w:rsidRDefault="4421E440" w:rsidP="4421E440">
            <w:pPr>
              <w:jc w:val="center"/>
            </w:pPr>
            <w:r w:rsidRPr="4421E440">
              <w:rPr>
                <w:rFonts w:ascii="Arial" w:eastAsia="Arial" w:hAnsi="Arial" w:cs="Arial"/>
                <w:color w:val="333333"/>
                <w:sz w:val="18"/>
                <w:szCs w:val="18"/>
              </w:rPr>
              <w:t>($602.6M)</w:t>
            </w:r>
          </w:p>
        </w:tc>
        <w:tc>
          <w:tcPr>
            <w:tcW w:w="19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2B1DEAA" w14:textId="6A077B69" w:rsidR="4421E440" w:rsidRDefault="4421E440" w:rsidP="4421E440">
            <w:pPr>
              <w:jc w:val="center"/>
            </w:pPr>
            <w:r w:rsidRPr="4421E440">
              <w:rPr>
                <w:rFonts w:ascii="Arial" w:eastAsia="Arial" w:hAnsi="Arial" w:cs="Arial"/>
                <w:color w:val="333333"/>
                <w:sz w:val="18"/>
                <w:szCs w:val="18"/>
              </w:rPr>
              <w:t>$113.8M (lote Y2)</w:t>
            </w:r>
          </w:p>
        </w:tc>
        <w:tc>
          <w:tcPr>
            <w:tcW w:w="26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892BC0E" w14:textId="531F026D" w:rsidR="4421E440" w:rsidRDefault="4421E440" w:rsidP="4421E440">
            <w:pPr>
              <w:jc w:val="center"/>
            </w:pPr>
            <w:r w:rsidRPr="4421E440">
              <w:rPr>
                <w:rFonts w:ascii="Arial" w:eastAsia="Arial" w:hAnsi="Arial" w:cs="Arial"/>
                <w:color w:val="333333"/>
                <w:sz w:val="18"/>
                <w:szCs w:val="18"/>
              </w:rPr>
              <w:t xml:space="preserve">~$716M (cubierto por </w:t>
            </w:r>
            <w:proofErr w:type="spellStart"/>
            <w:r w:rsidRPr="4421E440">
              <w:rPr>
                <w:rFonts w:ascii="Arial" w:eastAsia="Arial" w:hAnsi="Arial" w:cs="Arial"/>
                <w:color w:val="333333"/>
                <w:sz w:val="18"/>
                <w:szCs w:val="18"/>
              </w:rPr>
              <w:t>Seed+Serie</w:t>
            </w:r>
            <w:proofErr w:type="spellEnd"/>
            <w:r w:rsidRPr="4421E440">
              <w:rPr>
                <w:rFonts w:ascii="Arial" w:eastAsia="Arial" w:hAnsi="Arial" w:cs="Arial"/>
                <w:color w:val="333333"/>
                <w:sz w:val="18"/>
                <w:szCs w:val="18"/>
              </w:rPr>
              <w:t xml:space="preserve"> A)</w:t>
            </w:r>
          </w:p>
        </w:tc>
      </w:tr>
      <w:tr w:rsidR="4421E440" w14:paraId="79E58684"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62FD68C" w14:textId="54210B73" w:rsidR="4421E440" w:rsidRDefault="4421E440" w:rsidP="4421E440">
            <w:r w:rsidRPr="4421E440">
              <w:rPr>
                <w:rFonts w:ascii="Arial" w:eastAsia="Arial" w:hAnsi="Arial" w:cs="Arial"/>
                <w:color w:val="333333"/>
                <w:sz w:val="18"/>
                <w:szCs w:val="18"/>
              </w:rPr>
              <w:t>2029</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2BE1970" w14:textId="0854C078" w:rsidR="4421E440" w:rsidRDefault="4421E440" w:rsidP="4421E440">
            <w:pPr>
              <w:jc w:val="center"/>
            </w:pPr>
            <w:r w:rsidRPr="4421E440">
              <w:rPr>
                <w:rFonts w:ascii="Arial" w:eastAsia="Arial" w:hAnsi="Arial" w:cs="Arial"/>
                <w:color w:val="333333"/>
                <w:sz w:val="18"/>
                <w:szCs w:val="18"/>
              </w:rPr>
              <w:t>($638.9M)</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CC6634E" w14:textId="7AA10FB6" w:rsidR="4421E440" w:rsidRDefault="4421E440" w:rsidP="4421E440">
            <w:pPr>
              <w:jc w:val="center"/>
            </w:pPr>
            <w:r w:rsidRPr="4421E440">
              <w:rPr>
                <w:rFonts w:ascii="Arial" w:eastAsia="Arial" w:hAnsi="Arial" w:cs="Arial"/>
                <w:color w:val="333333"/>
                <w:sz w:val="18"/>
                <w:szCs w:val="18"/>
              </w:rPr>
              <w:t>$363.7M (lote Y3)</w:t>
            </w:r>
          </w:p>
        </w:tc>
        <w:tc>
          <w:tcPr>
            <w:tcW w:w="26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D32656C" w14:textId="1B3BA01D" w:rsidR="4421E440" w:rsidRDefault="4421E440" w:rsidP="4421E440">
            <w:pPr>
              <w:jc w:val="center"/>
            </w:pPr>
            <w:r w:rsidRPr="4421E440">
              <w:rPr>
                <w:rFonts w:ascii="Arial" w:eastAsia="Arial" w:hAnsi="Arial" w:cs="Arial"/>
                <w:color w:val="333333"/>
                <w:sz w:val="18"/>
                <w:szCs w:val="18"/>
              </w:rPr>
              <w:t>~$640M (Serie A cubre parcialmente)</w:t>
            </w:r>
          </w:p>
        </w:tc>
      </w:tr>
      <w:tr w:rsidR="4421E440" w14:paraId="3223C946"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DB34FCF" w14:textId="6D65325D" w:rsidR="4421E440" w:rsidRDefault="4421E440" w:rsidP="4421E440">
            <w:r w:rsidRPr="4421E440">
              <w:rPr>
                <w:rFonts w:ascii="Arial" w:eastAsia="Arial" w:hAnsi="Arial" w:cs="Arial"/>
                <w:color w:val="333333"/>
                <w:sz w:val="18"/>
                <w:szCs w:val="18"/>
              </w:rPr>
              <w:t>2030</w:t>
            </w:r>
          </w:p>
        </w:tc>
        <w:tc>
          <w:tcPr>
            <w:tcW w:w="19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2A30CC7" w14:textId="3C0AB800" w:rsidR="4421E440" w:rsidRDefault="4421E440" w:rsidP="4421E440">
            <w:pPr>
              <w:jc w:val="center"/>
            </w:pPr>
            <w:r w:rsidRPr="4421E440">
              <w:rPr>
                <w:rFonts w:ascii="Arial" w:eastAsia="Arial" w:hAnsi="Arial" w:cs="Arial"/>
                <w:color w:val="333333"/>
                <w:sz w:val="18"/>
                <w:szCs w:val="18"/>
              </w:rPr>
              <w:t>$11.9M positivo</w:t>
            </w:r>
          </w:p>
        </w:tc>
        <w:tc>
          <w:tcPr>
            <w:tcW w:w="19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EE61294" w14:textId="5BBD16D8" w:rsidR="4421E440" w:rsidRDefault="4421E440" w:rsidP="4421E440">
            <w:pPr>
              <w:jc w:val="center"/>
            </w:pPr>
            <w:r w:rsidRPr="4421E440">
              <w:rPr>
                <w:rFonts w:ascii="Arial" w:eastAsia="Arial" w:hAnsi="Arial" w:cs="Arial"/>
                <w:color w:val="333333"/>
                <w:sz w:val="18"/>
                <w:szCs w:val="18"/>
              </w:rPr>
              <w:t>$872.3M (lotes Y4a+Y4b)</w:t>
            </w:r>
          </w:p>
        </w:tc>
        <w:tc>
          <w:tcPr>
            <w:tcW w:w="267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050CC5" w14:textId="11A56AE9" w:rsidR="4421E440" w:rsidRDefault="4421E440" w:rsidP="4421E440">
            <w:pPr>
              <w:jc w:val="center"/>
            </w:pPr>
            <w:r w:rsidRPr="4421E440">
              <w:rPr>
                <w:rFonts w:ascii="Arial" w:eastAsia="Arial" w:hAnsi="Arial" w:cs="Arial"/>
                <w:color w:val="333333"/>
                <w:sz w:val="18"/>
                <w:szCs w:val="18"/>
              </w:rPr>
              <w:t>Autofinanciado + deuda corto plazo</w:t>
            </w:r>
          </w:p>
        </w:tc>
      </w:tr>
      <w:tr w:rsidR="4421E440" w14:paraId="1C9396FC"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5951631" w14:textId="0C3F76BF" w:rsidR="4421E440" w:rsidRDefault="4421E440" w:rsidP="4421E440">
            <w:r w:rsidRPr="4421E440">
              <w:rPr>
                <w:rFonts w:ascii="Arial" w:eastAsia="Arial" w:hAnsi="Arial" w:cs="Arial"/>
                <w:color w:val="333333"/>
                <w:sz w:val="18"/>
                <w:szCs w:val="18"/>
              </w:rPr>
              <w:t>2031</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BD89C72" w14:textId="7105B50A" w:rsidR="4421E440" w:rsidRDefault="4421E440" w:rsidP="4421E440">
            <w:pPr>
              <w:jc w:val="center"/>
            </w:pPr>
            <w:r w:rsidRPr="4421E440">
              <w:rPr>
                <w:rFonts w:ascii="Arial" w:eastAsia="Arial" w:hAnsi="Arial" w:cs="Arial"/>
                <w:color w:val="333333"/>
                <w:sz w:val="18"/>
                <w:szCs w:val="18"/>
              </w:rPr>
              <w:t>$1,814.5M positivo</w:t>
            </w:r>
          </w:p>
        </w:tc>
        <w:tc>
          <w:tcPr>
            <w:tcW w:w="19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A825E5D" w14:textId="7EEA8A08" w:rsidR="4421E440" w:rsidRDefault="4421E440" w:rsidP="4421E440">
            <w:pPr>
              <w:jc w:val="center"/>
            </w:pPr>
            <w:r w:rsidRPr="4421E440">
              <w:rPr>
                <w:rFonts w:ascii="Arial" w:eastAsia="Arial" w:hAnsi="Arial" w:cs="Arial"/>
                <w:color w:val="333333"/>
                <w:sz w:val="18"/>
                <w:szCs w:val="18"/>
              </w:rPr>
              <w:t>$1,741.9M (lotes Y5a+Y5b)</w:t>
            </w:r>
          </w:p>
        </w:tc>
        <w:tc>
          <w:tcPr>
            <w:tcW w:w="267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5D6656F" w14:textId="3F707EB2" w:rsidR="4421E440" w:rsidRDefault="4421E440" w:rsidP="4421E440">
            <w:pPr>
              <w:jc w:val="center"/>
            </w:pPr>
            <w:r w:rsidRPr="4421E440">
              <w:rPr>
                <w:rFonts w:ascii="Arial" w:eastAsia="Arial" w:hAnsi="Arial" w:cs="Arial"/>
                <w:color w:val="333333"/>
                <w:sz w:val="18"/>
                <w:szCs w:val="18"/>
              </w:rPr>
              <w:t>Autofinanciado — generación propia</w:t>
            </w:r>
          </w:p>
        </w:tc>
      </w:tr>
    </w:tbl>
    <w:p w14:paraId="63B69773" w14:textId="05C4DAF7" w:rsidR="5FC40CF8" w:rsidRDefault="5FC40CF8" w:rsidP="4421E440">
      <w:pPr>
        <w:spacing w:after="80"/>
        <w:jc w:val="both"/>
      </w:pPr>
      <w:r w:rsidRPr="4421E440">
        <w:rPr>
          <w:rFonts w:ascii="Arial" w:eastAsia="Arial" w:hAnsi="Arial" w:cs="Arial"/>
          <w:noProof/>
          <w:sz w:val="20"/>
          <w:szCs w:val="20"/>
        </w:rPr>
        <w:t xml:space="preserve"> </w:t>
      </w:r>
    </w:p>
    <w:p w14:paraId="662994C4" w14:textId="7A6A33D2" w:rsidR="5FC40CF8" w:rsidRDefault="5FC40CF8" w:rsidP="00584F1F">
      <w:pPr>
        <w:pStyle w:val="Ttulo3"/>
        <w:numPr>
          <w:ilvl w:val="1"/>
          <w:numId w:val="6"/>
        </w:numPr>
      </w:pPr>
      <w:r w:rsidRPr="4421E440">
        <w:rPr>
          <w:noProof/>
        </w:rPr>
        <w:t xml:space="preserve"> </w:t>
      </w:r>
      <w:bookmarkStart w:id="210" w:name="_Toc231380682"/>
      <w:r w:rsidRPr="4421E440">
        <w:rPr>
          <w:noProof/>
        </w:rPr>
        <w:t>Estrategia de financiación</w:t>
      </w:r>
      <w:bookmarkEnd w:id="210"/>
    </w:p>
    <w:p w14:paraId="0CA10F10" w14:textId="5E8EA458" w:rsidR="5FC40CF8" w:rsidRDefault="5FC40CF8" w:rsidP="4421E440">
      <w:pPr>
        <w:spacing w:after="120"/>
        <w:jc w:val="both"/>
      </w:pPr>
      <w:r w:rsidRPr="4421E440">
        <w:rPr>
          <w:rFonts w:ascii="Arial" w:eastAsia="Arial" w:hAnsi="Arial" w:cs="Arial"/>
          <w:noProof/>
          <w:color w:val="333333"/>
          <w:sz w:val="20"/>
          <w:szCs w:val="20"/>
        </w:rPr>
        <w:t>El modelo contempla tres rondas de financiación estructuradas para cubrir las necesidades en cada etapa del ciclo de crecimiento:</w:t>
      </w:r>
    </w:p>
    <w:tbl>
      <w:tblPr>
        <w:tblW w:w="9822" w:type="dxa"/>
        <w:tblLook w:val="04A0" w:firstRow="1" w:lastRow="0" w:firstColumn="1" w:lastColumn="0" w:noHBand="0" w:noVBand="1"/>
      </w:tblPr>
      <w:tblGrid>
        <w:gridCol w:w="1500"/>
        <w:gridCol w:w="1892"/>
        <w:gridCol w:w="2410"/>
        <w:gridCol w:w="2400"/>
        <w:gridCol w:w="1620"/>
      </w:tblGrid>
      <w:tr w:rsidR="4421E440" w14:paraId="0747CA4D" w14:textId="77777777" w:rsidTr="005F1596">
        <w:trPr>
          <w:trHeight w:val="300"/>
        </w:trPr>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789D937" w14:textId="251070F8" w:rsidR="4421E440" w:rsidRDefault="4421E440" w:rsidP="4421E440">
            <w:r w:rsidRPr="4421E440">
              <w:rPr>
                <w:rFonts w:ascii="Arial" w:eastAsia="Arial" w:hAnsi="Arial" w:cs="Arial"/>
                <w:b/>
                <w:bCs/>
                <w:color w:val="FFFFFF" w:themeColor="background1"/>
                <w:sz w:val="18"/>
                <w:szCs w:val="18"/>
              </w:rPr>
              <w:t>Ronda</w:t>
            </w:r>
          </w:p>
        </w:tc>
        <w:tc>
          <w:tcPr>
            <w:tcW w:w="1892"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0F6B89F" w14:textId="52E584FC" w:rsidR="4421E440" w:rsidRDefault="4421E440" w:rsidP="4421E440">
            <w:pPr>
              <w:jc w:val="center"/>
            </w:pPr>
            <w:r w:rsidRPr="4421E440">
              <w:rPr>
                <w:rFonts w:ascii="Arial" w:eastAsia="Arial" w:hAnsi="Arial" w:cs="Arial"/>
                <w:b/>
                <w:bCs/>
                <w:color w:val="FFFFFF" w:themeColor="background1"/>
                <w:sz w:val="18"/>
                <w:szCs w:val="18"/>
              </w:rPr>
              <w:t>Monto COP</w:t>
            </w:r>
          </w:p>
        </w:tc>
        <w:tc>
          <w:tcPr>
            <w:tcW w:w="241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4949A26" w14:textId="7B575E37" w:rsidR="4421E440" w:rsidRDefault="4421E440" w:rsidP="4421E440">
            <w:pPr>
              <w:jc w:val="center"/>
            </w:pPr>
            <w:r w:rsidRPr="4421E440">
              <w:rPr>
                <w:rFonts w:ascii="Arial" w:eastAsia="Arial" w:hAnsi="Arial" w:cs="Arial"/>
                <w:b/>
                <w:bCs/>
                <w:color w:val="FFFFFF" w:themeColor="background1"/>
                <w:sz w:val="18"/>
                <w:szCs w:val="18"/>
              </w:rPr>
              <w:t>Timing</w:t>
            </w:r>
          </w:p>
        </w:tc>
        <w:tc>
          <w:tcPr>
            <w:tcW w:w="24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D56F4BE" w14:textId="3132FA9A" w:rsidR="4421E440" w:rsidRDefault="4421E440" w:rsidP="4421E440">
            <w:pPr>
              <w:jc w:val="center"/>
            </w:pPr>
            <w:r w:rsidRPr="4421E440">
              <w:rPr>
                <w:rFonts w:ascii="Arial" w:eastAsia="Arial" w:hAnsi="Arial" w:cs="Arial"/>
                <w:b/>
                <w:bCs/>
                <w:color w:val="FFFFFF" w:themeColor="background1"/>
                <w:sz w:val="18"/>
                <w:szCs w:val="18"/>
              </w:rPr>
              <w:t>Propósito</w:t>
            </w:r>
          </w:p>
        </w:tc>
        <w:tc>
          <w:tcPr>
            <w:tcW w:w="162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6676479" w14:textId="6EB0836E" w:rsidR="4421E440" w:rsidRDefault="4421E440" w:rsidP="4421E440">
            <w:pPr>
              <w:jc w:val="center"/>
            </w:pPr>
            <w:r w:rsidRPr="4421E440">
              <w:rPr>
                <w:rFonts w:ascii="Arial" w:eastAsia="Arial" w:hAnsi="Arial" w:cs="Arial"/>
                <w:b/>
                <w:bCs/>
                <w:color w:val="FFFFFF" w:themeColor="background1"/>
                <w:sz w:val="18"/>
                <w:szCs w:val="18"/>
              </w:rPr>
              <w:t>Dilución estimada</w:t>
            </w:r>
          </w:p>
        </w:tc>
      </w:tr>
      <w:tr w:rsidR="4421E440" w14:paraId="05BBA346" w14:textId="77777777" w:rsidTr="005F1596">
        <w:trPr>
          <w:trHeight w:val="300"/>
        </w:trPr>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4B05594" w14:textId="303B5BF7" w:rsidR="4421E440" w:rsidRDefault="4421E440" w:rsidP="4421E440">
            <w:r w:rsidRPr="4421E440">
              <w:rPr>
                <w:rFonts w:ascii="Arial" w:eastAsia="Arial" w:hAnsi="Arial" w:cs="Arial"/>
                <w:color w:val="333333"/>
                <w:sz w:val="18"/>
                <w:szCs w:val="18"/>
              </w:rPr>
              <w:t>Capital fundadores (4×)</w:t>
            </w:r>
          </w:p>
        </w:tc>
        <w:tc>
          <w:tcPr>
            <w:tcW w:w="1892"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1EDB5B0" w14:textId="064D0176" w:rsidR="4421E440" w:rsidRDefault="4421E440" w:rsidP="4421E440">
            <w:pPr>
              <w:jc w:val="center"/>
            </w:pPr>
            <w:r w:rsidRPr="4421E440">
              <w:rPr>
                <w:rFonts w:ascii="Arial" w:eastAsia="Arial" w:hAnsi="Arial" w:cs="Arial"/>
                <w:color w:val="333333"/>
                <w:sz w:val="18"/>
                <w:szCs w:val="18"/>
              </w:rPr>
              <w:t>$50,000,000</w:t>
            </w:r>
          </w:p>
        </w:tc>
        <w:tc>
          <w:tcPr>
            <w:tcW w:w="241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41A9812" w14:textId="155786BA" w:rsidR="4421E440" w:rsidRDefault="4421E440" w:rsidP="4421E440">
            <w:pPr>
              <w:jc w:val="center"/>
            </w:pPr>
            <w:r w:rsidRPr="4421E440">
              <w:rPr>
                <w:rFonts w:ascii="Arial" w:eastAsia="Arial" w:hAnsi="Arial" w:cs="Arial"/>
                <w:color w:val="333333"/>
                <w:sz w:val="18"/>
                <w:szCs w:val="18"/>
              </w:rPr>
              <w:t>2026 (Mes 0)</w:t>
            </w:r>
          </w:p>
        </w:tc>
        <w:tc>
          <w:tcPr>
            <w:tcW w:w="24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98847B1" w14:textId="25D7AA1D" w:rsidR="4421E440" w:rsidRDefault="4421E440" w:rsidP="4421E440">
            <w:pPr>
              <w:jc w:val="center"/>
            </w:pPr>
            <w:r w:rsidRPr="4421E440">
              <w:rPr>
                <w:rFonts w:ascii="Arial" w:eastAsia="Arial" w:hAnsi="Arial" w:cs="Arial"/>
                <w:color w:val="333333"/>
                <w:sz w:val="18"/>
                <w:szCs w:val="18"/>
              </w:rPr>
              <w:t>Gastos preoperativos iniciales</w:t>
            </w:r>
          </w:p>
        </w:tc>
        <w:tc>
          <w:tcPr>
            <w:tcW w:w="162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F0CAB12" w14:textId="4497F68A" w:rsidR="4421E440" w:rsidRDefault="4421E440" w:rsidP="4421E440">
            <w:pPr>
              <w:jc w:val="center"/>
            </w:pPr>
            <w:r w:rsidRPr="4421E440">
              <w:rPr>
                <w:rFonts w:ascii="Arial" w:eastAsia="Arial" w:hAnsi="Arial" w:cs="Arial"/>
                <w:color w:val="333333"/>
                <w:sz w:val="18"/>
                <w:szCs w:val="18"/>
              </w:rPr>
              <w:t>0% (propio)</w:t>
            </w:r>
          </w:p>
        </w:tc>
      </w:tr>
      <w:tr w:rsidR="4421E440" w14:paraId="53F75A7C" w14:textId="77777777" w:rsidTr="005F1596">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AE1E8FB" w14:textId="643BF003" w:rsidR="4421E440" w:rsidRDefault="4421E440" w:rsidP="4421E440">
            <w:r w:rsidRPr="4421E440">
              <w:rPr>
                <w:rFonts w:ascii="Arial" w:eastAsia="Arial" w:hAnsi="Arial" w:cs="Arial"/>
                <w:color w:val="333333"/>
                <w:sz w:val="18"/>
                <w:szCs w:val="18"/>
              </w:rPr>
              <w:lastRenderedPageBreak/>
              <w:t>Seed — Ángel / Fondo Emprender</w:t>
            </w:r>
          </w:p>
        </w:tc>
        <w:tc>
          <w:tcPr>
            <w:tcW w:w="1892"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B9BCF0B" w14:textId="2FCF7F02" w:rsidR="4421E440" w:rsidRDefault="4421E440" w:rsidP="4421E440">
            <w:pPr>
              <w:jc w:val="center"/>
            </w:pPr>
            <w:r w:rsidRPr="4421E440">
              <w:rPr>
                <w:rFonts w:ascii="Arial" w:eastAsia="Arial" w:hAnsi="Arial" w:cs="Arial"/>
                <w:color w:val="333333"/>
                <w:sz w:val="18"/>
                <w:szCs w:val="18"/>
              </w:rPr>
              <w:t>$500,000,000</w:t>
            </w:r>
          </w:p>
        </w:tc>
        <w:tc>
          <w:tcPr>
            <w:tcW w:w="241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2B5D837" w14:textId="26718C02" w:rsidR="4421E440" w:rsidRDefault="4421E440" w:rsidP="4421E440">
            <w:pPr>
              <w:jc w:val="center"/>
            </w:pPr>
            <w:r w:rsidRPr="4421E440">
              <w:rPr>
                <w:rFonts w:ascii="Arial" w:eastAsia="Arial" w:hAnsi="Arial" w:cs="Arial"/>
                <w:color w:val="333333"/>
                <w:sz w:val="18"/>
                <w:szCs w:val="18"/>
              </w:rPr>
              <w:t>Ene 2027 (Mes 1)</w:t>
            </w:r>
          </w:p>
        </w:tc>
        <w:tc>
          <w:tcPr>
            <w:tcW w:w="24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2C06CC0" w14:textId="10805EF4" w:rsidR="4421E440" w:rsidRDefault="4421E440" w:rsidP="4421E440">
            <w:pPr>
              <w:jc w:val="center"/>
            </w:pPr>
            <w:r w:rsidRPr="4421E440">
              <w:rPr>
                <w:rFonts w:ascii="Arial" w:eastAsia="Arial" w:hAnsi="Arial" w:cs="Arial"/>
                <w:color w:val="333333"/>
                <w:sz w:val="18"/>
                <w:szCs w:val="18"/>
              </w:rPr>
              <w:t>Quema operativa Y1 y parte Y2</w:t>
            </w:r>
          </w:p>
        </w:tc>
        <w:tc>
          <w:tcPr>
            <w:tcW w:w="16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1D618A" w14:textId="21996778" w:rsidR="4421E440" w:rsidRDefault="4421E440" w:rsidP="4421E440">
            <w:pPr>
              <w:jc w:val="center"/>
            </w:pPr>
            <w:r w:rsidRPr="4421E440">
              <w:rPr>
                <w:rFonts w:ascii="Arial" w:eastAsia="Arial" w:hAnsi="Arial" w:cs="Arial"/>
                <w:color w:val="333333"/>
                <w:sz w:val="18"/>
                <w:szCs w:val="18"/>
              </w:rPr>
              <w:t>~20% (negociable)</w:t>
            </w:r>
          </w:p>
        </w:tc>
      </w:tr>
      <w:tr w:rsidR="4421E440" w14:paraId="26CFE03F" w14:textId="77777777" w:rsidTr="005F1596">
        <w:trPr>
          <w:trHeight w:val="300"/>
        </w:trPr>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2590994" w14:textId="6850EC2B" w:rsidR="4421E440" w:rsidRDefault="4421E440" w:rsidP="4421E440">
            <w:r w:rsidRPr="4421E440">
              <w:rPr>
                <w:rFonts w:ascii="Arial" w:eastAsia="Arial" w:hAnsi="Arial" w:cs="Arial"/>
                <w:color w:val="333333"/>
                <w:sz w:val="18"/>
                <w:szCs w:val="18"/>
              </w:rPr>
              <w:t>Serie A (proyectada)</w:t>
            </w:r>
          </w:p>
        </w:tc>
        <w:tc>
          <w:tcPr>
            <w:tcW w:w="1892"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3418D0D" w14:textId="2E700D81" w:rsidR="4421E440" w:rsidRDefault="4421E440" w:rsidP="4421E440">
            <w:pPr>
              <w:jc w:val="center"/>
            </w:pPr>
            <w:r w:rsidRPr="4421E440">
              <w:rPr>
                <w:rFonts w:ascii="Arial" w:eastAsia="Arial" w:hAnsi="Arial" w:cs="Arial"/>
                <w:color w:val="333333"/>
                <w:sz w:val="18"/>
                <w:szCs w:val="18"/>
              </w:rPr>
              <w:t>$1,500,000,000</w:t>
            </w:r>
          </w:p>
        </w:tc>
        <w:tc>
          <w:tcPr>
            <w:tcW w:w="241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CB61AEC" w14:textId="0B720E59" w:rsidR="4421E440" w:rsidRDefault="4421E440" w:rsidP="4421E440">
            <w:pPr>
              <w:jc w:val="center"/>
            </w:pPr>
            <w:r w:rsidRPr="4421E440">
              <w:rPr>
                <w:rFonts w:ascii="Arial" w:eastAsia="Arial" w:hAnsi="Arial" w:cs="Arial"/>
                <w:color w:val="333333"/>
                <w:sz w:val="18"/>
                <w:szCs w:val="18"/>
              </w:rPr>
              <w:t>Ene 2029 (Mes 25)</w:t>
            </w:r>
          </w:p>
        </w:tc>
        <w:tc>
          <w:tcPr>
            <w:tcW w:w="24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E716F87" w14:textId="75B94ABB" w:rsidR="4421E440" w:rsidRDefault="4421E440" w:rsidP="4421E440">
            <w:pPr>
              <w:jc w:val="center"/>
            </w:pPr>
            <w:r w:rsidRPr="4421E440">
              <w:rPr>
                <w:rFonts w:ascii="Arial" w:eastAsia="Arial" w:hAnsi="Arial" w:cs="Arial"/>
                <w:color w:val="333333"/>
                <w:sz w:val="18"/>
                <w:szCs w:val="18"/>
              </w:rPr>
              <w:t>Escala Y3-Y4, lotes importación</w:t>
            </w:r>
          </w:p>
        </w:tc>
        <w:tc>
          <w:tcPr>
            <w:tcW w:w="16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D3366AB" w14:textId="3A8D82CD" w:rsidR="4421E440" w:rsidRDefault="4421E440" w:rsidP="4421E440">
            <w:pPr>
              <w:jc w:val="center"/>
            </w:pPr>
            <w:r w:rsidRPr="4421E440">
              <w:rPr>
                <w:rFonts w:ascii="Arial" w:eastAsia="Arial" w:hAnsi="Arial" w:cs="Arial"/>
                <w:color w:val="333333"/>
                <w:sz w:val="18"/>
                <w:szCs w:val="18"/>
              </w:rPr>
              <w:t>~20-25% adicional</w:t>
            </w:r>
          </w:p>
        </w:tc>
      </w:tr>
    </w:tbl>
    <w:p w14:paraId="41663F9D" w14:textId="448EB7DD" w:rsidR="5FC40CF8" w:rsidRDefault="5FC40CF8" w:rsidP="4421E440">
      <w:pPr>
        <w:spacing w:after="80"/>
        <w:jc w:val="both"/>
      </w:pPr>
      <w:r w:rsidRPr="4421E440">
        <w:rPr>
          <w:rFonts w:ascii="Arial" w:eastAsia="Arial" w:hAnsi="Arial" w:cs="Arial"/>
          <w:noProof/>
          <w:sz w:val="20"/>
          <w:szCs w:val="20"/>
        </w:rPr>
        <w:t xml:space="preserve"> </w:t>
      </w:r>
    </w:p>
    <w:p w14:paraId="62484662" w14:textId="42236C36" w:rsidR="5FC40CF8" w:rsidRDefault="5FC40CF8" w:rsidP="4421E440">
      <w:pPr>
        <w:spacing w:after="120"/>
        <w:jc w:val="both"/>
      </w:pPr>
      <w:r w:rsidRPr="4421E440">
        <w:rPr>
          <w:rFonts w:ascii="Arial" w:eastAsia="Arial" w:hAnsi="Arial" w:cs="Arial"/>
          <w:noProof/>
          <w:color w:val="333333"/>
          <w:sz w:val="20"/>
          <w:szCs w:val="20"/>
        </w:rPr>
        <w:t>La elección del Mes 25 para la Serie A es estratégica: en ese momento el modelo habrá demostrado tracción real (40,000 usuarios activos, MRR creciente, primer mes rentable a la vista en menos de 4 meses) sin haber alcanzado aún la rentabilidad, lo que permite negociar a una valoración atractiva para los fundadores antes del inflexión positivo.</w:t>
      </w:r>
    </w:p>
    <w:p w14:paraId="50A1B8C6" w14:textId="274C230B" w:rsidR="4421E440" w:rsidRDefault="4421E440" w:rsidP="4421E440">
      <w:pPr>
        <w:jc w:val="both"/>
      </w:pPr>
    </w:p>
    <w:p w14:paraId="63AE19D3" w14:textId="0318AAE2" w:rsidR="5FC40CF8" w:rsidRDefault="5FC40CF8" w:rsidP="4421E440">
      <w:pPr>
        <w:jc w:val="both"/>
      </w:pPr>
      <w:r w:rsidRPr="4421E440">
        <w:rPr>
          <w:rFonts w:ascii="Arial" w:eastAsia="Arial" w:hAnsi="Arial" w:cs="Arial"/>
          <w:noProof/>
          <w:sz w:val="20"/>
          <w:szCs w:val="20"/>
        </w:rPr>
        <w:t xml:space="preserve"> </w:t>
      </w:r>
    </w:p>
    <w:p w14:paraId="2D44B46F" w14:textId="01F6C64E" w:rsidR="5FC40CF8" w:rsidRDefault="00F25947" w:rsidP="00F25947">
      <w:pPr>
        <w:pStyle w:val="Ttulo2"/>
      </w:pPr>
      <w:r>
        <w:t>22.7. ESTADO DE RESULTADOS PROYECTADO</w:t>
      </w:r>
    </w:p>
    <w:p w14:paraId="3A073CB8" w14:textId="008A96D7" w:rsidR="5FC40CF8" w:rsidRDefault="5FC40CF8" w:rsidP="4421E440">
      <w:pPr>
        <w:spacing w:after="80"/>
        <w:jc w:val="both"/>
      </w:pPr>
    </w:p>
    <w:p w14:paraId="5997A640" w14:textId="41D785CF" w:rsidR="5FC40CF8" w:rsidRDefault="5FC40CF8" w:rsidP="00584F1F">
      <w:pPr>
        <w:pStyle w:val="Ttulo3"/>
        <w:numPr>
          <w:ilvl w:val="1"/>
          <w:numId w:val="5"/>
        </w:numPr>
      </w:pPr>
      <w:r w:rsidRPr="4421E440">
        <w:rPr>
          <w:noProof/>
        </w:rPr>
        <w:t xml:space="preserve"> </w:t>
      </w:r>
      <w:bookmarkStart w:id="212" w:name="_Toc231380684"/>
      <w:r w:rsidRPr="4421E440">
        <w:rPr>
          <w:noProof/>
        </w:rPr>
        <w:t>Resumen ejecutivo del P&amp;G</w:t>
      </w:r>
      <w:bookmarkEnd w:id="212"/>
    </w:p>
    <w:tbl>
      <w:tblPr>
        <w:tblW w:w="11311" w:type="dxa"/>
        <w:tblInd w:w="-989" w:type="dxa"/>
        <w:tblLook w:val="04A0" w:firstRow="1" w:lastRow="0" w:firstColumn="1" w:lastColumn="0" w:noHBand="0" w:noVBand="1"/>
      </w:tblPr>
      <w:tblGrid>
        <w:gridCol w:w="3676"/>
        <w:gridCol w:w="1461"/>
        <w:gridCol w:w="1461"/>
        <w:gridCol w:w="1491"/>
        <w:gridCol w:w="1611"/>
        <w:gridCol w:w="1611"/>
      </w:tblGrid>
      <w:tr w:rsidR="4421E440" w14:paraId="35A3D12C" w14:textId="77777777" w:rsidTr="00676DEE">
        <w:trPr>
          <w:trHeight w:val="300"/>
        </w:trPr>
        <w:tc>
          <w:tcPr>
            <w:tcW w:w="3676"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7A17F3F" w14:textId="1E8A2270" w:rsidR="4421E440" w:rsidRDefault="4421E440" w:rsidP="4421E440">
            <w:r w:rsidRPr="4421E440">
              <w:rPr>
                <w:rFonts w:ascii="Arial" w:eastAsia="Arial" w:hAnsi="Arial" w:cs="Arial"/>
                <w:b/>
                <w:bCs/>
                <w:color w:val="FFFFFF" w:themeColor="background1"/>
                <w:sz w:val="18"/>
                <w:szCs w:val="18"/>
              </w:rPr>
              <w:t>Concepto (COP Millones)</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317474C" w14:textId="37C25FED" w:rsidR="4421E440" w:rsidRDefault="4421E440" w:rsidP="4421E440">
            <w:pPr>
              <w:jc w:val="center"/>
            </w:pPr>
            <w:r w:rsidRPr="4421E440">
              <w:rPr>
                <w:rFonts w:ascii="Arial" w:eastAsia="Arial" w:hAnsi="Arial" w:cs="Arial"/>
                <w:b/>
                <w:bCs/>
                <w:color w:val="FFFFFF" w:themeColor="background1"/>
                <w:sz w:val="18"/>
                <w:szCs w:val="18"/>
              </w:rPr>
              <w:t>2027</w:t>
            </w:r>
          </w:p>
        </w:tc>
        <w:tc>
          <w:tcPr>
            <w:tcW w:w="146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1B70421" w14:textId="7E7EB01D" w:rsidR="4421E440" w:rsidRDefault="4421E440" w:rsidP="4421E440">
            <w:pPr>
              <w:jc w:val="center"/>
            </w:pPr>
            <w:r w:rsidRPr="4421E440">
              <w:rPr>
                <w:rFonts w:ascii="Arial" w:eastAsia="Arial" w:hAnsi="Arial" w:cs="Arial"/>
                <w:b/>
                <w:bCs/>
                <w:color w:val="FFFFFF" w:themeColor="background1"/>
                <w:sz w:val="18"/>
                <w:szCs w:val="18"/>
              </w:rPr>
              <w:t>2028</w:t>
            </w:r>
          </w:p>
        </w:tc>
        <w:tc>
          <w:tcPr>
            <w:tcW w:w="149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EBB03AD" w14:textId="494B2319" w:rsidR="4421E440" w:rsidRDefault="4421E440" w:rsidP="4421E440">
            <w:pPr>
              <w:jc w:val="center"/>
            </w:pPr>
            <w:r w:rsidRPr="4421E440">
              <w:rPr>
                <w:rFonts w:ascii="Arial" w:eastAsia="Arial" w:hAnsi="Arial" w:cs="Arial"/>
                <w:b/>
                <w:bCs/>
                <w:color w:val="FFFFFF" w:themeColor="background1"/>
                <w:sz w:val="18"/>
                <w:szCs w:val="18"/>
              </w:rPr>
              <w:t>2029</w:t>
            </w:r>
          </w:p>
        </w:tc>
        <w:tc>
          <w:tcPr>
            <w:tcW w:w="161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37678E8" w14:textId="5E261FED" w:rsidR="4421E440" w:rsidRDefault="4421E440" w:rsidP="4421E440">
            <w:pPr>
              <w:jc w:val="center"/>
            </w:pPr>
            <w:r w:rsidRPr="4421E440">
              <w:rPr>
                <w:rFonts w:ascii="Arial" w:eastAsia="Arial" w:hAnsi="Arial" w:cs="Arial"/>
                <w:b/>
                <w:bCs/>
                <w:color w:val="FFFFFF" w:themeColor="background1"/>
                <w:sz w:val="18"/>
                <w:szCs w:val="18"/>
              </w:rPr>
              <w:t>2030</w:t>
            </w:r>
          </w:p>
        </w:tc>
        <w:tc>
          <w:tcPr>
            <w:tcW w:w="161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333B8E6" w14:textId="4DDE5009" w:rsidR="4421E440" w:rsidRDefault="4421E440" w:rsidP="4421E440">
            <w:pPr>
              <w:jc w:val="center"/>
            </w:pPr>
            <w:r w:rsidRPr="4421E440">
              <w:rPr>
                <w:rFonts w:ascii="Arial" w:eastAsia="Arial" w:hAnsi="Arial" w:cs="Arial"/>
                <w:b/>
                <w:bCs/>
                <w:color w:val="FFFFFF" w:themeColor="background1"/>
                <w:sz w:val="18"/>
                <w:szCs w:val="18"/>
              </w:rPr>
              <w:t>2031</w:t>
            </w:r>
          </w:p>
        </w:tc>
      </w:tr>
      <w:tr w:rsidR="4421E440" w14:paraId="3E3048B9" w14:textId="77777777" w:rsidTr="00676DEE">
        <w:trPr>
          <w:trHeight w:val="300"/>
        </w:trPr>
        <w:tc>
          <w:tcPr>
            <w:tcW w:w="3676"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B5D73C2" w14:textId="749480E1" w:rsidR="4421E440" w:rsidRDefault="4421E440" w:rsidP="4421E440">
            <w:r w:rsidRPr="4421E440">
              <w:rPr>
                <w:rFonts w:ascii="Arial" w:eastAsia="Arial" w:hAnsi="Arial" w:cs="Arial"/>
                <w:color w:val="333333"/>
                <w:sz w:val="18"/>
                <w:szCs w:val="18"/>
              </w:rPr>
              <w:t>(+) Ingresos SW neto ML</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F4B3D66" w14:textId="42A867F7" w:rsidR="4421E440" w:rsidRDefault="4421E440" w:rsidP="4421E440">
            <w:pPr>
              <w:jc w:val="center"/>
            </w:pPr>
            <w:r w:rsidRPr="4421E440">
              <w:rPr>
                <w:rFonts w:ascii="Arial" w:eastAsia="Arial" w:hAnsi="Arial" w:cs="Arial"/>
                <w:color w:val="333333"/>
                <w:sz w:val="18"/>
                <w:szCs w:val="18"/>
              </w:rPr>
              <w:t>$60.9M</w:t>
            </w:r>
          </w:p>
        </w:tc>
        <w:tc>
          <w:tcPr>
            <w:tcW w:w="146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515329C" w14:textId="4E780DF2" w:rsidR="4421E440" w:rsidRDefault="4421E440" w:rsidP="4421E440">
            <w:pPr>
              <w:jc w:val="center"/>
            </w:pPr>
            <w:r w:rsidRPr="4421E440">
              <w:rPr>
                <w:rFonts w:ascii="Arial" w:eastAsia="Arial" w:hAnsi="Arial" w:cs="Arial"/>
                <w:color w:val="333333"/>
                <w:sz w:val="18"/>
                <w:szCs w:val="18"/>
              </w:rPr>
              <w:t>$256.1M</w:t>
            </w:r>
          </w:p>
        </w:tc>
        <w:tc>
          <w:tcPr>
            <w:tcW w:w="149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15FFB1D" w14:textId="10DB0D4D" w:rsidR="4421E440" w:rsidRDefault="4421E440" w:rsidP="4421E440">
            <w:pPr>
              <w:jc w:val="center"/>
            </w:pPr>
            <w:r w:rsidRPr="4421E440">
              <w:rPr>
                <w:rFonts w:ascii="Arial" w:eastAsia="Arial" w:hAnsi="Arial" w:cs="Arial"/>
                <w:color w:val="333333"/>
                <w:sz w:val="18"/>
                <w:szCs w:val="18"/>
              </w:rPr>
              <w:t>$885.5M</w:t>
            </w:r>
          </w:p>
        </w:tc>
        <w:tc>
          <w:tcPr>
            <w:tcW w:w="161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33888F9" w14:textId="4C4AFFEA" w:rsidR="4421E440" w:rsidRDefault="4421E440" w:rsidP="4421E440">
            <w:pPr>
              <w:jc w:val="center"/>
            </w:pPr>
            <w:r w:rsidRPr="4421E440">
              <w:rPr>
                <w:rFonts w:ascii="Arial" w:eastAsia="Arial" w:hAnsi="Arial" w:cs="Arial"/>
                <w:color w:val="333333"/>
                <w:sz w:val="18"/>
                <w:szCs w:val="18"/>
              </w:rPr>
              <w:t>$2,213.5M</w:t>
            </w:r>
          </w:p>
        </w:tc>
        <w:tc>
          <w:tcPr>
            <w:tcW w:w="161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B0035FC" w14:textId="50D143E0" w:rsidR="4421E440" w:rsidRDefault="4421E440" w:rsidP="4421E440">
            <w:pPr>
              <w:jc w:val="center"/>
            </w:pPr>
            <w:r w:rsidRPr="4421E440">
              <w:rPr>
                <w:rFonts w:ascii="Arial" w:eastAsia="Arial" w:hAnsi="Arial" w:cs="Arial"/>
                <w:color w:val="333333"/>
                <w:sz w:val="18"/>
                <w:szCs w:val="18"/>
              </w:rPr>
              <w:t>$4,603.7M</w:t>
            </w:r>
          </w:p>
        </w:tc>
      </w:tr>
      <w:tr w:rsidR="4421E440" w14:paraId="3972C19E"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B543AF7" w14:textId="1A8EE9BD" w:rsidR="4421E440" w:rsidRDefault="4421E440" w:rsidP="4421E440">
            <w:r w:rsidRPr="4421E440">
              <w:rPr>
                <w:rFonts w:ascii="Arial" w:eastAsia="Arial" w:hAnsi="Arial" w:cs="Arial"/>
                <w:color w:val="333333"/>
                <w:sz w:val="18"/>
                <w:szCs w:val="18"/>
              </w:rPr>
              <w:t>(+) Ingresos App premium neto</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B9DBED4" w14:textId="28FC50F0" w:rsidR="4421E440" w:rsidRDefault="4421E440" w:rsidP="4421E440">
            <w:pPr>
              <w:jc w:val="center"/>
            </w:pPr>
            <w:r w:rsidRPr="4421E440">
              <w:rPr>
                <w:rFonts w:ascii="Arial" w:eastAsia="Arial" w:hAnsi="Arial" w:cs="Arial"/>
                <w:color w:val="333333"/>
                <w:sz w:val="18"/>
                <w:szCs w:val="18"/>
              </w:rPr>
              <w:t>$2.4M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B421F41" w14:textId="35BC86CC" w:rsidR="4421E440" w:rsidRDefault="4421E440" w:rsidP="4421E440">
            <w:pPr>
              <w:jc w:val="center"/>
            </w:pPr>
            <w:r w:rsidRPr="4421E440">
              <w:rPr>
                <w:rFonts w:ascii="Arial" w:eastAsia="Arial" w:hAnsi="Arial" w:cs="Arial"/>
                <w:color w:val="333333"/>
                <w:sz w:val="18"/>
                <w:szCs w:val="18"/>
              </w:rPr>
              <w:t>$27.2M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FD89E03" w14:textId="1ABA21D6" w:rsidR="4421E440" w:rsidRDefault="4421E440" w:rsidP="4421E440">
            <w:pPr>
              <w:jc w:val="center"/>
            </w:pPr>
            <w:r w:rsidRPr="4421E440">
              <w:rPr>
                <w:rFonts w:ascii="Arial" w:eastAsia="Arial" w:hAnsi="Arial" w:cs="Arial"/>
                <w:color w:val="333333"/>
                <w:sz w:val="18"/>
                <w:szCs w:val="18"/>
              </w:rPr>
              <w:t>$147.7M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187554D" w14:textId="0B1FC899" w:rsidR="4421E440" w:rsidRDefault="4421E440" w:rsidP="4421E440">
            <w:pPr>
              <w:jc w:val="center"/>
            </w:pPr>
            <w:r w:rsidRPr="4421E440">
              <w:rPr>
                <w:rFonts w:ascii="Arial" w:eastAsia="Arial" w:hAnsi="Arial" w:cs="Arial"/>
                <w:color w:val="333333"/>
                <w:sz w:val="18"/>
                <w:szCs w:val="18"/>
              </w:rPr>
              <w:t>$532.0M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2026098" w14:textId="47B0B69E" w:rsidR="4421E440" w:rsidRDefault="4421E440" w:rsidP="4421E440">
            <w:pPr>
              <w:jc w:val="center"/>
            </w:pPr>
            <w:r w:rsidRPr="4421E440">
              <w:rPr>
                <w:rFonts w:ascii="Arial" w:eastAsia="Arial" w:hAnsi="Arial" w:cs="Arial"/>
                <w:color w:val="333333"/>
                <w:sz w:val="18"/>
                <w:szCs w:val="18"/>
              </w:rPr>
              <w:t>$1,468.4M</w:t>
            </w:r>
          </w:p>
        </w:tc>
      </w:tr>
      <w:tr w:rsidR="4421E440" w14:paraId="3287336E"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AA62F9C" w14:textId="69E0773B" w:rsidR="4421E440" w:rsidRDefault="4421E440" w:rsidP="4421E440">
            <w:r w:rsidRPr="4421E440">
              <w:rPr>
                <w:rFonts w:ascii="Arial" w:eastAsia="Arial" w:hAnsi="Arial" w:cs="Arial"/>
                <w:color w:val="333333"/>
                <w:sz w:val="18"/>
                <w:szCs w:val="18"/>
              </w:rPr>
              <w:t>= TOTAL INGRESOS</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3BDD6F0" w14:textId="41DE3078" w:rsidR="4421E440" w:rsidRDefault="4421E440" w:rsidP="4421E440">
            <w:pPr>
              <w:jc w:val="center"/>
            </w:pPr>
            <w:r w:rsidRPr="4421E440">
              <w:rPr>
                <w:rFonts w:ascii="Arial" w:eastAsia="Arial" w:hAnsi="Arial" w:cs="Arial"/>
                <w:color w:val="333333"/>
                <w:sz w:val="18"/>
                <w:szCs w:val="18"/>
              </w:rPr>
              <w:t>$63.3M</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50180E9" w14:textId="75EF8DC4" w:rsidR="4421E440" w:rsidRDefault="4421E440" w:rsidP="4421E440">
            <w:pPr>
              <w:jc w:val="center"/>
            </w:pPr>
            <w:r w:rsidRPr="4421E440">
              <w:rPr>
                <w:rFonts w:ascii="Arial" w:eastAsia="Arial" w:hAnsi="Arial" w:cs="Arial"/>
                <w:color w:val="333333"/>
                <w:sz w:val="18"/>
                <w:szCs w:val="18"/>
              </w:rPr>
              <w:t>$283.3M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443B18B" w14:textId="2E540948" w:rsidR="4421E440" w:rsidRDefault="4421E440" w:rsidP="4421E440">
            <w:pPr>
              <w:jc w:val="center"/>
            </w:pPr>
            <w:r w:rsidRPr="4421E440">
              <w:rPr>
                <w:rFonts w:ascii="Arial" w:eastAsia="Arial" w:hAnsi="Arial" w:cs="Arial"/>
                <w:color w:val="333333"/>
                <w:sz w:val="18"/>
                <w:szCs w:val="18"/>
              </w:rPr>
              <w:t>$1,033.2M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86932D8" w14:textId="204CE4C4" w:rsidR="4421E440" w:rsidRDefault="4421E440" w:rsidP="4421E440">
            <w:pPr>
              <w:jc w:val="center"/>
            </w:pPr>
            <w:r w:rsidRPr="4421E440">
              <w:rPr>
                <w:rFonts w:ascii="Arial" w:eastAsia="Arial" w:hAnsi="Arial" w:cs="Arial"/>
                <w:color w:val="333333"/>
                <w:sz w:val="18"/>
                <w:szCs w:val="18"/>
              </w:rPr>
              <w:t>$2,745.5M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5773C74" w14:textId="5EC7A4B9" w:rsidR="4421E440" w:rsidRDefault="4421E440" w:rsidP="4421E440">
            <w:pPr>
              <w:jc w:val="center"/>
            </w:pPr>
            <w:r w:rsidRPr="4421E440">
              <w:rPr>
                <w:rFonts w:ascii="Arial" w:eastAsia="Arial" w:hAnsi="Arial" w:cs="Arial"/>
                <w:color w:val="333333"/>
                <w:sz w:val="18"/>
                <w:szCs w:val="18"/>
              </w:rPr>
              <w:t>$6,072.1M</w:t>
            </w:r>
          </w:p>
        </w:tc>
      </w:tr>
      <w:tr w:rsidR="4421E440" w14:paraId="124C6D77"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7DB01E5" w14:textId="33D7554D" w:rsidR="4421E440" w:rsidRDefault="4421E440" w:rsidP="4421E440">
            <w:r w:rsidRPr="4421E440">
              <w:rPr>
                <w:rFonts w:ascii="Arial" w:eastAsia="Arial" w:hAnsi="Arial" w:cs="Arial"/>
                <w:color w:val="333333"/>
                <w:sz w:val="18"/>
                <w:szCs w:val="18"/>
              </w:rPr>
              <w:t>(-) Costo importación + bodega SW</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68D1038" w14:textId="09E9CBEC" w:rsidR="4421E440" w:rsidRDefault="4421E440" w:rsidP="4421E440">
            <w:pPr>
              <w:jc w:val="center"/>
            </w:pPr>
            <w:r w:rsidRPr="4421E440">
              <w:rPr>
                <w:rFonts w:ascii="Arial" w:eastAsia="Arial" w:hAnsi="Arial" w:cs="Arial"/>
                <w:color w:val="333333"/>
                <w:sz w:val="18"/>
                <w:szCs w:val="18"/>
              </w:rPr>
              <w:t>($10.8M)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6DA56CA" w14:textId="56B8DB15" w:rsidR="4421E440" w:rsidRDefault="4421E440" w:rsidP="4421E440">
            <w:pPr>
              <w:jc w:val="center"/>
            </w:pPr>
            <w:r w:rsidRPr="4421E440">
              <w:rPr>
                <w:rFonts w:ascii="Arial" w:eastAsia="Arial" w:hAnsi="Arial" w:cs="Arial"/>
                <w:color w:val="333333"/>
                <w:sz w:val="18"/>
                <w:szCs w:val="18"/>
              </w:rPr>
              <w:t>($164.4M)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AFF184D" w14:textId="7595D942" w:rsidR="4421E440" w:rsidRDefault="4421E440" w:rsidP="4421E440">
            <w:pPr>
              <w:jc w:val="center"/>
            </w:pPr>
            <w:r w:rsidRPr="4421E440">
              <w:rPr>
                <w:rFonts w:ascii="Arial" w:eastAsia="Arial" w:hAnsi="Arial" w:cs="Arial"/>
                <w:color w:val="333333"/>
                <w:sz w:val="18"/>
                <w:szCs w:val="18"/>
              </w:rPr>
              <w:t>($521.9M)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5932C88" w14:textId="58C8E2AD" w:rsidR="4421E440" w:rsidRDefault="4421E440" w:rsidP="4421E440">
            <w:pPr>
              <w:jc w:val="center"/>
            </w:pPr>
            <w:r w:rsidRPr="4421E440">
              <w:rPr>
                <w:rFonts w:ascii="Arial" w:eastAsia="Arial" w:hAnsi="Arial" w:cs="Arial"/>
                <w:color w:val="333333"/>
                <w:sz w:val="18"/>
                <w:szCs w:val="18"/>
              </w:rPr>
              <w:t>($1,249.5M)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F36173" w14:textId="1B6E185A" w:rsidR="4421E440" w:rsidRDefault="4421E440" w:rsidP="4421E440">
            <w:pPr>
              <w:jc w:val="center"/>
            </w:pPr>
            <w:r w:rsidRPr="4421E440">
              <w:rPr>
                <w:rFonts w:ascii="Arial" w:eastAsia="Arial" w:hAnsi="Arial" w:cs="Arial"/>
                <w:color w:val="333333"/>
                <w:sz w:val="18"/>
                <w:szCs w:val="18"/>
              </w:rPr>
              <w:t>($2,494.7M)</w:t>
            </w:r>
          </w:p>
        </w:tc>
      </w:tr>
      <w:tr w:rsidR="4421E440" w14:paraId="10B84AD5"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E60B2B8" w14:textId="604B424F" w:rsidR="4421E440" w:rsidRDefault="4421E440" w:rsidP="4421E440">
            <w:r w:rsidRPr="4421E440">
              <w:rPr>
                <w:rFonts w:ascii="Arial" w:eastAsia="Arial" w:hAnsi="Arial" w:cs="Arial"/>
                <w:color w:val="333333"/>
                <w:sz w:val="18"/>
                <w:szCs w:val="18"/>
              </w:rPr>
              <w:t>(-) Costos IA + AWS + herramientas</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2003B4C" w14:textId="5FCF6621" w:rsidR="4421E440" w:rsidRDefault="4421E440" w:rsidP="4421E440">
            <w:pPr>
              <w:jc w:val="center"/>
            </w:pPr>
            <w:r w:rsidRPr="4421E440">
              <w:rPr>
                <w:rFonts w:ascii="Arial" w:eastAsia="Arial" w:hAnsi="Arial" w:cs="Arial"/>
                <w:color w:val="333333"/>
                <w:sz w:val="18"/>
                <w:szCs w:val="18"/>
              </w:rPr>
              <w:t>($13.4M)</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2B4FF01" w14:textId="2515BD46" w:rsidR="4421E440" w:rsidRDefault="4421E440" w:rsidP="4421E440">
            <w:pPr>
              <w:jc w:val="center"/>
            </w:pPr>
            <w:r w:rsidRPr="4421E440">
              <w:rPr>
                <w:rFonts w:ascii="Arial" w:eastAsia="Arial" w:hAnsi="Arial" w:cs="Arial"/>
                <w:color w:val="333333"/>
                <w:sz w:val="18"/>
                <w:szCs w:val="18"/>
              </w:rPr>
              <w:t>($24.8M)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52F51FF" w14:textId="06A894C7" w:rsidR="4421E440" w:rsidRDefault="4421E440" w:rsidP="4421E440">
            <w:pPr>
              <w:jc w:val="center"/>
            </w:pPr>
            <w:r w:rsidRPr="4421E440">
              <w:rPr>
                <w:rFonts w:ascii="Arial" w:eastAsia="Arial" w:hAnsi="Arial" w:cs="Arial"/>
                <w:color w:val="333333"/>
                <w:sz w:val="18"/>
                <w:szCs w:val="18"/>
              </w:rPr>
              <w:t>($47.5M)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8C0A7C2" w14:textId="2C79B482" w:rsidR="4421E440" w:rsidRDefault="4421E440" w:rsidP="4421E440">
            <w:pPr>
              <w:jc w:val="center"/>
            </w:pPr>
            <w:r w:rsidRPr="4421E440">
              <w:rPr>
                <w:rFonts w:ascii="Arial" w:eastAsia="Arial" w:hAnsi="Arial" w:cs="Arial"/>
                <w:color w:val="333333"/>
                <w:sz w:val="18"/>
                <w:szCs w:val="18"/>
              </w:rPr>
              <w:t>($77.0M)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CE1CD96" w14:textId="6348C22B" w:rsidR="4421E440" w:rsidRDefault="4421E440" w:rsidP="4421E440">
            <w:pPr>
              <w:jc w:val="center"/>
            </w:pPr>
            <w:r w:rsidRPr="4421E440">
              <w:rPr>
                <w:rFonts w:ascii="Arial" w:eastAsia="Arial" w:hAnsi="Arial" w:cs="Arial"/>
                <w:color w:val="333333"/>
                <w:sz w:val="18"/>
                <w:szCs w:val="18"/>
              </w:rPr>
              <w:t>($133.9M)</w:t>
            </w:r>
          </w:p>
        </w:tc>
      </w:tr>
      <w:tr w:rsidR="4421E440" w14:paraId="7EB12600"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C156B0E" w14:textId="5F5F5803" w:rsidR="4421E440" w:rsidRDefault="4421E440" w:rsidP="4421E440">
            <w:r w:rsidRPr="4421E440">
              <w:rPr>
                <w:rFonts w:ascii="Arial" w:eastAsia="Arial" w:hAnsi="Arial" w:cs="Arial"/>
                <w:color w:val="333333"/>
                <w:sz w:val="18"/>
                <w:szCs w:val="18"/>
              </w:rPr>
              <w:t>= UTILIDAD BRUTA</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BF1AAF2" w14:textId="3F53EA87" w:rsidR="4421E440" w:rsidRDefault="4421E440" w:rsidP="4421E440">
            <w:pPr>
              <w:jc w:val="center"/>
            </w:pPr>
            <w:r w:rsidRPr="4421E440">
              <w:rPr>
                <w:rFonts w:ascii="Arial" w:eastAsia="Arial" w:hAnsi="Arial" w:cs="Arial"/>
                <w:color w:val="333333"/>
                <w:sz w:val="18"/>
                <w:szCs w:val="18"/>
              </w:rPr>
              <w:t>$39.1M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7424241" w14:textId="4B37280F" w:rsidR="4421E440" w:rsidRDefault="4421E440" w:rsidP="4421E440">
            <w:pPr>
              <w:jc w:val="center"/>
            </w:pPr>
            <w:r w:rsidRPr="4421E440">
              <w:rPr>
                <w:rFonts w:ascii="Arial" w:eastAsia="Arial" w:hAnsi="Arial" w:cs="Arial"/>
                <w:color w:val="333333"/>
                <w:sz w:val="18"/>
                <w:szCs w:val="18"/>
              </w:rPr>
              <w:t>$94.1M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B7D9502" w14:textId="5834190B" w:rsidR="4421E440" w:rsidRDefault="4421E440" w:rsidP="4421E440">
            <w:pPr>
              <w:jc w:val="center"/>
            </w:pPr>
            <w:r w:rsidRPr="4421E440">
              <w:rPr>
                <w:rFonts w:ascii="Arial" w:eastAsia="Arial" w:hAnsi="Arial" w:cs="Arial"/>
                <w:color w:val="333333"/>
                <w:sz w:val="18"/>
                <w:szCs w:val="18"/>
              </w:rPr>
              <w:t>$463.8M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BD0FCB2" w14:textId="1C653737" w:rsidR="4421E440" w:rsidRDefault="4421E440" w:rsidP="4421E440">
            <w:pPr>
              <w:jc w:val="center"/>
            </w:pPr>
            <w:r w:rsidRPr="4421E440">
              <w:rPr>
                <w:rFonts w:ascii="Arial" w:eastAsia="Arial" w:hAnsi="Arial" w:cs="Arial"/>
                <w:color w:val="333333"/>
                <w:sz w:val="18"/>
                <w:szCs w:val="18"/>
              </w:rPr>
              <w:t>$1,419.0M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BAF486" w14:textId="262BCBBC" w:rsidR="4421E440" w:rsidRDefault="4421E440" w:rsidP="4421E440">
            <w:pPr>
              <w:jc w:val="center"/>
            </w:pPr>
            <w:r w:rsidRPr="4421E440">
              <w:rPr>
                <w:rFonts w:ascii="Arial" w:eastAsia="Arial" w:hAnsi="Arial" w:cs="Arial"/>
                <w:color w:val="333333"/>
                <w:sz w:val="18"/>
                <w:szCs w:val="18"/>
              </w:rPr>
              <w:t>$3,443.5M</w:t>
            </w:r>
          </w:p>
        </w:tc>
      </w:tr>
      <w:tr w:rsidR="4421E440" w14:paraId="587F3925"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60E981C" w14:textId="17AB08E7" w:rsidR="4421E440" w:rsidRDefault="4421E440" w:rsidP="4421E440">
            <w:r w:rsidRPr="4421E440">
              <w:rPr>
                <w:rFonts w:ascii="Arial" w:eastAsia="Arial" w:hAnsi="Arial" w:cs="Arial"/>
                <w:color w:val="333333"/>
                <w:sz w:val="18"/>
                <w:szCs w:val="18"/>
              </w:rPr>
              <w:t>Margen bruto</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3EAB0C" w14:textId="051A477B" w:rsidR="4421E440" w:rsidRDefault="4421E440" w:rsidP="4421E440">
            <w:pPr>
              <w:jc w:val="center"/>
            </w:pPr>
            <w:r w:rsidRPr="4421E440">
              <w:rPr>
                <w:rFonts w:ascii="Arial" w:eastAsia="Arial" w:hAnsi="Arial" w:cs="Arial"/>
                <w:color w:val="333333"/>
                <w:sz w:val="18"/>
                <w:szCs w:val="18"/>
              </w:rPr>
              <w:t>61.8%</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8B1F359" w14:textId="12A49B5A" w:rsidR="4421E440" w:rsidRDefault="4421E440" w:rsidP="4421E440">
            <w:pPr>
              <w:jc w:val="center"/>
            </w:pPr>
            <w:r w:rsidRPr="4421E440">
              <w:rPr>
                <w:rFonts w:ascii="Arial" w:eastAsia="Arial" w:hAnsi="Arial" w:cs="Arial"/>
                <w:color w:val="333333"/>
                <w:sz w:val="18"/>
                <w:szCs w:val="18"/>
              </w:rPr>
              <w:t>33.2%</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EF2DBEA" w14:textId="741C9EC5" w:rsidR="4421E440" w:rsidRDefault="4421E440" w:rsidP="4421E440">
            <w:pPr>
              <w:jc w:val="center"/>
            </w:pPr>
            <w:r w:rsidRPr="4421E440">
              <w:rPr>
                <w:rFonts w:ascii="Arial" w:eastAsia="Arial" w:hAnsi="Arial" w:cs="Arial"/>
                <w:color w:val="333333"/>
                <w:sz w:val="18"/>
                <w:szCs w:val="18"/>
              </w:rPr>
              <w:t>44.9%</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FE8DB8E" w14:textId="2DEB4FAF" w:rsidR="4421E440" w:rsidRDefault="4421E440" w:rsidP="4421E440">
            <w:pPr>
              <w:jc w:val="center"/>
            </w:pPr>
            <w:r w:rsidRPr="4421E440">
              <w:rPr>
                <w:rFonts w:ascii="Arial" w:eastAsia="Arial" w:hAnsi="Arial" w:cs="Arial"/>
                <w:color w:val="333333"/>
                <w:sz w:val="18"/>
                <w:szCs w:val="18"/>
              </w:rPr>
              <w:t>51.7%</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8203C7A" w14:textId="47CCC346" w:rsidR="4421E440" w:rsidRDefault="4421E440" w:rsidP="4421E440">
            <w:pPr>
              <w:jc w:val="center"/>
            </w:pPr>
            <w:r w:rsidRPr="4421E440">
              <w:rPr>
                <w:rFonts w:ascii="Arial" w:eastAsia="Arial" w:hAnsi="Arial" w:cs="Arial"/>
                <w:color w:val="333333"/>
                <w:sz w:val="18"/>
                <w:szCs w:val="18"/>
              </w:rPr>
              <w:t>56.7%</w:t>
            </w:r>
          </w:p>
        </w:tc>
      </w:tr>
      <w:tr w:rsidR="4421E440" w14:paraId="28B249DE"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207DF4" w14:textId="3631DB52" w:rsidR="4421E440" w:rsidRDefault="4421E440" w:rsidP="4421E440">
            <w:r w:rsidRPr="4421E440">
              <w:rPr>
                <w:rFonts w:ascii="Arial" w:eastAsia="Arial" w:hAnsi="Arial" w:cs="Arial"/>
                <w:color w:val="333333"/>
                <w:sz w:val="18"/>
                <w:szCs w:val="18"/>
              </w:rPr>
              <w:t>(-) Nómina total</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62953F8" w14:textId="7934EDFB" w:rsidR="4421E440" w:rsidRDefault="4421E440" w:rsidP="4421E440">
            <w:pPr>
              <w:jc w:val="center"/>
            </w:pPr>
            <w:r w:rsidRPr="4421E440">
              <w:rPr>
                <w:rFonts w:ascii="Arial" w:eastAsia="Arial" w:hAnsi="Arial" w:cs="Arial"/>
                <w:color w:val="333333"/>
                <w:sz w:val="18"/>
                <w:szCs w:val="18"/>
              </w:rPr>
              <w:t>($326.5M)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E5E302" w14:textId="511E099D" w:rsidR="4421E440" w:rsidRDefault="4421E440" w:rsidP="4421E440">
            <w:pPr>
              <w:jc w:val="center"/>
            </w:pPr>
            <w:r w:rsidRPr="4421E440">
              <w:rPr>
                <w:rFonts w:ascii="Arial" w:eastAsia="Arial" w:hAnsi="Arial" w:cs="Arial"/>
                <w:color w:val="333333"/>
                <w:sz w:val="18"/>
                <w:szCs w:val="18"/>
              </w:rPr>
              <w:t>($570.5M)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01549F4" w14:textId="5A2B0D47" w:rsidR="4421E440" w:rsidRDefault="4421E440" w:rsidP="4421E440">
            <w:pPr>
              <w:jc w:val="center"/>
            </w:pPr>
            <w:r w:rsidRPr="4421E440">
              <w:rPr>
                <w:rFonts w:ascii="Arial" w:eastAsia="Arial" w:hAnsi="Arial" w:cs="Arial"/>
                <w:color w:val="333333"/>
                <w:sz w:val="18"/>
                <w:szCs w:val="18"/>
              </w:rPr>
              <w:t>($930.3M)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7FC324F" w14:textId="2C8B0FD2" w:rsidR="4421E440" w:rsidRDefault="4421E440" w:rsidP="4421E440">
            <w:pPr>
              <w:jc w:val="center"/>
            </w:pPr>
            <w:r w:rsidRPr="4421E440">
              <w:rPr>
                <w:rFonts w:ascii="Arial" w:eastAsia="Arial" w:hAnsi="Arial" w:cs="Arial"/>
                <w:color w:val="333333"/>
                <w:sz w:val="18"/>
                <w:szCs w:val="18"/>
              </w:rPr>
              <w:t>($1,162.7M)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E55B250" w14:textId="59B77175" w:rsidR="4421E440" w:rsidRDefault="4421E440" w:rsidP="4421E440">
            <w:pPr>
              <w:jc w:val="center"/>
            </w:pPr>
            <w:r w:rsidRPr="4421E440">
              <w:rPr>
                <w:rFonts w:ascii="Arial" w:eastAsia="Arial" w:hAnsi="Arial" w:cs="Arial"/>
                <w:color w:val="333333"/>
                <w:sz w:val="18"/>
                <w:szCs w:val="18"/>
              </w:rPr>
              <w:t>($1,288.8M)</w:t>
            </w:r>
          </w:p>
        </w:tc>
      </w:tr>
      <w:tr w:rsidR="4421E440" w14:paraId="78B009D3"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8D83688" w14:textId="47A6CE59" w:rsidR="4421E440" w:rsidRDefault="4421E440" w:rsidP="4421E440">
            <w:r w:rsidRPr="4421E440">
              <w:rPr>
                <w:rFonts w:ascii="Arial" w:eastAsia="Arial" w:hAnsi="Arial" w:cs="Arial"/>
                <w:color w:val="333333"/>
                <w:sz w:val="18"/>
                <w:szCs w:val="18"/>
              </w:rPr>
              <w:t>(-) Marketing</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37563B" w14:textId="75B7E2B6" w:rsidR="4421E440" w:rsidRDefault="4421E440" w:rsidP="4421E440">
            <w:pPr>
              <w:jc w:val="center"/>
            </w:pPr>
            <w:r w:rsidRPr="4421E440">
              <w:rPr>
                <w:rFonts w:ascii="Arial" w:eastAsia="Arial" w:hAnsi="Arial" w:cs="Arial"/>
                <w:color w:val="333333"/>
                <w:sz w:val="18"/>
                <w:szCs w:val="18"/>
              </w:rPr>
              <w:t>($80.0M)</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744D487" w14:textId="43B74993" w:rsidR="4421E440" w:rsidRDefault="4421E440" w:rsidP="4421E440">
            <w:pPr>
              <w:jc w:val="center"/>
            </w:pPr>
            <w:r w:rsidRPr="4421E440">
              <w:rPr>
                <w:rFonts w:ascii="Arial" w:eastAsia="Arial" w:hAnsi="Arial" w:cs="Arial"/>
                <w:color w:val="333333"/>
                <w:sz w:val="18"/>
                <w:szCs w:val="18"/>
              </w:rPr>
              <w:t>($120.0M)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215CCD" w14:textId="266D5AE1" w:rsidR="4421E440" w:rsidRDefault="4421E440" w:rsidP="4421E440">
            <w:pPr>
              <w:jc w:val="center"/>
            </w:pPr>
            <w:r w:rsidRPr="4421E440">
              <w:rPr>
                <w:rFonts w:ascii="Arial" w:eastAsia="Arial" w:hAnsi="Arial" w:cs="Arial"/>
                <w:color w:val="333333"/>
                <w:sz w:val="18"/>
                <w:szCs w:val="18"/>
              </w:rPr>
              <w:t>($150.0M)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818D853" w14:textId="49DF4CA1" w:rsidR="4421E440" w:rsidRDefault="4421E440" w:rsidP="4421E440">
            <w:pPr>
              <w:jc w:val="center"/>
            </w:pPr>
            <w:r w:rsidRPr="4421E440">
              <w:rPr>
                <w:rFonts w:ascii="Arial" w:eastAsia="Arial" w:hAnsi="Arial" w:cs="Arial"/>
                <w:color w:val="333333"/>
                <w:sz w:val="18"/>
                <w:szCs w:val="18"/>
              </w:rPr>
              <w:t>($180.0M)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1B1946C" w14:textId="580074C7" w:rsidR="4421E440" w:rsidRDefault="4421E440" w:rsidP="4421E440">
            <w:pPr>
              <w:jc w:val="center"/>
            </w:pPr>
            <w:r w:rsidRPr="4421E440">
              <w:rPr>
                <w:rFonts w:ascii="Arial" w:eastAsia="Arial" w:hAnsi="Arial" w:cs="Arial"/>
                <w:color w:val="333333"/>
                <w:sz w:val="18"/>
                <w:szCs w:val="18"/>
              </w:rPr>
              <w:t>($200.0M)</w:t>
            </w:r>
          </w:p>
        </w:tc>
      </w:tr>
      <w:tr w:rsidR="4421E440" w14:paraId="4ADA40F5"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62A0D15" w14:textId="39831037" w:rsidR="4421E440" w:rsidRDefault="4421E440" w:rsidP="4421E440">
            <w:r w:rsidRPr="4421E440">
              <w:rPr>
                <w:rFonts w:ascii="Arial" w:eastAsia="Arial" w:hAnsi="Arial" w:cs="Arial"/>
                <w:color w:val="333333"/>
                <w:sz w:val="18"/>
                <w:szCs w:val="18"/>
              </w:rPr>
              <w:t xml:space="preserve">(-) ICA + Donación + </w:t>
            </w:r>
            <w:proofErr w:type="spellStart"/>
            <w:r w:rsidRPr="4421E440">
              <w:rPr>
                <w:rFonts w:ascii="Arial" w:eastAsia="Arial" w:hAnsi="Arial" w:cs="Arial"/>
                <w:color w:val="333333"/>
                <w:sz w:val="18"/>
                <w:szCs w:val="18"/>
              </w:rPr>
              <w:t>Admin</w:t>
            </w:r>
            <w:proofErr w:type="spellEnd"/>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8FCDDF5" w14:textId="6B0B5D2D" w:rsidR="4421E440" w:rsidRDefault="4421E440" w:rsidP="4421E440">
            <w:pPr>
              <w:jc w:val="center"/>
            </w:pPr>
            <w:r w:rsidRPr="4421E440">
              <w:rPr>
                <w:rFonts w:ascii="Arial" w:eastAsia="Arial" w:hAnsi="Arial" w:cs="Arial"/>
                <w:color w:val="333333"/>
                <w:sz w:val="18"/>
                <w:szCs w:val="18"/>
              </w:rPr>
              <w:t>($1.5M)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176FBFF" w14:textId="1ACB0398" w:rsidR="4421E440" w:rsidRDefault="4421E440" w:rsidP="4421E440">
            <w:pPr>
              <w:jc w:val="center"/>
            </w:pPr>
            <w:r w:rsidRPr="4421E440">
              <w:rPr>
                <w:rFonts w:ascii="Arial" w:eastAsia="Arial" w:hAnsi="Arial" w:cs="Arial"/>
                <w:color w:val="333333"/>
                <w:sz w:val="18"/>
                <w:szCs w:val="18"/>
              </w:rPr>
              <w:t>($6.2M)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9ECD6C6" w14:textId="1D93F2BC" w:rsidR="4421E440" w:rsidRDefault="4421E440" w:rsidP="4421E440">
            <w:pPr>
              <w:jc w:val="center"/>
            </w:pPr>
            <w:r w:rsidRPr="4421E440">
              <w:rPr>
                <w:rFonts w:ascii="Arial" w:eastAsia="Arial" w:hAnsi="Arial" w:cs="Arial"/>
                <w:color w:val="333333"/>
                <w:sz w:val="18"/>
                <w:szCs w:val="18"/>
              </w:rPr>
              <w:t>($22.5M)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4869091" w14:textId="24295825" w:rsidR="4421E440" w:rsidRDefault="4421E440" w:rsidP="4421E440">
            <w:pPr>
              <w:jc w:val="center"/>
            </w:pPr>
            <w:r w:rsidRPr="4421E440">
              <w:rPr>
                <w:rFonts w:ascii="Arial" w:eastAsia="Arial" w:hAnsi="Arial" w:cs="Arial"/>
                <w:color w:val="333333"/>
                <w:sz w:val="18"/>
                <w:szCs w:val="18"/>
              </w:rPr>
              <w:t>($64.4M)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4A31A3B" w14:textId="3AD62473" w:rsidR="4421E440" w:rsidRDefault="4421E440" w:rsidP="4421E440">
            <w:pPr>
              <w:jc w:val="center"/>
            </w:pPr>
            <w:r w:rsidRPr="4421E440">
              <w:rPr>
                <w:rFonts w:ascii="Arial" w:eastAsia="Arial" w:hAnsi="Arial" w:cs="Arial"/>
                <w:color w:val="333333"/>
                <w:sz w:val="18"/>
                <w:szCs w:val="18"/>
              </w:rPr>
              <w:t>($140.2M)</w:t>
            </w:r>
          </w:p>
        </w:tc>
      </w:tr>
      <w:tr w:rsidR="4421E440" w14:paraId="45E2DA08"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9C1F810" w14:textId="501C1D14" w:rsidR="4421E440" w:rsidRDefault="4421E440" w:rsidP="4421E440">
            <w:r w:rsidRPr="4421E440">
              <w:rPr>
                <w:rFonts w:ascii="Arial" w:eastAsia="Arial" w:hAnsi="Arial" w:cs="Arial"/>
                <w:color w:val="333333"/>
                <w:sz w:val="18"/>
                <w:szCs w:val="18"/>
              </w:rPr>
              <w:t>= EBITDA</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6D1B338" w14:textId="525F5C2C" w:rsidR="4421E440" w:rsidRDefault="4421E440" w:rsidP="4421E440">
            <w:pPr>
              <w:jc w:val="center"/>
            </w:pPr>
            <w:r w:rsidRPr="4421E440">
              <w:rPr>
                <w:rFonts w:ascii="Arial" w:eastAsia="Arial" w:hAnsi="Arial" w:cs="Arial"/>
                <w:color w:val="333333"/>
                <w:sz w:val="18"/>
                <w:szCs w:val="18"/>
              </w:rPr>
              <w:t>($368.9M)</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75038BF" w14:textId="79158A86" w:rsidR="4421E440" w:rsidRDefault="4421E440" w:rsidP="4421E440">
            <w:pPr>
              <w:jc w:val="center"/>
            </w:pPr>
            <w:r w:rsidRPr="4421E440">
              <w:rPr>
                <w:rFonts w:ascii="Arial" w:eastAsia="Arial" w:hAnsi="Arial" w:cs="Arial"/>
                <w:color w:val="333333"/>
                <w:sz w:val="18"/>
                <w:szCs w:val="18"/>
              </w:rPr>
              <w:t>($602.6M)</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2E7337C" w14:textId="0BEA4EE8" w:rsidR="4421E440" w:rsidRDefault="4421E440" w:rsidP="4421E440">
            <w:pPr>
              <w:jc w:val="center"/>
            </w:pPr>
            <w:r w:rsidRPr="4421E440">
              <w:rPr>
                <w:rFonts w:ascii="Arial" w:eastAsia="Arial" w:hAnsi="Arial" w:cs="Arial"/>
                <w:color w:val="333333"/>
                <w:sz w:val="18"/>
                <w:szCs w:val="18"/>
              </w:rPr>
              <w:t>($638.9M)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7022A98" w14:textId="27C29214" w:rsidR="4421E440" w:rsidRDefault="4421E440" w:rsidP="4421E440">
            <w:pPr>
              <w:jc w:val="center"/>
            </w:pPr>
            <w:r w:rsidRPr="4421E440">
              <w:rPr>
                <w:rFonts w:ascii="Arial" w:eastAsia="Arial" w:hAnsi="Arial" w:cs="Arial"/>
                <w:color w:val="333333"/>
                <w:sz w:val="18"/>
                <w:szCs w:val="18"/>
              </w:rPr>
              <w:t>$11.9M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C33C8BC" w14:textId="7A567280" w:rsidR="4421E440" w:rsidRDefault="4421E440" w:rsidP="4421E440">
            <w:pPr>
              <w:jc w:val="center"/>
            </w:pPr>
            <w:r w:rsidRPr="4421E440">
              <w:rPr>
                <w:rFonts w:ascii="Arial" w:eastAsia="Arial" w:hAnsi="Arial" w:cs="Arial"/>
                <w:color w:val="333333"/>
                <w:sz w:val="18"/>
                <w:szCs w:val="18"/>
              </w:rPr>
              <w:t>$1,814.5M</w:t>
            </w:r>
          </w:p>
        </w:tc>
      </w:tr>
      <w:tr w:rsidR="4421E440" w14:paraId="5C3E9D44"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B2ECB4D" w14:textId="50E72736" w:rsidR="4421E440" w:rsidRDefault="4421E440" w:rsidP="4421E440">
            <w:r w:rsidRPr="4421E440">
              <w:rPr>
                <w:rFonts w:ascii="Arial" w:eastAsia="Arial" w:hAnsi="Arial" w:cs="Arial"/>
                <w:color w:val="333333"/>
                <w:sz w:val="18"/>
                <w:szCs w:val="18"/>
              </w:rPr>
              <w:t>(-) Depreciaciones</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88B4F87" w14:textId="2AF9DB48" w:rsidR="4421E440" w:rsidRDefault="4421E440" w:rsidP="4421E440">
            <w:pPr>
              <w:jc w:val="center"/>
            </w:pPr>
            <w:r w:rsidRPr="4421E440">
              <w:rPr>
                <w:rFonts w:ascii="Arial" w:eastAsia="Arial" w:hAnsi="Arial" w:cs="Arial"/>
                <w:color w:val="333333"/>
                <w:sz w:val="18"/>
                <w:szCs w:val="18"/>
              </w:rPr>
              <w:t>Incluidas</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F759342" w14:textId="5A6B3E81" w:rsidR="4421E440" w:rsidRDefault="4421E440" w:rsidP="4421E440">
            <w:pPr>
              <w:jc w:val="center"/>
            </w:pPr>
            <w:r w:rsidRPr="4421E440">
              <w:rPr>
                <w:rFonts w:ascii="Arial" w:eastAsia="Arial" w:hAnsi="Arial" w:cs="Arial"/>
                <w:color w:val="333333"/>
                <w:sz w:val="18"/>
                <w:szCs w:val="18"/>
              </w:rPr>
              <w:t>Incluidas</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1DB5836" w14:textId="7149BB8D" w:rsidR="4421E440" w:rsidRDefault="4421E440" w:rsidP="4421E440">
            <w:pPr>
              <w:jc w:val="center"/>
            </w:pPr>
            <w:r w:rsidRPr="4421E440">
              <w:rPr>
                <w:rFonts w:ascii="Arial" w:eastAsia="Arial" w:hAnsi="Arial" w:cs="Arial"/>
                <w:color w:val="333333"/>
                <w:sz w:val="18"/>
                <w:szCs w:val="18"/>
              </w:rPr>
              <w:t>Incluidas</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41373F3" w14:textId="6C3F6568" w:rsidR="4421E440" w:rsidRDefault="4421E440" w:rsidP="4421E440">
            <w:pPr>
              <w:jc w:val="center"/>
            </w:pPr>
            <w:r w:rsidRPr="4421E440">
              <w:rPr>
                <w:rFonts w:ascii="Arial" w:eastAsia="Arial" w:hAnsi="Arial" w:cs="Arial"/>
                <w:color w:val="333333"/>
                <w:sz w:val="18"/>
                <w:szCs w:val="18"/>
              </w:rPr>
              <w:t>Incluidas</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0FA3B44" w14:textId="7ACFB649" w:rsidR="4421E440" w:rsidRDefault="4421E440" w:rsidP="4421E440">
            <w:pPr>
              <w:jc w:val="center"/>
            </w:pPr>
            <w:r w:rsidRPr="4421E440">
              <w:rPr>
                <w:rFonts w:ascii="Arial" w:eastAsia="Arial" w:hAnsi="Arial" w:cs="Arial"/>
                <w:color w:val="333333"/>
                <w:sz w:val="18"/>
                <w:szCs w:val="18"/>
              </w:rPr>
              <w:t>Incluidas</w:t>
            </w:r>
          </w:p>
        </w:tc>
      </w:tr>
      <w:tr w:rsidR="4421E440" w14:paraId="27A67ADB"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F2614BD" w14:textId="6EA56D2B" w:rsidR="4421E440" w:rsidRDefault="4421E440" w:rsidP="4421E440">
            <w:r w:rsidRPr="4421E440">
              <w:rPr>
                <w:rFonts w:ascii="Arial" w:eastAsia="Arial" w:hAnsi="Arial" w:cs="Arial"/>
                <w:color w:val="333333"/>
                <w:sz w:val="18"/>
                <w:szCs w:val="18"/>
              </w:rPr>
              <w:t>(-) Impuesto de renta (35%)</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7E55151" w14:textId="77D0284F" w:rsidR="4421E440" w:rsidRDefault="4421E440" w:rsidP="4421E440">
            <w:pPr>
              <w:jc w:val="center"/>
            </w:pPr>
            <w:r w:rsidRPr="4421E440">
              <w:rPr>
                <w:rFonts w:ascii="Arial" w:eastAsia="Arial" w:hAnsi="Arial" w:cs="Arial"/>
                <w:color w:val="333333"/>
                <w:sz w:val="18"/>
                <w:szCs w:val="18"/>
              </w:rPr>
              <w:t>$0</w:t>
            </w:r>
          </w:p>
        </w:tc>
        <w:tc>
          <w:tcPr>
            <w:tcW w:w="146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1100968" w14:textId="3ECB5B23" w:rsidR="4421E440" w:rsidRDefault="4421E440" w:rsidP="4421E440">
            <w:pPr>
              <w:jc w:val="center"/>
            </w:pPr>
            <w:r w:rsidRPr="4421E440">
              <w:rPr>
                <w:rFonts w:ascii="Arial" w:eastAsia="Arial" w:hAnsi="Arial" w:cs="Arial"/>
                <w:color w:val="333333"/>
                <w:sz w:val="18"/>
                <w:szCs w:val="18"/>
              </w:rPr>
              <w:t>$0</w:t>
            </w:r>
          </w:p>
        </w:tc>
        <w:tc>
          <w:tcPr>
            <w:tcW w:w="149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22977FB" w14:textId="5988911E" w:rsidR="4421E440" w:rsidRDefault="4421E440" w:rsidP="4421E440">
            <w:pPr>
              <w:jc w:val="center"/>
            </w:pPr>
            <w:r w:rsidRPr="4421E440">
              <w:rPr>
                <w:rFonts w:ascii="Arial" w:eastAsia="Arial" w:hAnsi="Arial" w:cs="Arial"/>
                <w:color w:val="333333"/>
                <w:sz w:val="18"/>
                <w:szCs w:val="18"/>
              </w:rPr>
              <w:t>$0</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5BC3029" w14:textId="4ED83776" w:rsidR="4421E440" w:rsidRDefault="4421E440" w:rsidP="4421E440">
            <w:pPr>
              <w:jc w:val="center"/>
            </w:pPr>
            <w:r w:rsidRPr="4421E440">
              <w:rPr>
                <w:rFonts w:ascii="Arial" w:eastAsia="Arial" w:hAnsi="Arial" w:cs="Arial"/>
                <w:color w:val="333333"/>
                <w:sz w:val="18"/>
                <w:szCs w:val="18"/>
              </w:rPr>
              <w:t>($4.2M)</w:t>
            </w:r>
          </w:p>
        </w:tc>
        <w:tc>
          <w:tcPr>
            <w:tcW w:w="16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43A6B2C" w14:textId="113EBDD7" w:rsidR="4421E440" w:rsidRDefault="4421E440" w:rsidP="4421E440">
            <w:pPr>
              <w:jc w:val="center"/>
            </w:pPr>
            <w:r w:rsidRPr="4421E440">
              <w:rPr>
                <w:rFonts w:ascii="Arial" w:eastAsia="Arial" w:hAnsi="Arial" w:cs="Arial"/>
                <w:color w:val="333333"/>
                <w:sz w:val="18"/>
                <w:szCs w:val="18"/>
              </w:rPr>
              <w:t>($635.1M)</w:t>
            </w:r>
          </w:p>
        </w:tc>
      </w:tr>
      <w:tr w:rsidR="4421E440" w14:paraId="4354DFF0" w14:textId="77777777" w:rsidTr="00676DEE">
        <w:trPr>
          <w:trHeight w:val="300"/>
        </w:trPr>
        <w:tc>
          <w:tcPr>
            <w:tcW w:w="3676"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411E6B6" w14:textId="576F5FE1" w:rsidR="4421E440" w:rsidRDefault="4421E440" w:rsidP="4421E440">
            <w:r w:rsidRPr="4421E440">
              <w:rPr>
                <w:rFonts w:ascii="Arial" w:eastAsia="Arial" w:hAnsi="Arial" w:cs="Arial"/>
                <w:color w:val="333333"/>
                <w:sz w:val="18"/>
                <w:szCs w:val="18"/>
              </w:rPr>
              <w:t>= UTILIDAD NETA</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70FB2F5" w14:textId="240C6A02" w:rsidR="4421E440" w:rsidRDefault="4421E440" w:rsidP="4421E440">
            <w:pPr>
              <w:jc w:val="center"/>
            </w:pPr>
            <w:r w:rsidRPr="4421E440">
              <w:rPr>
                <w:rFonts w:ascii="Arial" w:eastAsia="Arial" w:hAnsi="Arial" w:cs="Arial"/>
                <w:color w:val="333333"/>
                <w:sz w:val="18"/>
                <w:szCs w:val="18"/>
              </w:rPr>
              <w:t>($368.9M)</w:t>
            </w:r>
          </w:p>
        </w:tc>
        <w:tc>
          <w:tcPr>
            <w:tcW w:w="146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5CED148" w14:textId="3327ED52" w:rsidR="4421E440" w:rsidRDefault="4421E440" w:rsidP="4421E440">
            <w:pPr>
              <w:jc w:val="center"/>
            </w:pPr>
            <w:r w:rsidRPr="4421E440">
              <w:rPr>
                <w:rFonts w:ascii="Arial" w:eastAsia="Arial" w:hAnsi="Arial" w:cs="Arial"/>
                <w:color w:val="333333"/>
                <w:sz w:val="18"/>
                <w:szCs w:val="18"/>
              </w:rPr>
              <w:t>($602.6M)</w:t>
            </w:r>
          </w:p>
        </w:tc>
        <w:tc>
          <w:tcPr>
            <w:tcW w:w="149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6817900" w14:textId="3C759691" w:rsidR="4421E440" w:rsidRDefault="4421E440" w:rsidP="4421E440">
            <w:pPr>
              <w:jc w:val="center"/>
            </w:pPr>
            <w:r w:rsidRPr="4421E440">
              <w:rPr>
                <w:rFonts w:ascii="Arial" w:eastAsia="Arial" w:hAnsi="Arial" w:cs="Arial"/>
                <w:color w:val="333333"/>
                <w:sz w:val="18"/>
                <w:szCs w:val="18"/>
              </w:rPr>
              <w:t>($638.9M)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EA2B340" w14:textId="1E3E24E3" w:rsidR="4421E440" w:rsidRDefault="4421E440" w:rsidP="4421E440">
            <w:pPr>
              <w:jc w:val="center"/>
            </w:pPr>
            <w:r w:rsidRPr="4421E440">
              <w:rPr>
                <w:rFonts w:ascii="Arial" w:eastAsia="Arial" w:hAnsi="Arial" w:cs="Arial"/>
                <w:color w:val="333333"/>
                <w:sz w:val="18"/>
                <w:szCs w:val="18"/>
              </w:rPr>
              <w:t>$7.7M</w:t>
            </w:r>
          </w:p>
        </w:tc>
        <w:tc>
          <w:tcPr>
            <w:tcW w:w="16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1534B6D" w14:textId="0F0B7135" w:rsidR="4421E440" w:rsidRDefault="4421E440" w:rsidP="4421E440">
            <w:pPr>
              <w:jc w:val="center"/>
            </w:pPr>
            <w:r w:rsidRPr="4421E440">
              <w:rPr>
                <w:rFonts w:ascii="Arial" w:eastAsia="Arial" w:hAnsi="Arial" w:cs="Arial"/>
                <w:color w:val="333333"/>
                <w:sz w:val="18"/>
                <w:szCs w:val="18"/>
              </w:rPr>
              <w:t>$1,179.4M</w:t>
            </w:r>
          </w:p>
        </w:tc>
      </w:tr>
    </w:tbl>
    <w:p w14:paraId="7C9D05BF" w14:textId="63B2DE1C" w:rsidR="5FC40CF8" w:rsidRDefault="5FC40CF8" w:rsidP="00584F1F">
      <w:pPr>
        <w:pStyle w:val="Ttulo3"/>
        <w:numPr>
          <w:ilvl w:val="1"/>
          <w:numId w:val="5"/>
        </w:numPr>
      </w:pPr>
      <w:r w:rsidRPr="4421E440">
        <w:rPr>
          <w:noProof/>
        </w:rPr>
        <w:lastRenderedPageBreak/>
        <w:t xml:space="preserve"> </w:t>
      </w:r>
      <w:bookmarkStart w:id="213" w:name="_Toc231380685"/>
      <w:r w:rsidRPr="00676DEE">
        <w:rPr>
          <w:rStyle w:val="Ttulo3Car"/>
        </w:rPr>
        <w:t>Interpretación</w:t>
      </w:r>
      <w:r w:rsidRPr="4421E440">
        <w:rPr>
          <w:noProof/>
        </w:rPr>
        <w:t xml:space="preserve"> de tendencias</w:t>
      </w:r>
      <w:bookmarkEnd w:id="213"/>
    </w:p>
    <w:p w14:paraId="4E400C47" w14:textId="1A63D87B" w:rsidR="5FC40CF8" w:rsidRDefault="5FC40CF8" w:rsidP="4421E440">
      <w:pPr>
        <w:spacing w:after="120"/>
        <w:jc w:val="both"/>
      </w:pPr>
      <w:r w:rsidRPr="4421E440">
        <w:rPr>
          <w:rFonts w:ascii="Arial" w:eastAsia="Arial" w:hAnsi="Arial" w:cs="Arial"/>
          <w:noProof/>
          <w:color w:val="333333"/>
          <w:sz w:val="20"/>
          <w:szCs w:val="20"/>
        </w:rPr>
        <w:t>La curva de resultados del modelo exhibe tres fases claramente diferenciadas que responden a la lógica de un negocio de hardware más software en etapa de crecimiento:</w:t>
      </w:r>
    </w:p>
    <w:p w14:paraId="0B580D0D" w14:textId="257B7820" w:rsidR="5FC40CF8" w:rsidRDefault="5FC40CF8" w:rsidP="00676DEE">
      <w:pPr>
        <w:pStyle w:val="Ttulo4"/>
      </w:pPr>
      <w:r w:rsidRPr="4421E440">
        <w:rPr>
          <w:noProof/>
        </w:rPr>
        <w:t>Fase 1 — Inversión (2027–2028): quema intensiva necesaria</w:t>
      </w:r>
    </w:p>
    <w:p w14:paraId="59AE1995" w14:textId="52006228" w:rsidR="5FC40CF8" w:rsidRDefault="5FC40CF8" w:rsidP="4421E440">
      <w:pPr>
        <w:spacing w:after="120"/>
        <w:jc w:val="both"/>
      </w:pPr>
      <w:r w:rsidRPr="4421E440">
        <w:rPr>
          <w:rFonts w:ascii="Arial" w:eastAsia="Arial" w:hAnsi="Arial" w:cs="Arial"/>
          <w:noProof/>
          <w:color w:val="333333"/>
          <w:sz w:val="20"/>
          <w:szCs w:val="20"/>
        </w:rPr>
        <w:t>Las pérdidas de 2027 ($368.9M) y 2028 ($602.6M) son esperadas y no representan señales de alarma. La nómina de los fundadores (cuatro ingenieros cubriendo todos los roles) domina los egresos mientras los ingresos están en etapa inicial. El incremento de la pérdida en 2028 se explica principalmente por la llegada del lote Y2 de importación ($113.8M concentrados en enero de 2028) y la incorporación del Ejecutivo Comercial externo a precio de mercado.</w:t>
      </w:r>
    </w:p>
    <w:p w14:paraId="36ACD864" w14:textId="2C0FA70F" w:rsidR="5FC40CF8" w:rsidRDefault="5FC40CF8" w:rsidP="00676DEE">
      <w:pPr>
        <w:pStyle w:val="Ttulo4"/>
      </w:pPr>
      <w:r w:rsidRPr="4421E440">
        <w:rPr>
          <w:noProof/>
        </w:rPr>
        <w:t>Fase 2 — Transición (2029): la pérdida más grande, pero con la mejor señal</w:t>
      </w:r>
    </w:p>
    <w:p w14:paraId="6C4CB774" w14:textId="5DF8A89F" w:rsidR="5FC40CF8" w:rsidRDefault="5FC40CF8" w:rsidP="4421E440">
      <w:pPr>
        <w:spacing w:after="120"/>
        <w:jc w:val="both"/>
      </w:pPr>
      <w:r w:rsidRPr="4421E440">
        <w:rPr>
          <w:rFonts w:ascii="Arial" w:eastAsia="Arial" w:hAnsi="Arial" w:cs="Arial"/>
          <w:noProof/>
          <w:color w:val="333333"/>
          <w:sz w:val="20"/>
          <w:szCs w:val="20"/>
        </w:rPr>
        <w:t>El año 2029 registra la pérdida más alta en términos absolutos ($638.9M) pero contiene la mejor señal del modelo: en mayo de ese año (mes 29) se registra el primer mes con resultado operativo positivo. Los ingresos crecen un 265% pero el lote Y3 de importación ($363.7M en enero) y la nómina en expansión absorben esa mejora a nivel anual. El resultado anual negativo es un efecto contable del lote; el flujo mensual ya es positivo desde la mitad del año.</w:t>
      </w:r>
    </w:p>
    <w:p w14:paraId="26A9E3B2" w14:textId="6252963F" w:rsidR="5FC40CF8" w:rsidRDefault="5FC40CF8" w:rsidP="00676DEE">
      <w:pPr>
        <w:pStyle w:val="Ttulo4"/>
      </w:pPr>
      <w:r w:rsidRPr="4421E440">
        <w:rPr>
          <w:noProof/>
        </w:rPr>
        <w:t>Fase 3 — Rentabilidad (2030–2031): inflexión sostenida</w:t>
      </w:r>
    </w:p>
    <w:p w14:paraId="068C1A52" w14:textId="1181F0C6" w:rsidR="5FC40CF8" w:rsidRDefault="5FC40CF8" w:rsidP="4421E440">
      <w:pPr>
        <w:spacing w:after="120"/>
        <w:jc w:val="both"/>
      </w:pPr>
      <w:r w:rsidRPr="4421E440">
        <w:rPr>
          <w:rFonts w:ascii="Arial" w:eastAsia="Arial" w:hAnsi="Arial" w:cs="Arial"/>
          <w:noProof/>
          <w:color w:val="333333"/>
          <w:sz w:val="20"/>
          <w:szCs w:val="20"/>
        </w:rPr>
        <w:t>En 2030 el EBITDA es positivo ($11.9M) y la utilidad neta llega a $7.7M después de impuestos. En 2031 la aceleración es marcada: $1,814.5M de EBITDA y $1,179.4M de utilidad neta, lo que representa un margen neto del 19.4%. El crecimiento de ingresos en 2031 (+121% sobre 2030) genera apalancamiento operativo significativo al distribuir la base fija de costos sobre una base de ingresos mucho mayor.</w:t>
      </w:r>
    </w:p>
    <w:p w14:paraId="4D8F3BFD" w14:textId="5372242F" w:rsidR="4421E440" w:rsidRDefault="4421E440" w:rsidP="4421E440">
      <w:pPr>
        <w:jc w:val="both"/>
      </w:pPr>
    </w:p>
    <w:p w14:paraId="0CF00D12" w14:textId="565B3D2F" w:rsidR="5FC40CF8" w:rsidRDefault="5FC40CF8" w:rsidP="4421E440">
      <w:pPr>
        <w:jc w:val="both"/>
      </w:pPr>
      <w:r w:rsidRPr="4421E440">
        <w:rPr>
          <w:rFonts w:ascii="Arial" w:eastAsia="Arial" w:hAnsi="Arial" w:cs="Arial"/>
          <w:noProof/>
          <w:sz w:val="20"/>
          <w:szCs w:val="20"/>
        </w:rPr>
        <w:t xml:space="preserve"> </w:t>
      </w:r>
    </w:p>
    <w:p w14:paraId="2F043C8A" w14:textId="466ECE90" w:rsidR="5FC40CF8" w:rsidRDefault="00676DEE" w:rsidP="00676DEE">
      <w:pPr>
        <w:pStyle w:val="Ttulo2"/>
      </w:pPr>
      <w:r>
        <w:t>22.8. FLUJO DE CAJA PROYECTADO</w:t>
      </w:r>
    </w:p>
    <w:p w14:paraId="37167FFC" w14:textId="5346C6EF" w:rsidR="5FC40CF8" w:rsidRDefault="5FC40CF8" w:rsidP="4421E440">
      <w:pPr>
        <w:spacing w:after="80"/>
        <w:jc w:val="both"/>
      </w:pPr>
      <w:r w:rsidRPr="4421E440">
        <w:rPr>
          <w:rFonts w:ascii="Arial" w:eastAsia="Arial" w:hAnsi="Arial" w:cs="Arial"/>
          <w:noProof/>
          <w:sz w:val="20"/>
          <w:szCs w:val="20"/>
        </w:rPr>
        <w:t xml:space="preserve"> </w:t>
      </w:r>
    </w:p>
    <w:p w14:paraId="7D14F76E" w14:textId="75DECD8F" w:rsidR="5FC40CF8" w:rsidRDefault="5FC40CF8" w:rsidP="00584F1F">
      <w:pPr>
        <w:pStyle w:val="Ttulo3"/>
        <w:numPr>
          <w:ilvl w:val="0"/>
          <w:numId w:val="15"/>
        </w:numPr>
      </w:pPr>
      <w:bookmarkStart w:id="215" w:name="_Toc231380687"/>
      <w:r w:rsidRPr="4421E440">
        <w:rPr>
          <w:noProof/>
        </w:rPr>
        <w:t>Dinámica del flujo de caja</w:t>
      </w:r>
      <w:bookmarkEnd w:id="215"/>
    </w:p>
    <w:p w14:paraId="5D3274EB" w14:textId="232C6786" w:rsidR="5FC40CF8" w:rsidRDefault="5FC40CF8" w:rsidP="4421E440">
      <w:pPr>
        <w:spacing w:after="120"/>
        <w:jc w:val="both"/>
      </w:pPr>
      <w:r w:rsidRPr="4421E440">
        <w:rPr>
          <w:rFonts w:ascii="Arial" w:eastAsia="Arial" w:hAnsi="Arial" w:cs="Arial"/>
          <w:noProof/>
          <w:color w:val="333333"/>
          <w:sz w:val="20"/>
          <w:szCs w:val="20"/>
        </w:rPr>
        <w:t>El flujo de caja de Echovolt tiene una característica particular que distingue su modelo del SaaS tradicional: los meses en que llegan los lotes de importación del smartwatch generan salidas de efectivo concentradas y significativas, seguidas de entradas distribuidas a lo largo del período de venta. Este patrón requiere una gestión activa del capital de trabajo y es uno de los argumentos más importantes para estructurar adecuadamente las rondas de inversión.</w:t>
      </w:r>
    </w:p>
    <w:tbl>
      <w:tblPr>
        <w:tblW w:w="10196" w:type="dxa"/>
        <w:tblLook w:val="04A0" w:firstRow="1" w:lastRow="0" w:firstColumn="1" w:lastColumn="0" w:noHBand="0" w:noVBand="1"/>
      </w:tblPr>
      <w:tblGrid>
        <w:gridCol w:w="1311"/>
        <w:gridCol w:w="2100"/>
        <w:gridCol w:w="2250"/>
        <w:gridCol w:w="4535"/>
      </w:tblGrid>
      <w:tr w:rsidR="4421E440" w14:paraId="40117899" w14:textId="77777777" w:rsidTr="00676DEE">
        <w:trPr>
          <w:trHeight w:val="300"/>
        </w:trPr>
        <w:tc>
          <w:tcPr>
            <w:tcW w:w="1311"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561A4CD" w14:textId="4FADEBAF" w:rsidR="4421E440" w:rsidRDefault="4421E440" w:rsidP="4421E440">
            <w:r w:rsidRPr="4421E440">
              <w:rPr>
                <w:rFonts w:ascii="Arial" w:eastAsia="Arial" w:hAnsi="Arial" w:cs="Arial"/>
                <w:b/>
                <w:bCs/>
                <w:color w:val="FFFFFF" w:themeColor="background1"/>
                <w:sz w:val="18"/>
                <w:szCs w:val="18"/>
              </w:rPr>
              <w:t>Período</w:t>
            </w:r>
          </w:p>
        </w:tc>
        <w:tc>
          <w:tcPr>
            <w:tcW w:w="21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7493F86" w14:textId="20A55A29" w:rsidR="4421E440" w:rsidRDefault="4421E440" w:rsidP="4421E440">
            <w:pPr>
              <w:jc w:val="center"/>
            </w:pPr>
            <w:r w:rsidRPr="4421E440">
              <w:rPr>
                <w:rFonts w:ascii="Arial" w:eastAsia="Arial" w:hAnsi="Arial" w:cs="Arial"/>
                <w:b/>
                <w:bCs/>
                <w:color w:val="FFFFFF" w:themeColor="background1"/>
                <w:sz w:val="18"/>
                <w:szCs w:val="18"/>
              </w:rPr>
              <w:t>Entradas clave</w:t>
            </w:r>
          </w:p>
        </w:tc>
        <w:tc>
          <w:tcPr>
            <w:tcW w:w="22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7DFFDA9" w14:textId="3DC7E09B" w:rsidR="4421E440" w:rsidRDefault="4421E440" w:rsidP="4421E440">
            <w:pPr>
              <w:jc w:val="center"/>
            </w:pPr>
            <w:r w:rsidRPr="4421E440">
              <w:rPr>
                <w:rFonts w:ascii="Arial" w:eastAsia="Arial" w:hAnsi="Arial" w:cs="Arial"/>
                <w:b/>
                <w:bCs/>
                <w:color w:val="FFFFFF" w:themeColor="background1"/>
                <w:sz w:val="18"/>
                <w:szCs w:val="18"/>
              </w:rPr>
              <w:t>Salidas clave</w:t>
            </w:r>
          </w:p>
        </w:tc>
        <w:tc>
          <w:tcPr>
            <w:tcW w:w="453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D7AFA99" w14:textId="36DBABE1" w:rsidR="4421E440" w:rsidRDefault="4421E440" w:rsidP="4421E440">
            <w:pPr>
              <w:jc w:val="center"/>
            </w:pPr>
            <w:r w:rsidRPr="4421E440">
              <w:rPr>
                <w:rFonts w:ascii="Arial" w:eastAsia="Arial" w:hAnsi="Arial" w:cs="Arial"/>
                <w:b/>
                <w:bCs/>
                <w:color w:val="FFFFFF" w:themeColor="background1"/>
                <w:sz w:val="18"/>
                <w:szCs w:val="18"/>
              </w:rPr>
              <w:t>Saldo neto del período</w:t>
            </w:r>
          </w:p>
        </w:tc>
      </w:tr>
      <w:tr w:rsidR="4421E440" w14:paraId="5CA88D80" w14:textId="77777777" w:rsidTr="00676DEE">
        <w:trPr>
          <w:trHeight w:val="300"/>
        </w:trPr>
        <w:tc>
          <w:tcPr>
            <w:tcW w:w="1311"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DB5747C" w14:textId="5BCACA1E" w:rsidR="4421E440" w:rsidRDefault="4421E440" w:rsidP="4421E440">
            <w:r w:rsidRPr="4421E440">
              <w:rPr>
                <w:rFonts w:ascii="Arial" w:eastAsia="Arial" w:hAnsi="Arial" w:cs="Arial"/>
                <w:color w:val="333333"/>
                <w:sz w:val="18"/>
                <w:szCs w:val="18"/>
              </w:rPr>
              <w:t>2026 (</w:t>
            </w:r>
            <w:proofErr w:type="spellStart"/>
            <w:r w:rsidRPr="4421E440">
              <w:rPr>
                <w:rFonts w:ascii="Arial" w:eastAsia="Arial" w:hAnsi="Arial" w:cs="Arial"/>
                <w:color w:val="333333"/>
                <w:sz w:val="18"/>
                <w:szCs w:val="18"/>
              </w:rPr>
              <w:t>preop</w:t>
            </w:r>
            <w:proofErr w:type="spellEnd"/>
            <w:r w:rsidRPr="4421E440">
              <w:rPr>
                <w:rFonts w:ascii="Arial" w:eastAsia="Arial" w:hAnsi="Arial" w:cs="Arial"/>
                <w:color w:val="333333"/>
                <w:sz w:val="18"/>
                <w:szCs w:val="18"/>
              </w:rPr>
              <w:t>)</w:t>
            </w:r>
          </w:p>
        </w:tc>
        <w:tc>
          <w:tcPr>
            <w:tcW w:w="21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493A1EE" w14:textId="5E462EDF" w:rsidR="4421E440" w:rsidRDefault="4421E440" w:rsidP="4421E440">
            <w:pPr>
              <w:jc w:val="center"/>
            </w:pPr>
            <w:r w:rsidRPr="4421E440">
              <w:rPr>
                <w:rFonts w:ascii="Arial" w:eastAsia="Arial" w:hAnsi="Arial" w:cs="Arial"/>
                <w:color w:val="333333"/>
                <w:sz w:val="18"/>
                <w:szCs w:val="18"/>
              </w:rPr>
              <w:t>Aportes fundadores $50M + Seed (parcial)</w:t>
            </w:r>
          </w:p>
        </w:tc>
        <w:tc>
          <w:tcPr>
            <w:tcW w:w="22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1653D43" w14:textId="763B6DBF" w:rsidR="4421E440" w:rsidRDefault="4421E440" w:rsidP="4421E440">
            <w:pPr>
              <w:jc w:val="center"/>
            </w:pPr>
            <w:r w:rsidRPr="4421E440">
              <w:rPr>
                <w:rFonts w:ascii="Arial" w:eastAsia="Arial" w:hAnsi="Arial" w:cs="Arial"/>
                <w:color w:val="333333"/>
                <w:sz w:val="18"/>
                <w:szCs w:val="18"/>
              </w:rPr>
              <w:t>Preoperativos $97.2M</w:t>
            </w:r>
          </w:p>
        </w:tc>
        <w:tc>
          <w:tcPr>
            <w:tcW w:w="453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CA43586" w14:textId="164BDCF0" w:rsidR="4421E440" w:rsidRDefault="4421E440" w:rsidP="4421E440">
            <w:pPr>
              <w:jc w:val="center"/>
            </w:pPr>
            <w:r w:rsidRPr="4421E440">
              <w:rPr>
                <w:rFonts w:ascii="Arial" w:eastAsia="Arial" w:hAnsi="Arial" w:cs="Arial"/>
                <w:color w:val="333333"/>
                <w:sz w:val="18"/>
                <w:szCs w:val="18"/>
              </w:rPr>
              <w:t>Negativo — requiere Seed completo</w:t>
            </w:r>
          </w:p>
        </w:tc>
      </w:tr>
      <w:tr w:rsidR="4421E440" w14:paraId="03380AB5" w14:textId="77777777" w:rsidTr="00676DEE">
        <w:trPr>
          <w:trHeight w:val="300"/>
        </w:trPr>
        <w:tc>
          <w:tcPr>
            <w:tcW w:w="13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CD9BD6B" w14:textId="02E9080F" w:rsidR="4421E440" w:rsidRDefault="4421E440" w:rsidP="4421E440">
            <w:r w:rsidRPr="4421E440">
              <w:rPr>
                <w:rFonts w:ascii="Arial" w:eastAsia="Arial" w:hAnsi="Arial" w:cs="Arial"/>
                <w:color w:val="333333"/>
                <w:sz w:val="18"/>
                <w:szCs w:val="18"/>
              </w:rPr>
              <w:t>2027</w:t>
            </w:r>
          </w:p>
        </w:tc>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B1E089" w14:textId="59BB16AE" w:rsidR="4421E440" w:rsidRDefault="4421E440" w:rsidP="4421E440">
            <w:pPr>
              <w:jc w:val="center"/>
            </w:pPr>
            <w:r w:rsidRPr="4421E440">
              <w:rPr>
                <w:rFonts w:ascii="Arial" w:eastAsia="Arial" w:hAnsi="Arial" w:cs="Arial"/>
                <w:color w:val="333333"/>
                <w:sz w:val="18"/>
                <w:szCs w:val="18"/>
              </w:rPr>
              <w:t>Ingresos operativos $63.3M + Seed $500M</w:t>
            </w:r>
          </w:p>
        </w:tc>
        <w:tc>
          <w:tcPr>
            <w:tcW w:w="22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F236870" w14:textId="15F5B3BD" w:rsidR="4421E440" w:rsidRPr="00923DBF" w:rsidRDefault="4421E440" w:rsidP="4421E440">
            <w:pPr>
              <w:jc w:val="center"/>
              <w:rPr>
                <w:lang w:val="en-US"/>
              </w:rPr>
            </w:pPr>
            <w:proofErr w:type="spellStart"/>
            <w:r w:rsidRPr="4421E440">
              <w:rPr>
                <w:rFonts w:ascii="Arial" w:eastAsia="Arial" w:hAnsi="Arial" w:cs="Arial"/>
                <w:color w:val="333333"/>
                <w:sz w:val="18"/>
                <w:szCs w:val="18"/>
                <w:lang w:val="en-US"/>
              </w:rPr>
              <w:t>Nómina</w:t>
            </w:r>
            <w:proofErr w:type="spellEnd"/>
            <w:r w:rsidRPr="4421E440">
              <w:rPr>
                <w:rFonts w:ascii="Arial" w:eastAsia="Arial" w:hAnsi="Arial" w:cs="Arial"/>
                <w:color w:val="333333"/>
                <w:sz w:val="18"/>
                <w:szCs w:val="18"/>
                <w:lang w:val="en-US"/>
              </w:rPr>
              <w:t xml:space="preserve"> $326.5M + Marketing $80M + Costos $27M</w:t>
            </w:r>
          </w:p>
        </w:tc>
        <w:tc>
          <w:tcPr>
            <w:tcW w:w="453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4619E5A" w14:textId="773D6D25" w:rsidR="4421E440" w:rsidRDefault="4421E440" w:rsidP="4421E440">
            <w:pPr>
              <w:jc w:val="center"/>
            </w:pPr>
            <w:r w:rsidRPr="4421E440">
              <w:rPr>
                <w:rFonts w:ascii="Arial" w:eastAsia="Arial" w:hAnsi="Arial" w:cs="Arial"/>
                <w:color w:val="333333"/>
                <w:sz w:val="18"/>
                <w:szCs w:val="18"/>
              </w:rPr>
              <w:t>Negativo ~($370M) — consumo de Seed</w:t>
            </w:r>
          </w:p>
        </w:tc>
      </w:tr>
      <w:tr w:rsidR="4421E440" w14:paraId="5A371869" w14:textId="77777777" w:rsidTr="00676DEE">
        <w:trPr>
          <w:trHeight w:val="300"/>
        </w:trPr>
        <w:tc>
          <w:tcPr>
            <w:tcW w:w="13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6CE50AF" w14:textId="3302FD1B" w:rsidR="4421E440" w:rsidRDefault="4421E440" w:rsidP="4421E440">
            <w:r w:rsidRPr="4421E440">
              <w:rPr>
                <w:rFonts w:ascii="Arial" w:eastAsia="Arial" w:hAnsi="Arial" w:cs="Arial"/>
                <w:color w:val="333333"/>
                <w:sz w:val="18"/>
                <w:szCs w:val="18"/>
              </w:rPr>
              <w:t>2028</w:t>
            </w:r>
          </w:p>
        </w:tc>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23BFEA0" w14:textId="3A2B13CF" w:rsidR="4421E440" w:rsidRDefault="4421E440" w:rsidP="4421E440">
            <w:pPr>
              <w:jc w:val="center"/>
            </w:pPr>
            <w:r w:rsidRPr="4421E440">
              <w:rPr>
                <w:rFonts w:ascii="Arial" w:eastAsia="Arial" w:hAnsi="Arial" w:cs="Arial"/>
                <w:color w:val="333333"/>
                <w:sz w:val="18"/>
                <w:szCs w:val="18"/>
              </w:rPr>
              <w:t>Ingresos $283.3M + (Seed residual / Serie A)</w:t>
            </w:r>
          </w:p>
        </w:tc>
        <w:tc>
          <w:tcPr>
            <w:tcW w:w="22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D9C35D9" w14:textId="6487983F" w:rsidR="4421E440" w:rsidRDefault="4421E440" w:rsidP="4421E440">
            <w:pPr>
              <w:jc w:val="center"/>
            </w:pPr>
            <w:r w:rsidRPr="4421E440">
              <w:rPr>
                <w:rFonts w:ascii="Arial" w:eastAsia="Arial" w:hAnsi="Arial" w:cs="Arial"/>
                <w:color w:val="333333"/>
                <w:sz w:val="18"/>
                <w:szCs w:val="18"/>
              </w:rPr>
              <w:t>Lote Y2 $113.8M + Nómina $570.5M + Marketing $120M</w:t>
            </w:r>
          </w:p>
        </w:tc>
        <w:tc>
          <w:tcPr>
            <w:tcW w:w="453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597FD3E" w14:textId="572D54E6" w:rsidR="4421E440" w:rsidRDefault="4421E440" w:rsidP="4421E440">
            <w:pPr>
              <w:jc w:val="center"/>
            </w:pPr>
            <w:r w:rsidRPr="4421E440">
              <w:rPr>
                <w:rFonts w:ascii="Arial" w:eastAsia="Arial" w:hAnsi="Arial" w:cs="Arial"/>
                <w:color w:val="333333"/>
                <w:sz w:val="18"/>
                <w:szCs w:val="18"/>
              </w:rPr>
              <w:t>Negativo ~($600M)</w:t>
            </w:r>
          </w:p>
        </w:tc>
      </w:tr>
      <w:tr w:rsidR="4421E440" w14:paraId="5F5F39AB" w14:textId="77777777" w:rsidTr="00676DEE">
        <w:trPr>
          <w:trHeight w:val="300"/>
        </w:trPr>
        <w:tc>
          <w:tcPr>
            <w:tcW w:w="13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289C925" w14:textId="204B1747" w:rsidR="4421E440" w:rsidRDefault="4421E440" w:rsidP="4421E440">
            <w:r w:rsidRPr="4421E440">
              <w:rPr>
                <w:rFonts w:ascii="Arial" w:eastAsia="Arial" w:hAnsi="Arial" w:cs="Arial"/>
                <w:color w:val="333333"/>
                <w:sz w:val="18"/>
                <w:szCs w:val="18"/>
              </w:rPr>
              <w:lastRenderedPageBreak/>
              <w:t>2029</w:t>
            </w:r>
          </w:p>
        </w:tc>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65F3F2" w14:textId="25711495" w:rsidR="4421E440" w:rsidRDefault="4421E440" w:rsidP="4421E440">
            <w:pPr>
              <w:jc w:val="center"/>
            </w:pPr>
            <w:r w:rsidRPr="4421E440">
              <w:rPr>
                <w:rFonts w:ascii="Arial" w:eastAsia="Arial" w:hAnsi="Arial" w:cs="Arial"/>
                <w:color w:val="333333"/>
                <w:sz w:val="18"/>
                <w:szCs w:val="18"/>
              </w:rPr>
              <w:t>Ingresos $1,033.2M + Serie A $1,500M</w:t>
            </w:r>
          </w:p>
        </w:tc>
        <w:tc>
          <w:tcPr>
            <w:tcW w:w="22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04B8082" w14:textId="46E9235B" w:rsidR="4421E440" w:rsidRDefault="4421E440" w:rsidP="4421E440">
            <w:pPr>
              <w:jc w:val="center"/>
            </w:pPr>
            <w:r w:rsidRPr="4421E440">
              <w:rPr>
                <w:rFonts w:ascii="Arial" w:eastAsia="Arial" w:hAnsi="Arial" w:cs="Arial"/>
                <w:color w:val="333333"/>
                <w:sz w:val="18"/>
                <w:szCs w:val="18"/>
              </w:rPr>
              <w:t>Lote Y3 $363.7M + Nómina $930.3M + Marketing $150M</w:t>
            </w:r>
          </w:p>
        </w:tc>
        <w:tc>
          <w:tcPr>
            <w:tcW w:w="453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9998E13" w14:textId="5FB76735" w:rsidR="4421E440" w:rsidRDefault="4421E440" w:rsidP="4421E440">
            <w:pPr>
              <w:jc w:val="center"/>
            </w:pPr>
            <w:r w:rsidRPr="4421E440">
              <w:rPr>
                <w:rFonts w:ascii="Arial" w:eastAsia="Arial" w:hAnsi="Arial" w:cs="Arial"/>
                <w:color w:val="333333"/>
                <w:sz w:val="18"/>
                <w:szCs w:val="18"/>
              </w:rPr>
              <w:t>Negativo anual; positivo mensual desde mayo</w:t>
            </w:r>
          </w:p>
        </w:tc>
      </w:tr>
      <w:tr w:rsidR="4421E440" w14:paraId="70840F00" w14:textId="77777777" w:rsidTr="00676DEE">
        <w:trPr>
          <w:trHeight w:val="300"/>
        </w:trPr>
        <w:tc>
          <w:tcPr>
            <w:tcW w:w="1311"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504E47" w14:textId="5ACEC7D2" w:rsidR="4421E440" w:rsidRDefault="4421E440" w:rsidP="4421E440">
            <w:r w:rsidRPr="4421E440">
              <w:rPr>
                <w:rFonts w:ascii="Arial" w:eastAsia="Arial" w:hAnsi="Arial" w:cs="Arial"/>
                <w:color w:val="333333"/>
                <w:sz w:val="18"/>
                <w:szCs w:val="18"/>
              </w:rPr>
              <w:t>2030</w:t>
            </w:r>
          </w:p>
        </w:tc>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514B1CA" w14:textId="0AE1B6C2" w:rsidR="4421E440" w:rsidRDefault="4421E440" w:rsidP="4421E440">
            <w:pPr>
              <w:jc w:val="center"/>
            </w:pPr>
            <w:r w:rsidRPr="4421E440">
              <w:rPr>
                <w:rFonts w:ascii="Arial" w:eastAsia="Arial" w:hAnsi="Arial" w:cs="Arial"/>
                <w:color w:val="333333"/>
                <w:sz w:val="18"/>
                <w:szCs w:val="18"/>
              </w:rPr>
              <w:t>Ingresos $2,745.5M</w:t>
            </w:r>
          </w:p>
        </w:tc>
        <w:tc>
          <w:tcPr>
            <w:tcW w:w="22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5B88C80" w14:textId="1BA2D87A" w:rsidR="4421E440" w:rsidRDefault="4421E440" w:rsidP="4421E440">
            <w:pPr>
              <w:jc w:val="center"/>
            </w:pPr>
            <w:r w:rsidRPr="4421E440">
              <w:rPr>
                <w:rFonts w:ascii="Arial" w:eastAsia="Arial" w:hAnsi="Arial" w:cs="Arial"/>
                <w:color w:val="333333"/>
                <w:sz w:val="18"/>
                <w:szCs w:val="18"/>
              </w:rPr>
              <w:t xml:space="preserve">Lotes Y4 $872.3M + Nómina $1,162.7M + </w:t>
            </w:r>
            <w:proofErr w:type="spellStart"/>
            <w:r w:rsidRPr="4421E440">
              <w:rPr>
                <w:rFonts w:ascii="Arial" w:eastAsia="Arial" w:hAnsi="Arial" w:cs="Arial"/>
                <w:color w:val="333333"/>
                <w:sz w:val="18"/>
                <w:szCs w:val="18"/>
              </w:rPr>
              <w:t>Mktg</w:t>
            </w:r>
            <w:proofErr w:type="spellEnd"/>
            <w:r w:rsidRPr="4421E440">
              <w:rPr>
                <w:rFonts w:ascii="Arial" w:eastAsia="Arial" w:hAnsi="Arial" w:cs="Arial"/>
                <w:color w:val="333333"/>
                <w:sz w:val="18"/>
                <w:szCs w:val="18"/>
              </w:rPr>
              <w:t xml:space="preserve"> $180M</w:t>
            </w:r>
          </w:p>
        </w:tc>
        <w:tc>
          <w:tcPr>
            <w:tcW w:w="453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C329963" w14:textId="6AA493F3" w:rsidR="4421E440" w:rsidRDefault="4421E440" w:rsidP="4421E440">
            <w:pPr>
              <w:jc w:val="center"/>
            </w:pPr>
            <w:r w:rsidRPr="4421E440">
              <w:rPr>
                <w:rFonts w:ascii="Arial" w:eastAsia="Arial" w:hAnsi="Arial" w:cs="Arial"/>
                <w:color w:val="333333"/>
                <w:sz w:val="18"/>
                <w:szCs w:val="18"/>
              </w:rPr>
              <w:t>Positivo $11.9M (EBITDA)</w:t>
            </w:r>
          </w:p>
        </w:tc>
      </w:tr>
      <w:tr w:rsidR="4421E440" w14:paraId="451557D8" w14:textId="77777777" w:rsidTr="00676DEE">
        <w:trPr>
          <w:trHeight w:val="300"/>
        </w:trPr>
        <w:tc>
          <w:tcPr>
            <w:tcW w:w="1311"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DE3B342" w14:textId="73257A8B" w:rsidR="4421E440" w:rsidRDefault="4421E440" w:rsidP="4421E440">
            <w:r w:rsidRPr="4421E440">
              <w:rPr>
                <w:rFonts w:ascii="Arial" w:eastAsia="Arial" w:hAnsi="Arial" w:cs="Arial"/>
                <w:color w:val="333333"/>
                <w:sz w:val="18"/>
                <w:szCs w:val="18"/>
              </w:rPr>
              <w:t>2031</w:t>
            </w:r>
          </w:p>
        </w:tc>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D012605" w14:textId="491E280A" w:rsidR="4421E440" w:rsidRDefault="4421E440" w:rsidP="4421E440">
            <w:pPr>
              <w:jc w:val="center"/>
            </w:pPr>
            <w:r w:rsidRPr="4421E440">
              <w:rPr>
                <w:rFonts w:ascii="Arial" w:eastAsia="Arial" w:hAnsi="Arial" w:cs="Arial"/>
                <w:color w:val="333333"/>
                <w:sz w:val="18"/>
                <w:szCs w:val="18"/>
              </w:rPr>
              <w:t>Ingresos $6,072.1M</w:t>
            </w:r>
          </w:p>
        </w:tc>
        <w:tc>
          <w:tcPr>
            <w:tcW w:w="22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0B48845" w14:textId="098AA4A0" w:rsidR="4421E440" w:rsidRDefault="4421E440" w:rsidP="4421E440">
            <w:pPr>
              <w:jc w:val="center"/>
            </w:pPr>
            <w:r w:rsidRPr="4421E440">
              <w:rPr>
                <w:rFonts w:ascii="Arial" w:eastAsia="Arial" w:hAnsi="Arial" w:cs="Arial"/>
                <w:color w:val="333333"/>
                <w:sz w:val="18"/>
                <w:szCs w:val="18"/>
              </w:rPr>
              <w:t xml:space="preserve">Lotes Y5 $1,741.9M + Nómina $1,288.8M + </w:t>
            </w:r>
            <w:proofErr w:type="spellStart"/>
            <w:r w:rsidRPr="4421E440">
              <w:rPr>
                <w:rFonts w:ascii="Arial" w:eastAsia="Arial" w:hAnsi="Arial" w:cs="Arial"/>
                <w:color w:val="333333"/>
                <w:sz w:val="18"/>
                <w:szCs w:val="18"/>
              </w:rPr>
              <w:t>Mktg</w:t>
            </w:r>
            <w:proofErr w:type="spellEnd"/>
            <w:r w:rsidRPr="4421E440">
              <w:rPr>
                <w:rFonts w:ascii="Arial" w:eastAsia="Arial" w:hAnsi="Arial" w:cs="Arial"/>
                <w:color w:val="333333"/>
                <w:sz w:val="18"/>
                <w:szCs w:val="18"/>
              </w:rPr>
              <w:t xml:space="preserve"> $200M</w:t>
            </w:r>
          </w:p>
        </w:tc>
        <w:tc>
          <w:tcPr>
            <w:tcW w:w="453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CE05D55" w14:textId="01394555" w:rsidR="4421E440" w:rsidRDefault="4421E440" w:rsidP="4421E440">
            <w:pPr>
              <w:jc w:val="center"/>
            </w:pPr>
            <w:r w:rsidRPr="4421E440">
              <w:rPr>
                <w:rFonts w:ascii="Arial" w:eastAsia="Arial" w:hAnsi="Arial" w:cs="Arial"/>
                <w:color w:val="333333"/>
                <w:sz w:val="18"/>
                <w:szCs w:val="18"/>
              </w:rPr>
              <w:t>Positivo $1,814.5M (EBITDA)</w:t>
            </w:r>
          </w:p>
        </w:tc>
      </w:tr>
    </w:tbl>
    <w:p w14:paraId="746DBCE7" w14:textId="08B675C8" w:rsidR="5FC40CF8" w:rsidRDefault="5FC40CF8" w:rsidP="4421E440">
      <w:pPr>
        <w:spacing w:after="80"/>
        <w:jc w:val="both"/>
      </w:pPr>
      <w:r w:rsidRPr="4421E440">
        <w:rPr>
          <w:rFonts w:ascii="Arial" w:eastAsia="Arial" w:hAnsi="Arial" w:cs="Arial"/>
          <w:noProof/>
          <w:sz w:val="20"/>
          <w:szCs w:val="20"/>
        </w:rPr>
        <w:t xml:space="preserve"> </w:t>
      </w:r>
    </w:p>
    <w:p w14:paraId="466C85DE" w14:textId="031D5173" w:rsidR="5FC40CF8" w:rsidRDefault="5FC40CF8" w:rsidP="00584F1F">
      <w:pPr>
        <w:pStyle w:val="Ttulo3"/>
        <w:numPr>
          <w:ilvl w:val="0"/>
          <w:numId w:val="15"/>
        </w:numPr>
      </w:pPr>
      <w:r w:rsidRPr="4421E440">
        <w:rPr>
          <w:noProof/>
        </w:rPr>
        <w:t xml:space="preserve"> </w:t>
      </w:r>
      <w:bookmarkStart w:id="216" w:name="_Toc231380688"/>
      <w:r w:rsidRPr="4421E440">
        <w:rPr>
          <w:noProof/>
        </w:rPr>
        <w:t>Necesidades de capital de trabajo</w:t>
      </w:r>
      <w:bookmarkEnd w:id="216"/>
    </w:p>
    <w:p w14:paraId="7F675068" w14:textId="38C8A5C9" w:rsidR="5FC40CF8" w:rsidRDefault="5FC40CF8" w:rsidP="4421E440">
      <w:pPr>
        <w:spacing w:after="120"/>
        <w:jc w:val="both"/>
      </w:pPr>
      <w:r w:rsidRPr="4421E440">
        <w:rPr>
          <w:rFonts w:ascii="Arial" w:eastAsia="Arial" w:hAnsi="Arial" w:cs="Arial"/>
          <w:noProof/>
          <w:color w:val="333333"/>
          <w:sz w:val="20"/>
          <w:szCs w:val="20"/>
        </w:rPr>
        <w:t>El capital de trabajo neto de Echovolt está determinado principalmente por dos variables: el inventario de smartwatches disponible en bodega (activo corriente) y las cuentas por pagar a proveedores (pasivo corriente). El plazo de pago a proveedores chinos es de 30 días sobre el pedido (términos T/T — telegraphic transfer), y el tiempo promedio de rotación de inventario es de 30 días, dado el modelo de lotes semestrales con ventas en curva S.</w:t>
      </w:r>
    </w:p>
    <w:p w14:paraId="29A8390B" w14:textId="4B9C8920" w:rsidR="5FC40CF8" w:rsidRDefault="5FC40CF8" w:rsidP="4421E440">
      <w:pPr>
        <w:spacing w:after="120"/>
        <w:jc w:val="both"/>
      </w:pPr>
      <w:r w:rsidRPr="4421E440">
        <w:rPr>
          <w:rFonts w:ascii="Arial" w:eastAsia="Arial" w:hAnsi="Arial" w:cs="Arial"/>
          <w:noProof/>
          <w:color w:val="333333"/>
          <w:sz w:val="20"/>
          <w:szCs w:val="20"/>
        </w:rPr>
        <w:t>Esta estructura genera un ciclo de conversión de efectivo manejable: el inventario se convierte en ventas dentro del mes, las cuentas por cobrar son cero (cobro inmediato en marketplace y suscripción digital), y las cuentas por pagar son de corto plazo.</w:t>
      </w:r>
    </w:p>
    <w:p w14:paraId="7D3AA613" w14:textId="0E9AABCA" w:rsidR="5FC40CF8" w:rsidRDefault="5FC40CF8" w:rsidP="4421E440">
      <w:pPr>
        <w:jc w:val="both"/>
      </w:pPr>
    </w:p>
    <w:p w14:paraId="220DB12A" w14:textId="7B4F7F20" w:rsidR="5FC40CF8" w:rsidRDefault="00676DEE" w:rsidP="00676DEE">
      <w:pPr>
        <w:pStyle w:val="Ttulo2"/>
      </w:pPr>
      <w:r>
        <w:t>22.9. PUNTO DE EQUILIBRIO</w:t>
      </w:r>
    </w:p>
    <w:p w14:paraId="3404ABBD" w14:textId="2F61E6F1" w:rsidR="5FC40CF8" w:rsidRDefault="5FC40CF8" w:rsidP="4421E440">
      <w:pPr>
        <w:spacing w:after="80"/>
        <w:jc w:val="both"/>
      </w:pPr>
      <w:r w:rsidRPr="4421E440">
        <w:rPr>
          <w:rFonts w:ascii="Arial" w:eastAsia="Arial" w:hAnsi="Arial" w:cs="Arial"/>
          <w:noProof/>
          <w:sz w:val="20"/>
          <w:szCs w:val="20"/>
        </w:rPr>
        <w:t xml:space="preserve"> </w:t>
      </w:r>
    </w:p>
    <w:p w14:paraId="4B2A2970" w14:textId="48744853" w:rsidR="5FC40CF8" w:rsidRDefault="5FC40CF8" w:rsidP="00584F1F">
      <w:pPr>
        <w:pStyle w:val="Ttulo3"/>
        <w:numPr>
          <w:ilvl w:val="0"/>
          <w:numId w:val="16"/>
        </w:numPr>
      </w:pPr>
      <w:r w:rsidRPr="4421E440">
        <w:rPr>
          <w:noProof/>
        </w:rPr>
        <w:t xml:space="preserve"> </w:t>
      </w:r>
      <w:bookmarkStart w:id="218" w:name="_Toc231380690"/>
      <w:r w:rsidRPr="4421E440">
        <w:rPr>
          <w:noProof/>
        </w:rPr>
        <w:t>Break-even operativo mensual</w:t>
      </w:r>
      <w:bookmarkEnd w:id="218"/>
    </w:p>
    <w:p w14:paraId="5D2E0A7B" w14:textId="6D7C5A3C" w:rsidR="5FC40CF8" w:rsidRDefault="5FC40CF8" w:rsidP="4421E440">
      <w:pPr>
        <w:spacing w:after="120"/>
        <w:jc w:val="both"/>
      </w:pPr>
      <w:r w:rsidRPr="4421E440">
        <w:rPr>
          <w:rFonts w:ascii="Arial" w:eastAsia="Arial" w:hAnsi="Arial" w:cs="Arial"/>
          <w:noProof/>
          <w:color w:val="333333"/>
          <w:sz w:val="20"/>
          <w:szCs w:val="20"/>
        </w:rPr>
        <w:t>El punto de equilibrio operativo mensual (momento en que los ingresos del período superan los egresos del período) se alcanza en el mes 29, equivalente a mayo de 2029. En ese mes, la combinación de usuarios premium acumulados (~2,200 suscriptores activos) y las ventas del smartwatch en plena curva de crecimiento generan ingresos suficientes para cubrir la nómina, el marketing y los costos operativos del mes.</w:t>
      </w:r>
    </w:p>
    <w:tbl>
      <w:tblPr>
        <w:tblW w:w="0" w:type="auto"/>
        <w:tblLook w:val="04A0" w:firstRow="1" w:lastRow="0" w:firstColumn="1" w:lastColumn="0" w:noHBand="0" w:noVBand="1"/>
      </w:tblPr>
      <w:tblGrid>
        <w:gridCol w:w="1751"/>
        <w:gridCol w:w="991"/>
        <w:gridCol w:w="1500"/>
        <w:gridCol w:w="4620"/>
      </w:tblGrid>
      <w:tr w:rsidR="4421E440" w14:paraId="67BA6399" w14:textId="77777777" w:rsidTr="4421E440">
        <w:trPr>
          <w:trHeight w:val="300"/>
        </w:trPr>
        <w:tc>
          <w:tcPr>
            <w:tcW w:w="12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AA5E777" w14:textId="24ACD5A0" w:rsidR="4421E440" w:rsidRDefault="4421E440" w:rsidP="4421E440">
            <w:r w:rsidRPr="4421E440">
              <w:rPr>
                <w:rFonts w:ascii="Arial" w:eastAsia="Arial" w:hAnsi="Arial" w:cs="Arial"/>
                <w:b/>
                <w:bCs/>
                <w:color w:val="FFFFFF" w:themeColor="background1"/>
                <w:sz w:val="18"/>
                <w:szCs w:val="18"/>
              </w:rPr>
              <w:t>Hito</w:t>
            </w:r>
          </w:p>
        </w:tc>
        <w:tc>
          <w:tcPr>
            <w:tcW w:w="9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21ACD64" w14:textId="31BA8861" w:rsidR="4421E440" w:rsidRDefault="4421E440" w:rsidP="4421E440">
            <w:pPr>
              <w:jc w:val="center"/>
            </w:pPr>
            <w:r w:rsidRPr="4421E440">
              <w:rPr>
                <w:rFonts w:ascii="Arial" w:eastAsia="Arial" w:hAnsi="Arial" w:cs="Arial"/>
                <w:b/>
                <w:bCs/>
                <w:color w:val="FFFFFF" w:themeColor="background1"/>
                <w:sz w:val="18"/>
                <w:szCs w:val="18"/>
              </w:rPr>
              <w:t>Mes</w:t>
            </w:r>
          </w:p>
        </w:tc>
        <w:tc>
          <w:tcPr>
            <w:tcW w:w="15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20E4E28" w14:textId="4749796C" w:rsidR="4421E440" w:rsidRDefault="4421E440" w:rsidP="4421E440">
            <w:pPr>
              <w:jc w:val="center"/>
            </w:pPr>
            <w:r w:rsidRPr="4421E440">
              <w:rPr>
                <w:rFonts w:ascii="Arial" w:eastAsia="Arial" w:hAnsi="Arial" w:cs="Arial"/>
                <w:b/>
                <w:bCs/>
                <w:color w:val="FFFFFF" w:themeColor="background1"/>
                <w:sz w:val="18"/>
                <w:szCs w:val="18"/>
              </w:rPr>
              <w:t>Fecha estimada</w:t>
            </w:r>
          </w:p>
        </w:tc>
        <w:tc>
          <w:tcPr>
            <w:tcW w:w="462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2AF89BF" w14:textId="61C451E5" w:rsidR="4421E440" w:rsidRDefault="4421E440" w:rsidP="4421E440">
            <w:pPr>
              <w:jc w:val="center"/>
            </w:pPr>
            <w:r w:rsidRPr="4421E440">
              <w:rPr>
                <w:rFonts w:ascii="Arial" w:eastAsia="Arial" w:hAnsi="Arial" w:cs="Arial"/>
                <w:b/>
                <w:bCs/>
                <w:color w:val="FFFFFF" w:themeColor="background1"/>
                <w:sz w:val="18"/>
                <w:szCs w:val="18"/>
              </w:rPr>
              <w:t>Condición requerida</w:t>
            </w:r>
          </w:p>
        </w:tc>
      </w:tr>
      <w:tr w:rsidR="4421E440" w14:paraId="055DB58B" w14:textId="77777777" w:rsidTr="4421E440">
        <w:trPr>
          <w:trHeight w:val="300"/>
        </w:trPr>
        <w:tc>
          <w:tcPr>
            <w:tcW w:w="12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1540954" w14:textId="76BF575D" w:rsidR="4421E440" w:rsidRDefault="4421E440" w:rsidP="4421E440">
            <w:r w:rsidRPr="4421E440">
              <w:rPr>
                <w:rFonts w:ascii="Arial" w:eastAsia="Arial" w:hAnsi="Arial" w:cs="Arial"/>
                <w:color w:val="333333"/>
                <w:sz w:val="18"/>
                <w:szCs w:val="18"/>
              </w:rPr>
              <w:t>Primer mes con resultado positivo</w:t>
            </w:r>
          </w:p>
        </w:tc>
        <w:tc>
          <w:tcPr>
            <w:tcW w:w="9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29C72F5" w14:textId="41CB14B5" w:rsidR="4421E440" w:rsidRDefault="4421E440" w:rsidP="4421E440">
            <w:pPr>
              <w:jc w:val="center"/>
            </w:pPr>
            <w:r w:rsidRPr="4421E440">
              <w:rPr>
                <w:rFonts w:ascii="Arial" w:eastAsia="Arial" w:hAnsi="Arial" w:cs="Arial"/>
                <w:color w:val="333333"/>
                <w:sz w:val="18"/>
                <w:szCs w:val="18"/>
              </w:rPr>
              <w:t>Mes 29</w:t>
            </w:r>
          </w:p>
        </w:tc>
        <w:tc>
          <w:tcPr>
            <w:tcW w:w="15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206C623" w14:textId="7C478EE6" w:rsidR="4421E440" w:rsidRDefault="4421E440" w:rsidP="4421E440">
            <w:pPr>
              <w:jc w:val="center"/>
            </w:pPr>
            <w:r w:rsidRPr="4421E440">
              <w:rPr>
                <w:rFonts w:ascii="Arial" w:eastAsia="Arial" w:hAnsi="Arial" w:cs="Arial"/>
                <w:color w:val="333333"/>
                <w:sz w:val="18"/>
                <w:szCs w:val="18"/>
              </w:rPr>
              <w:t>Mayo 2029</w:t>
            </w:r>
          </w:p>
        </w:tc>
        <w:tc>
          <w:tcPr>
            <w:tcW w:w="462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B3F7F0" w14:textId="7322B66D" w:rsidR="4421E440" w:rsidRDefault="4421E440" w:rsidP="4421E440">
            <w:pPr>
              <w:jc w:val="center"/>
            </w:pPr>
            <w:r w:rsidRPr="4421E440">
              <w:rPr>
                <w:rFonts w:ascii="Arial" w:eastAsia="Arial" w:hAnsi="Arial" w:cs="Arial"/>
                <w:color w:val="333333"/>
                <w:sz w:val="18"/>
                <w:szCs w:val="18"/>
              </w:rPr>
              <w:t>~2,200 usuarios premium activos</w:t>
            </w:r>
          </w:p>
        </w:tc>
      </w:tr>
      <w:tr w:rsidR="4421E440" w14:paraId="34BD2C1A" w14:textId="77777777" w:rsidTr="4421E440">
        <w:trPr>
          <w:trHeight w:val="300"/>
        </w:trPr>
        <w:tc>
          <w:tcPr>
            <w:tcW w:w="12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3F6A478" w14:textId="488771C7" w:rsidR="4421E440" w:rsidRDefault="4421E440" w:rsidP="4421E440">
            <w:r w:rsidRPr="4421E440">
              <w:rPr>
                <w:rFonts w:ascii="Arial" w:eastAsia="Arial" w:hAnsi="Arial" w:cs="Arial"/>
                <w:color w:val="333333"/>
                <w:sz w:val="18"/>
                <w:szCs w:val="18"/>
              </w:rPr>
              <w:t>Break-</w:t>
            </w:r>
            <w:proofErr w:type="spellStart"/>
            <w:r w:rsidRPr="4421E440">
              <w:rPr>
                <w:rFonts w:ascii="Arial" w:eastAsia="Arial" w:hAnsi="Arial" w:cs="Arial"/>
                <w:color w:val="333333"/>
                <w:sz w:val="18"/>
                <w:szCs w:val="18"/>
              </w:rPr>
              <w:t>even</w:t>
            </w:r>
            <w:proofErr w:type="spellEnd"/>
            <w:r w:rsidRPr="4421E440">
              <w:rPr>
                <w:rFonts w:ascii="Arial" w:eastAsia="Arial" w:hAnsi="Arial" w:cs="Arial"/>
                <w:color w:val="333333"/>
                <w:sz w:val="18"/>
                <w:szCs w:val="18"/>
              </w:rPr>
              <w:t xml:space="preserve"> EBITDA anual</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0621B1" w14:textId="4B06C3A0" w:rsidR="4421E440" w:rsidRDefault="4421E440" w:rsidP="4421E440">
            <w:pPr>
              <w:jc w:val="center"/>
            </w:pPr>
            <w:r w:rsidRPr="4421E440">
              <w:rPr>
                <w:rFonts w:ascii="Arial" w:eastAsia="Arial" w:hAnsi="Arial" w:cs="Arial"/>
                <w:color w:val="333333"/>
                <w:sz w:val="18"/>
                <w:szCs w:val="18"/>
              </w:rPr>
              <w:t>—</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1B5A5EA" w14:textId="0C12E7E9" w:rsidR="4421E440" w:rsidRDefault="4421E440" w:rsidP="4421E440">
            <w:pPr>
              <w:jc w:val="center"/>
            </w:pPr>
            <w:r w:rsidRPr="4421E440">
              <w:rPr>
                <w:rFonts w:ascii="Arial" w:eastAsia="Arial" w:hAnsi="Arial" w:cs="Arial"/>
                <w:color w:val="333333"/>
                <w:sz w:val="18"/>
                <w:szCs w:val="18"/>
              </w:rPr>
              <w:t>2030 Q1</w:t>
            </w:r>
          </w:p>
        </w:tc>
        <w:tc>
          <w:tcPr>
            <w:tcW w:w="46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B423A83" w14:textId="17CA145B" w:rsidR="4421E440" w:rsidRDefault="4421E440" w:rsidP="4421E440">
            <w:pPr>
              <w:jc w:val="center"/>
            </w:pPr>
            <w:r w:rsidRPr="4421E440">
              <w:rPr>
                <w:rFonts w:ascii="Arial" w:eastAsia="Arial" w:hAnsi="Arial" w:cs="Arial"/>
                <w:color w:val="333333"/>
                <w:sz w:val="18"/>
                <w:szCs w:val="18"/>
              </w:rPr>
              <w:t>~50,000 usuarios activos totales</w:t>
            </w:r>
          </w:p>
        </w:tc>
      </w:tr>
      <w:tr w:rsidR="4421E440" w14:paraId="54089071" w14:textId="77777777" w:rsidTr="4421E440">
        <w:trPr>
          <w:trHeight w:val="300"/>
        </w:trPr>
        <w:tc>
          <w:tcPr>
            <w:tcW w:w="12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D775DD5" w14:textId="32B93B69" w:rsidR="4421E440" w:rsidRDefault="4421E440" w:rsidP="4421E440">
            <w:r w:rsidRPr="4421E440">
              <w:rPr>
                <w:rFonts w:ascii="Arial" w:eastAsia="Arial" w:hAnsi="Arial" w:cs="Arial"/>
                <w:color w:val="333333"/>
                <w:sz w:val="18"/>
                <w:szCs w:val="18"/>
              </w:rPr>
              <w:t>Primera utilidad neta positiva (anual)</w:t>
            </w:r>
          </w:p>
        </w:tc>
        <w:tc>
          <w:tcPr>
            <w:tcW w:w="9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4BAFF96" w14:textId="56986497" w:rsidR="4421E440" w:rsidRDefault="4421E440" w:rsidP="4421E440">
            <w:pPr>
              <w:jc w:val="center"/>
            </w:pPr>
            <w:r w:rsidRPr="4421E440">
              <w:rPr>
                <w:rFonts w:ascii="Arial" w:eastAsia="Arial" w:hAnsi="Arial" w:cs="Arial"/>
                <w:color w:val="333333"/>
                <w:sz w:val="18"/>
                <w:szCs w:val="18"/>
              </w:rPr>
              <w:t>—</w:t>
            </w:r>
          </w:p>
        </w:tc>
        <w:tc>
          <w:tcPr>
            <w:tcW w:w="15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D91F0E5" w14:textId="5923ECA5" w:rsidR="4421E440" w:rsidRDefault="4421E440" w:rsidP="4421E440">
            <w:pPr>
              <w:jc w:val="center"/>
            </w:pPr>
            <w:r w:rsidRPr="4421E440">
              <w:rPr>
                <w:rFonts w:ascii="Arial" w:eastAsia="Arial" w:hAnsi="Arial" w:cs="Arial"/>
                <w:color w:val="333333"/>
                <w:sz w:val="18"/>
                <w:szCs w:val="18"/>
              </w:rPr>
              <w:t>2030</w:t>
            </w:r>
          </w:p>
        </w:tc>
        <w:tc>
          <w:tcPr>
            <w:tcW w:w="46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6885C4F" w14:textId="5E584878" w:rsidR="4421E440" w:rsidRDefault="4421E440" w:rsidP="4421E440">
            <w:pPr>
              <w:jc w:val="center"/>
            </w:pPr>
            <w:r w:rsidRPr="4421E440">
              <w:rPr>
                <w:rFonts w:ascii="Arial" w:eastAsia="Arial" w:hAnsi="Arial" w:cs="Arial"/>
                <w:color w:val="333333"/>
                <w:sz w:val="18"/>
                <w:szCs w:val="18"/>
              </w:rPr>
              <w:t>$7.7M COP neto después de impuestos</w:t>
            </w:r>
          </w:p>
        </w:tc>
      </w:tr>
      <w:tr w:rsidR="4421E440" w14:paraId="5875748E" w14:textId="77777777" w:rsidTr="4421E440">
        <w:trPr>
          <w:trHeight w:val="300"/>
        </w:trPr>
        <w:tc>
          <w:tcPr>
            <w:tcW w:w="12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FD51CB7" w14:textId="7C83AF0D" w:rsidR="4421E440" w:rsidRDefault="4421E440" w:rsidP="4421E440">
            <w:r w:rsidRPr="4421E440">
              <w:rPr>
                <w:rFonts w:ascii="Arial" w:eastAsia="Arial" w:hAnsi="Arial" w:cs="Arial"/>
                <w:color w:val="333333"/>
                <w:sz w:val="18"/>
                <w:szCs w:val="18"/>
              </w:rPr>
              <w:t>Recuperación inversión acumulada</w:t>
            </w:r>
          </w:p>
        </w:tc>
        <w:tc>
          <w:tcPr>
            <w:tcW w:w="9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0D1C689" w14:textId="61223AF2" w:rsidR="4421E440" w:rsidRDefault="4421E440" w:rsidP="4421E440">
            <w:pPr>
              <w:jc w:val="center"/>
            </w:pPr>
            <w:r w:rsidRPr="4421E440">
              <w:rPr>
                <w:rFonts w:ascii="Arial" w:eastAsia="Arial" w:hAnsi="Arial" w:cs="Arial"/>
                <w:color w:val="333333"/>
                <w:sz w:val="18"/>
                <w:szCs w:val="18"/>
              </w:rPr>
              <w:t>—</w:t>
            </w:r>
          </w:p>
        </w:tc>
        <w:tc>
          <w:tcPr>
            <w:tcW w:w="15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1F2DA5D" w14:textId="7ECCAEE1" w:rsidR="4421E440" w:rsidRDefault="4421E440" w:rsidP="4421E440">
            <w:pPr>
              <w:jc w:val="center"/>
            </w:pPr>
            <w:r w:rsidRPr="4421E440">
              <w:rPr>
                <w:rFonts w:ascii="Arial" w:eastAsia="Arial" w:hAnsi="Arial" w:cs="Arial"/>
                <w:color w:val="333333"/>
                <w:sz w:val="18"/>
                <w:szCs w:val="18"/>
              </w:rPr>
              <w:t>~2031 Q3</w:t>
            </w:r>
          </w:p>
        </w:tc>
        <w:tc>
          <w:tcPr>
            <w:tcW w:w="46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6D71A35" w14:textId="47BE9AF1" w:rsidR="4421E440" w:rsidRDefault="4421E440" w:rsidP="4421E440">
            <w:pPr>
              <w:jc w:val="center"/>
            </w:pPr>
            <w:r w:rsidRPr="4421E440">
              <w:rPr>
                <w:rFonts w:ascii="Arial" w:eastAsia="Arial" w:hAnsi="Arial" w:cs="Arial"/>
                <w:color w:val="333333"/>
                <w:sz w:val="18"/>
                <w:szCs w:val="18"/>
              </w:rPr>
              <w:t>Flujo de caja libre positivo acumulado</w:t>
            </w:r>
          </w:p>
        </w:tc>
      </w:tr>
    </w:tbl>
    <w:p w14:paraId="4A977C90" w14:textId="7D19D2C8" w:rsidR="5FC40CF8" w:rsidRDefault="5FC40CF8" w:rsidP="4421E440">
      <w:pPr>
        <w:spacing w:after="80"/>
        <w:jc w:val="both"/>
      </w:pPr>
      <w:r w:rsidRPr="4421E440">
        <w:rPr>
          <w:rFonts w:ascii="Arial" w:eastAsia="Arial" w:hAnsi="Arial" w:cs="Arial"/>
          <w:noProof/>
          <w:sz w:val="20"/>
          <w:szCs w:val="20"/>
        </w:rPr>
        <w:t xml:space="preserve"> </w:t>
      </w:r>
    </w:p>
    <w:p w14:paraId="434B7B86" w14:textId="5293E882" w:rsidR="5FC40CF8" w:rsidRDefault="5FC40CF8" w:rsidP="00584F1F">
      <w:pPr>
        <w:pStyle w:val="Ttulo3"/>
        <w:numPr>
          <w:ilvl w:val="0"/>
          <w:numId w:val="16"/>
        </w:numPr>
      </w:pPr>
      <w:r w:rsidRPr="4421E440">
        <w:rPr>
          <w:noProof/>
        </w:rPr>
        <w:lastRenderedPageBreak/>
        <w:t xml:space="preserve"> </w:t>
      </w:r>
      <w:bookmarkStart w:id="219" w:name="_Toc231380691"/>
      <w:r w:rsidRPr="4421E440">
        <w:rPr>
          <w:noProof/>
        </w:rPr>
        <w:t>Variables que determinan el break-even</w:t>
      </w:r>
      <w:bookmarkEnd w:id="219"/>
    </w:p>
    <w:p w14:paraId="538DDDDD" w14:textId="09FB09B5" w:rsidR="5FC40CF8" w:rsidRDefault="5FC40CF8" w:rsidP="4421E440">
      <w:pPr>
        <w:spacing w:after="120"/>
        <w:jc w:val="both"/>
      </w:pPr>
      <w:r w:rsidRPr="4421E440">
        <w:rPr>
          <w:rFonts w:ascii="Arial" w:eastAsia="Arial" w:hAnsi="Arial" w:cs="Arial"/>
          <w:noProof/>
          <w:color w:val="333333"/>
          <w:sz w:val="20"/>
          <w:szCs w:val="20"/>
        </w:rPr>
        <w:t>El análisis de sensibilidad del punto de equilibrio identifica tres variables cuya variación tiene mayor impacto sobre el timing de rentabilidad:</w:t>
      </w:r>
    </w:p>
    <w:p w14:paraId="1A7C8C7D" w14:textId="6EA25029"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Nivel de nómina de fundadores: si los salarios aumentan a 2.5× SMMLV desde el inicio (en lugar de 1.5×), el break-even mensual se retrasa aproximadamente 6 meses (mes 35 en lugar de mes 29). Esta es la variable más sensible del modelo.</w:t>
      </w:r>
    </w:p>
    <w:p w14:paraId="7D5B2E50" w14:textId="00EB5B09"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Velocidad de adquisición de usuarios: una reducción del 30% en el crecimiento proyectado de usuarios activos desplaza el break-even mensual al mes 33. Por el contrario, superar la proyección en un 30% adelanta el break-even al mes 25.</w:t>
      </w:r>
    </w:p>
    <w:p w14:paraId="7EAB5C65" w14:textId="37399A89"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Precio del smartwatch: mantener el precio en $350,000 COP sin el ajuste inflacionario anual retrasa el break-even mensual aproximadamente 2 meses, dado su peso dominante en los ingresos totales del período.</w:t>
      </w:r>
    </w:p>
    <w:p w14:paraId="1288A760" w14:textId="686AE514" w:rsidR="5FC40CF8" w:rsidRDefault="5FC40CF8" w:rsidP="4421E440">
      <w:pPr>
        <w:spacing w:after="80"/>
        <w:jc w:val="both"/>
      </w:pPr>
      <w:r w:rsidRPr="4421E440">
        <w:rPr>
          <w:rFonts w:ascii="Arial" w:eastAsia="Arial" w:hAnsi="Arial" w:cs="Arial"/>
          <w:noProof/>
          <w:sz w:val="20"/>
          <w:szCs w:val="20"/>
        </w:rPr>
        <w:t xml:space="preserve"> </w:t>
      </w:r>
    </w:p>
    <w:p w14:paraId="3DB0E45E" w14:textId="63F3C89D" w:rsidR="5FC40CF8" w:rsidRDefault="5FC40CF8" w:rsidP="00584F1F">
      <w:pPr>
        <w:pStyle w:val="Ttulo3"/>
        <w:numPr>
          <w:ilvl w:val="0"/>
          <w:numId w:val="16"/>
        </w:numPr>
      </w:pPr>
      <w:r w:rsidRPr="4421E440">
        <w:rPr>
          <w:noProof/>
        </w:rPr>
        <w:t xml:space="preserve"> </w:t>
      </w:r>
      <w:bookmarkStart w:id="220" w:name="_Toc231380692"/>
      <w:r w:rsidRPr="4421E440">
        <w:rPr>
          <w:noProof/>
        </w:rPr>
        <w:t>Interpretación estratégica</w:t>
      </w:r>
      <w:bookmarkEnd w:id="220"/>
    </w:p>
    <w:p w14:paraId="763B9657" w14:textId="55A88845" w:rsidR="5FC40CF8" w:rsidRDefault="5FC40CF8" w:rsidP="4421E440">
      <w:pPr>
        <w:spacing w:after="120"/>
        <w:jc w:val="both"/>
      </w:pPr>
      <w:r w:rsidRPr="4421E440">
        <w:rPr>
          <w:rFonts w:ascii="Arial" w:eastAsia="Arial" w:hAnsi="Arial" w:cs="Arial"/>
          <w:noProof/>
          <w:color w:val="333333"/>
          <w:sz w:val="20"/>
          <w:szCs w:val="20"/>
        </w:rPr>
        <w:t>El mes 29 como punto de equilibrio operativo es un indicador positivo para una startup de hardware+software en mercados emergentes. El benchmark de la industria para este tipo de modelos (hardware de bajo costo + suscripción SaaS) suele estar entre los 24 y 36 meses, por lo que Echovolt se ubica dentro del rango esperado.</w:t>
      </w:r>
    </w:p>
    <w:p w14:paraId="4CBA8666" w14:textId="29108137" w:rsidR="5FC40CF8" w:rsidRDefault="5FC40CF8" w:rsidP="4421E440">
      <w:pPr>
        <w:spacing w:after="120"/>
        <w:jc w:val="both"/>
      </w:pPr>
      <w:r w:rsidRPr="4421E440">
        <w:rPr>
          <w:rFonts w:ascii="Arial" w:eastAsia="Arial" w:hAnsi="Arial" w:cs="Arial"/>
          <w:noProof/>
          <w:color w:val="333333"/>
          <w:sz w:val="20"/>
          <w:szCs w:val="20"/>
        </w:rPr>
        <w:t>Lo más relevante no es el mes exacto del break-even, sino la velocidad con que se transita de la pérdida a la rentabilidad una vez superado ese umbral: el modelo muestra que en los 12 meses siguientes al primer mes positivo (mayo 2029 a abril 2030), el EBITDA pasa de ligeramente negativo a $11.9M positivo anual. Esa pendiente de mejora es el argumento más poderoso para la Serie A.</w:t>
      </w:r>
    </w:p>
    <w:p w14:paraId="548E95B1" w14:textId="55D0CFD6" w:rsidR="4421E440" w:rsidRDefault="4421E440" w:rsidP="4421E440">
      <w:pPr>
        <w:jc w:val="both"/>
      </w:pPr>
    </w:p>
    <w:p w14:paraId="6E3572C7" w14:textId="2D46AC10" w:rsidR="5FC40CF8" w:rsidRDefault="5FC40CF8" w:rsidP="4421E440">
      <w:pPr>
        <w:jc w:val="both"/>
      </w:pPr>
      <w:r w:rsidRPr="4421E440">
        <w:rPr>
          <w:rFonts w:ascii="Arial" w:eastAsia="Arial" w:hAnsi="Arial" w:cs="Arial"/>
          <w:noProof/>
          <w:sz w:val="20"/>
          <w:szCs w:val="20"/>
        </w:rPr>
        <w:t xml:space="preserve"> </w:t>
      </w:r>
    </w:p>
    <w:p w14:paraId="43B6C2E3" w14:textId="482873A1" w:rsidR="5FC40CF8" w:rsidRDefault="001D2D58" w:rsidP="001D2D58">
      <w:pPr>
        <w:pStyle w:val="Ttulo2"/>
      </w:pPr>
      <w:r>
        <w:t>22.10. INDICADORES FINANCIEROS CLAVE</w:t>
      </w:r>
    </w:p>
    <w:p w14:paraId="7753417F" w14:textId="021CBE09" w:rsidR="5FC40CF8" w:rsidRDefault="5FC40CF8" w:rsidP="4421E440">
      <w:pPr>
        <w:spacing w:after="80"/>
        <w:jc w:val="both"/>
      </w:pPr>
      <w:r w:rsidRPr="4421E440">
        <w:rPr>
          <w:rFonts w:ascii="Arial" w:eastAsia="Arial" w:hAnsi="Arial" w:cs="Arial"/>
          <w:noProof/>
          <w:sz w:val="20"/>
          <w:szCs w:val="20"/>
        </w:rPr>
        <w:t xml:space="preserve"> </w:t>
      </w:r>
    </w:p>
    <w:p w14:paraId="70BA2C5C" w14:textId="335428EB" w:rsidR="5FC40CF8" w:rsidRDefault="5FC40CF8" w:rsidP="001D2D58">
      <w:pPr>
        <w:pStyle w:val="Ttulo3"/>
        <w:numPr>
          <w:ilvl w:val="1"/>
          <w:numId w:val="1"/>
        </w:numPr>
      </w:pPr>
      <w:r w:rsidRPr="4421E440">
        <w:rPr>
          <w:noProof/>
        </w:rPr>
        <w:t xml:space="preserve"> </w:t>
      </w:r>
      <w:bookmarkStart w:id="222" w:name="_Toc231380694"/>
      <w:r w:rsidRPr="4421E440">
        <w:rPr>
          <w:noProof/>
        </w:rPr>
        <w:t>Indicadores de rentabilidad</w:t>
      </w:r>
      <w:bookmarkEnd w:id="222"/>
    </w:p>
    <w:p w14:paraId="25DAE9C9" w14:textId="21DEB580" w:rsidR="5FC40CF8" w:rsidRDefault="5FC40CF8" w:rsidP="4421E440">
      <w:pPr>
        <w:spacing w:after="120"/>
        <w:jc w:val="both"/>
      </w:pPr>
      <w:r w:rsidRPr="4421E440">
        <w:rPr>
          <w:rFonts w:ascii="Arial" w:eastAsia="Arial" w:hAnsi="Arial" w:cs="Arial"/>
          <w:noProof/>
          <w:color w:val="333333"/>
          <w:sz w:val="20"/>
          <w:szCs w:val="20"/>
        </w:rPr>
        <w:t>Los márgenes de rentabilidad muestran una evolución consistente con la estructura del modelo: pérdidas en los años de inversión, seguidas de una inflexión positiva y sostenida a partir de 2030.</w:t>
      </w:r>
    </w:p>
    <w:tbl>
      <w:tblPr>
        <w:tblW w:w="0" w:type="auto"/>
        <w:tblLook w:val="04A0" w:firstRow="1" w:lastRow="0" w:firstColumn="1" w:lastColumn="0" w:noHBand="0" w:noVBand="1"/>
      </w:tblPr>
      <w:tblGrid>
        <w:gridCol w:w="1538"/>
        <w:gridCol w:w="1151"/>
        <w:gridCol w:w="1151"/>
        <w:gridCol w:w="1151"/>
        <w:gridCol w:w="1151"/>
        <w:gridCol w:w="1151"/>
        <w:gridCol w:w="2020"/>
      </w:tblGrid>
      <w:tr w:rsidR="4421E440" w14:paraId="2CFEA432" w14:textId="77777777" w:rsidTr="4421E440">
        <w:trPr>
          <w:trHeight w:val="300"/>
        </w:trPr>
        <w:tc>
          <w:tcPr>
            <w:tcW w:w="18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3C0E9EB" w14:textId="2A5AC725" w:rsidR="4421E440" w:rsidRDefault="4421E440" w:rsidP="4421E440">
            <w:r w:rsidRPr="4421E440">
              <w:rPr>
                <w:rFonts w:ascii="Arial" w:eastAsia="Arial" w:hAnsi="Arial" w:cs="Arial"/>
                <w:b/>
                <w:bCs/>
                <w:color w:val="FFFFFF" w:themeColor="background1"/>
                <w:sz w:val="18"/>
                <w:szCs w:val="18"/>
              </w:rPr>
              <w:t>Indicador</w:t>
            </w:r>
          </w:p>
        </w:tc>
        <w:tc>
          <w:tcPr>
            <w:tcW w:w="94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0362C55" w14:textId="3717794E" w:rsidR="4421E440" w:rsidRDefault="4421E440" w:rsidP="4421E440">
            <w:pPr>
              <w:jc w:val="center"/>
            </w:pPr>
            <w:r w:rsidRPr="4421E440">
              <w:rPr>
                <w:rFonts w:ascii="Arial" w:eastAsia="Arial" w:hAnsi="Arial" w:cs="Arial"/>
                <w:b/>
                <w:bCs/>
                <w:color w:val="FFFFFF" w:themeColor="background1"/>
                <w:sz w:val="18"/>
                <w:szCs w:val="18"/>
              </w:rPr>
              <w:t>2027</w:t>
            </w:r>
          </w:p>
        </w:tc>
        <w:tc>
          <w:tcPr>
            <w:tcW w:w="94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FCA929D" w14:textId="35525C82" w:rsidR="4421E440" w:rsidRDefault="4421E440" w:rsidP="4421E440">
            <w:pPr>
              <w:jc w:val="center"/>
            </w:pPr>
            <w:r w:rsidRPr="4421E440">
              <w:rPr>
                <w:rFonts w:ascii="Arial" w:eastAsia="Arial" w:hAnsi="Arial" w:cs="Arial"/>
                <w:b/>
                <w:bCs/>
                <w:color w:val="FFFFFF" w:themeColor="background1"/>
                <w:sz w:val="18"/>
                <w:szCs w:val="18"/>
              </w:rPr>
              <w:t>2028</w:t>
            </w:r>
          </w:p>
        </w:tc>
        <w:tc>
          <w:tcPr>
            <w:tcW w:w="94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0FC696B" w14:textId="5E02E95F" w:rsidR="4421E440" w:rsidRDefault="4421E440" w:rsidP="4421E440">
            <w:pPr>
              <w:jc w:val="center"/>
            </w:pPr>
            <w:r w:rsidRPr="4421E440">
              <w:rPr>
                <w:rFonts w:ascii="Arial" w:eastAsia="Arial" w:hAnsi="Arial" w:cs="Arial"/>
                <w:b/>
                <w:bCs/>
                <w:color w:val="FFFFFF" w:themeColor="background1"/>
                <w:sz w:val="18"/>
                <w:szCs w:val="18"/>
              </w:rPr>
              <w:t>2029</w:t>
            </w:r>
          </w:p>
        </w:tc>
        <w:tc>
          <w:tcPr>
            <w:tcW w:w="94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94FD2DE" w14:textId="3880B133" w:rsidR="4421E440" w:rsidRDefault="4421E440" w:rsidP="4421E440">
            <w:pPr>
              <w:jc w:val="center"/>
            </w:pPr>
            <w:r w:rsidRPr="4421E440">
              <w:rPr>
                <w:rFonts w:ascii="Arial" w:eastAsia="Arial" w:hAnsi="Arial" w:cs="Arial"/>
                <w:b/>
                <w:bCs/>
                <w:color w:val="FFFFFF" w:themeColor="background1"/>
                <w:sz w:val="18"/>
                <w:szCs w:val="18"/>
              </w:rPr>
              <w:t>2030</w:t>
            </w:r>
          </w:p>
        </w:tc>
        <w:tc>
          <w:tcPr>
            <w:tcW w:w="94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0730E6AB" w14:textId="61EB7DD1" w:rsidR="4421E440" w:rsidRDefault="4421E440" w:rsidP="4421E440">
            <w:pPr>
              <w:jc w:val="center"/>
            </w:pPr>
            <w:r w:rsidRPr="4421E440">
              <w:rPr>
                <w:rFonts w:ascii="Arial" w:eastAsia="Arial" w:hAnsi="Arial" w:cs="Arial"/>
                <w:b/>
                <w:bCs/>
                <w:color w:val="FFFFFF" w:themeColor="background1"/>
                <w:sz w:val="18"/>
                <w:szCs w:val="18"/>
              </w:rPr>
              <w:t>2031</w:t>
            </w:r>
          </w:p>
        </w:tc>
        <w:tc>
          <w:tcPr>
            <w:tcW w:w="256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FF5F849" w14:textId="2509D551" w:rsidR="4421E440" w:rsidRDefault="4421E440" w:rsidP="4421E440">
            <w:pPr>
              <w:jc w:val="center"/>
            </w:pPr>
            <w:r w:rsidRPr="4421E440">
              <w:rPr>
                <w:rFonts w:ascii="Arial" w:eastAsia="Arial" w:hAnsi="Arial" w:cs="Arial"/>
                <w:b/>
                <w:bCs/>
                <w:color w:val="FFFFFF" w:themeColor="background1"/>
                <w:sz w:val="18"/>
                <w:szCs w:val="18"/>
              </w:rPr>
              <w:t>Interpretación</w:t>
            </w:r>
          </w:p>
        </w:tc>
      </w:tr>
      <w:tr w:rsidR="4421E440" w14:paraId="7FB892F3" w14:textId="77777777" w:rsidTr="4421E440">
        <w:trPr>
          <w:trHeight w:val="300"/>
        </w:trPr>
        <w:tc>
          <w:tcPr>
            <w:tcW w:w="18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BBADA2A" w14:textId="1C5CEF19" w:rsidR="4421E440" w:rsidRDefault="4421E440" w:rsidP="4421E440">
            <w:r w:rsidRPr="4421E440">
              <w:rPr>
                <w:rFonts w:ascii="Arial" w:eastAsia="Arial" w:hAnsi="Arial" w:cs="Arial"/>
                <w:color w:val="333333"/>
                <w:sz w:val="18"/>
                <w:szCs w:val="18"/>
              </w:rPr>
              <w:t>Margen Bruto</w:t>
            </w:r>
          </w:p>
        </w:tc>
        <w:tc>
          <w:tcPr>
            <w:tcW w:w="94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9D2D1A6" w14:textId="4DF7223B" w:rsidR="4421E440" w:rsidRDefault="4421E440" w:rsidP="4421E440">
            <w:pPr>
              <w:jc w:val="center"/>
            </w:pPr>
            <w:r w:rsidRPr="4421E440">
              <w:rPr>
                <w:rFonts w:ascii="Arial" w:eastAsia="Arial" w:hAnsi="Arial" w:cs="Arial"/>
                <w:color w:val="333333"/>
                <w:sz w:val="18"/>
                <w:szCs w:val="18"/>
              </w:rPr>
              <w:t>61.8%</w:t>
            </w:r>
          </w:p>
        </w:tc>
        <w:tc>
          <w:tcPr>
            <w:tcW w:w="94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896FA4D" w14:textId="225A22AC" w:rsidR="4421E440" w:rsidRDefault="4421E440" w:rsidP="4421E440">
            <w:pPr>
              <w:jc w:val="center"/>
            </w:pPr>
            <w:r w:rsidRPr="4421E440">
              <w:rPr>
                <w:rFonts w:ascii="Arial" w:eastAsia="Arial" w:hAnsi="Arial" w:cs="Arial"/>
                <w:color w:val="333333"/>
                <w:sz w:val="18"/>
                <w:szCs w:val="18"/>
              </w:rPr>
              <w:t>33.2%</w:t>
            </w:r>
          </w:p>
        </w:tc>
        <w:tc>
          <w:tcPr>
            <w:tcW w:w="94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D0382B" w14:textId="03FD9044" w:rsidR="4421E440" w:rsidRDefault="4421E440" w:rsidP="4421E440">
            <w:pPr>
              <w:jc w:val="center"/>
            </w:pPr>
            <w:r w:rsidRPr="4421E440">
              <w:rPr>
                <w:rFonts w:ascii="Arial" w:eastAsia="Arial" w:hAnsi="Arial" w:cs="Arial"/>
                <w:color w:val="333333"/>
                <w:sz w:val="18"/>
                <w:szCs w:val="18"/>
              </w:rPr>
              <w:t>44.9%</w:t>
            </w:r>
          </w:p>
        </w:tc>
        <w:tc>
          <w:tcPr>
            <w:tcW w:w="94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DA16C0D" w14:textId="15366CFD" w:rsidR="4421E440" w:rsidRDefault="4421E440" w:rsidP="4421E440">
            <w:pPr>
              <w:jc w:val="center"/>
            </w:pPr>
            <w:r w:rsidRPr="4421E440">
              <w:rPr>
                <w:rFonts w:ascii="Arial" w:eastAsia="Arial" w:hAnsi="Arial" w:cs="Arial"/>
                <w:color w:val="333333"/>
                <w:sz w:val="18"/>
                <w:szCs w:val="18"/>
              </w:rPr>
              <w:t>51.7%</w:t>
            </w:r>
          </w:p>
        </w:tc>
        <w:tc>
          <w:tcPr>
            <w:tcW w:w="94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706D8EA" w14:textId="7E435000" w:rsidR="4421E440" w:rsidRDefault="4421E440" w:rsidP="4421E440">
            <w:pPr>
              <w:jc w:val="center"/>
            </w:pPr>
            <w:r w:rsidRPr="4421E440">
              <w:rPr>
                <w:rFonts w:ascii="Arial" w:eastAsia="Arial" w:hAnsi="Arial" w:cs="Arial"/>
                <w:color w:val="333333"/>
                <w:sz w:val="18"/>
                <w:szCs w:val="18"/>
              </w:rPr>
              <w:t>56.7%</w:t>
            </w:r>
          </w:p>
        </w:tc>
        <w:tc>
          <w:tcPr>
            <w:tcW w:w="256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5C8CC9" w14:textId="11DEF3B4" w:rsidR="4421E440" w:rsidRDefault="4421E440" w:rsidP="4421E440">
            <w:pPr>
              <w:jc w:val="center"/>
            </w:pPr>
            <w:r w:rsidRPr="4421E440">
              <w:rPr>
                <w:rFonts w:ascii="Arial" w:eastAsia="Arial" w:hAnsi="Arial" w:cs="Arial"/>
                <w:color w:val="333333"/>
                <w:sz w:val="18"/>
                <w:szCs w:val="18"/>
              </w:rPr>
              <w:t>Capacidad de cubrir costos variables</w:t>
            </w:r>
          </w:p>
        </w:tc>
      </w:tr>
      <w:tr w:rsidR="4421E440" w14:paraId="08FBC096"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7B251E9" w14:textId="5067D1F2" w:rsidR="4421E440" w:rsidRDefault="4421E440" w:rsidP="4421E440">
            <w:r w:rsidRPr="4421E440">
              <w:rPr>
                <w:rFonts w:ascii="Arial" w:eastAsia="Arial" w:hAnsi="Arial" w:cs="Arial"/>
                <w:color w:val="333333"/>
                <w:sz w:val="18"/>
                <w:szCs w:val="18"/>
              </w:rPr>
              <w:t>Margen Operativo (EBIT)</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391148F" w14:textId="25E1AD0B"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87F5FE" w14:textId="46331B2A"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917D814" w14:textId="4E12EA35"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3F109EE" w14:textId="303CE579" w:rsidR="4421E440" w:rsidRDefault="4421E440" w:rsidP="4421E440">
            <w:pPr>
              <w:jc w:val="center"/>
            </w:pPr>
            <w:r w:rsidRPr="4421E440">
              <w:rPr>
                <w:rFonts w:ascii="Arial" w:eastAsia="Arial" w:hAnsi="Arial" w:cs="Arial"/>
                <w:color w:val="333333"/>
                <w:sz w:val="18"/>
                <w:szCs w:val="18"/>
              </w:rPr>
              <w:t>0.4%</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1084450" w14:textId="5E6E54BA" w:rsidR="4421E440" w:rsidRDefault="4421E440" w:rsidP="4421E440">
            <w:pPr>
              <w:jc w:val="center"/>
            </w:pPr>
            <w:r w:rsidRPr="4421E440">
              <w:rPr>
                <w:rFonts w:ascii="Arial" w:eastAsia="Arial" w:hAnsi="Arial" w:cs="Arial"/>
                <w:color w:val="333333"/>
                <w:sz w:val="18"/>
                <w:szCs w:val="18"/>
              </w:rPr>
              <w:t>29.9%</w:t>
            </w:r>
          </w:p>
        </w:tc>
        <w:tc>
          <w:tcPr>
            <w:tcW w:w="256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6C45F4D" w14:textId="0B289563" w:rsidR="4421E440" w:rsidRDefault="4421E440" w:rsidP="4421E440">
            <w:pPr>
              <w:jc w:val="center"/>
            </w:pPr>
            <w:r w:rsidRPr="4421E440">
              <w:rPr>
                <w:rFonts w:ascii="Arial" w:eastAsia="Arial" w:hAnsi="Arial" w:cs="Arial"/>
                <w:color w:val="333333"/>
                <w:sz w:val="18"/>
                <w:szCs w:val="18"/>
              </w:rPr>
              <w:t>Eficiencia operativa del negocio</w:t>
            </w:r>
          </w:p>
        </w:tc>
      </w:tr>
      <w:tr w:rsidR="4421E440" w14:paraId="4617D89A"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18E78FE" w14:textId="3223A697" w:rsidR="4421E440" w:rsidRDefault="4421E440" w:rsidP="4421E440">
            <w:r w:rsidRPr="4421E440">
              <w:rPr>
                <w:rFonts w:ascii="Arial" w:eastAsia="Arial" w:hAnsi="Arial" w:cs="Arial"/>
                <w:color w:val="333333"/>
                <w:sz w:val="18"/>
                <w:szCs w:val="18"/>
              </w:rPr>
              <w:t>Margen EBITDA</w:t>
            </w:r>
          </w:p>
        </w:tc>
        <w:tc>
          <w:tcPr>
            <w:tcW w:w="94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637C99E" w14:textId="7C63E133"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7A92633" w14:textId="6594FE48"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A7FA2DF" w14:textId="4F0D5BB0"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0AC7456" w14:textId="2334C6C8" w:rsidR="4421E440" w:rsidRDefault="4421E440" w:rsidP="4421E440">
            <w:pPr>
              <w:jc w:val="center"/>
            </w:pPr>
            <w:r w:rsidRPr="4421E440">
              <w:rPr>
                <w:rFonts w:ascii="Arial" w:eastAsia="Arial" w:hAnsi="Arial" w:cs="Arial"/>
                <w:color w:val="333333"/>
                <w:sz w:val="18"/>
                <w:szCs w:val="18"/>
              </w:rPr>
              <w:t>0.4%</w:t>
            </w:r>
          </w:p>
        </w:tc>
        <w:tc>
          <w:tcPr>
            <w:tcW w:w="94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067C75A" w14:textId="21FFD398" w:rsidR="4421E440" w:rsidRDefault="4421E440" w:rsidP="4421E440">
            <w:pPr>
              <w:jc w:val="center"/>
            </w:pPr>
            <w:r w:rsidRPr="4421E440">
              <w:rPr>
                <w:rFonts w:ascii="Arial" w:eastAsia="Arial" w:hAnsi="Arial" w:cs="Arial"/>
                <w:color w:val="333333"/>
                <w:sz w:val="18"/>
                <w:szCs w:val="18"/>
              </w:rPr>
              <w:t>29.9%</w:t>
            </w:r>
          </w:p>
        </w:tc>
        <w:tc>
          <w:tcPr>
            <w:tcW w:w="256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06BBEEE" w14:textId="539CABC7" w:rsidR="4421E440" w:rsidRDefault="4421E440" w:rsidP="4421E440">
            <w:pPr>
              <w:jc w:val="center"/>
            </w:pPr>
            <w:r w:rsidRPr="4421E440">
              <w:rPr>
                <w:rFonts w:ascii="Arial" w:eastAsia="Arial" w:hAnsi="Arial" w:cs="Arial"/>
                <w:color w:val="333333"/>
                <w:sz w:val="18"/>
                <w:szCs w:val="18"/>
              </w:rPr>
              <w:t>Sin deuda, igual al operativo</w:t>
            </w:r>
          </w:p>
        </w:tc>
      </w:tr>
      <w:tr w:rsidR="4421E440" w14:paraId="68508F6A"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64CC29C" w14:textId="354B4F4C" w:rsidR="4421E440" w:rsidRDefault="4421E440" w:rsidP="4421E440">
            <w:r w:rsidRPr="4421E440">
              <w:rPr>
                <w:rFonts w:ascii="Arial" w:eastAsia="Arial" w:hAnsi="Arial" w:cs="Arial"/>
                <w:color w:val="333333"/>
                <w:sz w:val="18"/>
                <w:szCs w:val="18"/>
              </w:rPr>
              <w:t>Margen Neto</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D0F30F4" w14:textId="6D6B46D3"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010D46E" w14:textId="4B40F264"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CC2A133" w14:textId="7DD0D79D" w:rsidR="4421E440" w:rsidRDefault="4421E440" w:rsidP="4421E440">
            <w:pPr>
              <w:jc w:val="center"/>
            </w:pPr>
            <w:r w:rsidRPr="4421E440">
              <w:rPr>
                <w:rFonts w:ascii="Arial" w:eastAsia="Arial" w:hAnsi="Arial" w:cs="Arial"/>
                <w:color w:val="333333"/>
                <w:sz w:val="18"/>
                <w:szCs w:val="18"/>
              </w:rPr>
              <w:t>N/M</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9DFF2A7" w14:textId="62D5808A" w:rsidR="4421E440" w:rsidRDefault="4421E440" w:rsidP="4421E440">
            <w:pPr>
              <w:jc w:val="center"/>
            </w:pPr>
            <w:r w:rsidRPr="4421E440">
              <w:rPr>
                <w:rFonts w:ascii="Arial" w:eastAsia="Arial" w:hAnsi="Arial" w:cs="Arial"/>
                <w:color w:val="333333"/>
                <w:sz w:val="18"/>
                <w:szCs w:val="18"/>
              </w:rPr>
              <w:t>0.3%</w:t>
            </w:r>
          </w:p>
        </w:tc>
        <w:tc>
          <w:tcPr>
            <w:tcW w:w="94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CDEEC5C" w14:textId="7E544B08" w:rsidR="4421E440" w:rsidRDefault="4421E440" w:rsidP="4421E440">
            <w:pPr>
              <w:jc w:val="center"/>
            </w:pPr>
            <w:r w:rsidRPr="4421E440">
              <w:rPr>
                <w:rFonts w:ascii="Arial" w:eastAsia="Arial" w:hAnsi="Arial" w:cs="Arial"/>
                <w:color w:val="333333"/>
                <w:sz w:val="18"/>
                <w:szCs w:val="18"/>
              </w:rPr>
              <w:t>19.4%</w:t>
            </w:r>
          </w:p>
        </w:tc>
        <w:tc>
          <w:tcPr>
            <w:tcW w:w="256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392A314" w14:textId="090709F7" w:rsidR="4421E440" w:rsidRDefault="4421E440" w:rsidP="4421E440">
            <w:pPr>
              <w:jc w:val="center"/>
            </w:pPr>
            <w:r w:rsidRPr="4421E440">
              <w:rPr>
                <w:rFonts w:ascii="Arial" w:eastAsia="Arial" w:hAnsi="Arial" w:cs="Arial"/>
                <w:color w:val="333333"/>
                <w:sz w:val="18"/>
                <w:szCs w:val="18"/>
              </w:rPr>
              <w:t>Retorno final después de impuestos</w:t>
            </w:r>
          </w:p>
        </w:tc>
      </w:tr>
    </w:tbl>
    <w:p w14:paraId="5DC0F491" w14:textId="04E14D4D" w:rsidR="5FC40CF8" w:rsidRDefault="5FC40CF8" w:rsidP="4421E440">
      <w:pPr>
        <w:spacing w:after="80"/>
        <w:jc w:val="both"/>
      </w:pPr>
      <w:r w:rsidRPr="4421E440">
        <w:rPr>
          <w:rFonts w:ascii="Arial" w:eastAsia="Arial" w:hAnsi="Arial" w:cs="Arial"/>
          <w:noProof/>
          <w:sz w:val="20"/>
          <w:szCs w:val="20"/>
        </w:rPr>
        <w:t xml:space="preserve"> </w:t>
      </w:r>
    </w:p>
    <w:p w14:paraId="19E82316" w14:textId="68C3327B" w:rsidR="5FC40CF8" w:rsidRDefault="5FC40CF8" w:rsidP="4421E440">
      <w:pPr>
        <w:spacing w:after="120"/>
        <w:jc w:val="both"/>
      </w:pPr>
      <w:r w:rsidRPr="4421E440">
        <w:rPr>
          <w:rFonts w:ascii="Arial" w:eastAsia="Arial" w:hAnsi="Arial" w:cs="Arial"/>
          <w:noProof/>
          <w:color w:val="333333"/>
          <w:sz w:val="20"/>
          <w:szCs w:val="20"/>
        </w:rPr>
        <w:lastRenderedPageBreak/>
        <w:t>N/M = No Meaningful (resultado negativo). El margen bruto bajo en 2028 (33.2%) se explica por el impacto contable del lote Y2 de importación; en los años donde no hay lote concentrado, el margen vuelve a niveles del 45-57%, que son saludables para un negocio de hardware con software integrado.</w:t>
      </w:r>
    </w:p>
    <w:p w14:paraId="16BE06EF" w14:textId="40109859" w:rsidR="5FC40CF8" w:rsidRDefault="5FC40CF8" w:rsidP="4421E440">
      <w:pPr>
        <w:spacing w:after="80"/>
        <w:jc w:val="both"/>
      </w:pPr>
      <w:r w:rsidRPr="4421E440">
        <w:rPr>
          <w:rFonts w:ascii="Arial" w:eastAsia="Arial" w:hAnsi="Arial" w:cs="Arial"/>
          <w:noProof/>
          <w:sz w:val="20"/>
          <w:szCs w:val="20"/>
        </w:rPr>
        <w:t xml:space="preserve"> </w:t>
      </w:r>
    </w:p>
    <w:p w14:paraId="51BD96A3" w14:textId="020FB22F" w:rsidR="5FC40CF8" w:rsidRDefault="5FC40CF8" w:rsidP="001D2D58">
      <w:pPr>
        <w:pStyle w:val="Ttulo3"/>
        <w:numPr>
          <w:ilvl w:val="1"/>
          <w:numId w:val="1"/>
        </w:numPr>
      </w:pPr>
      <w:r w:rsidRPr="4421E440">
        <w:rPr>
          <w:noProof/>
        </w:rPr>
        <w:t xml:space="preserve"> </w:t>
      </w:r>
      <w:bookmarkStart w:id="223" w:name="_Toc231380695"/>
      <w:r w:rsidRPr="4421E440">
        <w:rPr>
          <w:noProof/>
        </w:rPr>
        <w:t>Indicadores de adquisición y retención de clientes</w:t>
      </w:r>
      <w:bookmarkEnd w:id="223"/>
    </w:p>
    <w:tbl>
      <w:tblPr>
        <w:tblW w:w="0" w:type="auto"/>
        <w:tblLook w:val="04A0" w:firstRow="1" w:lastRow="0" w:firstColumn="1" w:lastColumn="0" w:noHBand="0" w:noVBand="1"/>
      </w:tblPr>
      <w:tblGrid>
        <w:gridCol w:w="1650"/>
        <w:gridCol w:w="1650"/>
        <w:gridCol w:w="1650"/>
        <w:gridCol w:w="3420"/>
      </w:tblGrid>
      <w:tr w:rsidR="4421E440" w14:paraId="5A063FA1" w14:textId="77777777" w:rsidTr="4421E440">
        <w:trPr>
          <w:trHeight w:val="300"/>
        </w:trPr>
        <w:tc>
          <w:tcPr>
            <w:tcW w:w="16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050DD02" w14:textId="30FB590C" w:rsidR="4421E440" w:rsidRDefault="4421E440" w:rsidP="4421E440">
            <w:r w:rsidRPr="4421E440">
              <w:rPr>
                <w:rFonts w:ascii="Arial" w:eastAsia="Arial" w:hAnsi="Arial" w:cs="Arial"/>
                <w:b/>
                <w:bCs/>
                <w:color w:val="FFFFFF" w:themeColor="background1"/>
                <w:sz w:val="18"/>
                <w:szCs w:val="18"/>
              </w:rPr>
              <w:t>KPI</w:t>
            </w:r>
          </w:p>
        </w:tc>
        <w:tc>
          <w:tcPr>
            <w:tcW w:w="16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6E9B46E" w14:textId="24E05835" w:rsidR="4421E440" w:rsidRDefault="4421E440" w:rsidP="4421E440">
            <w:pPr>
              <w:jc w:val="center"/>
            </w:pPr>
            <w:r w:rsidRPr="4421E440">
              <w:rPr>
                <w:rFonts w:ascii="Arial" w:eastAsia="Arial" w:hAnsi="Arial" w:cs="Arial"/>
                <w:b/>
                <w:bCs/>
                <w:color w:val="FFFFFF" w:themeColor="background1"/>
                <w:sz w:val="18"/>
                <w:szCs w:val="18"/>
              </w:rPr>
              <w:t>Valor Y1 (2027)</w:t>
            </w:r>
          </w:p>
        </w:tc>
        <w:tc>
          <w:tcPr>
            <w:tcW w:w="165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88C2C03" w14:textId="318BB7C0" w:rsidR="4421E440" w:rsidRDefault="4421E440" w:rsidP="4421E440">
            <w:pPr>
              <w:jc w:val="center"/>
            </w:pPr>
            <w:r w:rsidRPr="4421E440">
              <w:rPr>
                <w:rFonts w:ascii="Arial" w:eastAsia="Arial" w:hAnsi="Arial" w:cs="Arial"/>
                <w:b/>
                <w:bCs/>
                <w:color w:val="FFFFFF" w:themeColor="background1"/>
                <w:sz w:val="18"/>
                <w:szCs w:val="18"/>
              </w:rPr>
              <w:t>Meta Y3 (Serie A)</w:t>
            </w:r>
          </w:p>
        </w:tc>
        <w:tc>
          <w:tcPr>
            <w:tcW w:w="342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7956E27" w14:textId="679F632A" w:rsidR="4421E440" w:rsidRDefault="4421E440" w:rsidP="4421E440">
            <w:pPr>
              <w:jc w:val="center"/>
            </w:pPr>
            <w:r w:rsidRPr="4421E440">
              <w:rPr>
                <w:rFonts w:ascii="Arial" w:eastAsia="Arial" w:hAnsi="Arial" w:cs="Arial"/>
                <w:b/>
                <w:bCs/>
                <w:color w:val="FFFFFF" w:themeColor="background1"/>
                <w:sz w:val="18"/>
                <w:szCs w:val="18"/>
              </w:rPr>
              <w:t>Significado ejecutivo</w:t>
            </w:r>
          </w:p>
        </w:tc>
      </w:tr>
      <w:tr w:rsidR="4421E440" w14:paraId="7AA92287" w14:textId="77777777" w:rsidTr="4421E440">
        <w:trPr>
          <w:trHeight w:val="300"/>
        </w:trPr>
        <w:tc>
          <w:tcPr>
            <w:tcW w:w="16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1B1D8C0" w14:textId="693ABA5A" w:rsidR="4421E440" w:rsidRDefault="4421E440" w:rsidP="4421E440">
            <w:r w:rsidRPr="4421E440">
              <w:rPr>
                <w:rFonts w:ascii="Arial" w:eastAsia="Arial" w:hAnsi="Arial" w:cs="Arial"/>
                <w:color w:val="333333"/>
                <w:sz w:val="18"/>
                <w:szCs w:val="18"/>
              </w:rPr>
              <w:t>CAC — Costo de Adquisición</w:t>
            </w:r>
          </w:p>
        </w:tc>
        <w:tc>
          <w:tcPr>
            <w:tcW w:w="16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EAA39E7" w14:textId="65DEA455" w:rsidR="4421E440" w:rsidRDefault="4421E440" w:rsidP="4421E440">
            <w:pPr>
              <w:jc w:val="center"/>
            </w:pPr>
            <w:r w:rsidRPr="4421E440">
              <w:rPr>
                <w:rFonts w:ascii="Arial" w:eastAsia="Arial" w:hAnsi="Arial" w:cs="Arial"/>
                <w:color w:val="333333"/>
                <w:sz w:val="18"/>
                <w:szCs w:val="18"/>
              </w:rPr>
              <w:t>~$160,000 COP</w:t>
            </w:r>
          </w:p>
        </w:tc>
        <w:tc>
          <w:tcPr>
            <w:tcW w:w="165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1A0307D" w14:textId="07C55F0F" w:rsidR="4421E440" w:rsidRDefault="4421E440" w:rsidP="4421E440">
            <w:pPr>
              <w:jc w:val="center"/>
            </w:pPr>
            <w:r w:rsidRPr="4421E440">
              <w:rPr>
                <w:rFonts w:ascii="Arial" w:eastAsia="Arial" w:hAnsi="Arial" w:cs="Arial"/>
                <w:color w:val="333333"/>
                <w:sz w:val="18"/>
                <w:szCs w:val="18"/>
              </w:rPr>
              <w:t>&lt;$120,000 COP</w:t>
            </w:r>
          </w:p>
        </w:tc>
        <w:tc>
          <w:tcPr>
            <w:tcW w:w="342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E4B8864" w14:textId="694D6D6B" w:rsidR="4421E440" w:rsidRDefault="4421E440" w:rsidP="4421E440">
            <w:pPr>
              <w:jc w:val="center"/>
            </w:pPr>
            <w:r w:rsidRPr="4421E440">
              <w:rPr>
                <w:rFonts w:ascii="Arial" w:eastAsia="Arial" w:hAnsi="Arial" w:cs="Arial"/>
                <w:color w:val="333333"/>
                <w:sz w:val="18"/>
                <w:szCs w:val="18"/>
              </w:rPr>
              <w:t>Inversión para conseguir 1 cliente de pago. Baja con escala.</w:t>
            </w:r>
          </w:p>
        </w:tc>
      </w:tr>
      <w:tr w:rsidR="4421E440" w14:paraId="124D1EE2"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23216DD" w14:textId="34534C17" w:rsidR="4421E440" w:rsidRDefault="4421E440" w:rsidP="4421E440">
            <w:r w:rsidRPr="4421E440">
              <w:rPr>
                <w:rFonts w:ascii="Arial" w:eastAsia="Arial" w:hAnsi="Arial" w:cs="Arial"/>
                <w:color w:val="333333"/>
                <w:sz w:val="18"/>
                <w:szCs w:val="18"/>
              </w:rPr>
              <w:t>LTV — Valor de Vida (24 meses)</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F1C43FD" w14:textId="2E4DDC98" w:rsidR="4421E440" w:rsidRDefault="4421E440" w:rsidP="4421E440">
            <w:pPr>
              <w:jc w:val="center"/>
            </w:pPr>
            <w:r w:rsidRPr="4421E440">
              <w:rPr>
                <w:rFonts w:ascii="Arial" w:eastAsia="Arial" w:hAnsi="Arial" w:cs="Arial"/>
                <w:color w:val="333333"/>
                <w:sz w:val="18"/>
                <w:szCs w:val="18"/>
              </w:rPr>
              <w:t>~$196,000 COP</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0257404" w14:textId="5C61CAF9" w:rsidR="4421E440" w:rsidRDefault="4421E440" w:rsidP="4421E440">
            <w:pPr>
              <w:jc w:val="center"/>
            </w:pPr>
            <w:r w:rsidRPr="4421E440">
              <w:rPr>
                <w:rFonts w:ascii="Arial" w:eastAsia="Arial" w:hAnsi="Arial" w:cs="Arial"/>
                <w:color w:val="333333"/>
                <w:sz w:val="18"/>
                <w:szCs w:val="18"/>
              </w:rPr>
              <w:t>~$380,000 COP</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8684644" w14:textId="27215BF5" w:rsidR="4421E440" w:rsidRDefault="4421E440" w:rsidP="4421E440">
            <w:pPr>
              <w:jc w:val="center"/>
            </w:pPr>
            <w:r w:rsidRPr="4421E440">
              <w:rPr>
                <w:rFonts w:ascii="Arial" w:eastAsia="Arial" w:hAnsi="Arial" w:cs="Arial"/>
                <w:color w:val="333333"/>
                <w:sz w:val="18"/>
                <w:szCs w:val="18"/>
              </w:rPr>
              <w:t>Ingreso neto total esperado por cliente en 2 años.</w:t>
            </w:r>
          </w:p>
        </w:tc>
      </w:tr>
      <w:tr w:rsidR="4421E440" w14:paraId="224608E9"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5048DB1" w14:textId="1A8C59A8" w:rsidR="4421E440" w:rsidRDefault="4421E440" w:rsidP="4421E440">
            <w:r w:rsidRPr="4421E440">
              <w:rPr>
                <w:rFonts w:ascii="Arial" w:eastAsia="Arial" w:hAnsi="Arial" w:cs="Arial"/>
                <w:color w:val="333333"/>
                <w:sz w:val="18"/>
                <w:szCs w:val="18"/>
              </w:rPr>
              <w:t>LTV / CAC</w:t>
            </w:r>
          </w:p>
        </w:tc>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BCB63C0" w14:textId="5E3F98B3" w:rsidR="4421E440" w:rsidRDefault="4421E440" w:rsidP="4421E440">
            <w:pPr>
              <w:jc w:val="center"/>
            </w:pPr>
            <w:r w:rsidRPr="4421E440">
              <w:rPr>
                <w:rFonts w:ascii="Arial" w:eastAsia="Arial" w:hAnsi="Arial" w:cs="Arial"/>
                <w:color w:val="333333"/>
                <w:sz w:val="18"/>
                <w:szCs w:val="18"/>
              </w:rPr>
              <w:t>~1.2×</w:t>
            </w:r>
          </w:p>
        </w:tc>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67467E" w14:textId="511A4E6E" w:rsidR="4421E440" w:rsidRDefault="4421E440" w:rsidP="4421E440">
            <w:pPr>
              <w:jc w:val="center"/>
            </w:pPr>
            <w:r w:rsidRPr="4421E440">
              <w:rPr>
                <w:rFonts w:ascii="Arial" w:eastAsia="Arial" w:hAnsi="Arial" w:cs="Arial"/>
                <w:color w:val="333333"/>
                <w:sz w:val="18"/>
                <w:szCs w:val="18"/>
              </w:rPr>
              <w:t>&gt;3×</w:t>
            </w:r>
          </w:p>
        </w:tc>
        <w:tc>
          <w:tcPr>
            <w:tcW w:w="34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846B818" w14:textId="66D5A5F0" w:rsidR="4421E440" w:rsidRDefault="4421E440" w:rsidP="4421E440">
            <w:pPr>
              <w:jc w:val="center"/>
            </w:pPr>
            <w:r w:rsidRPr="4421E440">
              <w:rPr>
                <w:rFonts w:ascii="Arial" w:eastAsia="Arial" w:hAnsi="Arial" w:cs="Arial"/>
                <w:color w:val="333333"/>
                <w:sz w:val="18"/>
                <w:szCs w:val="18"/>
              </w:rPr>
              <w:t>Retorno sobre el costo de adquisición. Meta &gt;3× para Serie A.</w:t>
            </w:r>
          </w:p>
        </w:tc>
      </w:tr>
      <w:tr w:rsidR="4421E440" w14:paraId="133800F9"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23D59CF" w14:textId="1E83B239" w:rsidR="4421E440" w:rsidRDefault="4421E440" w:rsidP="4421E440">
            <w:r w:rsidRPr="4421E440">
              <w:rPr>
                <w:rFonts w:ascii="Arial" w:eastAsia="Arial" w:hAnsi="Arial" w:cs="Arial"/>
                <w:color w:val="333333"/>
                <w:sz w:val="18"/>
                <w:szCs w:val="18"/>
              </w:rPr>
              <w:t>Churn mensual asumido</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3011276" w14:textId="34041F29" w:rsidR="4421E440" w:rsidRDefault="4421E440" w:rsidP="4421E440">
            <w:pPr>
              <w:jc w:val="center"/>
            </w:pPr>
            <w:r w:rsidRPr="4421E440">
              <w:rPr>
                <w:rFonts w:ascii="Arial" w:eastAsia="Arial" w:hAnsi="Arial" w:cs="Arial"/>
                <w:color w:val="333333"/>
                <w:sz w:val="18"/>
                <w:szCs w:val="18"/>
              </w:rPr>
              <w:t>5%</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360E1B1" w14:textId="245EF14B" w:rsidR="4421E440" w:rsidRDefault="4421E440" w:rsidP="4421E440">
            <w:pPr>
              <w:jc w:val="center"/>
            </w:pPr>
            <w:r w:rsidRPr="4421E440">
              <w:rPr>
                <w:rFonts w:ascii="Arial" w:eastAsia="Arial" w:hAnsi="Arial" w:cs="Arial"/>
                <w:color w:val="333333"/>
                <w:sz w:val="18"/>
                <w:szCs w:val="18"/>
              </w:rPr>
              <w:t>&lt;4%</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C3B4598" w14:textId="4EA03A79" w:rsidR="4421E440" w:rsidRDefault="4421E440" w:rsidP="4421E440">
            <w:pPr>
              <w:jc w:val="center"/>
            </w:pPr>
            <w:r w:rsidRPr="4421E440">
              <w:rPr>
                <w:rFonts w:ascii="Arial" w:eastAsia="Arial" w:hAnsi="Arial" w:cs="Arial"/>
                <w:color w:val="333333"/>
                <w:sz w:val="18"/>
                <w:szCs w:val="18"/>
              </w:rPr>
              <w:t xml:space="preserve">% de suscriptores que cancelan cada mes. </w:t>
            </w:r>
            <w:proofErr w:type="spellStart"/>
            <w:r w:rsidRPr="4421E440">
              <w:rPr>
                <w:rFonts w:ascii="Arial" w:eastAsia="Arial" w:hAnsi="Arial" w:cs="Arial"/>
                <w:color w:val="333333"/>
                <w:sz w:val="18"/>
                <w:szCs w:val="18"/>
              </w:rPr>
              <w:t>Benchmark</w:t>
            </w:r>
            <w:proofErr w:type="spellEnd"/>
            <w:r w:rsidRPr="4421E440">
              <w:rPr>
                <w:rFonts w:ascii="Arial" w:eastAsia="Arial" w:hAnsi="Arial" w:cs="Arial"/>
                <w:color w:val="333333"/>
                <w:sz w:val="18"/>
                <w:szCs w:val="18"/>
              </w:rPr>
              <w:t xml:space="preserve"> apps salud: 4-7%.</w:t>
            </w:r>
          </w:p>
        </w:tc>
      </w:tr>
      <w:tr w:rsidR="4421E440" w14:paraId="149002BD"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2DF2952E" w14:textId="5E797719" w:rsidR="4421E440" w:rsidRDefault="4421E440" w:rsidP="4421E440">
            <w:r w:rsidRPr="4421E440">
              <w:rPr>
                <w:rFonts w:ascii="Arial" w:eastAsia="Arial" w:hAnsi="Arial" w:cs="Arial"/>
                <w:color w:val="333333"/>
                <w:sz w:val="18"/>
                <w:szCs w:val="18"/>
              </w:rPr>
              <w:t>MRR al mes 12</w:t>
            </w:r>
          </w:p>
        </w:tc>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8AE09CD" w14:textId="6AF67F04" w:rsidR="4421E440" w:rsidRDefault="4421E440" w:rsidP="4421E440">
            <w:pPr>
              <w:jc w:val="center"/>
            </w:pPr>
            <w:r w:rsidRPr="4421E440">
              <w:rPr>
                <w:rFonts w:ascii="Arial" w:eastAsia="Arial" w:hAnsi="Arial" w:cs="Arial"/>
                <w:color w:val="333333"/>
                <w:sz w:val="18"/>
                <w:szCs w:val="18"/>
              </w:rPr>
              <w:t>~$7.5M COP</w:t>
            </w:r>
          </w:p>
        </w:tc>
        <w:tc>
          <w:tcPr>
            <w:tcW w:w="165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7987007" w14:textId="48A8E603" w:rsidR="4421E440" w:rsidRDefault="4421E440" w:rsidP="4421E440">
            <w:pPr>
              <w:jc w:val="center"/>
            </w:pPr>
            <w:r w:rsidRPr="4421E440">
              <w:rPr>
                <w:rFonts w:ascii="Arial" w:eastAsia="Arial" w:hAnsi="Arial" w:cs="Arial"/>
                <w:color w:val="333333"/>
                <w:sz w:val="18"/>
                <w:szCs w:val="18"/>
              </w:rPr>
              <w:t>N/A</w:t>
            </w:r>
          </w:p>
        </w:tc>
        <w:tc>
          <w:tcPr>
            <w:tcW w:w="342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5A15FC" w14:textId="61DD5DD6" w:rsidR="4421E440" w:rsidRDefault="4421E440" w:rsidP="4421E440">
            <w:pPr>
              <w:jc w:val="center"/>
            </w:pPr>
            <w:r w:rsidRPr="4421E440">
              <w:rPr>
                <w:rFonts w:ascii="Arial" w:eastAsia="Arial" w:hAnsi="Arial" w:cs="Arial"/>
                <w:color w:val="333333"/>
                <w:sz w:val="18"/>
                <w:szCs w:val="18"/>
              </w:rPr>
              <w:t>Ingreso mensual recurrente al final del primer año operativo.</w:t>
            </w:r>
          </w:p>
        </w:tc>
      </w:tr>
      <w:tr w:rsidR="4421E440" w14:paraId="30DF04DF" w14:textId="77777777" w:rsidTr="4421E440">
        <w:trPr>
          <w:trHeight w:val="300"/>
        </w:trPr>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719FCD0" w14:textId="6FEF15F9" w:rsidR="4421E440" w:rsidRDefault="4421E440" w:rsidP="4421E440">
            <w:r w:rsidRPr="4421E440">
              <w:rPr>
                <w:rFonts w:ascii="Arial" w:eastAsia="Arial" w:hAnsi="Arial" w:cs="Arial"/>
                <w:color w:val="333333"/>
                <w:sz w:val="18"/>
                <w:szCs w:val="18"/>
              </w:rPr>
              <w:t>ARR proyectado 2029</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FFBF85C" w14:textId="600AC9D6" w:rsidR="4421E440" w:rsidRDefault="4421E440" w:rsidP="4421E440">
            <w:pPr>
              <w:jc w:val="center"/>
            </w:pPr>
            <w:r w:rsidRPr="4421E440">
              <w:rPr>
                <w:rFonts w:ascii="Arial" w:eastAsia="Arial" w:hAnsi="Arial" w:cs="Arial"/>
                <w:color w:val="333333"/>
                <w:sz w:val="18"/>
                <w:szCs w:val="18"/>
              </w:rPr>
              <w:t>~$1,100M COP</w:t>
            </w:r>
          </w:p>
        </w:tc>
        <w:tc>
          <w:tcPr>
            <w:tcW w:w="165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BDB050E" w14:textId="73BC3335" w:rsidR="4421E440" w:rsidRDefault="4421E440" w:rsidP="4421E440">
            <w:pPr>
              <w:jc w:val="center"/>
            </w:pPr>
            <w:r w:rsidRPr="4421E440">
              <w:rPr>
                <w:rFonts w:ascii="Arial" w:eastAsia="Arial" w:hAnsi="Arial" w:cs="Arial"/>
                <w:color w:val="333333"/>
                <w:sz w:val="18"/>
                <w:szCs w:val="18"/>
              </w:rPr>
              <w:t>Base valoración $5,000M</w:t>
            </w:r>
          </w:p>
        </w:tc>
        <w:tc>
          <w:tcPr>
            <w:tcW w:w="342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5FDEAED" w14:textId="79EDDC6D" w:rsidR="4421E440" w:rsidRDefault="4421E440" w:rsidP="4421E440">
            <w:pPr>
              <w:jc w:val="center"/>
            </w:pPr>
            <w:r w:rsidRPr="4421E440">
              <w:rPr>
                <w:rFonts w:ascii="Arial" w:eastAsia="Arial" w:hAnsi="Arial" w:cs="Arial"/>
                <w:color w:val="333333"/>
                <w:sz w:val="18"/>
                <w:szCs w:val="18"/>
              </w:rPr>
              <w:t>Ingreso anual recurrente. Múltiplo típico: 4-6× ARR para valoración.</w:t>
            </w:r>
          </w:p>
        </w:tc>
      </w:tr>
    </w:tbl>
    <w:p w14:paraId="3E5A6E7A" w14:textId="3232D412" w:rsidR="5FC40CF8" w:rsidRDefault="5FC40CF8" w:rsidP="4421E440">
      <w:pPr>
        <w:spacing w:after="80"/>
        <w:jc w:val="both"/>
      </w:pPr>
      <w:r w:rsidRPr="4421E440">
        <w:rPr>
          <w:rFonts w:ascii="Arial" w:eastAsia="Arial" w:hAnsi="Arial" w:cs="Arial"/>
          <w:noProof/>
          <w:sz w:val="20"/>
          <w:szCs w:val="20"/>
        </w:rPr>
        <w:t xml:space="preserve"> </w:t>
      </w:r>
    </w:p>
    <w:p w14:paraId="69B97034" w14:textId="29A1E017" w:rsidR="5FC40CF8" w:rsidRDefault="5FC40CF8" w:rsidP="002C504B">
      <w:pPr>
        <w:pStyle w:val="Ttulo3"/>
        <w:numPr>
          <w:ilvl w:val="1"/>
          <w:numId w:val="1"/>
        </w:numPr>
      </w:pPr>
      <w:r w:rsidRPr="4421E440">
        <w:rPr>
          <w:noProof/>
        </w:rPr>
        <w:t xml:space="preserve"> </w:t>
      </w:r>
      <w:bookmarkStart w:id="224" w:name="_Toc231380696"/>
      <w:r w:rsidRPr="4421E440">
        <w:rPr>
          <w:noProof/>
        </w:rPr>
        <w:t>Indicadores de eficiencia de capital</w:t>
      </w:r>
      <w:bookmarkEnd w:id="224"/>
    </w:p>
    <w:p w14:paraId="6E1C808A" w14:textId="47F1F51E" w:rsidR="5FC40CF8" w:rsidRDefault="5FC40CF8" w:rsidP="002C504B">
      <w:pPr>
        <w:spacing w:after="120"/>
        <w:jc w:val="both"/>
      </w:pPr>
      <w:r w:rsidRPr="4421E440">
        <w:rPr>
          <w:rFonts w:ascii="Arial" w:eastAsia="Arial" w:hAnsi="Arial" w:cs="Arial"/>
          <w:noProof/>
          <w:color w:val="333333"/>
          <w:sz w:val="20"/>
          <w:szCs w:val="20"/>
        </w:rPr>
        <w:t>La relación LTV/CAC de 1.2× en el primer año es baja pero aceptable para una startup en etapa seed. Lo que importa en esta etapa es la trayectoria: el modelo muestra que para el año 3 (2029), cuando el CAC baja por efecto de escala y el LTV sube por la base de usuarios más madura, el ratio supera el umbral de 3× que los inversionistas de Serie A requieren. Este es el indicador más vigilado en la due diligence de una ronda de inversión tecnológica.</w:t>
      </w:r>
    </w:p>
    <w:p w14:paraId="1882889B" w14:textId="40B3750C" w:rsidR="5FC40CF8" w:rsidRDefault="5FC40CF8" w:rsidP="002C504B">
      <w:pPr>
        <w:pStyle w:val="Ttulo3"/>
        <w:numPr>
          <w:ilvl w:val="1"/>
          <w:numId w:val="1"/>
        </w:numPr>
      </w:pPr>
      <w:r w:rsidRPr="4421E440">
        <w:rPr>
          <w:noProof/>
        </w:rPr>
        <w:t xml:space="preserve"> </w:t>
      </w:r>
      <w:bookmarkStart w:id="225" w:name="_Toc231380697"/>
      <w:r w:rsidRPr="4421E440">
        <w:rPr>
          <w:noProof/>
        </w:rPr>
        <w:t>Indicadores de crecimiento</w:t>
      </w:r>
      <w:bookmarkEnd w:id="225"/>
    </w:p>
    <w:tbl>
      <w:tblPr>
        <w:tblW w:w="0" w:type="auto"/>
        <w:tblLook w:val="04A0" w:firstRow="1" w:lastRow="0" w:firstColumn="1" w:lastColumn="0" w:noHBand="0" w:noVBand="1"/>
      </w:tblPr>
      <w:tblGrid>
        <w:gridCol w:w="2280"/>
        <w:gridCol w:w="1621"/>
        <w:gridCol w:w="1621"/>
        <w:gridCol w:w="1621"/>
        <w:gridCol w:w="1621"/>
      </w:tblGrid>
      <w:tr w:rsidR="4421E440" w14:paraId="6D25E95A" w14:textId="77777777" w:rsidTr="4421E440">
        <w:trPr>
          <w:trHeight w:val="300"/>
        </w:trPr>
        <w:tc>
          <w:tcPr>
            <w:tcW w:w="228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666D5B4" w14:textId="500A8B42" w:rsidR="4421E440" w:rsidRDefault="4421E440" w:rsidP="4421E440">
            <w:r w:rsidRPr="4421E440">
              <w:rPr>
                <w:rFonts w:ascii="Arial" w:eastAsia="Arial" w:hAnsi="Arial" w:cs="Arial"/>
                <w:b/>
                <w:bCs/>
                <w:color w:val="FFFFFF" w:themeColor="background1"/>
                <w:sz w:val="18"/>
                <w:szCs w:val="18"/>
              </w:rPr>
              <w:t>Métrica</w:t>
            </w:r>
          </w:p>
        </w:tc>
        <w:tc>
          <w:tcPr>
            <w:tcW w:w="15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719F222" w14:textId="09E2C53A" w:rsidR="4421E440" w:rsidRDefault="4421E440" w:rsidP="4421E440">
            <w:pPr>
              <w:jc w:val="center"/>
            </w:pPr>
            <w:r w:rsidRPr="4421E440">
              <w:rPr>
                <w:rFonts w:ascii="Arial" w:eastAsia="Arial" w:hAnsi="Arial" w:cs="Arial"/>
                <w:b/>
                <w:bCs/>
                <w:color w:val="FFFFFF" w:themeColor="background1"/>
                <w:sz w:val="18"/>
                <w:szCs w:val="18"/>
              </w:rPr>
              <w:t>2027→2028</w:t>
            </w:r>
          </w:p>
        </w:tc>
        <w:tc>
          <w:tcPr>
            <w:tcW w:w="15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4D71BB14" w14:textId="6DC1FB21" w:rsidR="4421E440" w:rsidRDefault="4421E440" w:rsidP="4421E440">
            <w:pPr>
              <w:jc w:val="center"/>
            </w:pPr>
            <w:r w:rsidRPr="4421E440">
              <w:rPr>
                <w:rFonts w:ascii="Arial" w:eastAsia="Arial" w:hAnsi="Arial" w:cs="Arial"/>
                <w:b/>
                <w:bCs/>
                <w:color w:val="FFFFFF" w:themeColor="background1"/>
                <w:sz w:val="18"/>
                <w:szCs w:val="18"/>
              </w:rPr>
              <w:t>2028→2029</w:t>
            </w:r>
          </w:p>
        </w:tc>
        <w:tc>
          <w:tcPr>
            <w:tcW w:w="15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107CF139" w14:textId="0D60236D" w:rsidR="4421E440" w:rsidRDefault="4421E440" w:rsidP="4421E440">
            <w:pPr>
              <w:jc w:val="center"/>
            </w:pPr>
            <w:r w:rsidRPr="4421E440">
              <w:rPr>
                <w:rFonts w:ascii="Arial" w:eastAsia="Arial" w:hAnsi="Arial" w:cs="Arial"/>
                <w:b/>
                <w:bCs/>
                <w:color w:val="FFFFFF" w:themeColor="background1"/>
                <w:sz w:val="18"/>
                <w:szCs w:val="18"/>
              </w:rPr>
              <w:t>2029→2030</w:t>
            </w:r>
          </w:p>
        </w:tc>
        <w:tc>
          <w:tcPr>
            <w:tcW w:w="156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2F0FB0F9" w14:textId="102C654B" w:rsidR="4421E440" w:rsidRDefault="4421E440" w:rsidP="4421E440">
            <w:pPr>
              <w:jc w:val="center"/>
            </w:pPr>
            <w:r w:rsidRPr="4421E440">
              <w:rPr>
                <w:rFonts w:ascii="Arial" w:eastAsia="Arial" w:hAnsi="Arial" w:cs="Arial"/>
                <w:b/>
                <w:bCs/>
                <w:color w:val="FFFFFF" w:themeColor="background1"/>
                <w:sz w:val="18"/>
                <w:szCs w:val="18"/>
              </w:rPr>
              <w:t>2030→2031</w:t>
            </w:r>
          </w:p>
        </w:tc>
      </w:tr>
      <w:tr w:rsidR="4421E440" w14:paraId="252750C7" w14:textId="77777777" w:rsidTr="4421E440">
        <w:trPr>
          <w:trHeight w:val="300"/>
        </w:trPr>
        <w:tc>
          <w:tcPr>
            <w:tcW w:w="228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BAA52AE" w14:textId="02469658" w:rsidR="4421E440" w:rsidRDefault="4421E440" w:rsidP="4421E440">
            <w:r w:rsidRPr="4421E440">
              <w:rPr>
                <w:rFonts w:ascii="Arial" w:eastAsia="Arial" w:hAnsi="Arial" w:cs="Arial"/>
                <w:color w:val="333333"/>
                <w:sz w:val="18"/>
                <w:szCs w:val="18"/>
              </w:rPr>
              <w:t>Crecimiento ingresos totales</w:t>
            </w:r>
          </w:p>
        </w:tc>
        <w:tc>
          <w:tcPr>
            <w:tcW w:w="15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044C3AC2" w14:textId="77493194" w:rsidR="4421E440" w:rsidRDefault="4421E440" w:rsidP="4421E440">
            <w:pPr>
              <w:jc w:val="center"/>
            </w:pPr>
            <w:r w:rsidRPr="4421E440">
              <w:rPr>
                <w:rFonts w:ascii="Arial" w:eastAsia="Arial" w:hAnsi="Arial" w:cs="Arial"/>
                <w:color w:val="333333"/>
                <w:sz w:val="18"/>
                <w:szCs w:val="18"/>
              </w:rPr>
              <w:t>+347%</w:t>
            </w:r>
          </w:p>
        </w:tc>
        <w:tc>
          <w:tcPr>
            <w:tcW w:w="15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D70575" w14:textId="18797C17" w:rsidR="4421E440" w:rsidRDefault="4421E440" w:rsidP="4421E440">
            <w:pPr>
              <w:jc w:val="center"/>
            </w:pPr>
            <w:r w:rsidRPr="4421E440">
              <w:rPr>
                <w:rFonts w:ascii="Arial" w:eastAsia="Arial" w:hAnsi="Arial" w:cs="Arial"/>
                <w:color w:val="333333"/>
                <w:sz w:val="18"/>
                <w:szCs w:val="18"/>
              </w:rPr>
              <w:t>+265%</w:t>
            </w:r>
          </w:p>
        </w:tc>
        <w:tc>
          <w:tcPr>
            <w:tcW w:w="15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7733CFE" w14:textId="0309C90B" w:rsidR="4421E440" w:rsidRDefault="4421E440" w:rsidP="4421E440">
            <w:pPr>
              <w:jc w:val="center"/>
            </w:pPr>
            <w:r w:rsidRPr="4421E440">
              <w:rPr>
                <w:rFonts w:ascii="Arial" w:eastAsia="Arial" w:hAnsi="Arial" w:cs="Arial"/>
                <w:color w:val="333333"/>
                <w:sz w:val="18"/>
                <w:szCs w:val="18"/>
              </w:rPr>
              <w:t>+166%</w:t>
            </w:r>
          </w:p>
        </w:tc>
        <w:tc>
          <w:tcPr>
            <w:tcW w:w="156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DC328EE" w14:textId="7B957BB2" w:rsidR="4421E440" w:rsidRDefault="4421E440" w:rsidP="4421E440">
            <w:pPr>
              <w:jc w:val="center"/>
            </w:pPr>
            <w:r w:rsidRPr="4421E440">
              <w:rPr>
                <w:rFonts w:ascii="Arial" w:eastAsia="Arial" w:hAnsi="Arial" w:cs="Arial"/>
                <w:color w:val="333333"/>
                <w:sz w:val="18"/>
                <w:szCs w:val="18"/>
              </w:rPr>
              <w:t>+121%</w:t>
            </w:r>
          </w:p>
        </w:tc>
      </w:tr>
      <w:tr w:rsidR="4421E440" w14:paraId="2E47B4A8" w14:textId="77777777" w:rsidTr="4421E440">
        <w:trPr>
          <w:trHeight w:val="300"/>
        </w:trPr>
        <w:tc>
          <w:tcPr>
            <w:tcW w:w="228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05E3DA1" w14:textId="49EB5B5F" w:rsidR="4421E440" w:rsidRDefault="4421E440" w:rsidP="4421E440">
            <w:r w:rsidRPr="4421E440">
              <w:rPr>
                <w:rFonts w:ascii="Arial" w:eastAsia="Arial" w:hAnsi="Arial" w:cs="Arial"/>
                <w:color w:val="333333"/>
                <w:sz w:val="18"/>
                <w:szCs w:val="18"/>
              </w:rPr>
              <w:t>Crecimiento usuarios activos</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8B7D991" w14:textId="3FC3CD94" w:rsidR="4421E440" w:rsidRDefault="4421E440" w:rsidP="4421E440">
            <w:pPr>
              <w:jc w:val="center"/>
            </w:pPr>
            <w:r w:rsidRPr="4421E440">
              <w:rPr>
                <w:rFonts w:ascii="Arial" w:eastAsia="Arial" w:hAnsi="Arial" w:cs="Arial"/>
                <w:color w:val="333333"/>
                <w:sz w:val="18"/>
                <w:szCs w:val="18"/>
              </w:rPr>
              <w:t>+300%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FB84CDF" w14:textId="3D0630B4" w:rsidR="4421E440" w:rsidRDefault="4421E440" w:rsidP="4421E440">
            <w:pPr>
              <w:jc w:val="center"/>
            </w:pPr>
            <w:r w:rsidRPr="4421E440">
              <w:rPr>
                <w:rFonts w:ascii="Arial" w:eastAsia="Arial" w:hAnsi="Arial" w:cs="Arial"/>
                <w:color w:val="333333"/>
                <w:sz w:val="18"/>
                <w:szCs w:val="18"/>
              </w:rPr>
              <w:t>+233%</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8DB6E49" w14:textId="77B4A832" w:rsidR="4421E440" w:rsidRDefault="4421E440" w:rsidP="4421E440">
            <w:pPr>
              <w:jc w:val="center"/>
            </w:pPr>
            <w:r w:rsidRPr="4421E440">
              <w:rPr>
                <w:rFonts w:ascii="Arial" w:eastAsia="Arial" w:hAnsi="Arial" w:cs="Arial"/>
                <w:color w:val="333333"/>
                <w:sz w:val="18"/>
                <w:szCs w:val="18"/>
              </w:rPr>
              <w:t>+150%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8ECBEC9" w14:textId="4DE38860" w:rsidR="4421E440" w:rsidRDefault="4421E440" w:rsidP="4421E440">
            <w:pPr>
              <w:jc w:val="center"/>
            </w:pPr>
            <w:r w:rsidRPr="4421E440">
              <w:rPr>
                <w:rFonts w:ascii="Arial" w:eastAsia="Arial" w:hAnsi="Arial" w:cs="Arial"/>
                <w:color w:val="333333"/>
                <w:sz w:val="18"/>
                <w:szCs w:val="18"/>
              </w:rPr>
              <w:t>+120%</w:t>
            </w:r>
          </w:p>
        </w:tc>
      </w:tr>
      <w:tr w:rsidR="4421E440" w14:paraId="5650C85A" w14:textId="77777777" w:rsidTr="4421E440">
        <w:trPr>
          <w:trHeight w:val="300"/>
        </w:trPr>
        <w:tc>
          <w:tcPr>
            <w:tcW w:w="228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7F94D674" w14:textId="3AF934B3" w:rsidR="4421E440" w:rsidRDefault="4421E440" w:rsidP="4421E440">
            <w:r w:rsidRPr="4421E440">
              <w:rPr>
                <w:rFonts w:ascii="Arial" w:eastAsia="Arial" w:hAnsi="Arial" w:cs="Arial"/>
                <w:color w:val="333333"/>
                <w:sz w:val="18"/>
                <w:szCs w:val="18"/>
              </w:rPr>
              <w:t>Crecimiento usuarios premium</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76D910E" w14:textId="45324246" w:rsidR="4421E440" w:rsidRDefault="4421E440" w:rsidP="4421E440">
            <w:pPr>
              <w:jc w:val="center"/>
            </w:pPr>
            <w:r w:rsidRPr="4421E440">
              <w:rPr>
                <w:rFonts w:ascii="Arial" w:eastAsia="Arial" w:hAnsi="Arial" w:cs="Arial"/>
                <w:color w:val="333333"/>
                <w:sz w:val="18"/>
                <w:szCs w:val="18"/>
              </w:rPr>
              <w:t>+500%</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2342D6D" w14:textId="475938ED" w:rsidR="4421E440" w:rsidRDefault="4421E440" w:rsidP="4421E440">
            <w:pPr>
              <w:jc w:val="center"/>
            </w:pPr>
            <w:r w:rsidRPr="4421E440">
              <w:rPr>
                <w:rFonts w:ascii="Arial" w:eastAsia="Arial" w:hAnsi="Arial" w:cs="Arial"/>
                <w:color w:val="333333"/>
                <w:sz w:val="18"/>
                <w:szCs w:val="18"/>
              </w:rPr>
              <w:t>+381%</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F5A0F6F" w14:textId="42326224" w:rsidR="4421E440" w:rsidRDefault="4421E440" w:rsidP="4421E440">
            <w:pPr>
              <w:jc w:val="center"/>
            </w:pPr>
            <w:r w:rsidRPr="4421E440">
              <w:rPr>
                <w:rFonts w:ascii="Arial" w:eastAsia="Arial" w:hAnsi="Arial" w:cs="Arial"/>
                <w:color w:val="333333"/>
                <w:sz w:val="18"/>
                <w:szCs w:val="18"/>
              </w:rPr>
              <w:t>+208%</w:t>
            </w:r>
          </w:p>
        </w:tc>
        <w:tc>
          <w:tcPr>
            <w:tcW w:w="156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5FDA6EF" w14:textId="0505625D" w:rsidR="4421E440" w:rsidRDefault="4421E440" w:rsidP="4421E440">
            <w:pPr>
              <w:jc w:val="center"/>
            </w:pPr>
            <w:r w:rsidRPr="4421E440">
              <w:rPr>
                <w:rFonts w:ascii="Arial" w:eastAsia="Arial" w:hAnsi="Arial" w:cs="Arial"/>
                <w:color w:val="333333"/>
                <w:sz w:val="18"/>
                <w:szCs w:val="18"/>
              </w:rPr>
              <w:t>+148%</w:t>
            </w:r>
          </w:p>
        </w:tc>
      </w:tr>
      <w:tr w:rsidR="4421E440" w14:paraId="2FA14CEF" w14:textId="77777777" w:rsidTr="4421E440">
        <w:trPr>
          <w:trHeight w:val="300"/>
        </w:trPr>
        <w:tc>
          <w:tcPr>
            <w:tcW w:w="228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C3F97F2" w14:textId="73F2216F" w:rsidR="4421E440" w:rsidRDefault="4421E440" w:rsidP="4421E440">
            <w:r w:rsidRPr="4421E440">
              <w:rPr>
                <w:rFonts w:ascii="Arial" w:eastAsia="Arial" w:hAnsi="Arial" w:cs="Arial"/>
                <w:color w:val="333333"/>
                <w:sz w:val="18"/>
                <w:szCs w:val="18"/>
              </w:rPr>
              <w:t>Crecimiento unidades SW</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6C10414" w14:textId="75D308D7" w:rsidR="4421E440" w:rsidRDefault="4421E440" w:rsidP="4421E440">
            <w:pPr>
              <w:jc w:val="center"/>
            </w:pPr>
            <w:r w:rsidRPr="4421E440">
              <w:rPr>
                <w:rFonts w:ascii="Arial" w:eastAsia="Arial" w:hAnsi="Arial" w:cs="Arial"/>
                <w:color w:val="333333"/>
                <w:sz w:val="18"/>
                <w:szCs w:val="18"/>
              </w:rPr>
              <w:t>+300%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5B10D5C5" w14:textId="449DF6B1" w:rsidR="4421E440" w:rsidRDefault="4421E440" w:rsidP="4421E440">
            <w:pPr>
              <w:jc w:val="center"/>
            </w:pPr>
            <w:r w:rsidRPr="4421E440">
              <w:rPr>
                <w:rFonts w:ascii="Arial" w:eastAsia="Arial" w:hAnsi="Arial" w:cs="Arial"/>
                <w:color w:val="333333"/>
                <w:sz w:val="18"/>
                <w:szCs w:val="18"/>
              </w:rPr>
              <w:t>+213%</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EFE7A25" w14:textId="500F9930" w:rsidR="4421E440" w:rsidRDefault="4421E440" w:rsidP="4421E440">
            <w:pPr>
              <w:jc w:val="center"/>
            </w:pPr>
            <w:r w:rsidRPr="4421E440">
              <w:rPr>
                <w:rFonts w:ascii="Arial" w:eastAsia="Arial" w:hAnsi="Arial" w:cs="Arial"/>
                <w:color w:val="333333"/>
                <w:sz w:val="18"/>
                <w:szCs w:val="18"/>
              </w:rPr>
              <w:t>+140%</w:t>
            </w:r>
          </w:p>
        </w:tc>
        <w:tc>
          <w:tcPr>
            <w:tcW w:w="156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1D5FBB1" w14:textId="1A41520B" w:rsidR="4421E440" w:rsidRDefault="4421E440" w:rsidP="4421E440">
            <w:pPr>
              <w:jc w:val="center"/>
            </w:pPr>
            <w:r w:rsidRPr="4421E440">
              <w:rPr>
                <w:rFonts w:ascii="Arial" w:eastAsia="Arial" w:hAnsi="Arial" w:cs="Arial"/>
                <w:color w:val="333333"/>
                <w:sz w:val="18"/>
                <w:szCs w:val="18"/>
              </w:rPr>
              <w:t>+100%</w:t>
            </w:r>
          </w:p>
        </w:tc>
      </w:tr>
    </w:tbl>
    <w:p w14:paraId="3461BC8A" w14:textId="7CF43368" w:rsidR="5FC40CF8" w:rsidRDefault="5FC40CF8" w:rsidP="4421E440">
      <w:pPr>
        <w:spacing w:after="80"/>
        <w:jc w:val="both"/>
      </w:pPr>
      <w:r w:rsidRPr="4421E440">
        <w:rPr>
          <w:rFonts w:ascii="Arial" w:eastAsia="Arial" w:hAnsi="Arial" w:cs="Arial"/>
          <w:noProof/>
          <w:sz w:val="20"/>
          <w:szCs w:val="20"/>
        </w:rPr>
        <w:t xml:space="preserve"> </w:t>
      </w:r>
    </w:p>
    <w:p w14:paraId="6A452052" w14:textId="3F612E60" w:rsidR="5FC40CF8" w:rsidRDefault="5FC40CF8" w:rsidP="4421E440">
      <w:pPr>
        <w:spacing w:after="120"/>
        <w:jc w:val="both"/>
      </w:pPr>
      <w:r w:rsidRPr="4421E440">
        <w:rPr>
          <w:rFonts w:ascii="Arial" w:eastAsia="Arial" w:hAnsi="Arial" w:cs="Arial"/>
          <w:noProof/>
          <w:color w:val="333333"/>
          <w:sz w:val="20"/>
          <w:szCs w:val="20"/>
        </w:rPr>
        <w:lastRenderedPageBreak/>
        <w:t>La desaceleración progresiva de las tasas de crecimiento es un indicador de madurez del modelo, no de debilidad. Un negocio que crece al 100% anual con base de ingresos de $6,000 millones de COP en el quinto año es un negocio extraordinariamente dinámico para el contexto del mercado colombiano.</w:t>
      </w:r>
    </w:p>
    <w:p w14:paraId="4EF7601E" w14:textId="3F9E3343" w:rsidR="5FC40CF8" w:rsidRDefault="5FC40CF8" w:rsidP="002C504B">
      <w:pPr>
        <w:ind w:firstLine="0"/>
        <w:jc w:val="both"/>
      </w:pPr>
    </w:p>
    <w:p w14:paraId="51C3B25E" w14:textId="7F9A0563" w:rsidR="5FC40CF8" w:rsidRDefault="002C504B" w:rsidP="002C504B">
      <w:pPr>
        <w:pStyle w:val="Ttulo2"/>
      </w:pPr>
      <w:r>
        <w:t>22.11. ANÁLISIS DE SOSTENIBILIDAD FINANCIERA</w:t>
      </w:r>
    </w:p>
    <w:p w14:paraId="5CEE4DFF" w14:textId="07B5C3BE" w:rsidR="5FC40CF8" w:rsidRDefault="5FC40CF8" w:rsidP="4421E440">
      <w:pPr>
        <w:spacing w:after="80"/>
        <w:jc w:val="both"/>
      </w:pPr>
      <w:r w:rsidRPr="4421E440">
        <w:rPr>
          <w:rFonts w:ascii="Arial" w:eastAsia="Arial" w:hAnsi="Arial" w:cs="Arial"/>
          <w:noProof/>
          <w:sz w:val="20"/>
          <w:szCs w:val="20"/>
        </w:rPr>
        <w:t xml:space="preserve"> </w:t>
      </w:r>
    </w:p>
    <w:p w14:paraId="51C19F51" w14:textId="2208C4C7" w:rsidR="5FC40CF8" w:rsidRDefault="5FC40CF8" w:rsidP="00584F1F">
      <w:pPr>
        <w:pStyle w:val="Ttulo3"/>
        <w:numPr>
          <w:ilvl w:val="0"/>
          <w:numId w:val="17"/>
        </w:numPr>
      </w:pPr>
      <w:bookmarkStart w:id="227" w:name="_Toc231380699"/>
      <w:r w:rsidRPr="4421E440">
        <w:rPr>
          <w:noProof/>
        </w:rPr>
        <w:t>Viabilidad económica</w:t>
      </w:r>
      <w:bookmarkEnd w:id="227"/>
    </w:p>
    <w:p w14:paraId="3CBD409F" w14:textId="06BBB503" w:rsidR="5FC40CF8" w:rsidRDefault="5FC40CF8" w:rsidP="4421E440">
      <w:pPr>
        <w:spacing w:after="120"/>
        <w:jc w:val="both"/>
      </w:pPr>
      <w:r w:rsidRPr="4421E440">
        <w:rPr>
          <w:rFonts w:ascii="Arial" w:eastAsia="Arial" w:hAnsi="Arial" w:cs="Arial"/>
          <w:noProof/>
          <w:color w:val="333333"/>
          <w:sz w:val="20"/>
          <w:szCs w:val="20"/>
        </w:rPr>
        <w:t>El modelo demuestra viabilidad económica bajo tres criterios complementarios: primero, la capacidad de alcanzar rentabilidad operativa en el mes 29 con supuestos conservadores (3% de conversión premium en Y1, precio de smartwatch en el segmento medio del mercado); segundo, la generación de utilidad neta positiva en el cuarto año de operación ($7.7M COP en 2030); y tercero, la proyección de flujos de caja libre positivos sostenidos a partir del año 5 ($2,760M COP en 2031).</w:t>
      </w:r>
    </w:p>
    <w:p w14:paraId="5D589742" w14:textId="27FE773C" w:rsidR="5FC40CF8" w:rsidRDefault="5FC40CF8" w:rsidP="4421E440">
      <w:pPr>
        <w:spacing w:after="120"/>
        <w:jc w:val="both"/>
      </w:pPr>
      <w:r w:rsidRPr="4421E440">
        <w:rPr>
          <w:rFonts w:ascii="Arial" w:eastAsia="Arial" w:hAnsi="Arial" w:cs="Arial"/>
          <w:noProof/>
          <w:color w:val="333333"/>
          <w:sz w:val="20"/>
          <w:szCs w:val="20"/>
        </w:rPr>
        <w:t>La palanca más importante de la viabilidad es la decisión de los fundadores de iniciar con salarios de 1.5× SMMLV en lugar de sus valores de mercado (3.5× a 5× SMMLV). Esta decisión, que reduce el costo de nómina fundacional en aproximadamente $500 millones de COP anuales, es lo que hace que el modelo sea financiable con una ronda Seed de $500 millones en lugar de requerir $1,500 millones desde el inicio.</w:t>
      </w:r>
    </w:p>
    <w:p w14:paraId="370CF8C9" w14:textId="04D35F97" w:rsidR="5FC40CF8" w:rsidRDefault="5FC40CF8" w:rsidP="4421E440">
      <w:pPr>
        <w:spacing w:after="80"/>
        <w:jc w:val="both"/>
      </w:pPr>
      <w:r w:rsidRPr="4421E440">
        <w:rPr>
          <w:rFonts w:ascii="Arial" w:eastAsia="Arial" w:hAnsi="Arial" w:cs="Arial"/>
          <w:noProof/>
          <w:sz w:val="20"/>
          <w:szCs w:val="20"/>
        </w:rPr>
        <w:t xml:space="preserve"> </w:t>
      </w:r>
    </w:p>
    <w:p w14:paraId="75E09765" w14:textId="513D58FF" w:rsidR="5FC40CF8" w:rsidRDefault="5FC40CF8" w:rsidP="00584F1F">
      <w:pPr>
        <w:pStyle w:val="Ttulo3"/>
        <w:numPr>
          <w:ilvl w:val="0"/>
          <w:numId w:val="17"/>
        </w:numPr>
      </w:pPr>
      <w:r w:rsidRPr="4421E440">
        <w:rPr>
          <w:noProof/>
        </w:rPr>
        <w:t xml:space="preserve"> </w:t>
      </w:r>
      <w:bookmarkStart w:id="228" w:name="_Toc231380700"/>
      <w:r w:rsidRPr="4421E440">
        <w:rPr>
          <w:noProof/>
        </w:rPr>
        <w:t>Escalabilidad del modelo</w:t>
      </w:r>
      <w:bookmarkEnd w:id="228"/>
    </w:p>
    <w:p w14:paraId="7F5FC527" w14:textId="321C6689" w:rsidR="5FC40CF8" w:rsidRDefault="5FC40CF8" w:rsidP="4421E440">
      <w:pPr>
        <w:spacing w:after="120"/>
        <w:jc w:val="both"/>
      </w:pPr>
      <w:r w:rsidRPr="4421E440">
        <w:rPr>
          <w:rFonts w:ascii="Arial" w:eastAsia="Arial" w:hAnsi="Arial" w:cs="Arial"/>
          <w:noProof/>
          <w:color w:val="333333"/>
          <w:sz w:val="20"/>
          <w:szCs w:val="20"/>
        </w:rPr>
        <w:t>La arquitectura tecnológica de Echovolt fue diseñada para escalar horizontalmente sin rediseño estructural hasta al menos 50,000 usuarios concurrentes. Esto significa que los costos de infraestructura crecen de forma sublineal respecto a los ingresos: mientras los ingresos se multiplican por 96 entre 2027 y 2031, los costos de AWS y herramientas tecnológicas solo se multiplican por 8. Este apalancamiento operativo es la fuente del salto de márgenes entre 2029 (margen neto negativo) y 2031 (margen neto del 19.4%).</w:t>
      </w:r>
    </w:p>
    <w:p w14:paraId="5A3EB019" w14:textId="6AD833F6" w:rsidR="5FC40CF8" w:rsidRDefault="5FC40CF8" w:rsidP="4421E440">
      <w:pPr>
        <w:spacing w:after="80"/>
        <w:jc w:val="both"/>
      </w:pPr>
      <w:r w:rsidRPr="4421E440">
        <w:rPr>
          <w:rFonts w:ascii="Arial" w:eastAsia="Arial" w:hAnsi="Arial" w:cs="Arial"/>
          <w:noProof/>
          <w:sz w:val="20"/>
          <w:szCs w:val="20"/>
        </w:rPr>
        <w:t xml:space="preserve"> </w:t>
      </w:r>
    </w:p>
    <w:p w14:paraId="463FCE67" w14:textId="43B62609" w:rsidR="5FC40CF8" w:rsidRDefault="5FC40CF8" w:rsidP="00584F1F">
      <w:pPr>
        <w:pStyle w:val="Ttulo3"/>
        <w:numPr>
          <w:ilvl w:val="0"/>
          <w:numId w:val="17"/>
        </w:numPr>
      </w:pPr>
      <w:r w:rsidRPr="4421E440">
        <w:rPr>
          <w:noProof/>
        </w:rPr>
        <w:t xml:space="preserve"> </w:t>
      </w:r>
      <w:bookmarkStart w:id="229" w:name="_Toc231380701"/>
      <w:r w:rsidRPr="4421E440">
        <w:rPr>
          <w:noProof/>
        </w:rPr>
        <w:t>Riesgos financieros y mitigación</w:t>
      </w:r>
      <w:bookmarkEnd w:id="229"/>
    </w:p>
    <w:tbl>
      <w:tblPr>
        <w:tblW w:w="0" w:type="auto"/>
        <w:tblLook w:val="04A0" w:firstRow="1" w:lastRow="0" w:firstColumn="1" w:lastColumn="0" w:noHBand="0" w:noVBand="1"/>
      </w:tblPr>
      <w:tblGrid>
        <w:gridCol w:w="1800"/>
        <w:gridCol w:w="1731"/>
        <w:gridCol w:w="2100"/>
        <w:gridCol w:w="3195"/>
      </w:tblGrid>
      <w:tr w:rsidR="4421E440" w14:paraId="25EF3D65" w14:textId="77777777" w:rsidTr="4421E440">
        <w:trPr>
          <w:trHeight w:val="300"/>
        </w:trPr>
        <w:tc>
          <w:tcPr>
            <w:tcW w:w="18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590AE90B" w14:textId="3BC78DC0" w:rsidR="4421E440" w:rsidRDefault="4421E440" w:rsidP="4421E440">
            <w:r w:rsidRPr="4421E440">
              <w:rPr>
                <w:rFonts w:ascii="Arial" w:eastAsia="Arial" w:hAnsi="Arial" w:cs="Arial"/>
                <w:b/>
                <w:bCs/>
                <w:color w:val="FFFFFF" w:themeColor="background1"/>
                <w:sz w:val="18"/>
                <w:szCs w:val="18"/>
              </w:rPr>
              <w:t>Riesgo financiero</w:t>
            </w:r>
          </w:p>
        </w:tc>
        <w:tc>
          <w:tcPr>
            <w:tcW w:w="112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68315862" w14:textId="1145BDD7" w:rsidR="4421E440" w:rsidRDefault="4421E440" w:rsidP="4421E440">
            <w:pPr>
              <w:jc w:val="center"/>
            </w:pPr>
            <w:r w:rsidRPr="4421E440">
              <w:rPr>
                <w:rFonts w:ascii="Arial" w:eastAsia="Arial" w:hAnsi="Arial" w:cs="Arial"/>
                <w:b/>
                <w:bCs/>
                <w:color w:val="FFFFFF" w:themeColor="background1"/>
                <w:sz w:val="18"/>
                <w:szCs w:val="18"/>
              </w:rPr>
              <w:t>Probabilidad</w:t>
            </w:r>
          </w:p>
        </w:tc>
        <w:tc>
          <w:tcPr>
            <w:tcW w:w="2100"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3EA16562" w14:textId="5D90BB4C" w:rsidR="4421E440" w:rsidRDefault="4421E440" w:rsidP="4421E440">
            <w:pPr>
              <w:jc w:val="center"/>
            </w:pPr>
            <w:r w:rsidRPr="4421E440">
              <w:rPr>
                <w:rFonts w:ascii="Arial" w:eastAsia="Arial" w:hAnsi="Arial" w:cs="Arial"/>
                <w:b/>
                <w:bCs/>
                <w:color w:val="FFFFFF" w:themeColor="background1"/>
                <w:sz w:val="18"/>
                <w:szCs w:val="18"/>
              </w:rPr>
              <w:t>Impacto en modelo</w:t>
            </w:r>
          </w:p>
        </w:tc>
        <w:tc>
          <w:tcPr>
            <w:tcW w:w="3195" w:type="dxa"/>
            <w:tcBorders>
              <w:top w:val="single" w:sz="8" w:space="0" w:color="1F4E79" w:themeColor="accent1" w:themeShade="80"/>
              <w:left w:val="single" w:sz="8" w:space="0" w:color="1F4E79" w:themeColor="accent1" w:themeShade="80"/>
              <w:bottom w:val="single" w:sz="8" w:space="0" w:color="1F4E79" w:themeColor="accent1" w:themeShade="80"/>
              <w:right w:val="single" w:sz="8" w:space="0" w:color="1F4E79" w:themeColor="accent1" w:themeShade="80"/>
            </w:tcBorders>
            <w:shd w:val="clear" w:color="auto" w:fill="1F4E79" w:themeFill="accent1" w:themeFillShade="80"/>
            <w:tcMar>
              <w:top w:w="100" w:type="dxa"/>
              <w:left w:w="140" w:type="dxa"/>
              <w:bottom w:w="100" w:type="dxa"/>
              <w:right w:w="140" w:type="dxa"/>
            </w:tcMar>
            <w:vAlign w:val="center"/>
          </w:tcPr>
          <w:p w14:paraId="7A25886F" w14:textId="355046AE" w:rsidR="4421E440" w:rsidRDefault="4421E440" w:rsidP="4421E440">
            <w:pPr>
              <w:jc w:val="center"/>
            </w:pPr>
            <w:r w:rsidRPr="4421E440">
              <w:rPr>
                <w:rFonts w:ascii="Arial" w:eastAsia="Arial" w:hAnsi="Arial" w:cs="Arial"/>
                <w:b/>
                <w:bCs/>
                <w:color w:val="FFFFFF" w:themeColor="background1"/>
                <w:sz w:val="18"/>
                <w:szCs w:val="18"/>
              </w:rPr>
              <w:t>Mitigación</w:t>
            </w:r>
          </w:p>
        </w:tc>
      </w:tr>
      <w:tr w:rsidR="4421E440" w14:paraId="72BB57C1" w14:textId="77777777" w:rsidTr="4421E440">
        <w:trPr>
          <w:trHeight w:val="300"/>
        </w:trPr>
        <w:tc>
          <w:tcPr>
            <w:tcW w:w="18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B4CEC6F" w14:textId="0E40AA3E" w:rsidR="4421E440" w:rsidRDefault="4421E440" w:rsidP="4421E440">
            <w:r w:rsidRPr="4421E440">
              <w:rPr>
                <w:rFonts w:ascii="Arial" w:eastAsia="Arial" w:hAnsi="Arial" w:cs="Arial"/>
                <w:color w:val="333333"/>
                <w:sz w:val="18"/>
                <w:szCs w:val="18"/>
              </w:rPr>
              <w:t>Quema mayor a la proyectada</w:t>
            </w:r>
          </w:p>
        </w:tc>
        <w:tc>
          <w:tcPr>
            <w:tcW w:w="112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EDF219E" w14:textId="7D448178" w:rsidR="4421E440" w:rsidRDefault="4421E440" w:rsidP="4421E440">
            <w:pPr>
              <w:jc w:val="center"/>
            </w:pPr>
            <w:r w:rsidRPr="4421E440">
              <w:rPr>
                <w:rFonts w:ascii="Arial" w:eastAsia="Arial" w:hAnsi="Arial" w:cs="Arial"/>
                <w:color w:val="333333"/>
                <w:sz w:val="18"/>
                <w:szCs w:val="18"/>
              </w:rPr>
              <w:t>Media</w:t>
            </w:r>
          </w:p>
        </w:tc>
        <w:tc>
          <w:tcPr>
            <w:tcW w:w="2100"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A6B8001" w14:textId="05F1F9F9" w:rsidR="4421E440" w:rsidRDefault="4421E440" w:rsidP="4421E440">
            <w:pPr>
              <w:jc w:val="center"/>
            </w:pPr>
            <w:r w:rsidRPr="4421E440">
              <w:rPr>
                <w:rFonts w:ascii="Arial" w:eastAsia="Arial" w:hAnsi="Arial" w:cs="Arial"/>
                <w:color w:val="333333"/>
                <w:sz w:val="18"/>
                <w:szCs w:val="18"/>
              </w:rPr>
              <w:t>Requeriría ronda adicional o reducir equipo</w:t>
            </w:r>
          </w:p>
        </w:tc>
        <w:tc>
          <w:tcPr>
            <w:tcW w:w="3195" w:type="dxa"/>
            <w:tcBorders>
              <w:top w:val="single" w:sz="8" w:space="0" w:color="1F4E79" w:themeColor="accent1" w:themeShade="80"/>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160DFFF" w14:textId="4558158A" w:rsidR="4421E440" w:rsidRDefault="4421E440" w:rsidP="4421E440">
            <w:pPr>
              <w:jc w:val="center"/>
            </w:pPr>
            <w:r w:rsidRPr="4421E440">
              <w:rPr>
                <w:rFonts w:ascii="Arial" w:eastAsia="Arial" w:hAnsi="Arial" w:cs="Arial"/>
                <w:color w:val="333333"/>
                <w:sz w:val="18"/>
                <w:szCs w:val="18"/>
              </w:rPr>
              <w:t xml:space="preserve">Control mensual de </w:t>
            </w:r>
            <w:proofErr w:type="spellStart"/>
            <w:r w:rsidRPr="4421E440">
              <w:rPr>
                <w:rFonts w:ascii="Arial" w:eastAsia="Arial" w:hAnsi="Arial" w:cs="Arial"/>
                <w:color w:val="333333"/>
                <w:sz w:val="18"/>
                <w:szCs w:val="18"/>
              </w:rPr>
              <w:t>KPIs</w:t>
            </w:r>
            <w:proofErr w:type="spellEnd"/>
            <w:r w:rsidRPr="4421E440">
              <w:rPr>
                <w:rFonts w:ascii="Arial" w:eastAsia="Arial" w:hAnsi="Arial" w:cs="Arial"/>
                <w:color w:val="333333"/>
                <w:sz w:val="18"/>
                <w:szCs w:val="18"/>
              </w:rPr>
              <w:t>; salarios bajos fundadores como colchón</w:t>
            </w:r>
          </w:p>
        </w:tc>
      </w:tr>
      <w:tr w:rsidR="4421E440" w14:paraId="259594B3"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20A70DB6" w14:textId="1169C03D" w:rsidR="4421E440" w:rsidRDefault="4421E440" w:rsidP="4421E440">
            <w:r w:rsidRPr="4421E440">
              <w:rPr>
                <w:rFonts w:ascii="Arial" w:eastAsia="Arial" w:hAnsi="Arial" w:cs="Arial"/>
                <w:color w:val="333333"/>
                <w:sz w:val="18"/>
                <w:szCs w:val="18"/>
              </w:rPr>
              <w:t>Retraso en captación de usuarios</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42CCF88" w14:textId="4974621F" w:rsidR="4421E440" w:rsidRDefault="4421E440" w:rsidP="4421E440">
            <w:pPr>
              <w:jc w:val="center"/>
            </w:pPr>
            <w:r w:rsidRPr="4421E440">
              <w:rPr>
                <w:rFonts w:ascii="Arial" w:eastAsia="Arial" w:hAnsi="Arial" w:cs="Arial"/>
                <w:color w:val="333333"/>
                <w:sz w:val="18"/>
                <w:szCs w:val="18"/>
              </w:rPr>
              <w:t>Media</w:t>
            </w:r>
          </w:p>
        </w:tc>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4C5A3CCE" w14:textId="128044BB" w:rsidR="4421E440" w:rsidRDefault="4421E440" w:rsidP="4421E440">
            <w:pPr>
              <w:jc w:val="center"/>
            </w:pPr>
            <w:r w:rsidRPr="4421E440">
              <w:rPr>
                <w:rFonts w:ascii="Arial" w:eastAsia="Arial" w:hAnsi="Arial" w:cs="Arial"/>
                <w:color w:val="333333"/>
                <w:sz w:val="18"/>
                <w:szCs w:val="18"/>
              </w:rPr>
              <w:t>Desplaza break-</w:t>
            </w:r>
            <w:proofErr w:type="spellStart"/>
            <w:r w:rsidRPr="4421E440">
              <w:rPr>
                <w:rFonts w:ascii="Arial" w:eastAsia="Arial" w:hAnsi="Arial" w:cs="Arial"/>
                <w:color w:val="333333"/>
                <w:sz w:val="18"/>
                <w:szCs w:val="18"/>
              </w:rPr>
              <w:t>even</w:t>
            </w:r>
            <w:proofErr w:type="spellEnd"/>
            <w:r w:rsidRPr="4421E440">
              <w:rPr>
                <w:rFonts w:ascii="Arial" w:eastAsia="Arial" w:hAnsi="Arial" w:cs="Arial"/>
                <w:color w:val="333333"/>
                <w:sz w:val="18"/>
                <w:szCs w:val="18"/>
              </w:rPr>
              <w:t xml:space="preserve"> 3-6 meses</w:t>
            </w:r>
          </w:p>
        </w:tc>
        <w:tc>
          <w:tcPr>
            <w:tcW w:w="319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76F11A12" w14:textId="5324E670" w:rsidR="4421E440" w:rsidRDefault="4421E440" w:rsidP="4421E440">
            <w:pPr>
              <w:jc w:val="center"/>
            </w:pPr>
            <w:r w:rsidRPr="4421E440">
              <w:rPr>
                <w:rFonts w:ascii="Arial" w:eastAsia="Arial" w:hAnsi="Arial" w:cs="Arial"/>
                <w:color w:val="333333"/>
                <w:sz w:val="18"/>
                <w:szCs w:val="18"/>
              </w:rPr>
              <w:t>Canal B2B2C con EPS diversifica dependencia de marketing directo</w:t>
            </w:r>
          </w:p>
        </w:tc>
      </w:tr>
      <w:tr w:rsidR="4421E440" w14:paraId="49393D7D"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A81F4FF" w14:textId="352167EE" w:rsidR="4421E440" w:rsidRDefault="4421E440" w:rsidP="4421E440">
            <w:r w:rsidRPr="4421E440">
              <w:rPr>
                <w:rFonts w:ascii="Arial" w:eastAsia="Arial" w:hAnsi="Arial" w:cs="Arial"/>
                <w:color w:val="333333"/>
                <w:sz w:val="18"/>
                <w:szCs w:val="18"/>
              </w:rPr>
              <w:t>Depreciación fuerte del COP/USD</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4B9EDF4" w14:textId="6CDDE64B" w:rsidR="4421E440" w:rsidRDefault="4421E440" w:rsidP="4421E440">
            <w:pPr>
              <w:jc w:val="center"/>
            </w:pPr>
            <w:r w:rsidRPr="4421E440">
              <w:rPr>
                <w:rFonts w:ascii="Arial" w:eastAsia="Arial" w:hAnsi="Arial" w:cs="Arial"/>
                <w:color w:val="333333"/>
                <w:sz w:val="18"/>
                <w:szCs w:val="18"/>
              </w:rPr>
              <w:t>Baja-Media</w:t>
            </w:r>
          </w:p>
        </w:tc>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408A194E" w14:textId="6B04D7BA" w:rsidR="4421E440" w:rsidRDefault="4421E440" w:rsidP="4421E440">
            <w:pPr>
              <w:jc w:val="center"/>
            </w:pPr>
            <w:r w:rsidRPr="4421E440">
              <w:rPr>
                <w:rFonts w:ascii="Arial" w:eastAsia="Arial" w:hAnsi="Arial" w:cs="Arial"/>
                <w:color w:val="333333"/>
                <w:sz w:val="18"/>
                <w:szCs w:val="18"/>
              </w:rPr>
              <w:t>Encarece costo SW importado y reduce margen</w:t>
            </w:r>
          </w:p>
        </w:tc>
        <w:tc>
          <w:tcPr>
            <w:tcW w:w="319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52A576F8" w14:textId="41C9F2E0" w:rsidR="4421E440" w:rsidRDefault="4421E440" w:rsidP="4421E440">
            <w:pPr>
              <w:jc w:val="center"/>
            </w:pPr>
            <w:r w:rsidRPr="4421E440">
              <w:rPr>
                <w:rFonts w:ascii="Arial" w:eastAsia="Arial" w:hAnsi="Arial" w:cs="Arial"/>
                <w:color w:val="333333"/>
                <w:sz w:val="18"/>
                <w:szCs w:val="18"/>
              </w:rPr>
              <w:t>Precio SW con ajuste inflacionario anual; contratos en COP</w:t>
            </w:r>
          </w:p>
        </w:tc>
      </w:tr>
      <w:tr w:rsidR="4421E440" w14:paraId="360458F7"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3E8968DD" w14:textId="09668507" w:rsidR="4421E440" w:rsidRDefault="4421E440" w:rsidP="4421E440">
            <w:r w:rsidRPr="4421E440">
              <w:rPr>
                <w:rFonts w:ascii="Arial" w:eastAsia="Arial" w:hAnsi="Arial" w:cs="Arial"/>
                <w:color w:val="333333"/>
                <w:sz w:val="18"/>
                <w:szCs w:val="18"/>
              </w:rPr>
              <w:t>Competidor con precio más bajo</w:t>
            </w:r>
          </w:p>
        </w:tc>
        <w:tc>
          <w:tcPr>
            <w:tcW w:w="112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103717C9" w14:textId="41EEFDC6" w:rsidR="4421E440" w:rsidRDefault="4421E440" w:rsidP="4421E440">
            <w:pPr>
              <w:jc w:val="center"/>
            </w:pPr>
            <w:r w:rsidRPr="4421E440">
              <w:rPr>
                <w:rFonts w:ascii="Arial" w:eastAsia="Arial" w:hAnsi="Arial" w:cs="Arial"/>
                <w:color w:val="333333"/>
                <w:sz w:val="18"/>
                <w:szCs w:val="18"/>
              </w:rPr>
              <w:t>Baja</w:t>
            </w:r>
          </w:p>
        </w:tc>
        <w:tc>
          <w:tcPr>
            <w:tcW w:w="2100"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0B963E63" w14:textId="72609933" w:rsidR="4421E440" w:rsidRDefault="4421E440" w:rsidP="4421E440">
            <w:pPr>
              <w:jc w:val="center"/>
            </w:pPr>
            <w:r w:rsidRPr="4421E440">
              <w:rPr>
                <w:rFonts w:ascii="Arial" w:eastAsia="Arial" w:hAnsi="Arial" w:cs="Arial"/>
                <w:color w:val="333333"/>
                <w:sz w:val="18"/>
                <w:szCs w:val="18"/>
              </w:rPr>
              <w:t>Presión en precio y margen SW</w:t>
            </w:r>
          </w:p>
        </w:tc>
        <w:tc>
          <w:tcPr>
            <w:tcW w:w="3195" w:type="dxa"/>
            <w:tcBorders>
              <w:top w:val="single" w:sz="8" w:space="0" w:color="C8C8C8"/>
              <w:left w:val="single" w:sz="8" w:space="0" w:color="C8C8C8"/>
              <w:bottom w:val="single" w:sz="8" w:space="0" w:color="C8C8C8"/>
              <w:right w:val="single" w:sz="8" w:space="0" w:color="C8C8C8"/>
            </w:tcBorders>
            <w:shd w:val="clear" w:color="auto" w:fill="EBF5FB"/>
            <w:tcMar>
              <w:top w:w="100" w:type="dxa"/>
              <w:left w:w="140" w:type="dxa"/>
              <w:bottom w:w="100" w:type="dxa"/>
              <w:right w:w="140" w:type="dxa"/>
            </w:tcMar>
            <w:vAlign w:val="center"/>
          </w:tcPr>
          <w:p w14:paraId="6C1FAE84" w14:textId="4D188B6D" w:rsidR="4421E440" w:rsidRDefault="4421E440" w:rsidP="4421E440">
            <w:pPr>
              <w:jc w:val="center"/>
            </w:pPr>
            <w:r w:rsidRPr="4421E440">
              <w:rPr>
                <w:rFonts w:ascii="Arial" w:eastAsia="Arial" w:hAnsi="Arial" w:cs="Arial"/>
                <w:color w:val="333333"/>
                <w:sz w:val="18"/>
                <w:szCs w:val="18"/>
              </w:rPr>
              <w:t xml:space="preserve">Diferenciación por SDK de salud + ecosistema app; </w:t>
            </w:r>
            <w:proofErr w:type="spellStart"/>
            <w:r w:rsidRPr="4421E440">
              <w:rPr>
                <w:rFonts w:ascii="Arial" w:eastAsia="Arial" w:hAnsi="Arial" w:cs="Arial"/>
                <w:color w:val="333333"/>
                <w:sz w:val="18"/>
                <w:szCs w:val="18"/>
              </w:rPr>
              <w:t>switching</w:t>
            </w:r>
            <w:proofErr w:type="spellEnd"/>
            <w:r w:rsidRPr="4421E440">
              <w:rPr>
                <w:rFonts w:ascii="Arial" w:eastAsia="Arial" w:hAnsi="Arial" w:cs="Arial"/>
                <w:color w:val="333333"/>
                <w:sz w:val="18"/>
                <w:szCs w:val="18"/>
              </w:rPr>
              <w:t xml:space="preserve"> </w:t>
            </w:r>
            <w:proofErr w:type="spellStart"/>
            <w:r w:rsidRPr="4421E440">
              <w:rPr>
                <w:rFonts w:ascii="Arial" w:eastAsia="Arial" w:hAnsi="Arial" w:cs="Arial"/>
                <w:color w:val="333333"/>
                <w:sz w:val="18"/>
                <w:szCs w:val="18"/>
              </w:rPr>
              <w:t>cost</w:t>
            </w:r>
            <w:proofErr w:type="spellEnd"/>
          </w:p>
        </w:tc>
      </w:tr>
      <w:tr w:rsidR="4421E440" w14:paraId="1CCB75E0" w14:textId="77777777" w:rsidTr="4421E440">
        <w:trPr>
          <w:trHeight w:val="300"/>
        </w:trPr>
        <w:tc>
          <w:tcPr>
            <w:tcW w:w="18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E924A17" w14:textId="026F07D6" w:rsidR="4421E440" w:rsidRDefault="4421E440" w:rsidP="4421E440">
            <w:r w:rsidRPr="4421E440">
              <w:rPr>
                <w:rFonts w:ascii="Arial" w:eastAsia="Arial" w:hAnsi="Arial" w:cs="Arial"/>
                <w:color w:val="333333"/>
                <w:sz w:val="18"/>
                <w:szCs w:val="18"/>
              </w:rPr>
              <w:t>Cambio en políticas App Store</w:t>
            </w:r>
          </w:p>
        </w:tc>
        <w:tc>
          <w:tcPr>
            <w:tcW w:w="112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37B02201" w14:textId="418DF230" w:rsidR="4421E440" w:rsidRDefault="4421E440" w:rsidP="4421E440">
            <w:pPr>
              <w:jc w:val="center"/>
            </w:pPr>
            <w:r w:rsidRPr="4421E440">
              <w:rPr>
                <w:rFonts w:ascii="Arial" w:eastAsia="Arial" w:hAnsi="Arial" w:cs="Arial"/>
                <w:color w:val="333333"/>
                <w:sz w:val="18"/>
                <w:szCs w:val="18"/>
              </w:rPr>
              <w:t>Baja</w:t>
            </w:r>
          </w:p>
        </w:tc>
        <w:tc>
          <w:tcPr>
            <w:tcW w:w="2100"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17049704" w14:textId="2540AF97" w:rsidR="4421E440" w:rsidRDefault="4421E440" w:rsidP="4421E440">
            <w:pPr>
              <w:jc w:val="center"/>
            </w:pPr>
            <w:r w:rsidRPr="4421E440">
              <w:rPr>
                <w:rFonts w:ascii="Arial" w:eastAsia="Arial" w:hAnsi="Arial" w:cs="Arial"/>
                <w:color w:val="333333"/>
                <w:sz w:val="18"/>
                <w:szCs w:val="18"/>
              </w:rPr>
              <w:t>Sube comisión al 30% en Y2+</w:t>
            </w:r>
          </w:p>
        </w:tc>
        <w:tc>
          <w:tcPr>
            <w:tcW w:w="3195" w:type="dxa"/>
            <w:tcBorders>
              <w:top w:val="single" w:sz="8" w:space="0" w:color="C8C8C8"/>
              <w:left w:val="single" w:sz="8" w:space="0" w:color="C8C8C8"/>
              <w:bottom w:val="single" w:sz="8" w:space="0" w:color="C8C8C8"/>
              <w:right w:val="single" w:sz="8" w:space="0" w:color="C8C8C8"/>
            </w:tcBorders>
            <w:shd w:val="clear" w:color="auto" w:fill="FFFFFF" w:themeFill="background1"/>
            <w:tcMar>
              <w:top w:w="100" w:type="dxa"/>
              <w:left w:w="140" w:type="dxa"/>
              <w:bottom w:w="100" w:type="dxa"/>
              <w:right w:w="140" w:type="dxa"/>
            </w:tcMar>
            <w:vAlign w:val="center"/>
          </w:tcPr>
          <w:p w14:paraId="61491193" w14:textId="7B8684E1" w:rsidR="4421E440" w:rsidRDefault="4421E440" w:rsidP="4421E440">
            <w:pPr>
              <w:jc w:val="center"/>
            </w:pPr>
            <w:r w:rsidRPr="4421E440">
              <w:rPr>
                <w:rFonts w:ascii="Arial" w:eastAsia="Arial" w:hAnsi="Arial" w:cs="Arial"/>
                <w:color w:val="333333"/>
                <w:sz w:val="18"/>
                <w:szCs w:val="18"/>
              </w:rPr>
              <w:t xml:space="preserve">Migración a canal directo (web app, link </w:t>
            </w:r>
            <w:proofErr w:type="spellStart"/>
            <w:r w:rsidRPr="4421E440">
              <w:rPr>
                <w:rFonts w:ascii="Arial" w:eastAsia="Arial" w:hAnsi="Arial" w:cs="Arial"/>
                <w:color w:val="333333"/>
                <w:sz w:val="18"/>
                <w:szCs w:val="18"/>
              </w:rPr>
              <w:t>payment</w:t>
            </w:r>
            <w:proofErr w:type="spellEnd"/>
            <w:r w:rsidRPr="4421E440">
              <w:rPr>
                <w:rFonts w:ascii="Arial" w:eastAsia="Arial" w:hAnsi="Arial" w:cs="Arial"/>
                <w:color w:val="333333"/>
                <w:sz w:val="18"/>
                <w:szCs w:val="18"/>
              </w:rPr>
              <w:t>) en Y3</w:t>
            </w:r>
          </w:p>
        </w:tc>
      </w:tr>
    </w:tbl>
    <w:p w14:paraId="6BCEEBED" w14:textId="602B657A" w:rsidR="5FC40CF8" w:rsidRDefault="5FC40CF8" w:rsidP="4421E440">
      <w:pPr>
        <w:spacing w:after="80"/>
        <w:jc w:val="both"/>
      </w:pPr>
      <w:r w:rsidRPr="4421E440">
        <w:rPr>
          <w:rFonts w:ascii="Arial" w:eastAsia="Arial" w:hAnsi="Arial" w:cs="Arial"/>
          <w:noProof/>
          <w:sz w:val="20"/>
          <w:szCs w:val="20"/>
        </w:rPr>
        <w:lastRenderedPageBreak/>
        <w:t xml:space="preserve"> </w:t>
      </w:r>
    </w:p>
    <w:p w14:paraId="12E5C786" w14:textId="65DDE3CC" w:rsidR="5FC40CF8" w:rsidRDefault="5FC40CF8" w:rsidP="00584F1F">
      <w:pPr>
        <w:pStyle w:val="Ttulo3"/>
        <w:numPr>
          <w:ilvl w:val="0"/>
          <w:numId w:val="17"/>
        </w:numPr>
      </w:pPr>
      <w:r w:rsidRPr="4421E440">
        <w:rPr>
          <w:noProof/>
        </w:rPr>
        <w:t xml:space="preserve"> </w:t>
      </w:r>
      <w:bookmarkStart w:id="230" w:name="_Toc231380702"/>
      <w:r w:rsidRPr="4421E440">
        <w:rPr>
          <w:noProof/>
        </w:rPr>
        <w:t>Dependencia de inversión externa</w:t>
      </w:r>
      <w:bookmarkEnd w:id="230"/>
    </w:p>
    <w:p w14:paraId="36DFEE9F" w14:textId="03708642" w:rsidR="5FC40CF8" w:rsidRDefault="5FC40CF8" w:rsidP="4421E440">
      <w:pPr>
        <w:spacing w:after="120"/>
        <w:jc w:val="both"/>
      </w:pPr>
      <w:r w:rsidRPr="4421E440">
        <w:rPr>
          <w:rFonts w:ascii="Arial" w:eastAsia="Arial" w:hAnsi="Arial" w:cs="Arial"/>
          <w:noProof/>
          <w:color w:val="333333"/>
          <w:sz w:val="20"/>
          <w:szCs w:val="20"/>
        </w:rPr>
        <w:t>El modelo es altamente dependiente de la ronda Seed en 2027 y de la Serie A en 2029. Sin la ronda Seed de $500 millones, las operaciones de 2027 serían inviables (la quema mensual promedio de $30 millones supera ampliamente los $50 millones del aporte fundador). Sin la Serie A de $1,500 millones en enero de 2029, la empresa podría cubrir la quema de 2028 con capital residual de la ronda Seed, pero no tendría suficiente para financiar el lote Y3 de importación ($363.7M en enero de 2029) más la quema operativa del año.</w:t>
      </w:r>
    </w:p>
    <w:p w14:paraId="11C87021" w14:textId="01B9234C" w:rsidR="5FC40CF8" w:rsidRDefault="5FC40CF8" w:rsidP="4421E440">
      <w:pPr>
        <w:spacing w:after="120"/>
        <w:jc w:val="both"/>
      </w:pPr>
      <w:r w:rsidRPr="4421E440">
        <w:rPr>
          <w:rFonts w:ascii="Arial" w:eastAsia="Arial" w:hAnsi="Arial" w:cs="Arial"/>
          <w:noProof/>
          <w:color w:val="333333"/>
          <w:sz w:val="20"/>
          <w:szCs w:val="20"/>
        </w:rPr>
        <w:t>Esta dependencia es estructural y esperada para cualquier startup de hardware en etapa de crecimiento. La mitigación más efectiva es demonstrar tracción inequívoca antes de cada ronda: para la Seed, la tracción son los preoperativos completados y el MVP funcional; para la Serie A, son los 40,000 usuarios activos, el MRR superior a $60M y el primer mes rentable ya ejecutado.</w:t>
      </w:r>
    </w:p>
    <w:p w14:paraId="5C1B3F99" w14:textId="5DE62C69" w:rsidR="4421E440" w:rsidRDefault="4421E440" w:rsidP="4421E440">
      <w:pPr>
        <w:jc w:val="both"/>
      </w:pPr>
    </w:p>
    <w:p w14:paraId="08F2C7DE" w14:textId="75DD9209" w:rsidR="5FC40CF8" w:rsidRDefault="5FC40CF8" w:rsidP="4421E440">
      <w:pPr>
        <w:jc w:val="both"/>
      </w:pPr>
      <w:r w:rsidRPr="4421E440">
        <w:rPr>
          <w:rFonts w:ascii="Arial" w:eastAsia="Arial" w:hAnsi="Arial" w:cs="Arial"/>
          <w:noProof/>
          <w:sz w:val="20"/>
          <w:szCs w:val="20"/>
        </w:rPr>
        <w:t xml:space="preserve"> </w:t>
      </w:r>
    </w:p>
    <w:p w14:paraId="4CACBE34" w14:textId="0BDBD1AB" w:rsidR="5FC40CF8" w:rsidRDefault="00CE1A17" w:rsidP="00CE1A17">
      <w:pPr>
        <w:pStyle w:val="Ttulo2"/>
      </w:pPr>
      <w:r>
        <w:t>22.12. CONCLUSIONES ESTRATÉGICAS DE MODELO FINANCIERO</w:t>
      </w:r>
    </w:p>
    <w:p w14:paraId="3BD68FDD" w14:textId="3085E9F4" w:rsidR="5FC40CF8" w:rsidRDefault="5FC40CF8" w:rsidP="4421E440">
      <w:pPr>
        <w:spacing w:after="80"/>
        <w:jc w:val="both"/>
      </w:pPr>
      <w:r w:rsidRPr="4421E440">
        <w:rPr>
          <w:rFonts w:ascii="Arial" w:eastAsia="Arial" w:hAnsi="Arial" w:cs="Arial"/>
          <w:noProof/>
          <w:sz w:val="20"/>
          <w:szCs w:val="20"/>
        </w:rPr>
        <w:t xml:space="preserve"> </w:t>
      </w:r>
    </w:p>
    <w:p w14:paraId="7F9F9C64" w14:textId="20B3EEFC" w:rsidR="5FC40CF8" w:rsidRDefault="5FC40CF8" w:rsidP="00584F1F">
      <w:pPr>
        <w:pStyle w:val="Ttulo3"/>
        <w:numPr>
          <w:ilvl w:val="0"/>
          <w:numId w:val="18"/>
        </w:numPr>
      </w:pPr>
      <w:r w:rsidRPr="4421E440">
        <w:rPr>
          <w:noProof/>
        </w:rPr>
        <w:t xml:space="preserve"> </w:t>
      </w:r>
      <w:bookmarkStart w:id="232" w:name="_Toc231380704"/>
      <w:r w:rsidRPr="4421E440">
        <w:rPr>
          <w:noProof/>
        </w:rPr>
        <w:t>¿Es financieramente viable el proyecto?</w:t>
      </w:r>
      <w:bookmarkEnd w:id="232"/>
    </w:p>
    <w:p w14:paraId="7545DD51" w14:textId="523F2D0C" w:rsidR="5FC40CF8" w:rsidRDefault="5FC40CF8" w:rsidP="4421E440">
      <w:pPr>
        <w:spacing w:after="120"/>
        <w:jc w:val="both"/>
      </w:pPr>
      <w:r w:rsidRPr="4421E440">
        <w:rPr>
          <w:rFonts w:ascii="Arial" w:eastAsia="Arial" w:hAnsi="Arial" w:cs="Arial"/>
          <w:noProof/>
          <w:color w:val="333333"/>
          <w:sz w:val="20"/>
          <w:szCs w:val="20"/>
        </w:rPr>
        <w:t>Sí, con condiciones. El modelo financiero de Echovolt demuestra viabilidad económica bajo supuestos conservadores y verificables: el proyecto alcanza rentabilidad operativa mensual en el mes 29, genera utilidad neta anual positiva en 2030 y proyecta flujos de caja libre positivos sostenidos a partir de 2031. Estas cifras son coherentes con los benchmarks de la industria para startups de hardware más software en mercados emergentes latinoamericanos.</w:t>
      </w:r>
    </w:p>
    <w:p w14:paraId="6704F846" w14:textId="74828AB3" w:rsidR="5FC40CF8" w:rsidRDefault="5FC40CF8" w:rsidP="4421E440">
      <w:pPr>
        <w:spacing w:after="120"/>
        <w:jc w:val="both"/>
      </w:pPr>
      <w:r w:rsidRPr="4421E440">
        <w:rPr>
          <w:rFonts w:ascii="Arial" w:eastAsia="Arial" w:hAnsi="Arial" w:cs="Arial"/>
          <w:noProof/>
          <w:color w:val="333333"/>
          <w:sz w:val="20"/>
          <w:szCs w:val="20"/>
        </w:rPr>
        <w:t>La condición más importante para la viabilidad es el comportamiento salarial de los fundadores. Si los cuatro ingenieros fundadores mantienen sus salarios en 1.5× SMMLV durante los dos primeros años, el modelo es financiable con $550 millones de COP (aportes + Seed). Si deciden aumentar sus salarios a precio de mercado desde el inicio, la necesidad de capital seed sube a $900-1,000 millones y el break-even se desplaza al mes 35.</w:t>
      </w:r>
    </w:p>
    <w:p w14:paraId="234774B1" w14:textId="68E49E27" w:rsidR="5FC40CF8" w:rsidRDefault="5FC40CF8" w:rsidP="4421E440">
      <w:pPr>
        <w:spacing w:after="80"/>
        <w:jc w:val="both"/>
      </w:pPr>
      <w:r w:rsidRPr="4421E440">
        <w:rPr>
          <w:rFonts w:ascii="Arial" w:eastAsia="Arial" w:hAnsi="Arial" w:cs="Arial"/>
          <w:noProof/>
          <w:sz w:val="20"/>
          <w:szCs w:val="20"/>
        </w:rPr>
        <w:t xml:space="preserve"> </w:t>
      </w:r>
    </w:p>
    <w:p w14:paraId="16AF5C1E" w14:textId="53AA021A" w:rsidR="5FC40CF8" w:rsidRDefault="5FC40CF8" w:rsidP="00584F1F">
      <w:pPr>
        <w:pStyle w:val="Ttulo3"/>
        <w:numPr>
          <w:ilvl w:val="0"/>
          <w:numId w:val="18"/>
        </w:numPr>
      </w:pPr>
      <w:r w:rsidRPr="4421E440">
        <w:rPr>
          <w:noProof/>
        </w:rPr>
        <w:t xml:space="preserve"> </w:t>
      </w:r>
      <w:bookmarkStart w:id="233" w:name="_Toc231380705"/>
      <w:r w:rsidRPr="4421E440">
        <w:rPr>
          <w:noProof/>
        </w:rPr>
        <w:t>Variables críticas para el éxito</w:t>
      </w:r>
      <w:bookmarkEnd w:id="233"/>
    </w:p>
    <w:p w14:paraId="27620B08" w14:textId="139F0F5F"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Nómina fundadores: es la variable de mayor impacto en el flujo de caja de los primeros tres años. El compromiso de sacrificar salario a cambio de equity es la señal más poderosa que los fundadores pueden enviar a los inversionistas.</w:t>
      </w:r>
    </w:p>
    <w:p w14:paraId="4F6E90AC" w14:textId="556694D3"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Velocidad de adquisición de usuarios: el modelo asume 3,000 usuarios activos al cierre del primer año. Este número es alcanzable con la estrategia B2B2C de alianzas con EPS y Cajas de Compensación, que tienen acceso directo al segmento objetivo sin necesidad de marketing masivo.</w:t>
      </w:r>
    </w:p>
    <w:p w14:paraId="39EBE1CA" w14:textId="1C5FD0BB"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Ratio LTV/CAC: la evolución de 1.2× en Y1 a &gt;3× en Y3 es el indicador que abrirá o cerrará la Serie A. Requiere reducir el CAC (mejor retención orgánica, referidos) y aumentar el LTV (menor churn, precio premium creciente).</w:t>
      </w:r>
    </w:p>
    <w:p w14:paraId="4ADAC7EF" w14:textId="23CC027B"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Disponibilidad del smartwatch: cualquier retraso en la cadena de suministro que impida tener producto disponible desde el mes 1 de 2027 impacta directamente los ingresos del año y la credibilidad ante los primeros clientes. El lote preoperativo de 2026 es la mitigación central de este riesgo.</w:t>
      </w:r>
    </w:p>
    <w:p w14:paraId="0B34ED7F" w14:textId="4C300A4B" w:rsidR="5FC40CF8" w:rsidRDefault="5FC40CF8" w:rsidP="4421E440">
      <w:pPr>
        <w:spacing w:after="80"/>
        <w:jc w:val="both"/>
      </w:pPr>
      <w:r w:rsidRPr="4421E440">
        <w:rPr>
          <w:rFonts w:ascii="Arial" w:eastAsia="Arial" w:hAnsi="Arial" w:cs="Arial"/>
          <w:noProof/>
          <w:sz w:val="20"/>
          <w:szCs w:val="20"/>
        </w:rPr>
        <w:t xml:space="preserve"> </w:t>
      </w:r>
    </w:p>
    <w:p w14:paraId="17519FCC" w14:textId="5BAFA6A2" w:rsidR="5FC40CF8" w:rsidRDefault="5FC40CF8" w:rsidP="00584F1F">
      <w:pPr>
        <w:pStyle w:val="Ttulo3"/>
        <w:numPr>
          <w:ilvl w:val="0"/>
          <w:numId w:val="18"/>
        </w:numPr>
      </w:pPr>
      <w:r w:rsidRPr="4421E440">
        <w:rPr>
          <w:noProof/>
        </w:rPr>
        <w:t xml:space="preserve"> </w:t>
      </w:r>
      <w:bookmarkStart w:id="234" w:name="_Toc231380706"/>
      <w:r w:rsidRPr="4421E440">
        <w:rPr>
          <w:noProof/>
        </w:rPr>
        <w:t>Fortalezas del modelo financiero</w:t>
      </w:r>
      <w:bookmarkEnd w:id="234"/>
    </w:p>
    <w:p w14:paraId="0B128EFB" w14:textId="30E6ACA3"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lastRenderedPageBreak/>
        <w:t>Doble fuente de ingreso con sinergias reales: el smartwatch ancla al usuario y el SaaS genera recurrencia. La combinación crea un LTV estructuralmente superior al de una app sola o un hardware sin servicio asociado.</w:t>
      </w:r>
    </w:p>
    <w:p w14:paraId="4E4409B5" w14:textId="582A1C05"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Costos tecnológicos bajos en etapa temprana: la infraestructura cloud AWS con costos iniciales de $120 USD/mes y las APIs de IA que escalan con el volumen de usuarios permiten comenzar con una huella de costos fijos muy reducida.</w:t>
      </w:r>
    </w:p>
    <w:p w14:paraId="77ED4AC2" w14:textId="67A80ECE"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Equipo técnico completo sin dependencia externa: los cuatro fundadores ingenieros cubren el 100% del desarrollo sin necesidad de contratar agencias o consultoras externas para las funciones críticas. Esto reduce el riesgo de ejecución y preserva el IP dentro del equipo.</w:t>
      </w:r>
    </w:p>
    <w:p w14:paraId="53A7CF6F" w14:textId="196A7AB0"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Modelo de distribución sin fricción: MercadoLibre como canal de hardware elimina la complejidad logística del primer año (no se necesita tienda, almacén propio ni fuerza de ventas).</w:t>
      </w:r>
    </w:p>
    <w:p w14:paraId="5D78A83E" w14:textId="7ADE8713"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Objeto social integrado al modelo: la donación de $500 COP por suscripción a una ESAL aliada genera beneficio tributario real (ahorro de $11.3M en impuesto de renta en 2030) y diferenciación de marca auténtica en un segmento donde la confianza es determinante.</w:t>
      </w:r>
    </w:p>
    <w:p w14:paraId="19D70C51" w14:textId="12D6A65C" w:rsidR="5FC40CF8" w:rsidRDefault="5FC40CF8" w:rsidP="4421E440">
      <w:pPr>
        <w:spacing w:after="80"/>
        <w:jc w:val="both"/>
      </w:pPr>
      <w:r w:rsidRPr="4421E440">
        <w:rPr>
          <w:rFonts w:ascii="Arial" w:eastAsia="Arial" w:hAnsi="Arial" w:cs="Arial"/>
          <w:noProof/>
          <w:sz w:val="20"/>
          <w:szCs w:val="20"/>
        </w:rPr>
        <w:t xml:space="preserve"> </w:t>
      </w:r>
    </w:p>
    <w:p w14:paraId="126886B3" w14:textId="42ECE616" w:rsidR="5FC40CF8" w:rsidRDefault="5FC40CF8" w:rsidP="00584F1F">
      <w:pPr>
        <w:pStyle w:val="Ttulo3"/>
        <w:numPr>
          <w:ilvl w:val="0"/>
          <w:numId w:val="18"/>
        </w:numPr>
      </w:pPr>
      <w:r w:rsidRPr="4421E440">
        <w:rPr>
          <w:noProof/>
        </w:rPr>
        <w:t xml:space="preserve"> </w:t>
      </w:r>
      <w:bookmarkStart w:id="235" w:name="_Toc231380707"/>
      <w:r w:rsidRPr="4421E440">
        <w:rPr>
          <w:noProof/>
        </w:rPr>
        <w:t>Principales riesgos</w:t>
      </w:r>
      <w:bookmarkEnd w:id="235"/>
    </w:p>
    <w:p w14:paraId="0EFC3F05" w14:textId="661F57CE"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Alta dependencia de inversión externa en Y1-Y3: sin la ronda Seed en el mes 1 y la Serie A en el mes 25, la empresa no puede sostenerse. La gestión de las relaciones con inversionistas debe comenzar en 2026, no cuando se necesite el capital.</w:t>
      </w:r>
    </w:p>
    <w:p w14:paraId="0F74CE0F" w14:textId="33906EC9"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Concentración de ingresos en hardware: el 96% de los ingresos en 2027 provienen del smartwatch. Aunque esto cambia gradualmente, en los primeros años cualquier problema de supply chain (retraso en lote, defecto de producción, cambio arancelario) tiene impacto directo en los ingresos totales.</w:t>
      </w:r>
    </w:p>
    <w:p w14:paraId="497B105C" w14:textId="59E6BBE4" w:rsidR="5FC40CF8" w:rsidRDefault="5FC40CF8" w:rsidP="4421E440">
      <w:pPr>
        <w:pStyle w:val="Prrafodelista"/>
        <w:numPr>
          <w:ilvl w:val="0"/>
          <w:numId w:val="1"/>
        </w:numPr>
        <w:spacing w:after="80"/>
        <w:ind w:left="720"/>
        <w:jc w:val="both"/>
        <w:rPr>
          <w:rFonts w:ascii="Arial" w:eastAsia="Arial" w:hAnsi="Arial" w:cs="Arial"/>
          <w:noProof/>
          <w:color w:val="333333"/>
          <w:sz w:val="20"/>
          <w:szCs w:val="20"/>
        </w:rPr>
      </w:pPr>
      <w:r w:rsidRPr="4421E440">
        <w:rPr>
          <w:rFonts w:ascii="Arial" w:eastAsia="Arial" w:hAnsi="Arial" w:cs="Arial"/>
          <w:noProof/>
          <w:color w:val="333333"/>
          <w:sz w:val="20"/>
          <w:szCs w:val="20"/>
        </w:rPr>
        <w:t>Mercado en formación: el bienestar preventivo digital en Colombia es un mercado en construcción. La demanda debe educarse, lo que puede requerir más tiempo y dinero de marketing del proyectado para superar la inercia cultural frente a nuevas tecnologías de salud.</w:t>
      </w:r>
    </w:p>
    <w:p w14:paraId="37989721" w14:textId="2434A000" w:rsidR="5FC40CF8" w:rsidRDefault="5FC40CF8" w:rsidP="4421E440">
      <w:pPr>
        <w:spacing w:after="80"/>
        <w:jc w:val="both"/>
      </w:pPr>
      <w:r w:rsidRPr="4421E440">
        <w:rPr>
          <w:rFonts w:ascii="Arial" w:eastAsia="Arial" w:hAnsi="Arial" w:cs="Arial"/>
          <w:noProof/>
          <w:sz w:val="20"/>
          <w:szCs w:val="20"/>
        </w:rPr>
        <w:t xml:space="preserve"> </w:t>
      </w:r>
    </w:p>
    <w:p w14:paraId="62ABCE7E" w14:textId="4DFD5134" w:rsidR="5FC40CF8" w:rsidRDefault="5FC40CF8" w:rsidP="00584F1F">
      <w:pPr>
        <w:pStyle w:val="Ttulo3"/>
        <w:numPr>
          <w:ilvl w:val="0"/>
          <w:numId w:val="18"/>
        </w:numPr>
      </w:pPr>
      <w:r w:rsidRPr="4421E440">
        <w:rPr>
          <w:noProof/>
        </w:rPr>
        <w:t xml:space="preserve"> </w:t>
      </w:r>
      <w:bookmarkStart w:id="236" w:name="_Toc231380708"/>
      <w:r w:rsidRPr="4421E440">
        <w:rPr>
          <w:noProof/>
        </w:rPr>
        <w:t>Mensaje final para el inversionista</w:t>
      </w:r>
      <w:bookmarkEnd w:id="236"/>
    </w:p>
    <w:p w14:paraId="2DCBE9CC" w14:textId="1A5A0CBE" w:rsidR="5FC40CF8" w:rsidRDefault="5FC40CF8" w:rsidP="4421E440">
      <w:pPr>
        <w:spacing w:after="120"/>
        <w:jc w:val="both"/>
      </w:pPr>
      <w:r w:rsidRPr="4421E440">
        <w:rPr>
          <w:rFonts w:ascii="Arial" w:eastAsia="Arial" w:hAnsi="Arial" w:cs="Arial"/>
          <w:noProof/>
          <w:color w:val="333333"/>
          <w:sz w:val="20"/>
          <w:szCs w:val="20"/>
        </w:rPr>
        <w:t>Echovolt no es un proyecto de salud digital genérico. Es un modelo de negocio dual con economía de unit economics comprensible, equipo técnico probado, producto físico verificable y modelo de precios validado por el mercado. La proyección de $6,072 millones de COP en ingresos para 2031 con un margen neto del 19.4% no es aspiracional — es la consecuencia matemática de capturar el 0.6% del mercado objetivo colombiano con un producto que ya tiene un diferencial claro y un precio competitivo.</w:t>
      </w:r>
    </w:p>
    <w:p w14:paraId="2E219DA3" w14:textId="6B6A6B21" w:rsidR="4421E440" w:rsidRPr="00CE1A17" w:rsidRDefault="5FC40CF8" w:rsidP="00CE1A17">
      <w:pPr>
        <w:spacing w:after="120"/>
        <w:jc w:val="both"/>
      </w:pPr>
      <w:r w:rsidRPr="4421E440">
        <w:rPr>
          <w:rFonts w:ascii="Arial" w:eastAsia="Arial" w:hAnsi="Arial" w:cs="Arial"/>
          <w:noProof/>
          <w:color w:val="333333"/>
          <w:sz w:val="20"/>
          <w:szCs w:val="20"/>
        </w:rPr>
        <w:t>La pregunta correcta no es si Echovolt puede ser rentable. Los números lo demuestran. La pregunta es si el equipo puede ejecutar la adquisición de usuarios a la velocidad proyectada. Y la respuesta está en la estrategia B2B2C: las alianzas con EPS y Cajas de Compensación — que ya tienen relación directa con los 8 millones de personas del segmento objetivo — no dependen del gasto en pauta digital sino de la capacidad del equipo comercial para cerrar dos o tres acuerdos institucionales en 2027. Esa es la apuesta central del modelo.</w:t>
      </w:r>
    </w:p>
    <w:p w14:paraId="58C71DDC" w14:textId="351C8AEE" w:rsidR="09F4BD1F" w:rsidRDefault="09F4BD1F" w:rsidP="00584F1F">
      <w:pPr>
        <w:pStyle w:val="Ttulo1"/>
        <w:numPr>
          <w:ilvl w:val="0"/>
          <w:numId w:val="3"/>
        </w:numPr>
      </w:pPr>
      <w:bookmarkStart w:id="237" w:name="_Toc231380709"/>
      <w:r>
        <w:t>Propiedad Intelectual</w:t>
      </w:r>
      <w:bookmarkEnd w:id="237"/>
    </w:p>
    <w:p w14:paraId="2A02DA1F" w14:textId="02993D11" w:rsidR="09F4BD1F" w:rsidRDefault="09F4BD1F" w:rsidP="49A52E38">
      <w:pPr>
        <w:spacing w:after="200" w:line="276" w:lineRule="auto"/>
      </w:pPr>
      <w:r w:rsidRPr="49A52E38">
        <w:rPr>
          <w:rFonts w:ascii="Times New Roman" w:eastAsia="Times New Roman" w:hAnsi="Times New Roman" w:cs="Times New Roman"/>
          <w:noProof/>
        </w:rPr>
        <w:t>La estrategia de propiedad intelectual de Echovolt busca proteger tanto los desarrollos tecnológicos propios como la identidad comercial del ecosistema.</w:t>
      </w:r>
    </w:p>
    <w:p w14:paraId="2452EB48" w14:textId="3687A25B" w:rsidR="09F4BD1F" w:rsidRDefault="09F4BD1F" w:rsidP="00584F1F">
      <w:pPr>
        <w:pStyle w:val="Ttulo2"/>
        <w:numPr>
          <w:ilvl w:val="0"/>
          <w:numId w:val="2"/>
        </w:numPr>
        <w:pBdr>
          <w:bottom w:val="single" w:sz="8" w:space="1" w:color="5B9BD5"/>
        </w:pBdr>
        <w:spacing w:line="259" w:lineRule="auto"/>
        <w:rPr>
          <w:noProof/>
        </w:rPr>
      </w:pPr>
      <w:bookmarkStart w:id="238" w:name="_Toc231380710"/>
      <w:r w:rsidRPr="49A52E38">
        <w:rPr>
          <w:rFonts w:ascii="Calibri" w:eastAsia="Calibri" w:hAnsi="Calibri" w:cs="Calibri"/>
          <w:noProof/>
          <w:color w:val="4F81BD"/>
          <w:sz w:val="26"/>
          <w:szCs w:val="26"/>
        </w:rPr>
        <w:t>A</w:t>
      </w:r>
      <w:r w:rsidRPr="49A52E38">
        <w:rPr>
          <w:noProof/>
        </w:rPr>
        <w:t>CTIVO 1 — Derecho de Autor (DNDA)</w:t>
      </w:r>
      <w:bookmarkEnd w:id="238"/>
    </w:p>
    <w:p w14:paraId="5C2ACD33" w14:textId="407FC742" w:rsidR="09F4BD1F" w:rsidRDefault="09F4BD1F" w:rsidP="49A52E38">
      <w:pPr>
        <w:spacing w:after="200" w:line="276" w:lineRule="auto"/>
      </w:pPr>
      <w:r w:rsidRPr="49A52E38">
        <w:rPr>
          <w:rFonts w:ascii="Times New Roman" w:eastAsia="Times New Roman" w:hAnsi="Times New Roman" w:cs="Times New Roman"/>
          <w:noProof/>
        </w:rPr>
        <w:t>Registro formal del código fuente (frontend y backend) ante la Dirección Nacional de Derecho de Autor de Colombia (DNDA).</w:t>
      </w:r>
    </w:p>
    <w:p w14:paraId="1837D757" w14:textId="68A5EFA7" w:rsidR="09F4BD1F" w:rsidRDefault="09F4BD1F" w:rsidP="49A52E38">
      <w:pPr>
        <w:spacing w:after="200" w:line="276" w:lineRule="auto"/>
      </w:pPr>
      <w:r w:rsidRPr="49A52E38">
        <w:rPr>
          <w:rFonts w:ascii="Times New Roman" w:eastAsia="Times New Roman" w:hAnsi="Times New Roman" w:cs="Times New Roman"/>
          <w:noProof/>
        </w:rPr>
        <w:lastRenderedPageBreak/>
        <w:t>Costo de trámite: $0 COP</w:t>
      </w:r>
    </w:p>
    <w:p w14:paraId="61B9760D" w14:textId="65E65653" w:rsidR="09F4BD1F" w:rsidRDefault="09F4BD1F" w:rsidP="49A52E38">
      <w:pPr>
        <w:pStyle w:val="Ttulo2"/>
        <w:spacing w:line="276" w:lineRule="auto"/>
      </w:pPr>
      <w:bookmarkStart w:id="239" w:name="_Toc231380711"/>
      <w:r w:rsidRPr="49A52E38">
        <w:rPr>
          <w:rFonts w:ascii="Calibri" w:eastAsia="Calibri" w:hAnsi="Calibri" w:cs="Calibri"/>
          <w:noProof/>
          <w:color w:val="4F81BD"/>
          <w:sz w:val="26"/>
          <w:szCs w:val="26"/>
        </w:rPr>
        <w:t>ACTIVO 2 — Propiedad Industrial (SIC)</w:t>
      </w:r>
      <w:bookmarkEnd w:id="239"/>
    </w:p>
    <w:p w14:paraId="773E9162" w14:textId="64FAE3D0" w:rsidR="09F4BD1F" w:rsidRDefault="09F4BD1F" w:rsidP="49A52E38">
      <w:pPr>
        <w:spacing w:after="200" w:line="276" w:lineRule="auto"/>
      </w:pPr>
      <w:r w:rsidRPr="49A52E38">
        <w:rPr>
          <w:rFonts w:ascii="Times New Roman" w:eastAsia="Times New Roman" w:hAnsi="Times New Roman" w:cs="Times New Roman"/>
          <w:noProof/>
        </w:rPr>
        <w:t>Registro de la marca mixta "ECHOVOLT" ante la Superintendencia de Industria y Comercio (SIC) para proteger la identidad del ecosistema.</w:t>
      </w:r>
    </w:p>
    <w:p w14:paraId="3FE1B684" w14:textId="094F10C6" w:rsidR="09F4BD1F" w:rsidRDefault="09F4BD1F" w:rsidP="49A52E38">
      <w:pPr>
        <w:spacing w:after="200" w:line="276" w:lineRule="auto"/>
      </w:pPr>
      <w:r w:rsidRPr="49A52E38">
        <w:rPr>
          <w:rFonts w:ascii="Times New Roman" w:eastAsia="Times New Roman" w:hAnsi="Times New Roman" w:cs="Times New Roman"/>
          <w:noProof/>
        </w:rPr>
        <w:t>Costo estimado: ~$2.5M COP (contemplado dentro del modelo financiero).</w:t>
      </w:r>
    </w:p>
    <w:p w14:paraId="4795F4BC" w14:textId="28B431CF" w:rsidR="49A52E38" w:rsidRDefault="49A52E38" w:rsidP="49A52E38">
      <w:pPr>
        <w:spacing w:after="200" w:line="276" w:lineRule="auto"/>
        <w:rPr>
          <w:rFonts w:ascii="Times New Roman" w:eastAsia="Times New Roman" w:hAnsi="Times New Roman" w:cs="Times New Roman"/>
          <w:noProof/>
        </w:rPr>
      </w:pPr>
    </w:p>
    <w:p w14:paraId="772EBCCF" w14:textId="67B3AB39" w:rsidR="49A52E38" w:rsidRDefault="49A52E38" w:rsidP="49A52E38">
      <w:pPr>
        <w:pStyle w:val="Sinespaciado"/>
        <w:rPr>
          <w:b/>
          <w:bCs/>
          <w:noProof/>
        </w:rPr>
      </w:pPr>
    </w:p>
    <w:p w14:paraId="0765C9B3" w14:textId="68AA88BF" w:rsidR="49A52E38" w:rsidRDefault="49A52E38"/>
    <w:p w14:paraId="43CE71BC" w14:textId="611BBF33" w:rsidR="000B2503" w:rsidRPr="000B2503" w:rsidRDefault="00FF562D" w:rsidP="00584F1F">
      <w:pPr>
        <w:pStyle w:val="Ttulo1"/>
        <w:numPr>
          <w:ilvl w:val="0"/>
          <w:numId w:val="3"/>
        </w:numPr>
      </w:pPr>
      <w:bookmarkStart w:id="240" w:name="_Toc231380712"/>
      <w:r>
        <w:t>Evidencias y figuras</w:t>
      </w:r>
      <w:bookmarkEnd w:id="240"/>
    </w:p>
    <w:p w14:paraId="2E1A9417" w14:textId="77777777" w:rsidR="000B2503" w:rsidRPr="000B2503" w:rsidRDefault="000B2503" w:rsidP="000B2503">
      <w:pPr>
        <w:ind w:firstLine="0"/>
      </w:pPr>
    </w:p>
    <w:p w14:paraId="614BE3DC" w14:textId="4159FCB5" w:rsidR="00D937DE" w:rsidRDefault="774B77CA" w:rsidP="187E2CF0">
      <w:pPr>
        <w:pStyle w:val="Sinespaciado"/>
        <w:rPr>
          <w:b/>
        </w:rPr>
      </w:pPr>
      <w:bookmarkStart w:id="241" w:name="_Toc222916876"/>
      <w:r w:rsidRPr="774B77CA">
        <w:rPr>
          <w:b/>
          <w:bCs/>
        </w:rPr>
        <w:t xml:space="preserve">Figura </w:t>
      </w:r>
      <w:r w:rsidR="187E2CF0" w:rsidRPr="774B77CA">
        <w:rPr>
          <w:b/>
          <w:bCs/>
        </w:rPr>
        <w:fldChar w:fldCharType="begin"/>
      </w:r>
      <w:r w:rsidR="187E2CF0" w:rsidRPr="774B77CA">
        <w:rPr>
          <w:b/>
          <w:bCs/>
        </w:rPr>
        <w:instrText xml:space="preserve"> SEQ Figura \* ARABIC </w:instrText>
      </w:r>
      <w:r w:rsidR="187E2CF0" w:rsidRPr="774B77CA">
        <w:rPr>
          <w:b/>
          <w:bCs/>
        </w:rPr>
        <w:fldChar w:fldCharType="separate"/>
      </w:r>
      <w:r w:rsidR="00AD0F85">
        <w:rPr>
          <w:b/>
          <w:bCs/>
          <w:noProof/>
        </w:rPr>
        <w:t>1</w:t>
      </w:r>
      <w:bookmarkEnd w:id="241"/>
      <w:r w:rsidR="187E2CF0" w:rsidRPr="774B77CA">
        <w:rPr>
          <w:b/>
          <w:bCs/>
        </w:rPr>
        <w:fldChar w:fldCharType="end"/>
      </w:r>
    </w:p>
    <w:p w14:paraId="106B414B" w14:textId="71217F6C" w:rsidR="187E2CF0" w:rsidRDefault="187E2CF0" w:rsidP="00AC451B">
      <w:pPr>
        <w:pStyle w:val="Sinespaciado"/>
        <w:jc w:val="center"/>
        <w:rPr>
          <w:b/>
          <w:bCs/>
          <w:noProof/>
        </w:rPr>
      </w:pPr>
      <w:r>
        <w:rPr>
          <w:noProof/>
        </w:rPr>
        <w:drawing>
          <wp:inline distT="0" distB="0" distL="0" distR="0" wp14:anchorId="0A5BD775" wp14:editId="20932094">
            <wp:extent cx="2776436" cy="3417801"/>
            <wp:effectExtent l="0" t="0" r="0" b="0"/>
            <wp:docPr id="10659994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99456" name="Picture 1065999456"/>
                    <pic:cNvPicPr/>
                  </pic:nvPicPr>
                  <pic:blipFill rotWithShape="1">
                    <a:blip r:embed="rId12">
                      <a:extLst>
                        <a:ext uri="{28A0092B-C50C-407E-A947-70E740481C1C}">
                          <a14:useLocalDpi xmlns:a14="http://schemas.microsoft.com/office/drawing/2010/main"/>
                        </a:ext>
                      </a:extLst>
                    </a:blip>
                    <a:srcRect l="802"/>
                    <a:stretch>
                      <a:fillRect/>
                    </a:stretch>
                  </pic:blipFill>
                  <pic:spPr bwMode="auto">
                    <a:xfrm>
                      <a:off x="0" y="0"/>
                      <a:ext cx="2776436" cy="3417801"/>
                    </a:xfrm>
                    <a:prstGeom prst="rect">
                      <a:avLst/>
                    </a:prstGeom>
                    <a:ln>
                      <a:noFill/>
                    </a:ln>
                  </pic:spPr>
                </pic:pic>
              </a:graphicData>
            </a:graphic>
          </wp:inline>
        </w:drawing>
      </w:r>
    </w:p>
    <w:p w14:paraId="007DBF50" w14:textId="237F8E6F" w:rsidR="007432E7" w:rsidRDefault="007432E7" w:rsidP="007432E7">
      <w:pPr>
        <w:pStyle w:val="Sinespaciado"/>
        <w:rPr>
          <w:i/>
        </w:rPr>
      </w:pPr>
      <w:r>
        <w:rPr>
          <w:rFonts w:cs="Times New Roman"/>
          <w:i/>
          <w:szCs w:val="24"/>
        </w:rPr>
        <w:t xml:space="preserve">Nota. </w:t>
      </w:r>
      <w:r w:rsidRPr="00C3164F">
        <w:rPr>
          <w:i/>
        </w:rPr>
        <w:t xml:space="preserve">Mapa de </w:t>
      </w:r>
      <w:r w:rsidR="001C0FB9">
        <w:rPr>
          <w:i/>
        </w:rPr>
        <w:t xml:space="preserve">perfiles de creatividad por resultados obtenidos </w:t>
      </w:r>
      <w:r w:rsidR="009A19A2">
        <w:rPr>
          <w:i/>
        </w:rPr>
        <w:t xml:space="preserve">mediante herramienta </w:t>
      </w:r>
      <w:proofErr w:type="spellStart"/>
      <w:r w:rsidR="009A19A2">
        <w:rPr>
          <w:i/>
        </w:rPr>
        <w:t>FourSight</w:t>
      </w:r>
      <w:proofErr w:type="spellEnd"/>
    </w:p>
    <w:p w14:paraId="73211DA7" w14:textId="77777777" w:rsidR="007432E7" w:rsidRPr="00C3164F" w:rsidRDefault="007432E7" w:rsidP="007432E7">
      <w:pPr>
        <w:pStyle w:val="Sinespaciado"/>
        <w:rPr>
          <w:i/>
        </w:rPr>
      </w:pPr>
      <w:r>
        <w:rPr>
          <w:i/>
        </w:rPr>
        <w:t>Elaboración Propia (2026)</w:t>
      </w:r>
    </w:p>
    <w:p w14:paraId="2595D79F" w14:textId="1CC1CFFC" w:rsidR="007432E7" w:rsidRDefault="2FD3F86D" w:rsidP="2FD3F86D">
      <w:pPr>
        <w:ind w:firstLine="0"/>
        <w:rPr>
          <w:b/>
          <w:bCs/>
          <w:noProof/>
        </w:rPr>
      </w:pPr>
      <w:r w:rsidRPr="2FD3F86D">
        <w:rPr>
          <w:b/>
          <w:bCs/>
        </w:rPr>
        <w:t>Figura 2</w:t>
      </w:r>
    </w:p>
    <w:p w14:paraId="1E0A1231" w14:textId="2A52C157" w:rsidR="00E236F9" w:rsidRPr="004A4761" w:rsidRDefault="00B43665" w:rsidP="00AC451B">
      <w:pPr>
        <w:ind w:firstLine="0"/>
        <w:jc w:val="center"/>
        <w:rPr>
          <w:rFonts w:cs="Times New Roman"/>
          <w:i/>
          <w:szCs w:val="24"/>
        </w:rPr>
      </w:pPr>
      <w:r>
        <w:rPr>
          <w:noProof/>
        </w:rPr>
        <w:lastRenderedPageBreak/>
        <w:drawing>
          <wp:inline distT="0" distB="0" distL="0" distR="0" wp14:anchorId="43CFFE32" wp14:editId="552C2034">
            <wp:extent cx="1810201" cy="2560599"/>
            <wp:effectExtent l="0" t="0" r="0" b="0"/>
            <wp:docPr id="109904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40937" name="Imagen 1099040937"/>
                    <pic:cNvPicPr/>
                  </pic:nvPicPr>
                  <pic:blipFill>
                    <a:blip r:embed="rId13" cstate="print">
                      <a:extLst>
                        <a:ext uri="{28A0092B-C50C-407E-A947-70E740481C1C}">
                          <a14:useLocalDpi xmlns:a14="http://schemas.microsoft.com/office/drawing/2010/main"/>
                        </a:ext>
                      </a:extLst>
                    </a:blip>
                    <a:stretch>
                      <a:fillRect/>
                    </a:stretch>
                  </pic:blipFill>
                  <pic:spPr>
                    <a:xfrm>
                      <a:off x="0" y="0"/>
                      <a:ext cx="1810201" cy="2560599"/>
                    </a:xfrm>
                    <a:prstGeom prst="rect">
                      <a:avLst/>
                    </a:prstGeom>
                  </pic:spPr>
                </pic:pic>
              </a:graphicData>
            </a:graphic>
          </wp:inline>
        </w:drawing>
      </w:r>
    </w:p>
    <w:p w14:paraId="79C05C84" w14:textId="77777777" w:rsidR="00B1236B" w:rsidRDefault="00135532" w:rsidP="00B1236B">
      <w:pPr>
        <w:pStyle w:val="Sinespaciado"/>
        <w:rPr>
          <w:i/>
        </w:rPr>
      </w:pPr>
      <w:r>
        <w:rPr>
          <w:rFonts w:cs="Times New Roman"/>
          <w:i/>
          <w:szCs w:val="24"/>
        </w:rPr>
        <w:t xml:space="preserve">Nota. </w:t>
      </w:r>
      <w:r w:rsidR="00B1236B" w:rsidRPr="00C3164F">
        <w:rPr>
          <w:i/>
        </w:rPr>
        <w:t>Mapa de stakeholders del proyecto sobre comunicación médica urgente y energía sostenible.</w:t>
      </w:r>
    </w:p>
    <w:p w14:paraId="36D6E17E" w14:textId="78AD9462" w:rsidR="00B1236B" w:rsidRPr="00C3164F" w:rsidRDefault="00B1236B" w:rsidP="00B1236B">
      <w:pPr>
        <w:pStyle w:val="Sinespaciado"/>
        <w:rPr>
          <w:i/>
        </w:rPr>
      </w:pPr>
      <w:r>
        <w:rPr>
          <w:i/>
        </w:rPr>
        <w:t>Elaboración Propia (2026)</w:t>
      </w:r>
    </w:p>
    <w:p w14:paraId="20CAF88F" w14:textId="1BC0CDAC" w:rsidR="00A15942" w:rsidRPr="00C17709" w:rsidRDefault="2FD3F86D" w:rsidP="00B1236B">
      <w:pPr>
        <w:pStyle w:val="Sinespaciado"/>
        <w:rPr>
          <w:b/>
        </w:rPr>
      </w:pPr>
      <w:r w:rsidRPr="2FD3F86D">
        <w:rPr>
          <w:b/>
          <w:bCs/>
        </w:rPr>
        <w:t>Figura 3</w:t>
      </w:r>
    </w:p>
    <w:p w14:paraId="2998885B" w14:textId="4D832AC4" w:rsidR="00A15942" w:rsidRDefault="00A15942" w:rsidP="00AC451B">
      <w:pPr>
        <w:pStyle w:val="Sinespaciado"/>
        <w:jc w:val="center"/>
        <w:rPr>
          <w:i/>
        </w:rPr>
      </w:pPr>
      <w:r>
        <w:rPr>
          <w:noProof/>
        </w:rPr>
        <w:drawing>
          <wp:inline distT="0" distB="0" distL="0" distR="0" wp14:anchorId="3C0C8934" wp14:editId="5E82AD68">
            <wp:extent cx="4510646" cy="2786866"/>
            <wp:effectExtent l="0" t="0" r="0" b="0"/>
            <wp:docPr id="1864529094" name="Picture 1" descr="A diagram of problems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29094" name="Picture 1" descr="A diagram of problems with text and words&#10;&#10;AI-generated content may be incorrect."/>
                    <pic:cNvPicPr/>
                  </pic:nvPicPr>
                  <pic:blipFill>
                    <a:blip r:embed="rId14"/>
                    <a:stretch>
                      <a:fillRect/>
                    </a:stretch>
                  </pic:blipFill>
                  <pic:spPr>
                    <a:xfrm>
                      <a:off x="0" y="0"/>
                      <a:ext cx="4510646" cy="2786866"/>
                    </a:xfrm>
                    <a:prstGeom prst="rect">
                      <a:avLst/>
                    </a:prstGeom>
                  </pic:spPr>
                </pic:pic>
              </a:graphicData>
            </a:graphic>
          </wp:inline>
        </w:drawing>
      </w:r>
    </w:p>
    <w:p w14:paraId="6889E3E1" w14:textId="691DEC6B" w:rsidR="00C17709" w:rsidRDefault="00B11D40" w:rsidP="00B1236B">
      <w:pPr>
        <w:pStyle w:val="Sinespaciado"/>
        <w:rPr>
          <w:i/>
        </w:rPr>
      </w:pPr>
      <w:r>
        <w:rPr>
          <w:rFonts w:cs="Times New Roman"/>
          <w:i/>
          <w:szCs w:val="24"/>
        </w:rPr>
        <w:t>Nota.</w:t>
      </w:r>
      <w:r>
        <w:rPr>
          <w:i/>
        </w:rPr>
        <w:t xml:space="preserve"> Diagrama</w:t>
      </w:r>
      <w:r w:rsidR="00A15942">
        <w:rPr>
          <w:i/>
        </w:rPr>
        <w:t xml:space="preserve"> de Ishikawa. </w:t>
      </w:r>
    </w:p>
    <w:p w14:paraId="0A31BE11" w14:textId="0E917C97" w:rsidR="00F253E9" w:rsidRDefault="007E2F32" w:rsidP="00B1236B">
      <w:pPr>
        <w:pStyle w:val="Sinespaciado"/>
        <w:rPr>
          <w:i/>
        </w:rPr>
      </w:pPr>
      <w:r>
        <w:rPr>
          <w:i/>
        </w:rPr>
        <w:t>Elaboración propia (2026)</w:t>
      </w:r>
    </w:p>
    <w:p w14:paraId="63AA2F22" w14:textId="51977924" w:rsidR="00B1236B" w:rsidRPr="00F253E9" w:rsidRDefault="00F253E9" w:rsidP="00B1236B">
      <w:pPr>
        <w:pStyle w:val="Sinespaciado"/>
        <w:rPr>
          <w:b/>
        </w:rPr>
      </w:pPr>
      <w:r w:rsidRPr="2FD3F86D">
        <w:rPr>
          <w:b/>
          <w:bCs/>
        </w:rPr>
        <w:t xml:space="preserve">Figura </w:t>
      </w:r>
      <w:r w:rsidR="00917FD7">
        <w:rPr>
          <w:b/>
          <w:bCs/>
        </w:rPr>
        <w:t>4</w:t>
      </w:r>
    </w:p>
    <w:p w14:paraId="1A0F69C1" w14:textId="36E524F2" w:rsidR="00F253E9" w:rsidRDefault="002861C6" w:rsidP="00AC451B">
      <w:pPr>
        <w:pStyle w:val="Sinespaciado"/>
        <w:jc w:val="center"/>
        <w:rPr>
          <w:rFonts w:cs="Times New Roman"/>
          <w:i/>
          <w:szCs w:val="24"/>
        </w:rPr>
      </w:pPr>
      <w:r w:rsidRPr="002861C6">
        <w:rPr>
          <w:rFonts w:cs="Times New Roman"/>
          <w:i/>
          <w:noProof/>
          <w:szCs w:val="24"/>
        </w:rPr>
        <w:lastRenderedPageBreak/>
        <w:drawing>
          <wp:inline distT="0" distB="0" distL="0" distR="0" wp14:anchorId="0FC73521" wp14:editId="0FF78487">
            <wp:extent cx="4689231" cy="3528446"/>
            <wp:effectExtent l="0" t="0" r="0" b="2540"/>
            <wp:docPr id="1405382423" name="Picture 1" descr="A diagram of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82423" name="Picture 1" descr="A diagram of a puzzle&#10;&#10;AI-generated content may be incorrect."/>
                    <pic:cNvPicPr/>
                  </pic:nvPicPr>
                  <pic:blipFill>
                    <a:blip r:embed="rId15"/>
                    <a:stretch>
                      <a:fillRect/>
                    </a:stretch>
                  </pic:blipFill>
                  <pic:spPr>
                    <a:xfrm>
                      <a:off x="0" y="0"/>
                      <a:ext cx="4709273" cy="3543527"/>
                    </a:xfrm>
                    <a:prstGeom prst="rect">
                      <a:avLst/>
                    </a:prstGeom>
                  </pic:spPr>
                </pic:pic>
              </a:graphicData>
            </a:graphic>
          </wp:inline>
        </w:drawing>
      </w:r>
    </w:p>
    <w:p w14:paraId="58465CA1" w14:textId="1468D107" w:rsidR="00F253E9" w:rsidRDefault="00F253E9" w:rsidP="00B1236B">
      <w:pPr>
        <w:pStyle w:val="Sinespaciado"/>
        <w:rPr>
          <w:rFonts w:cs="Times New Roman"/>
          <w:i/>
          <w:szCs w:val="24"/>
        </w:rPr>
      </w:pPr>
      <w:r>
        <w:rPr>
          <w:rFonts w:cs="Times New Roman"/>
          <w:i/>
          <w:szCs w:val="24"/>
        </w:rPr>
        <w:t>Nota. Matriz DOFA.</w:t>
      </w:r>
    </w:p>
    <w:p w14:paraId="2707D4F5" w14:textId="4B9A9CDC" w:rsidR="00F253E9" w:rsidRPr="004A4761" w:rsidRDefault="00F253E9" w:rsidP="00B1236B">
      <w:pPr>
        <w:pStyle w:val="Sinespaciado"/>
        <w:rPr>
          <w:rFonts w:cs="Times New Roman"/>
          <w:i/>
          <w:szCs w:val="24"/>
        </w:rPr>
      </w:pPr>
      <w:r>
        <w:rPr>
          <w:rFonts w:cs="Times New Roman"/>
          <w:i/>
          <w:szCs w:val="24"/>
        </w:rPr>
        <w:t>Elaboración propia (2026)</w:t>
      </w:r>
    </w:p>
    <w:p w14:paraId="6490D9A9" w14:textId="01312F44" w:rsidR="0004789E" w:rsidRDefault="774B77CA" w:rsidP="774B77CA">
      <w:pPr>
        <w:pStyle w:val="Sinespaciado"/>
        <w:rPr>
          <w:rFonts w:cs="Times New Roman"/>
          <w:b/>
          <w:bCs/>
        </w:rPr>
      </w:pPr>
      <w:r w:rsidRPr="774B77CA">
        <w:rPr>
          <w:rFonts w:cs="Times New Roman"/>
          <w:b/>
          <w:bCs/>
        </w:rPr>
        <w:t>Figura 5</w:t>
      </w:r>
    </w:p>
    <w:p w14:paraId="433D3F6D" w14:textId="3B85883E" w:rsidR="004943E6" w:rsidRPr="0004789E" w:rsidRDefault="004943E6" w:rsidP="774B77CA">
      <w:pPr>
        <w:pStyle w:val="Sinespaciado"/>
        <w:jc w:val="center"/>
        <w:rPr>
          <w:rFonts w:cs="Times New Roman"/>
          <w:b/>
          <w:bCs/>
        </w:rPr>
      </w:pPr>
      <w:r>
        <w:rPr>
          <w:noProof/>
        </w:rPr>
        <w:drawing>
          <wp:inline distT="0" distB="0" distL="0" distR="0" wp14:anchorId="0CC881BA" wp14:editId="2D73DFA5">
            <wp:extent cx="2948202" cy="1793174"/>
            <wp:effectExtent l="0" t="0" r="5080" b="0"/>
            <wp:docPr id="582451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51008" name=""/>
                    <pic:cNvPicPr/>
                  </pic:nvPicPr>
                  <pic:blipFill>
                    <a:blip r:embed="rId16"/>
                    <a:stretch>
                      <a:fillRect/>
                    </a:stretch>
                  </pic:blipFill>
                  <pic:spPr>
                    <a:xfrm>
                      <a:off x="0" y="0"/>
                      <a:ext cx="2960545" cy="1800681"/>
                    </a:xfrm>
                    <a:prstGeom prst="rect">
                      <a:avLst/>
                    </a:prstGeom>
                  </pic:spPr>
                </pic:pic>
              </a:graphicData>
            </a:graphic>
          </wp:inline>
        </w:drawing>
      </w:r>
    </w:p>
    <w:p w14:paraId="49579DCC" w14:textId="2680A88F" w:rsidR="0004789E" w:rsidRPr="0004789E" w:rsidRDefault="0004789E" w:rsidP="0004789E">
      <w:pPr>
        <w:pStyle w:val="Sinespaciado"/>
        <w:rPr>
          <w:rFonts w:cs="Times New Roman"/>
          <w:i/>
          <w:szCs w:val="24"/>
        </w:rPr>
      </w:pPr>
      <w:r w:rsidRPr="0004789E">
        <w:rPr>
          <w:rFonts w:cs="Times New Roman"/>
          <w:i/>
          <w:szCs w:val="24"/>
        </w:rPr>
        <w:t xml:space="preserve">Nota. Matriz </w:t>
      </w:r>
      <w:r>
        <w:rPr>
          <w:rFonts w:cs="Times New Roman"/>
          <w:i/>
          <w:szCs w:val="24"/>
        </w:rPr>
        <w:t>de Impacto</w:t>
      </w:r>
      <w:r w:rsidRPr="0004789E">
        <w:rPr>
          <w:rFonts w:cs="Times New Roman"/>
          <w:i/>
          <w:szCs w:val="24"/>
        </w:rPr>
        <w:t>.</w:t>
      </w:r>
    </w:p>
    <w:p w14:paraId="414D849C" w14:textId="77777777" w:rsidR="0004789E" w:rsidRPr="0004789E" w:rsidRDefault="774B77CA" w:rsidP="0004789E">
      <w:pPr>
        <w:pStyle w:val="Sinespaciado"/>
        <w:rPr>
          <w:rFonts w:cs="Times New Roman"/>
          <w:i/>
          <w:szCs w:val="24"/>
        </w:rPr>
      </w:pPr>
      <w:r w:rsidRPr="774B77CA">
        <w:rPr>
          <w:rFonts w:cs="Times New Roman"/>
          <w:i/>
          <w:iCs/>
        </w:rPr>
        <w:t>Elaboración propia (2026)</w:t>
      </w:r>
    </w:p>
    <w:p w14:paraId="7D9CC31C" w14:textId="6C70F845" w:rsidR="774B77CA" w:rsidRDefault="774B77CA" w:rsidP="774B77CA">
      <w:pPr>
        <w:pStyle w:val="Sinespaciado"/>
        <w:rPr>
          <w:b/>
          <w:bCs/>
        </w:rPr>
      </w:pPr>
    </w:p>
    <w:p w14:paraId="2BC78623" w14:textId="0009313D" w:rsidR="0004789E" w:rsidRPr="00F253E9" w:rsidRDefault="00D937DE" w:rsidP="774B77CA">
      <w:pPr>
        <w:pStyle w:val="Sinespaciado"/>
        <w:rPr>
          <w:b/>
          <w:bCs/>
        </w:rPr>
      </w:pPr>
      <w:r w:rsidRPr="00D937DE">
        <w:rPr>
          <w:rFonts w:cs="Times New Roman"/>
          <w:szCs w:val="24"/>
        </w:rPr>
        <w:cr/>
      </w:r>
      <w:r w:rsidR="0004789E" w:rsidRPr="2FD3F86D">
        <w:rPr>
          <w:b/>
          <w:bCs/>
        </w:rPr>
        <w:t>Figura 6</w:t>
      </w:r>
    </w:p>
    <w:p w14:paraId="71837886" w14:textId="2071B1BA" w:rsidR="00411D84" w:rsidRPr="00D937DE" w:rsidRDefault="00411D84" w:rsidP="00B1236B">
      <w:pPr>
        <w:ind w:firstLine="0"/>
        <w:rPr>
          <w:rFonts w:cs="Times New Roman"/>
          <w:szCs w:val="24"/>
        </w:rPr>
      </w:pPr>
    </w:p>
    <w:p w14:paraId="39E607C2" w14:textId="6A8A83E4" w:rsidR="00E236F9" w:rsidRDefault="001A4884" w:rsidP="00AC451B">
      <w:pPr>
        <w:jc w:val="center"/>
      </w:pPr>
      <w:bookmarkStart w:id="242" w:name="_heading=h.2jxsxqh" w:colFirst="0" w:colLast="0"/>
      <w:bookmarkStart w:id="243" w:name="_Toc108772461"/>
      <w:bookmarkStart w:id="244" w:name="_Toc108776740"/>
      <w:bookmarkStart w:id="245" w:name="_Toc108776772"/>
      <w:bookmarkEnd w:id="242"/>
      <w:r w:rsidRPr="001A4884">
        <w:rPr>
          <w:noProof/>
        </w:rPr>
        <w:lastRenderedPageBreak/>
        <w:drawing>
          <wp:inline distT="0" distB="0" distL="0" distR="0" wp14:anchorId="5EF2BF55" wp14:editId="0AE5A050">
            <wp:extent cx="3283527" cy="1951173"/>
            <wp:effectExtent l="0" t="0" r="0" b="0"/>
            <wp:docPr id="1181043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3366" name=""/>
                    <pic:cNvPicPr/>
                  </pic:nvPicPr>
                  <pic:blipFill>
                    <a:blip r:embed="rId17"/>
                    <a:stretch>
                      <a:fillRect/>
                    </a:stretch>
                  </pic:blipFill>
                  <pic:spPr>
                    <a:xfrm>
                      <a:off x="0" y="0"/>
                      <a:ext cx="3312095" cy="1968149"/>
                    </a:xfrm>
                    <a:prstGeom prst="rect">
                      <a:avLst/>
                    </a:prstGeom>
                  </pic:spPr>
                </pic:pic>
              </a:graphicData>
            </a:graphic>
          </wp:inline>
        </w:drawing>
      </w:r>
    </w:p>
    <w:p w14:paraId="153BE55B" w14:textId="719B0564" w:rsidR="0004789E" w:rsidRDefault="0004789E" w:rsidP="0004789E">
      <w:pPr>
        <w:pStyle w:val="Sinespaciado"/>
        <w:rPr>
          <w:rFonts w:cs="Times New Roman"/>
          <w:i/>
          <w:szCs w:val="24"/>
        </w:rPr>
      </w:pPr>
      <w:r>
        <w:rPr>
          <w:rFonts w:cs="Times New Roman"/>
          <w:i/>
          <w:szCs w:val="24"/>
        </w:rPr>
        <w:t xml:space="preserve">Nota. Matriz </w:t>
      </w:r>
      <w:r w:rsidR="00957138">
        <w:rPr>
          <w:rFonts w:cs="Times New Roman"/>
          <w:i/>
          <w:szCs w:val="24"/>
        </w:rPr>
        <w:t>de Impacto que se proyecta con el impacto de la solución</w:t>
      </w:r>
      <w:r>
        <w:rPr>
          <w:rFonts w:cs="Times New Roman"/>
          <w:i/>
          <w:szCs w:val="24"/>
        </w:rPr>
        <w:t>.</w:t>
      </w:r>
    </w:p>
    <w:p w14:paraId="35DA9792" w14:textId="77777777" w:rsidR="0004789E" w:rsidRPr="004A4761" w:rsidRDefault="0004789E" w:rsidP="0004789E">
      <w:pPr>
        <w:pStyle w:val="Sinespaciado"/>
        <w:rPr>
          <w:rFonts w:cs="Times New Roman"/>
          <w:i/>
          <w:szCs w:val="24"/>
        </w:rPr>
      </w:pPr>
      <w:r>
        <w:rPr>
          <w:rFonts w:cs="Times New Roman"/>
          <w:i/>
          <w:szCs w:val="24"/>
        </w:rPr>
        <w:t>Elaboración propia (2026)</w:t>
      </w:r>
    </w:p>
    <w:bookmarkEnd w:id="243"/>
    <w:bookmarkEnd w:id="244"/>
    <w:bookmarkEnd w:id="245"/>
    <w:p w14:paraId="3851A1B8" w14:textId="77777777" w:rsidR="00FF562D" w:rsidRDefault="00FF562D" w:rsidP="0004789E">
      <w:pPr>
        <w:pStyle w:val="Sinespaciado"/>
        <w:rPr>
          <w:rFonts w:cs="Times New Roman"/>
          <w:i/>
          <w:szCs w:val="24"/>
        </w:rPr>
      </w:pPr>
    </w:p>
    <w:p w14:paraId="783A3EBB" w14:textId="77777777" w:rsidR="0055045B" w:rsidRPr="00501502" w:rsidRDefault="0055045B" w:rsidP="0004789E">
      <w:pPr>
        <w:pStyle w:val="Sinespaciado"/>
        <w:rPr>
          <w:rFonts w:cs="Times New Roman"/>
          <w:iCs/>
          <w:szCs w:val="24"/>
        </w:rPr>
      </w:pPr>
    </w:p>
    <w:p w14:paraId="382163AB" w14:textId="77777777" w:rsidR="0055045B" w:rsidRPr="00501502" w:rsidRDefault="0055045B" w:rsidP="0004789E">
      <w:pPr>
        <w:pStyle w:val="Sinespaciado"/>
        <w:rPr>
          <w:rFonts w:cs="Times New Roman"/>
          <w:iCs/>
          <w:szCs w:val="24"/>
        </w:rPr>
      </w:pPr>
    </w:p>
    <w:p w14:paraId="42ABE7D5" w14:textId="77777777" w:rsidR="0055045B" w:rsidRPr="00501502" w:rsidRDefault="0055045B" w:rsidP="0004789E">
      <w:pPr>
        <w:pStyle w:val="Sinespaciado"/>
        <w:rPr>
          <w:rFonts w:cs="Times New Roman"/>
          <w:iCs/>
          <w:szCs w:val="24"/>
        </w:rPr>
      </w:pPr>
    </w:p>
    <w:p w14:paraId="3CC9529E" w14:textId="77777777" w:rsidR="0055045B" w:rsidRPr="00501502" w:rsidRDefault="0055045B" w:rsidP="0004789E">
      <w:pPr>
        <w:pStyle w:val="Sinespaciado"/>
        <w:rPr>
          <w:rFonts w:cs="Times New Roman"/>
          <w:iCs/>
          <w:szCs w:val="24"/>
        </w:rPr>
      </w:pPr>
    </w:p>
    <w:p w14:paraId="6C486B1B" w14:textId="77777777" w:rsidR="0055045B" w:rsidRPr="00501502" w:rsidRDefault="0055045B" w:rsidP="0004789E">
      <w:pPr>
        <w:pStyle w:val="Sinespaciado"/>
        <w:rPr>
          <w:rFonts w:cs="Times New Roman"/>
          <w:iCs/>
          <w:szCs w:val="24"/>
        </w:rPr>
      </w:pPr>
    </w:p>
    <w:p w14:paraId="48186CE4" w14:textId="77777777" w:rsidR="0055045B" w:rsidRPr="00501502" w:rsidRDefault="0055045B" w:rsidP="0004789E">
      <w:pPr>
        <w:pStyle w:val="Sinespaciado"/>
        <w:rPr>
          <w:rFonts w:cs="Times New Roman"/>
          <w:iCs/>
          <w:szCs w:val="24"/>
        </w:rPr>
      </w:pPr>
    </w:p>
    <w:p w14:paraId="2AF2A65B" w14:textId="77777777" w:rsidR="0055045B" w:rsidRPr="00501502" w:rsidRDefault="0055045B" w:rsidP="0004789E">
      <w:pPr>
        <w:pStyle w:val="Sinespaciado"/>
        <w:rPr>
          <w:rFonts w:cs="Times New Roman"/>
          <w:iCs/>
          <w:szCs w:val="24"/>
        </w:rPr>
      </w:pPr>
    </w:p>
    <w:p w14:paraId="19B02693" w14:textId="77777777" w:rsidR="0055045B" w:rsidRPr="00501502" w:rsidRDefault="0055045B" w:rsidP="0004789E">
      <w:pPr>
        <w:pStyle w:val="Sinespaciado"/>
        <w:rPr>
          <w:rFonts w:cs="Times New Roman"/>
          <w:iCs/>
          <w:szCs w:val="24"/>
        </w:rPr>
      </w:pPr>
    </w:p>
    <w:p w14:paraId="30762965" w14:textId="77777777" w:rsidR="0055045B" w:rsidRPr="00501502" w:rsidRDefault="0055045B" w:rsidP="0004789E">
      <w:pPr>
        <w:pStyle w:val="Sinespaciado"/>
        <w:rPr>
          <w:rFonts w:cs="Times New Roman"/>
          <w:iCs/>
          <w:szCs w:val="24"/>
        </w:rPr>
      </w:pPr>
    </w:p>
    <w:p w14:paraId="77E21C90" w14:textId="77777777" w:rsidR="0055045B" w:rsidRPr="00501502" w:rsidRDefault="0055045B" w:rsidP="0004789E">
      <w:pPr>
        <w:pStyle w:val="Sinespaciado"/>
        <w:rPr>
          <w:rFonts w:cs="Times New Roman"/>
          <w:iCs/>
          <w:szCs w:val="24"/>
        </w:rPr>
      </w:pPr>
    </w:p>
    <w:p w14:paraId="0B861D95" w14:textId="77777777" w:rsidR="0055045B" w:rsidRPr="00501502" w:rsidRDefault="0055045B" w:rsidP="0004789E">
      <w:pPr>
        <w:pStyle w:val="Sinespaciado"/>
        <w:rPr>
          <w:rFonts w:cs="Times New Roman"/>
          <w:iCs/>
          <w:szCs w:val="24"/>
        </w:rPr>
      </w:pPr>
    </w:p>
    <w:p w14:paraId="5EDF21FC" w14:textId="77777777" w:rsidR="0055045B" w:rsidRPr="00501502" w:rsidRDefault="0055045B" w:rsidP="0004789E">
      <w:pPr>
        <w:pStyle w:val="Sinespaciado"/>
        <w:rPr>
          <w:rFonts w:cs="Times New Roman"/>
          <w:iCs/>
          <w:szCs w:val="24"/>
        </w:rPr>
      </w:pPr>
    </w:p>
    <w:p w14:paraId="59A21F62" w14:textId="77777777" w:rsidR="0055045B" w:rsidRPr="00501502" w:rsidRDefault="0055045B" w:rsidP="0004789E">
      <w:pPr>
        <w:pStyle w:val="Sinespaciado"/>
        <w:rPr>
          <w:rFonts w:cs="Times New Roman"/>
          <w:iCs/>
          <w:szCs w:val="24"/>
        </w:rPr>
      </w:pPr>
    </w:p>
    <w:p w14:paraId="3DAD30B2" w14:textId="77777777" w:rsidR="0055045B" w:rsidRPr="00501502" w:rsidRDefault="0055045B" w:rsidP="0004789E">
      <w:pPr>
        <w:pStyle w:val="Sinespaciado"/>
        <w:rPr>
          <w:rFonts w:cs="Times New Roman"/>
          <w:iCs/>
          <w:szCs w:val="24"/>
        </w:rPr>
      </w:pPr>
    </w:p>
    <w:p w14:paraId="6FC7A4A9" w14:textId="77777777" w:rsidR="0055045B" w:rsidRPr="00501502" w:rsidRDefault="0055045B" w:rsidP="0004789E">
      <w:pPr>
        <w:pStyle w:val="Sinespaciado"/>
        <w:rPr>
          <w:rFonts w:cs="Times New Roman"/>
          <w:iCs/>
          <w:szCs w:val="24"/>
        </w:rPr>
      </w:pPr>
    </w:p>
    <w:p w14:paraId="2CC283EB" w14:textId="77777777" w:rsidR="0055045B" w:rsidRPr="00501502" w:rsidRDefault="0055045B" w:rsidP="0004789E">
      <w:pPr>
        <w:pStyle w:val="Sinespaciado"/>
        <w:rPr>
          <w:rFonts w:cs="Times New Roman"/>
          <w:iCs/>
          <w:szCs w:val="24"/>
        </w:rPr>
      </w:pPr>
    </w:p>
    <w:p w14:paraId="18EBA387" w14:textId="77777777" w:rsidR="0055045B" w:rsidRPr="00501502" w:rsidRDefault="0055045B" w:rsidP="0004789E">
      <w:pPr>
        <w:pStyle w:val="Sinespaciado"/>
        <w:rPr>
          <w:rFonts w:cs="Times New Roman"/>
          <w:iCs/>
          <w:szCs w:val="24"/>
        </w:rPr>
      </w:pPr>
    </w:p>
    <w:p w14:paraId="36AE82D2" w14:textId="100C2BC3" w:rsidR="00FF562D" w:rsidRPr="004E5D7E" w:rsidRDefault="004E5D7E" w:rsidP="0004789E">
      <w:pPr>
        <w:pStyle w:val="Sinespaciado"/>
        <w:rPr>
          <w:rFonts w:cs="Times New Roman"/>
          <w:b/>
          <w:bCs/>
          <w:iCs/>
          <w:szCs w:val="24"/>
        </w:rPr>
      </w:pPr>
      <w:r w:rsidRPr="004E5D7E">
        <w:rPr>
          <w:rFonts w:cs="Times New Roman"/>
          <w:b/>
          <w:bCs/>
          <w:iCs/>
          <w:szCs w:val="24"/>
        </w:rPr>
        <w:t>Diagrama de arquitectura de solución</w:t>
      </w:r>
    </w:p>
    <w:p w14:paraId="7DA0363B" w14:textId="064D6B3A" w:rsidR="00411D84" w:rsidRPr="004A4761" w:rsidRDefault="00411D84" w:rsidP="774B77CA"/>
    <w:p w14:paraId="0EC40BED" w14:textId="6F339981" w:rsidR="004E5D7E" w:rsidRPr="004A4761" w:rsidRDefault="001A4A5D" w:rsidP="0055045B">
      <w:pPr>
        <w:jc w:val="center"/>
      </w:pPr>
      <w:r>
        <w:lastRenderedPageBreak/>
        <w:fldChar w:fldCharType="begin"/>
      </w:r>
      <w:r>
        <w:instrText xml:space="preserve"> INCLUDEPICTURE "blob:https://claude.ai/c0ea1e37-434c-4ff6-887b-870ddb766c24" \* MERGEFORMATINET </w:instrText>
      </w:r>
      <w:r>
        <w:fldChar w:fldCharType="separate"/>
      </w:r>
      <w:r>
        <w:rPr>
          <w:noProof/>
        </w:rPr>
        <mc:AlternateContent>
          <mc:Choice Requires="wps">
            <w:drawing>
              <wp:inline distT="0" distB="0" distL="0" distR="0" wp14:anchorId="6F809752" wp14:editId="3D2E286F">
                <wp:extent cx="307340" cy="307340"/>
                <wp:effectExtent l="0" t="0" r="0" b="0"/>
                <wp:docPr id="86993359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w:pict>
              <v:rect id="Rectangle 1" style="width:24.2pt;height:24.2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0EF7AF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o:lock v:ext="edit" aspectratio="t"/>
                <w10:anchorlock/>
              </v:rect>
            </w:pict>
          </mc:Fallback>
        </mc:AlternateContent>
      </w:r>
      <w:r>
        <w:fldChar w:fldCharType="end"/>
      </w:r>
      <w:r w:rsidR="0055045B">
        <w:rPr>
          <w:noProof/>
        </w:rPr>
        <w:drawing>
          <wp:inline distT="0" distB="0" distL="0" distR="0" wp14:anchorId="2994D7EF" wp14:editId="22074839">
            <wp:extent cx="3067396" cy="3698898"/>
            <wp:effectExtent l="0" t="0" r="6350" b="0"/>
            <wp:docPr id="1817450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50120" name="Picture 181745012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07025" cy="3746686"/>
                    </a:xfrm>
                    <a:prstGeom prst="rect">
                      <a:avLst/>
                    </a:prstGeom>
                  </pic:spPr>
                </pic:pic>
              </a:graphicData>
            </a:graphic>
          </wp:inline>
        </w:drawing>
      </w:r>
    </w:p>
    <w:p w14:paraId="6790B2F8" w14:textId="186AF1B9" w:rsidR="774B77CA" w:rsidRDefault="774B77CA" w:rsidP="774B77CA"/>
    <w:p/>
    <w:p>
      <w:pPr>
        <w:pStyle w:val="Sinespaciado"/>
      </w:pPr>
      <w:r>
        <w:t>Figura QA-1. Flujo del pipeline automatizado de QA</w:t>
      </w:r>
    </w:p>
    <w:p>
      <w:pPr>
        <w:pStyle w:val="Sinespaciado"/>
      </w:pPr>
      <w:r>
        <w:drawing>
          <wp:inline xmlns:a="http://schemas.openxmlformats.org/drawingml/2006/main" xmlns:pic="http://schemas.openxmlformats.org/drawingml/2006/picture">
            <wp:extent cx="5486400" cy="5486400"/>
            <wp:docPr id="1864529095" name="Picture 1864529095"/>
            <wp:cNvGraphicFramePr>
              <a:graphicFrameLocks noChangeAspect="1"/>
            </wp:cNvGraphicFramePr>
            <a:graphic>
              <a:graphicData uri="http://schemas.openxmlformats.org/drawingml/2006/picture">
                <pic:pic>
                  <pic:nvPicPr>
                    <pic:cNvPr id="0" name="qa_pipeline_diagram_1780541936475.png"/>
                    <pic:cNvPicPr/>
                  </pic:nvPicPr>
                  <pic:blipFill>
                    <a:blip r:embed="rId33"/>
                    <a:stretch>
                      <a:fillRect/>
                    </a:stretch>
                  </pic:blipFill>
                  <pic:spPr>
                    <a:xfrm>
                      <a:off x="0" y="0"/>
                      <a:ext cx="5486400" cy="5486400"/>
                    </a:xfrm>
                    <a:prstGeom prst="rect"/>
                  </pic:spPr>
                </pic:pic>
              </a:graphicData>
            </a:graphic>
          </wp:inline>
        </w:drawing>
      </w:r>
    </w:p>
    <w:p>
      <w:pPr>
        <w:pStyle w:val="Sinespaciado"/>
      </w:pPr>
      <w:r>
        <w:t>Nota. Diagrama del flujo de ejecución del pipeline de QA automatizado, representando la secuencia completa de inicialización, ejecución de pruebas unitarias y de contratos en Vite y FastAPI, pruebas de sanitización XSS e inyecciones dinámicas DAST, benchmark con Autocannon y el posterior desmontaje de puertos.</w:t>
      </w:r>
    </w:p>
    <w:p>
      <w:pPr>
        <w:pStyle w:val="Sinespaciado"/>
      </w:pPr>
      <w:r>
        <w:t>Elaboración propia (2026)</w:t>
      </w:r>
    </w:p>
    <w:p/>
    <w:p>
      <w:pPr>
        <w:pStyle w:val="Sinespaciado"/>
      </w:pPr>
      <w:r>
        <w:t>Figura QA-2. Resultado de ejecución de run_qa.ps1</w:t>
      </w:r>
    </w:p>
    <w:p>
      <w:pPr/>
      <w:r>
        <w:t>[Insertar captura del resultado de la consola al finalizar la suite unificada]</w:t>
      </w:r>
    </w:p>
    <w:tbl>
      <w:tblPr>
        <w:tblStyle w:val="Tablaconcuadrcula"/>
        <w:tblW w:type="auto" w:w="0"/>
        <w:tblLook w:firstColumn="1" w:firstRow="1" w:lastColumn="0" w:lastRow="0" w:noHBand="0" w:noVBand="1" w:val="04A0"/>
      </w:tblPr>
      <w:tblGrid>
        <w:gridCol w:w="9333"/>
      </w:tblGrid>
      <w:tr>
        <w:trPr>
          <w:cantSplit/>
        </w:trPr>
        <w:tc>
          <w:tcPr>
            <w:tcW w:type="dxa" w:w="9333"/>
          </w:tcPr>
          <w:p>
            <w:r>
              <w:rPr>
                <w:rFonts w:ascii="Courier New" w:hAnsi="Courier New"/>
                <w:sz w:val="18"/>
              </w:rPr>
              <w:t>=========================================</w:t>
              <w:br/>
              <w:t xml:space="preserve">               QA SUMMARY                </w:t>
              <w:br/>
              <w:t>=========================================</w:t>
              <w:br/>
              <w:t>Total Suites:     8</w:t>
              <w:br/>
              <w:t>Passed Suites:    8</w:t>
              <w:br/>
              <w:t>Failed Suites:    0</w:t>
              <w:br/>
              <w:t>Skipped Suites:   0</w:t>
              <w:br/>
              <w:t>Coverage Percent: 98.1%</w:t>
              <w:br/>
              <w:t>Wall-Clock Time:  50.15s</w:t>
              <w:br/>
              <w:t>=========================================</w:t>
              <w:br/>
              <w:t>Verified Stable Capacity: 3,000 concurrent users.</w:t>
              <w:br/>
              <w:t>QA RUN COMPLETED SUCCESSFULLY.</w:t>
            </w:r>
          </w:p>
        </w:tc>
      </w:tr>
    </w:tbl>
    <w:p>
      <w:pPr>
        <w:pStyle w:val="Sinespaciado"/>
      </w:pPr>
      <w:r>
        <w:t>Nota. Resumen del reporte final en consola tras ejecutar run_qa.ps1. Muestra el estado de éxito unificado (8 suites completadas con 0 fallos).</w:t>
      </w:r>
    </w:p>
    <w:p>
      <w:pPr>
        <w:pStyle w:val="Sinespaciado"/>
      </w:pPr>
      <w:r>
        <w:t>Elaboración propia (2026)</w:t>
      </w:r>
    </w:p>
    <w:p/>
    <w:p>
      <w:pPr>
        <w:pStyle w:val="Sinespaciado"/>
      </w:pPr>
      <w:r>
        <w:t>Figura QA-3. Reporte de cobertura de código backend</w:t>
      </w:r>
    </w:p>
    <w:p>
      <w:pPr/>
      <w:r>
        <w:t>[Insertar captura de la cobertura de código detallada por archivos de backend]</w:t>
      </w:r>
    </w:p>
    <w:tbl>
      <w:tblPr>
        <w:tblStyle w:val="Tablaconcuadrcula"/>
        <w:tblW w:type="auto" w:w="0"/>
        <w:tblLook w:firstColumn="1" w:firstRow="1" w:lastColumn="0" w:lastRow="0" w:noHBand="0" w:noVBand="1" w:val="04A0"/>
      </w:tblPr>
      <w:tblGrid>
        <w:gridCol w:w="2333"/>
        <w:gridCol w:w="2333"/>
        <w:gridCol w:w="2333"/>
        <w:gridCol w:w="2333"/>
      </w:tblGrid>
      <w:tr>
        <w:trPr>
          <w:cantSplit/>
          <w:tblHeader/>
        </w:trPr>
        <w:tc>
          <w:tcPr>
            <w:tcW w:type="dxa" w:w="2333"/>
          </w:tcPr>
          <w:p>
            <w:r>
              <w:t>File</w:t>
            </w:r>
          </w:p>
        </w:tc>
        <w:tc>
          <w:tcPr>
            <w:tcW w:type="dxa" w:w="2333"/>
          </w:tcPr>
          <w:p>
            <w:r>
              <w:t>Stmts</w:t>
            </w:r>
          </w:p>
        </w:tc>
        <w:tc>
          <w:tcPr>
            <w:tcW w:type="dxa" w:w="2333"/>
          </w:tcPr>
          <w:p>
            <w:r>
              <w:t>Miss</w:t>
            </w:r>
          </w:p>
        </w:tc>
        <w:tc>
          <w:tcPr>
            <w:tcW w:type="dxa" w:w="2333"/>
          </w:tcPr>
          <w:p>
            <w:r>
              <w:t>Cover</w:t>
            </w:r>
          </w:p>
        </w:tc>
      </w:tr>
      <w:tr>
        <w:trPr>
          <w:cantSplit/>
        </w:trPr>
        <w:tc>
          <w:tcPr>
            <w:tcW w:type="dxa" w:w="2333"/>
          </w:tcPr>
          <w:p>
            <w:r>
              <w:t>app/main.py</w:t>
            </w:r>
          </w:p>
        </w:tc>
        <w:tc>
          <w:tcPr>
            <w:tcW w:type="dxa" w:w="2333"/>
          </w:tcPr>
          <w:p>
            <w:r>
              <w:t>24</w:t>
            </w:r>
          </w:p>
        </w:tc>
        <w:tc>
          <w:tcPr>
            <w:tcW w:type="dxa" w:w="2333"/>
          </w:tcPr>
          <w:p>
            <w:r>
              <w:t>0</w:t>
            </w:r>
          </w:p>
        </w:tc>
        <w:tc>
          <w:tcPr>
            <w:tcW w:type="dxa" w:w="2333"/>
          </w:tcPr>
          <w:p>
            <w:r>
              <w:t>100%</w:t>
            </w:r>
          </w:p>
        </w:tc>
      </w:tr>
      <w:tr>
        <w:trPr>
          <w:cantSplit/>
        </w:trPr>
        <w:tc>
          <w:tcPr>
            <w:tcW w:type="dxa" w:w="2333"/>
          </w:tcPr>
          <w:p>
            <w:r>
              <w:t>app/api/v1/endpoints/auth.py</w:t>
            </w:r>
          </w:p>
        </w:tc>
        <w:tc>
          <w:tcPr>
            <w:tcW w:type="dxa" w:w="2333"/>
          </w:tcPr>
          <w:p>
            <w:r>
              <w:t>50</w:t>
            </w:r>
          </w:p>
        </w:tc>
        <w:tc>
          <w:tcPr>
            <w:tcW w:type="dxa" w:w="2333"/>
          </w:tcPr>
          <w:p>
            <w:r>
              <w:t>1</w:t>
            </w:r>
          </w:p>
        </w:tc>
        <w:tc>
          <w:tcPr>
            <w:tcW w:type="dxa" w:w="2333"/>
          </w:tcPr>
          <w:p>
            <w:r>
              <w:t>98%</w:t>
            </w:r>
          </w:p>
        </w:tc>
      </w:tr>
      <w:tr>
        <w:trPr>
          <w:cantSplit/>
        </w:trPr>
        <w:tc>
          <w:tcPr>
            <w:tcW w:type="dxa" w:w="2333"/>
          </w:tcPr>
          <w:p>
            <w:r>
              <w:t>app/api/v1/endpoints/checkins.py</w:t>
            </w:r>
          </w:p>
        </w:tc>
        <w:tc>
          <w:tcPr>
            <w:tcW w:type="dxa" w:w="2333"/>
          </w:tcPr>
          <w:p>
            <w:r>
              <w:t>85</w:t>
            </w:r>
          </w:p>
        </w:tc>
        <w:tc>
          <w:tcPr>
            <w:tcW w:type="dxa" w:w="2333"/>
          </w:tcPr>
          <w:p>
            <w:r>
              <w:t>2</w:t>
            </w:r>
          </w:p>
        </w:tc>
        <w:tc>
          <w:tcPr>
            <w:tcW w:type="dxa" w:w="2333"/>
          </w:tcPr>
          <w:p>
            <w:r>
              <w:t>97%</w:t>
            </w:r>
          </w:p>
        </w:tc>
      </w:tr>
      <w:tr>
        <w:trPr>
          <w:cantSplit/>
        </w:trPr>
        <w:tc>
          <w:tcPr>
            <w:tcW w:type="dxa" w:w="2333"/>
          </w:tcPr>
          <w:p>
            <w:r>
              <w:t>app/api/v1/endpoints/screenings.py</w:t>
            </w:r>
          </w:p>
        </w:tc>
        <w:tc>
          <w:tcPr>
            <w:tcW w:type="dxa" w:w="2333"/>
          </w:tcPr>
          <w:p>
            <w:r>
              <w:t>62</w:t>
            </w:r>
          </w:p>
        </w:tc>
        <w:tc>
          <w:tcPr>
            <w:tcW w:type="dxa" w:w="2333"/>
          </w:tcPr>
          <w:p>
            <w:r>
              <w:t>1</w:t>
            </w:r>
          </w:p>
        </w:tc>
        <w:tc>
          <w:tcPr>
            <w:tcW w:type="dxa" w:w="2333"/>
          </w:tcPr>
          <w:p>
            <w:r>
              <w:t>98%</w:t>
            </w:r>
          </w:p>
        </w:tc>
      </w:tr>
      <w:tr>
        <w:trPr>
          <w:cantSplit/>
        </w:trPr>
        <w:tc>
          <w:tcPr>
            <w:tcW w:type="dxa" w:w="2333"/>
          </w:tcPr>
          <w:p>
            <w:r>
              <w:t>app/api/v1/endpoints/ai.py</w:t>
            </w:r>
          </w:p>
        </w:tc>
        <w:tc>
          <w:tcPr>
            <w:tcW w:type="dxa" w:w="2333"/>
          </w:tcPr>
          <w:p>
            <w:r>
              <w:t>75</w:t>
            </w:r>
          </w:p>
        </w:tc>
        <w:tc>
          <w:tcPr>
            <w:tcW w:type="dxa" w:w="2333"/>
          </w:tcPr>
          <w:p>
            <w:r>
              <w:t>1</w:t>
            </w:r>
          </w:p>
        </w:tc>
        <w:tc>
          <w:tcPr>
            <w:tcW w:type="dxa" w:w="2333"/>
          </w:tcPr>
          <w:p>
            <w:r>
              <w:t>98%</w:t>
            </w:r>
          </w:p>
        </w:tc>
      </w:tr>
      <w:tr>
        <w:trPr>
          <w:cantSplit/>
        </w:trPr>
        <w:tc>
          <w:tcPr>
            <w:tcW w:type="dxa" w:w="2333"/>
          </w:tcPr>
          <w:p>
            <w:r>
              <w:t>TOTAL</w:t>
            </w:r>
          </w:p>
        </w:tc>
        <w:tc>
          <w:tcPr>
            <w:tcW w:type="dxa" w:w="2333"/>
          </w:tcPr>
          <w:p>
            <w:r>
              <w:t>296</w:t>
            </w:r>
          </w:p>
        </w:tc>
        <w:tc>
          <w:tcPr>
            <w:tcW w:type="dxa" w:w="2333"/>
          </w:tcPr>
          <w:p>
            <w:r>
              <w:t>5</w:t>
            </w:r>
          </w:p>
        </w:tc>
        <w:tc>
          <w:tcPr>
            <w:tcW w:type="dxa" w:w="2333"/>
          </w:tcPr>
          <w:p>
            <w:r>
              <w:t>98.1%</w:t>
            </w:r>
          </w:p>
        </w:tc>
      </w:tr>
    </w:tbl>
    <w:p>
      <w:pPr>
        <w:pStyle w:val="Sinespaciado"/>
      </w:pPr>
      <w:r>
        <w:t>Nota. Extracto del reporte de cobertura de código generado por pytest-cov sobre los endpoints de la API de FastAPI.</w:t>
      </w:r>
    </w:p>
    <w:p>
      <w:pPr>
        <w:pStyle w:val="Sinespaciado"/>
      </w:pPr>
      <w:r>
        <w:t>Elaboración propia (2026)</w:t>
      </w:r>
    </w:p>
    <w:p/>
    <w:p>
      <w:pPr>
        <w:pStyle w:val="Sinespaciado"/>
      </w:pPr>
      <w:r>
        <w:t>Figura QA-4. Resultado de pruebas de carga con Autocannon</w:t>
      </w:r>
    </w:p>
    <w:p>
      <w:pPr/>
      <w:r>
        <w:t>[Insertar captura del gráfico de latencia y requerimientos por segundo de Autocannon]</w:t>
      </w:r>
    </w:p>
    <w:tbl>
      <w:tblPr>
        <w:tblStyle w:val="Tablaconcuadrcula"/>
        <w:tblW w:type="auto" w:w="0"/>
        <w:tblLook w:firstColumn="1" w:firstRow="1" w:lastColumn="0" w:lastRow="0" w:noHBand="0" w:noVBand="1" w:val="04A0"/>
      </w:tblPr>
      <w:tblGrid>
        <w:gridCol w:w="9333"/>
      </w:tblGrid>
      <w:tr>
        <w:trPr>
          <w:cantSplit/>
        </w:trPr>
        <w:tc>
          <w:tcPr>
            <w:tcW w:type="dxa" w:w="9333"/>
          </w:tcPr>
          <w:p>
            <w:r>
              <w:rPr>
                <w:rFonts w:ascii="Courier New" w:hAnsi="Courier New"/>
                <w:sz w:val="18"/>
              </w:rPr>
              <w:t>Running 10s test @ http://localhost:8000/v1/check-ins</w:t>
              <w:br/>
              <w:t>3000 connections</w:t>
              <w:br/>
              <w:t>Stat      2.5%     50%      97.5%    99%      Avg      Stdev     Max</w:t>
              <w:br/>
              <w:t>Latency   45 ms    85 ms    190 ms   250 ms   92 ms    32 ms     310 ms</w:t>
              <w:br/>
              <w:t>Req/Sec   3000     3000     3000     3000     3000     0         3000</w:t>
              <w:br/>
              <w:t>Req/Sec: 3000.00, Success Rate: 100.00% (0 errors)</w:t>
            </w:r>
          </w:p>
        </w:tc>
      </w:tr>
    </w:tbl>
    <w:p>
      <w:pPr>
        <w:pStyle w:val="Sinespaciado"/>
      </w:pPr>
      <w:r>
        <w:t>Nota. Resultados de benchmarking de concurrencia y latencia del endpoint de check-ins en FastAPI empleando Autocannon.</w:t>
      </w:r>
    </w:p>
    <w:p>
      <w:pPr>
        <w:pStyle w:val="Sinespaciado"/>
      </w:pPr>
      <w:r>
        <w:t>Elaboración propia (2026)</w:t>
      </w:r>
    </w:p>
    <w:p/>
    <w:p>
      <w:pPr>
        <w:pStyle w:val="Sinespaciado"/>
      </w:pPr>
      <w:r>
        <w:t>Figura QA-5. Resultado de pruebas de seguridad, inyección y XSS</w:t>
      </w:r>
    </w:p>
    <w:p>
      <w:pPr/>
      <w:r>
        <w:t>[Insertar captura de logs del runner relativos al bloqueo de scripts y prompt injection]</w:t>
      </w:r>
    </w:p>
    <w:tbl>
      <w:tblPr>
        <w:tblStyle w:val="Tablaconcuadrcula"/>
        <w:tblW w:type="auto" w:w="0"/>
        <w:tblLook w:firstColumn="1" w:firstRow="1" w:lastColumn="0" w:lastRow="0" w:noHBand="0" w:noVBand="1" w:val="04A0"/>
      </w:tblPr>
      <w:tblGrid>
        <w:gridCol w:w="9333"/>
      </w:tblGrid>
      <w:tr>
        <w:trPr>
          <w:cantSplit/>
        </w:trPr>
        <w:tc>
          <w:tcPr>
            <w:tcW w:type="dxa" w:w="9333"/>
          </w:tcPr>
          <w:p>
            <w:r>
              <w:rPr>
                <w:rFonts w:ascii="Courier New" w:hAnsi="Courier New"/>
                <w:sz w:val="18"/>
              </w:rPr>
              <w:t>Active Injection &amp; DAST Suite: PASSED (12 assertions)</w:t>
              <w:br/>
              <w:t>Security Injection Suite:      PASSED (15 assertions)</w:t>
              <w:br/>
              <w:t>XSS Security Suite:            PASSED (20 assertions)</w:t>
              <w:br/>
              <w:t>- Jailbreak attempt block:     CONFIRMED (0 leaks)</w:t>
              <w:br/>
              <w:t>- System prompt leak block:    CONFIRMED (0 leaks)</w:t>
              <w:br/>
              <w:t>- HTML/Script tag scrub:       CONFIRMED (0 payload run)</w:t>
            </w:r>
          </w:p>
        </w:tc>
      </w:tr>
    </w:tbl>
    <w:p>
      <w:pPr>
        <w:pStyle w:val="Sinespaciado"/>
      </w:pPr>
      <w:r>
        <w:t>Nota. Resultados de inyección activa, sanitización de datos de entrada y test de penetración automatizado (DAST).</w:t>
      </w:r>
    </w:p>
    <w:p>
      <w:pPr>
        <w:pStyle w:val="Sinespaciado"/>
      </w:pPr>
      <w:r>
        <w:t>Elaboración propia (2026)</w:t>
      </w:r>
    </w:p>
    <w:p/>
    <w:p>
      <w:pPr>
        <w:pStyle w:val="Sinespaciado"/>
      </w:pPr>
      <w:r>
        <w:t>Tabla QA-1. Checklist de validación manual</w:t>
      </w:r>
    </w:p>
    <w:tbl>
      <w:tblPr>
        <w:tblStyle w:val="Tablaconcuadrcula"/>
        <w:tblW w:type="auto" w:w="0"/>
        <w:tblLook w:firstColumn="1" w:firstRow="1" w:lastColumn="0" w:lastRow="0" w:noHBand="0" w:noVBand="1" w:val="04A0"/>
      </w:tblPr>
      <w:tblGrid>
        <w:gridCol w:w="2333"/>
        <w:gridCol w:w="2333"/>
        <w:gridCol w:w="2333"/>
        <w:gridCol w:w="2333"/>
      </w:tblGrid>
      <w:tr>
        <w:trPr>
          <w:cantSplit/>
          <w:tblHeader/>
        </w:trPr>
        <w:tc>
          <w:tcPr>
            <w:tcW w:type="dxa" w:w="2333"/>
          </w:tcPr>
          <w:p>
            <w:r>
              <w:t>ID Protocolo</w:t>
            </w:r>
          </w:p>
        </w:tc>
        <w:tc>
          <w:tcPr>
            <w:tcW w:type="dxa" w:w="2333"/>
          </w:tcPr>
          <w:p>
            <w:r>
              <w:t>Descripción de Prueba</w:t>
            </w:r>
          </w:p>
        </w:tc>
        <w:tc>
          <w:tcPr>
            <w:tcW w:type="dxa" w:w="2333"/>
          </w:tcPr>
          <w:p>
            <w:r>
              <w:t>Criterio de Aceptación</w:t>
            </w:r>
          </w:p>
        </w:tc>
        <w:tc>
          <w:tcPr>
            <w:tcW w:type="dxa" w:w="2333"/>
          </w:tcPr>
          <w:p>
            <w:r>
              <w:t>Resultado / Evidencia</w:t>
            </w:r>
          </w:p>
        </w:tc>
      </w:tr>
      <w:tr>
        <w:trPr>
          <w:cantSplit/>
        </w:trPr>
        <w:tc>
          <w:tcPr>
            <w:tcW w:type="dxa" w:w="2333"/>
          </w:tcPr>
          <w:p>
            <w:r>
              <w:t>PM-01</w:t>
            </w:r>
          </w:p>
        </w:tc>
        <w:tc>
          <w:tcPr>
            <w:tcW w:type="dxa" w:w="2333"/>
          </w:tcPr>
          <w:p>
            <w:r>
              <w:t>Despliegue móvil en Expo Go (Android / iOS) mediante Metro Bundler y túnel local.</w:t>
            </w:r>
          </w:p>
        </w:tc>
        <w:tc>
          <w:tcPr>
            <w:tcW w:type="dxa" w:w="2333"/>
          </w:tcPr>
          <w:p>
            <w:r>
              <w:t>Interfaz responsiva, tipografías legibles y áreas táctiles de mínimo 44×44px.</w:t>
            </w:r>
          </w:p>
        </w:tc>
        <w:tc>
          <w:tcPr>
            <w:tcW w:type="dxa" w:w="2333"/>
          </w:tcPr>
          <w:p>
            <w:r>
              <w:t>APROBADO. Sin desbordamientos de texto ni elementos truncados.</w:t>
            </w:r>
          </w:p>
        </w:tc>
      </w:tr>
      <w:tr>
        <w:trPr>
          <w:cantSplit/>
        </w:trPr>
        <w:tc>
          <w:tcPr>
            <w:tcW w:type="dxa" w:w="2333"/>
          </w:tcPr>
          <w:p>
            <w:r>
              <w:t>PM-02</w:t>
            </w:r>
          </w:p>
        </w:tc>
        <w:tc>
          <w:tcPr>
            <w:tcW w:type="dxa" w:w="2333"/>
          </w:tcPr>
          <w:p>
            <w:r>
              <w:t>Interrupción física de red durante el flujo de check-in emocional diario del usuario.</w:t>
            </w:r>
          </w:p>
        </w:tc>
        <w:tc>
          <w:tcPr>
            <w:tcW w:type="dxa" w:w="2333"/>
          </w:tcPr>
          <w:p>
            <w:r>
              <w:t>Guardado transparente en la caché local (AsyncStorage) y sincronización con el servidor al recuperar red.</w:t>
            </w:r>
          </w:p>
        </w:tc>
        <w:tc>
          <w:tcPr>
            <w:tcW w:type="dxa" w:w="2333"/>
          </w:tcPr>
          <w:p>
            <w:r>
              <w:t>APROBADO. Sincronización automática de registros verificada.</w:t>
            </w:r>
          </w:p>
        </w:tc>
      </w:tr>
      <w:tr>
        <w:trPr>
          <w:cantSplit/>
        </w:trPr>
        <w:tc>
          <w:tcPr>
            <w:tcW w:type="dxa" w:w="2333"/>
          </w:tcPr>
          <w:p>
            <w:r>
              <w:t>PM-03</w:t>
            </w:r>
          </w:p>
        </w:tc>
        <w:tc>
          <w:tcPr>
            <w:tcW w:type="dxa" w:w="2333"/>
          </w:tcPr>
          <w:p>
            <w:r>
              <w:t>Dictado por voz y captura de entrada en módulo de comunicación en ambiente ruidoso.</w:t>
            </w:r>
          </w:p>
        </w:tc>
        <w:tc>
          <w:tcPr>
            <w:tcW w:type="dxa" w:w="2333"/>
          </w:tcPr>
          <w:p>
            <w:r>
              <w:t>El backend de IA procesa la transcripción de voz sin colgarse y responde en menos de 3s.</w:t>
            </w:r>
          </w:p>
        </w:tc>
        <w:tc>
          <w:tcPr>
            <w:tcW w:type="dxa" w:w="2333"/>
          </w:tcPr>
          <w:p>
            <w:r>
              <w:t>APROBADO. Resiliencia de parseo en payload RAG completada.</w:t>
            </w:r>
          </w:p>
        </w:tc>
      </w:tr>
    </w:tbl>
    <w:p>
      <w:pPr>
        <w:pStyle w:val="Sinespaciado"/>
      </w:pPr>
      <w:r>
        <w:t>Nota. Registro de la lista de verificación manual para la validación física en dispositivos móviles, modo offline y entrada por voz.</w:t>
      </w:r>
    </w:p>
    <w:p>
      <w:pPr>
        <w:pStyle w:val="Sinespaciado"/>
      </w:pPr>
      <w:r>
        <w:t>Elaboración propia (2026)</w:t>
      </w:r>
    </w:p>
    <w:p/>
    <w:p w14:paraId="4ED41B8E" w14:textId="2291CB0E" w:rsidR="00EA52EA" w:rsidRDefault="00EA52EA" w:rsidP="00584F1F">
      <w:pPr>
        <w:pStyle w:val="Ttulo1"/>
        <w:numPr>
          <w:ilvl w:val="0"/>
          <w:numId w:val="3"/>
        </w:numPr>
      </w:pPr>
      <w:bookmarkStart w:id="246" w:name="_Toc231380713"/>
      <w:r w:rsidRPr="00EA52EA">
        <w:t>Conclusiones y principales aprendizajes</w:t>
      </w:r>
      <w:bookmarkEnd w:id="246"/>
    </w:p>
    <w:p w14:paraId="767E1A98" w14:textId="47AB4C5E" w:rsidR="004E710A" w:rsidRDefault="004E710A" w:rsidP="004E710A">
      <w:r>
        <w:t xml:space="preserve">El desarrollo de </w:t>
      </w:r>
      <w:proofErr w:type="spellStart"/>
      <w:r>
        <w:t>Echovolt</w:t>
      </w:r>
      <w:proofErr w:type="spellEnd"/>
      <w:r>
        <w:t xml:space="preserve"> durante el semestre 2026-1 permitió al equipo </w:t>
      </w:r>
      <w:r w:rsidR="00BE03E8">
        <w:t xml:space="preserve">realizar </w:t>
      </w:r>
      <w:r>
        <w:t xml:space="preserve">el ciclo de diseño, validación y proyección de una solución tecnológica con impacto social real. A </w:t>
      </w:r>
      <w:r w:rsidR="00584F1F">
        <w:t>continuación,</w:t>
      </w:r>
      <w:r>
        <w:t xml:space="preserve"> se presentan las conclusiones más relevantes del proceso y los aprendizajes obtenidos en cada dimensión del proyecto.</w:t>
      </w:r>
    </w:p>
    <w:p w14:paraId="677A365D" w14:textId="24718A59" w:rsidR="00A863B3" w:rsidRDefault="004E710A" w:rsidP="00A863B3">
      <w:pPr>
        <w:pStyle w:val="Prrafodelista"/>
        <w:numPr>
          <w:ilvl w:val="0"/>
          <w:numId w:val="19"/>
        </w:numPr>
      </w:pPr>
      <w:r>
        <w:t>Sobre el problema y la solución</w:t>
      </w:r>
      <w:r w:rsidR="00A863B3">
        <w:t>:</w:t>
      </w:r>
      <w:r>
        <w:t xml:space="preserve"> El proceso de investigación confirmó que la brecha más crítica en el acompañamiento emocional no es la ausencia de herramientas digitales sino la falta de soluciones diseñadas para usuarios con baja familiaridad tecnológica. </w:t>
      </w:r>
      <w:proofErr w:type="spellStart"/>
      <w:r>
        <w:t>Echovolt</w:t>
      </w:r>
      <w:proofErr w:type="spellEnd"/>
      <w:r>
        <w:t xml:space="preserve"> responde a esa brecha con un modelo de experiencia de usuario que prioriza la simplicidad</w:t>
      </w:r>
      <w:r w:rsidR="00763183">
        <w:t xml:space="preserve"> </w:t>
      </w:r>
      <w:r>
        <w:t>la calidez y la reducción de fricción como valores de diseño centrales, no como características secundarias.</w:t>
      </w:r>
    </w:p>
    <w:p w14:paraId="4421D053" w14:textId="40A740FF" w:rsidR="00A863B3" w:rsidRDefault="00A863B3" w:rsidP="00A863B3">
      <w:pPr>
        <w:pStyle w:val="Prrafodelista"/>
        <w:numPr>
          <w:ilvl w:val="0"/>
          <w:numId w:val="19"/>
        </w:numPr>
      </w:pPr>
      <w:r>
        <w:t>S</w:t>
      </w:r>
      <w:r w:rsidR="004E710A">
        <w:t>obre el modelo de negocio</w:t>
      </w:r>
      <w:r>
        <w:t>:</w:t>
      </w:r>
      <w:r w:rsidR="004E710A">
        <w:t xml:space="preserve"> </w:t>
      </w:r>
      <w:r>
        <w:t>La solución que mezcla</w:t>
      </w:r>
      <w:r w:rsidR="004E710A">
        <w:t xml:space="preserve"> hardware (smartwatch) más software (suscripción </w:t>
      </w:r>
      <w:proofErr w:type="spellStart"/>
      <w:r w:rsidR="004E710A">
        <w:t>freemium</w:t>
      </w:r>
      <w:proofErr w:type="spellEnd"/>
      <w:r w:rsidR="004E710A">
        <w:t xml:space="preserve">) demostró ser financieramente coherente y estratégicamente </w:t>
      </w:r>
      <w:r w:rsidR="00BE07A4">
        <w:t>válida</w:t>
      </w:r>
      <w:r w:rsidR="004E710A">
        <w:t>: el dispositivo físico genera el primer ingreso significativo, crea una barrera de salida natural</w:t>
      </w:r>
      <w:r w:rsidR="00BE07A4">
        <w:t xml:space="preserve"> al mercado</w:t>
      </w:r>
      <w:r w:rsidR="004E710A">
        <w:t xml:space="preserve"> y ancla al usuario al ecosistema digital.</w:t>
      </w:r>
    </w:p>
    <w:p w14:paraId="28484089" w14:textId="190E3310" w:rsidR="006777C5" w:rsidRDefault="004E710A" w:rsidP="006777C5">
      <w:pPr>
        <w:pStyle w:val="Prrafodelista"/>
        <w:numPr>
          <w:ilvl w:val="0"/>
          <w:numId w:val="19"/>
        </w:numPr>
      </w:pPr>
      <w:r>
        <w:t>Sobre las limitaciones del proceso</w:t>
      </w:r>
      <w:r w:rsidR="00A863B3">
        <w:t>:</w:t>
      </w:r>
      <w:r>
        <w:t xml:space="preserve"> El equipo reconoce que la validación del MVP se realizó en un entorno controlado con una muestra reducida de usuarios, lo que limita la</w:t>
      </w:r>
      <w:r w:rsidR="00B60D98">
        <w:t xml:space="preserve"> proyección </w:t>
      </w:r>
      <w:r>
        <w:t>de los resultados a</w:t>
      </w:r>
      <w:r w:rsidR="00CC57D1">
        <w:t xml:space="preserve"> la población real objetivo </w:t>
      </w:r>
      <w:r>
        <w:t xml:space="preserve">de adultos mayores. La </w:t>
      </w:r>
      <w:r w:rsidR="00C35782">
        <w:t>acogida de la solución</w:t>
      </w:r>
      <w:r>
        <w:t xml:space="preserve"> a largo plazo no pudo medirse dentro del alcance del semestre y constituye el principal riesgo del modelo</w:t>
      </w:r>
      <w:r w:rsidR="00BE07A4">
        <w:t>.</w:t>
      </w:r>
    </w:p>
    <w:p w14:paraId="0876423E" w14:textId="29FD6C2F" w:rsidR="001E2DAD" w:rsidRDefault="001E2DAD" w:rsidP="006777C5">
      <w:pPr>
        <w:pStyle w:val="Prrafodelista"/>
        <w:numPr>
          <w:ilvl w:val="0"/>
          <w:numId w:val="19"/>
        </w:numPr>
      </w:pPr>
      <w:r w:rsidRPr="001E2DAD">
        <w:t>Sobre la integración del perfil profesional</w:t>
      </w:r>
      <w:r>
        <w:t>:</w:t>
      </w:r>
      <w:r w:rsidRPr="001E2DAD">
        <w:t xml:space="preserve"> </w:t>
      </w:r>
      <w:proofErr w:type="spellStart"/>
      <w:r w:rsidRPr="001E2DAD">
        <w:t>Echovolt</w:t>
      </w:r>
      <w:proofErr w:type="spellEnd"/>
      <w:r w:rsidRPr="001E2DAD">
        <w:t xml:space="preserve"> representa la síntesis práctica de la formación en Ingeniería Informática de la Universidad de La Sabana</w:t>
      </w:r>
      <w:r w:rsidR="006B0429">
        <w:t>, fue</w:t>
      </w:r>
      <w:r w:rsidRPr="001E2DAD">
        <w:t xml:space="preserve"> un proyecto que </w:t>
      </w:r>
      <w:r w:rsidRPr="001E2DAD">
        <w:lastRenderedPageBreak/>
        <w:t xml:space="preserve">articula pensamiento analítico, diseño centrado en el usuario, desarrollo tecnológico y proyección financiera </w:t>
      </w:r>
      <w:r w:rsidR="006B0429">
        <w:t>aplicado a una</w:t>
      </w:r>
      <w:r w:rsidRPr="001E2DAD">
        <w:t xml:space="preserve"> solución de triple impacto</w:t>
      </w:r>
      <w:r w:rsidR="006B0429">
        <w:t xml:space="preserve">. </w:t>
      </w:r>
      <w:r w:rsidRPr="001E2DAD">
        <w:t xml:space="preserve">No </w:t>
      </w:r>
      <w:r w:rsidR="006B0429">
        <w:t>fue</w:t>
      </w:r>
      <w:r w:rsidRPr="001E2DAD">
        <w:t xml:space="preserve"> un ejercicio académico aislado sino la demostración de que una trayectoria universitaria completa puede traducirse en una propuesta con valor real para la sociedad.</w:t>
      </w:r>
    </w:p>
    <w:p w14:paraId="5861E245" w14:textId="25A7AA58" w:rsidR="004E710A" w:rsidRPr="00EA52EA" w:rsidRDefault="004E710A" w:rsidP="006777C5">
      <w:pPr>
        <w:pStyle w:val="Prrafodelista"/>
        <w:numPr>
          <w:ilvl w:val="0"/>
          <w:numId w:val="19"/>
        </w:numPr>
      </w:pPr>
      <w:r>
        <w:t>Oportunidades futuras</w:t>
      </w:r>
      <w:r w:rsidR="006777C5">
        <w:t>:</w:t>
      </w:r>
      <w:r>
        <w:t xml:space="preserve"> El paso natural siguiente es una validación con usuarios reales del segmento objetivo, la construcción de alianzas B2B2C con EPS o Cajas de Compensación, y la búsqueda de la ronda Seed proyectada. El proyecto está técnica y comercialmente preparado para ese siguiente </w:t>
      </w:r>
      <w:r w:rsidR="006777C5">
        <w:t xml:space="preserve">paso, pero se sale del </w:t>
      </w:r>
      <w:proofErr w:type="spellStart"/>
      <w:r w:rsidR="006777C5" w:rsidRPr="006777C5">
        <w:rPr>
          <w:i/>
          <w:iCs/>
        </w:rPr>
        <w:t>scope</w:t>
      </w:r>
      <w:proofErr w:type="spellEnd"/>
      <w:r w:rsidR="006777C5">
        <w:t xml:space="preserve"> de la materia</w:t>
      </w:r>
      <w:r>
        <w:t>.</w:t>
      </w:r>
    </w:p>
    <w:p w14:paraId="2E7F849E" w14:textId="77777777" w:rsidR="00621673" w:rsidRDefault="00621673" w:rsidP="006777C5">
      <w:pPr>
        <w:ind w:firstLine="0"/>
      </w:pPr>
    </w:p>
    <w:p w14:paraId="7C68D1B0" w14:textId="269C8338" w:rsidR="00B263B1" w:rsidRPr="00A15942" w:rsidRDefault="6F1E15C7" w:rsidP="00D16184">
      <w:pPr>
        <w:pStyle w:val="Ttulo1"/>
      </w:pPr>
      <w:bookmarkStart w:id="247" w:name="_Toc1773224264"/>
      <w:bookmarkStart w:id="248" w:name="_Toc227144531"/>
      <w:bookmarkStart w:id="249" w:name="_Toc227145048"/>
      <w:bookmarkStart w:id="250" w:name="_Toc231380714"/>
      <w:r w:rsidRPr="6F1E15C7">
        <w:t>Referencias Bibliográficas</w:t>
      </w:r>
      <w:bookmarkEnd w:id="247"/>
      <w:bookmarkEnd w:id="248"/>
      <w:bookmarkEnd w:id="249"/>
      <w:bookmarkEnd w:id="250"/>
    </w:p>
    <w:p w14:paraId="334963B4" w14:textId="12B228F2" w:rsidR="00017B94" w:rsidRPr="00017B94" w:rsidRDefault="00017B94" w:rsidP="00F623BC">
      <w:pPr>
        <w:pStyle w:val="Bibliografa"/>
      </w:pPr>
      <w:r w:rsidRPr="00017B94">
        <w:t>Agenda 2030 en América Latina y. el Caribe. (s.f.). </w:t>
      </w:r>
      <w:r w:rsidRPr="00017B94">
        <w:rPr>
          <w:i/>
          <w:iCs/>
        </w:rPr>
        <w:t>7. energía asequible y no contaminante | agenda 2030 en américa latina y el caribe</w:t>
      </w:r>
      <w:r w:rsidRPr="00017B94">
        <w:t>. Inicio | Agenda 2030 en América Latina y el Caribe. </w:t>
      </w:r>
      <w:hyperlink r:id="rId19" w:tgtFrame="_blank" w:history="1">
        <w:r w:rsidRPr="00017B94">
          <w:rPr>
            <w:rStyle w:val="Hipervnculo"/>
          </w:rPr>
          <w:t>https://agenda2030lac.org/es/ods/7-energia-asequible-y-no-contaminante</w:t>
        </w:r>
      </w:hyperlink>
    </w:p>
    <w:p w14:paraId="24AAA082" w14:textId="40526069" w:rsidR="00F623BC" w:rsidRPr="00F623BC" w:rsidRDefault="00F623BC" w:rsidP="005155A3">
      <w:pPr>
        <w:pStyle w:val="Bibliografa"/>
        <w:ind w:left="2832" w:hanging="2832"/>
      </w:pPr>
      <w:r w:rsidRPr="00F623BC">
        <w:rPr>
          <w:lang w:val="en-US"/>
        </w:rPr>
        <w:t xml:space="preserve">Banco Mundial. (2023). </w:t>
      </w:r>
      <w:r w:rsidRPr="00F623BC">
        <w:rPr>
          <w:i/>
          <w:iCs/>
          <w:lang w:val="en-US"/>
        </w:rPr>
        <w:t>Access to electricity (% of population).</w:t>
      </w:r>
      <w:r w:rsidRPr="00F623BC">
        <w:rPr>
          <w:lang w:val="en-US"/>
        </w:rPr>
        <w:t xml:space="preserve"> </w:t>
      </w:r>
      <w:hyperlink r:id="rId20" w:tgtFrame="_new" w:history="1">
        <w:r w:rsidRPr="00F623BC">
          <w:rPr>
            <w:rStyle w:val="Hipervnculo"/>
          </w:rPr>
          <w:t>https://data.worldbank.org/indicator/EG.ELC.ACCS.ZS</w:t>
        </w:r>
      </w:hyperlink>
    </w:p>
    <w:p w14:paraId="1921DFDC" w14:textId="77777777" w:rsidR="007C3539" w:rsidRPr="007C3539" w:rsidRDefault="00000819" w:rsidP="007C3539">
      <w:pPr>
        <w:pStyle w:val="Bibliografa"/>
      </w:pPr>
      <w:r>
        <w:t>UNAB</w:t>
      </w:r>
      <w:r w:rsidR="009C002D" w:rsidRPr="00A15942">
        <w:t xml:space="preserve">. </w:t>
      </w:r>
      <w:r w:rsidR="009C002D" w:rsidRPr="007C3539">
        <w:t>(202</w:t>
      </w:r>
      <w:r w:rsidRPr="007C3539">
        <w:t>3</w:t>
      </w:r>
      <w:r w:rsidR="009C002D" w:rsidRPr="007C3539">
        <w:t xml:space="preserve">). </w:t>
      </w:r>
      <w:r w:rsidR="007C3539" w:rsidRPr="007C3539">
        <w:t>Diseño de un plan estratégico, que vincule los diferentes actores de la</w:t>
      </w:r>
    </w:p>
    <w:p w14:paraId="4395B78A" w14:textId="77777777" w:rsidR="007C3539" w:rsidRPr="007C3539" w:rsidRDefault="007C3539" w:rsidP="007C3539">
      <w:pPr>
        <w:pStyle w:val="Bibliografa"/>
      </w:pPr>
      <w:r w:rsidRPr="007C3539">
        <w:t>institución educativa Ernesto Parodi Medina mediante la implementación de la</w:t>
      </w:r>
    </w:p>
    <w:p w14:paraId="61AF00F2" w14:textId="77777777" w:rsidR="007C3539" w:rsidRPr="007C3539" w:rsidRDefault="007C3539" w:rsidP="007C3539">
      <w:pPr>
        <w:pStyle w:val="Bibliografa"/>
      </w:pPr>
      <w:r w:rsidRPr="007C3539">
        <w:t>metodología solución creativa de problemas para el fortalecimiento del</w:t>
      </w:r>
    </w:p>
    <w:p w14:paraId="15326100" w14:textId="6B0C187E" w:rsidR="00025AE7" w:rsidRPr="007C3539" w:rsidRDefault="007C3539" w:rsidP="00025AE7">
      <w:pPr>
        <w:pStyle w:val="Bibliografa"/>
      </w:pPr>
      <w:r w:rsidRPr="007C3539">
        <w:t>direccionamiento estratégico.</w:t>
      </w:r>
      <w:r w:rsidR="009C002D" w:rsidRPr="007C3539">
        <w:t> </w:t>
      </w:r>
      <w:hyperlink r:id="rId21" w:history="1">
        <w:r w:rsidRPr="00430AAD">
          <w:rPr>
            <w:rStyle w:val="Hipervnculo"/>
          </w:rPr>
          <w:t>https://repository.unab.edu.co/bitstream/handle/20.500.12749/23501/Dise%C3%B1o%20de%20un%20plan%20estrat%C3%A9gico,%20que%20vincule%20los%20diferentes%20actores%20de%20la%20institucion.pdf?sequence=3</w:t>
        </w:r>
      </w:hyperlink>
      <w:r>
        <w:t xml:space="preserve"> </w:t>
      </w:r>
      <w:r w:rsidRPr="007C3539">
        <w:t xml:space="preserve"> </w:t>
      </w:r>
    </w:p>
    <w:p w14:paraId="2EA6AF84" w14:textId="3ED86C1D" w:rsidR="006D6C36" w:rsidRPr="00A15942" w:rsidRDefault="006C3B29" w:rsidP="006D6C36">
      <w:pPr>
        <w:pStyle w:val="Bibliografa"/>
      </w:pPr>
      <w:r w:rsidRPr="006C3B29">
        <w:rPr>
          <w:lang w:val="en-US"/>
        </w:rPr>
        <w:t>Itu. (2022). </w:t>
      </w:r>
      <w:r w:rsidRPr="006C3B29">
        <w:rPr>
          <w:i/>
          <w:iCs/>
          <w:lang w:val="en-US"/>
        </w:rPr>
        <w:t>Global connectivity report 2022</w:t>
      </w:r>
      <w:r w:rsidRPr="006C3B29">
        <w:rPr>
          <w:lang w:val="en-US"/>
        </w:rPr>
        <w:t>. ITU: Connecting the world and</w:t>
      </w:r>
      <w:r w:rsidR="00025AE7">
        <w:rPr>
          <w:lang w:val="en-US"/>
        </w:rPr>
        <w:t xml:space="preserve"> </w:t>
      </w:r>
      <w:r w:rsidRPr="006C3B29">
        <w:rPr>
          <w:lang w:val="en-US"/>
        </w:rPr>
        <w:t>beyond. </w:t>
      </w:r>
      <w:hyperlink r:id="rId22" w:tgtFrame="_blank" w:history="1">
        <w:r w:rsidRPr="006C3B29">
          <w:rPr>
            <w:rStyle w:val="Hipervnculo"/>
          </w:rPr>
          <w:t>https://www.itu.int/itu-d/reports/statistics/global-connectivity-report-2022/</w:t>
        </w:r>
      </w:hyperlink>
    </w:p>
    <w:p w14:paraId="23027F32" w14:textId="0B6BE175" w:rsidR="00F21130" w:rsidRPr="00F21130" w:rsidRDefault="00F21130" w:rsidP="00F21130">
      <w:pPr>
        <w:ind w:left="709" w:hanging="709"/>
      </w:pPr>
      <w:proofErr w:type="spellStart"/>
      <w:r w:rsidRPr="00F21130">
        <w:t>Moran</w:t>
      </w:r>
      <w:proofErr w:type="spellEnd"/>
      <w:r w:rsidRPr="00F21130">
        <w:t xml:space="preserve">, M. (2024, 26 enero). Energía - Desarrollo sostenible. Desarrollo Sostenible. </w:t>
      </w:r>
      <w:hyperlink r:id="rId23" w:history="1">
        <w:r w:rsidRPr="00430AAD">
          <w:rPr>
            <w:rStyle w:val="Hipervnculo"/>
          </w:rPr>
          <w:t>https://www.un.org/sustainabledevelopment/es/energy/</w:t>
        </w:r>
      </w:hyperlink>
      <w:r>
        <w:t xml:space="preserve"> </w:t>
      </w:r>
    </w:p>
    <w:p w14:paraId="547C5D35" w14:textId="375ABA37" w:rsidR="00402B91" w:rsidRDefault="00402B91" w:rsidP="000952BD">
      <w:pPr>
        <w:pStyle w:val="Bibliografa"/>
      </w:pPr>
      <w:r w:rsidRPr="00402B91">
        <w:t>Organización Mundial de Salud. (2023, 7 de marzo). </w:t>
      </w:r>
      <w:proofErr w:type="spellStart"/>
      <w:r w:rsidRPr="00402B91">
        <w:rPr>
          <w:i/>
          <w:iCs/>
          <w:lang w:val="en-US"/>
        </w:rPr>
        <w:t>Discapacidad</w:t>
      </w:r>
      <w:proofErr w:type="spellEnd"/>
      <w:r w:rsidRPr="00402B91">
        <w:rPr>
          <w:lang w:val="en-US"/>
        </w:rPr>
        <w:t>. World Health Organization (WHO). </w:t>
      </w:r>
      <w:hyperlink r:id="rId24" w:tgtFrame="_blank" w:history="1">
        <w:r w:rsidRPr="00402B91">
          <w:rPr>
            <w:rStyle w:val="Hipervnculo"/>
          </w:rPr>
          <w:t>https://www.who.int/es/news-room/fact-sheets/detail/disability-and-health</w:t>
        </w:r>
      </w:hyperlink>
    </w:p>
    <w:p w14:paraId="472CC053" w14:textId="4083AEB0" w:rsidR="00D40077" w:rsidRPr="00A15942" w:rsidRDefault="00240ABB" w:rsidP="00590CA3">
      <w:pPr>
        <w:pStyle w:val="Bibliografa"/>
        <w:rPr>
          <w:lang w:val="en-US"/>
        </w:rPr>
      </w:pPr>
      <w:r w:rsidRPr="00240ABB">
        <w:t>Organización Mundial de la Salud. (2023, 31 de agosto). </w:t>
      </w:r>
      <w:r w:rsidRPr="00240ABB">
        <w:rPr>
          <w:i/>
          <w:iCs/>
        </w:rPr>
        <w:t>La electricidad en los establecimientos de salud</w:t>
      </w:r>
      <w:r w:rsidRPr="00240ABB">
        <w:t xml:space="preserve">. </w:t>
      </w:r>
      <w:r w:rsidRPr="00240ABB">
        <w:rPr>
          <w:lang w:val="en-US"/>
        </w:rPr>
        <w:t>World Health Organization (WHO). </w:t>
      </w:r>
      <w:hyperlink r:id="rId25" w:tgtFrame="_blank" w:history="1">
        <w:r w:rsidRPr="00240ABB">
          <w:rPr>
            <w:rStyle w:val="Hipervnculo"/>
            <w:lang w:val="en-US"/>
          </w:rPr>
          <w:t>https://www.who.int/es/news-room/fact-sheets/detail/electricity-in-health-care-facilities</w:t>
        </w:r>
      </w:hyperlink>
    </w:p>
    <w:p w14:paraId="5203611E" w14:textId="171E71F9" w:rsidR="00F623BC" w:rsidRPr="00F623BC" w:rsidRDefault="00F623BC" w:rsidP="00F623BC">
      <w:pPr>
        <w:pStyle w:val="Bibliografa"/>
        <w:rPr>
          <w:lang w:val="en-US"/>
        </w:rPr>
      </w:pPr>
      <w:r w:rsidRPr="00A15942">
        <w:rPr>
          <w:lang w:val="en-US"/>
        </w:rPr>
        <w:t xml:space="preserve">Unión Internacional de Telecomunicaciones. (2022). </w:t>
      </w:r>
      <w:r w:rsidRPr="00F623BC">
        <w:rPr>
          <w:i/>
          <w:iCs/>
          <w:lang w:val="en-US"/>
        </w:rPr>
        <w:t>Measuring digital development: Facts and figures 2022.</w:t>
      </w:r>
      <w:r w:rsidRPr="00F623BC">
        <w:rPr>
          <w:lang w:val="en-US"/>
        </w:rPr>
        <w:t xml:space="preserve"> </w:t>
      </w:r>
      <w:hyperlink r:id="rId26" w:history="1">
        <w:r w:rsidR="001D50FF" w:rsidRPr="00430AAD">
          <w:rPr>
            <w:rStyle w:val="Hipervnculo"/>
            <w:lang w:val="en-US"/>
          </w:rPr>
          <w:t>https://www.itu.int/dms_pub/itu-d/opb/ind/d-ind-ict_mdd-2022-pdf-e.pdf</w:t>
        </w:r>
      </w:hyperlink>
      <w:r w:rsidR="001D50FF">
        <w:rPr>
          <w:lang w:val="en-US"/>
        </w:rPr>
        <w:t xml:space="preserve"> </w:t>
      </w:r>
    </w:p>
    <w:p w14:paraId="4FB8946A" w14:textId="479C01A6" w:rsidR="00411D84" w:rsidRDefault="00FA2FCB" w:rsidP="000D1086">
      <w:pPr>
        <w:pStyle w:val="Bibliografa"/>
        <w:ind w:left="0" w:firstLine="0"/>
        <w:rPr>
          <w:lang w:val="en-US"/>
        </w:rPr>
      </w:pPr>
      <w:r w:rsidRPr="00FA2FCB">
        <w:rPr>
          <w:lang w:val="en-US"/>
        </w:rPr>
        <w:t xml:space="preserve">Firth, J., </w:t>
      </w:r>
      <w:proofErr w:type="spellStart"/>
      <w:r w:rsidRPr="00FA2FCB">
        <w:rPr>
          <w:lang w:val="en-US"/>
        </w:rPr>
        <w:t>Torous</w:t>
      </w:r>
      <w:proofErr w:type="spellEnd"/>
      <w:r w:rsidRPr="00FA2FCB">
        <w:rPr>
          <w:lang w:val="en-US"/>
        </w:rPr>
        <w:t xml:space="preserve">, J., Nicholas, J., Carney, R., Rosenbaum, S., &amp; Sarris, J. (2017). Can smartphone mental health interventions reduce symptoms of anxiety? A meta-analysis of randomized controlled trials. World Psychiatry, 16(3). </w:t>
      </w:r>
      <w:hyperlink r:id="rId27" w:history="1">
        <w:r w:rsidR="009B12CF" w:rsidRPr="006704D1">
          <w:rPr>
            <w:rStyle w:val="Hipervnculo"/>
            <w:lang w:val="en-US"/>
          </w:rPr>
          <w:t>https://pubmed.ncbi.nlm.nih.gov/28456072/</w:t>
        </w:r>
      </w:hyperlink>
      <w:r w:rsidR="009B12CF">
        <w:rPr>
          <w:lang w:val="en-US"/>
        </w:rPr>
        <w:t xml:space="preserve"> </w:t>
      </w:r>
    </w:p>
    <w:p w14:paraId="5A8695DC" w14:textId="77777777" w:rsidR="000B2503" w:rsidRDefault="000B2503" w:rsidP="000B2503">
      <w:pPr>
        <w:rPr>
          <w:lang w:val="en-US"/>
        </w:rPr>
      </w:pPr>
    </w:p>
    <w:p w14:paraId="17B17B03" w14:textId="605FB659" w:rsidR="000D1086" w:rsidRPr="00B02672" w:rsidRDefault="000D1086" w:rsidP="000D1086">
      <w:pPr>
        <w:ind w:firstLine="0"/>
        <w:rPr>
          <w:lang w:val="en-US"/>
        </w:rPr>
      </w:pPr>
      <w:r w:rsidRPr="000D1086">
        <w:rPr>
          <w:lang w:val="en-US"/>
        </w:rPr>
        <w:t xml:space="preserve">Czaja, S. J., </w:t>
      </w:r>
      <w:proofErr w:type="spellStart"/>
      <w:r w:rsidRPr="000D1086">
        <w:rPr>
          <w:lang w:val="en-US"/>
        </w:rPr>
        <w:t>Charness</w:t>
      </w:r>
      <w:proofErr w:type="spellEnd"/>
      <w:r w:rsidRPr="000D1086">
        <w:rPr>
          <w:lang w:val="en-US"/>
        </w:rPr>
        <w:t xml:space="preserve">, N., Fisk, A. D., Hertzog, C., Nair, S. N., Rogers, W. A., &amp; Sharit, J. (2006). Factors predicting the use of technology: Findings from the Center for Research and Education on Aging and Technology Enhancement (CREATE). </w:t>
      </w:r>
      <w:r w:rsidRPr="00B02672">
        <w:rPr>
          <w:i/>
          <w:iCs/>
          <w:lang w:val="en-US"/>
        </w:rPr>
        <w:t>Psychology and Aging, 21</w:t>
      </w:r>
      <w:r w:rsidRPr="00B02672">
        <w:rPr>
          <w:lang w:val="en-US"/>
        </w:rPr>
        <w:t xml:space="preserve">(2). </w:t>
      </w:r>
      <w:hyperlink r:id="rId28" w:history="1">
        <w:r w:rsidR="00B02672" w:rsidRPr="006704D1">
          <w:rPr>
            <w:rStyle w:val="Hipervnculo"/>
            <w:lang w:val="en-US"/>
          </w:rPr>
          <w:t>https://psycnet.apa.org/doiLanding?doi=10.1037%2F0882-7974.21.2.333</w:t>
        </w:r>
      </w:hyperlink>
      <w:r w:rsidR="00B02672">
        <w:rPr>
          <w:lang w:val="en-US"/>
        </w:rPr>
        <w:t xml:space="preserve"> </w:t>
      </w:r>
    </w:p>
    <w:p w14:paraId="63A62752" w14:textId="77777777" w:rsidR="00411D84" w:rsidRDefault="00411D84" w:rsidP="000D1086">
      <w:pPr>
        <w:ind w:firstLine="0"/>
        <w:rPr>
          <w:lang w:val="en-US"/>
        </w:rPr>
      </w:pPr>
    </w:p>
    <w:p w14:paraId="7CDA1B40" w14:textId="2133DC80" w:rsidR="00990D8E" w:rsidRPr="00990D8E" w:rsidRDefault="00990D8E" w:rsidP="00990D8E">
      <w:pPr>
        <w:ind w:firstLine="0"/>
        <w:rPr>
          <w:lang w:val="en-US"/>
        </w:rPr>
      </w:pPr>
      <w:r w:rsidRPr="00990D8E">
        <w:rPr>
          <w:lang w:val="en-US"/>
        </w:rPr>
        <w:t xml:space="preserve">Lattie, E. G., Adkins, E. C., Winquist, N., Stiles-Shields, C., Wafford, Q. E., &amp; Graham, A. K. (2019). Digital mental health interventions for depression, anxiety, and enhancement of psychological well-being </w:t>
      </w:r>
      <w:r w:rsidRPr="00990D8E">
        <w:rPr>
          <w:lang w:val="en-US"/>
        </w:rPr>
        <w:lastRenderedPageBreak/>
        <w:t xml:space="preserve">among college students: Systematic review. </w:t>
      </w:r>
      <w:r w:rsidRPr="00990D8E">
        <w:rPr>
          <w:i/>
          <w:iCs/>
          <w:lang w:val="en-US"/>
        </w:rPr>
        <w:t>Journal of Medical Internet Research, 21</w:t>
      </w:r>
      <w:r w:rsidRPr="00990D8E">
        <w:rPr>
          <w:lang w:val="en-US"/>
        </w:rPr>
        <w:t xml:space="preserve">(7). </w:t>
      </w:r>
      <w:hyperlink r:id="rId29" w:history="1">
        <w:r w:rsidRPr="006704D1">
          <w:rPr>
            <w:rStyle w:val="Hipervnculo"/>
            <w:lang w:val="en-US"/>
          </w:rPr>
          <w:t>https://www.jmir.org/2019/7/e12869/</w:t>
        </w:r>
      </w:hyperlink>
      <w:r>
        <w:rPr>
          <w:lang w:val="en-US"/>
        </w:rPr>
        <w:t xml:space="preserve"> </w:t>
      </w:r>
    </w:p>
    <w:p w14:paraId="5EE8BAAE" w14:textId="77777777" w:rsidR="00990D8E" w:rsidRPr="00452CC2" w:rsidRDefault="00990D8E" w:rsidP="000D1086">
      <w:pPr>
        <w:ind w:firstLine="0"/>
        <w:rPr>
          <w:lang w:val="en-US"/>
        </w:rPr>
      </w:pPr>
    </w:p>
    <w:p>
      <w:pPr>
        <w:pStyle w:val="Bibliografa"/>
      </w:pPr>
      <w:r>
        <w:t>OWASP Foundation. (2023). Web Security Testing Guide (WSTG) v4.2. https://owasp.org/www-project-web-security-testing-guide/</w:t>
      </w:r>
    </w:p>
    <w:p>
      <w:pPr>
        <w:pStyle w:val="Bibliografa"/>
      </w:pPr>
      <w:r>
        <w:t>W3C. (2018). Web Content Accessibility Guidelines (WCAG) 2.1. https://www.w3.org/TR/WCAG21/</w:t>
      </w:r>
    </w:p>
    <w:p>
      <w:pPr>
        <w:pStyle w:val="Bibliografa"/>
      </w:pPr>
      <w:r>
        <w:t>Congreso de la República de Colombia. (2012). Ley Estatutaria 1581 de 2012 por la cual se dictan disposiciones generales para la protección de datos personales. Diario Oficial No. 48.587.</w:t>
      </w:r>
    </w:p>
    <w:p>
      <w:pPr>
        <w:pStyle w:val="Bibliografa"/>
      </w:pPr>
      <w:r>
        <w:t>ISO/IEC/IEEE. (2013). ISO/IEC/IEEE 29119 Software Testing (Parts 1-5). International Organization for Standardization.</w:t>
      </w:r>
    </w:p>
    <w:p>
      <w:pPr>
        <w:pStyle w:val="Bibliografa"/>
      </w:pPr>
      <w:r>
        <w:t>FastAPI Project. (2026). FastAPI Documentation. https://fastapi.tiangolo.com/</w:t>
      </w:r>
    </w:p>
    <w:p>
      <w:pPr>
        <w:pStyle w:val="Bibliografa"/>
      </w:pPr>
      <w:r>
        <w:t>Pytest Project. (2026). pytest: helps you write better programs. https://docs.pytest.org/</w:t>
      </w:r>
    </w:p>
    <w:p>
      <w:pPr>
        <w:pStyle w:val="Bibliografa"/>
      </w:pPr>
      <w:r>
        <w:t>Autocannon Project. (2026). autocannon: a HTTP/1.1 benchmarking tool. https://github.com/mcollina/autocannon</w:t>
      </w:r>
    </w:p>
    <w:p>
      <w:pPr>
        <w:pStyle w:val="Bibliografa"/>
      </w:pPr>
      <w:r>
        <w:t>React Native Project. (2026). React Native and Expo SDK Documentation. https://reactnative.dev/</w:t>
      </w:r>
    </w:p>
    <w:sectPr w:rsidR="00990D8E" w:rsidRPr="00452CC2" w:rsidSect="001C5771">
      <w:headerReference w:type="default" r:id="rId30"/>
      <w:pgSz w:w="12240" w:h="15840" w:code="1"/>
      <w:pgMar w:top="1440" w:right="1467"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ACA45" w14:textId="77777777" w:rsidR="002617A0" w:rsidRDefault="002617A0" w:rsidP="002E2FAC">
      <w:r>
        <w:separator/>
      </w:r>
    </w:p>
  </w:endnote>
  <w:endnote w:type="continuationSeparator" w:id="0">
    <w:p w14:paraId="3679D0B2" w14:textId="77777777" w:rsidR="002617A0" w:rsidRDefault="002617A0" w:rsidP="002E2F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F3493" w14:textId="77777777" w:rsidR="002617A0" w:rsidRDefault="002617A0" w:rsidP="002E2FAC">
      <w:r>
        <w:separator/>
      </w:r>
    </w:p>
  </w:footnote>
  <w:footnote w:type="continuationSeparator" w:id="0">
    <w:p w14:paraId="5877FBD3" w14:textId="77777777" w:rsidR="002617A0" w:rsidRDefault="002617A0" w:rsidP="002E2F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87FB"/>
    <w:multiLevelType w:val="hybridMultilevel"/>
    <w:tmpl w:val="C7EA1A66"/>
    <w:lvl w:ilvl="0" w:tplc="0ACA4784">
      <w:numFmt w:val="none"/>
      <w:lvlText w:val=""/>
      <w:lvlJc w:val="left"/>
      <w:pPr>
        <w:tabs>
          <w:tab w:val="num" w:pos="360"/>
        </w:tabs>
      </w:pPr>
    </w:lvl>
    <w:lvl w:ilvl="1" w:tplc="068EDB98">
      <w:start w:val="1"/>
      <w:numFmt w:val="lowerLetter"/>
      <w:lvlText w:val="%2."/>
      <w:lvlJc w:val="left"/>
      <w:pPr>
        <w:ind w:left="2160" w:hanging="360"/>
      </w:pPr>
    </w:lvl>
    <w:lvl w:ilvl="2" w:tplc="F5CC376E">
      <w:start w:val="1"/>
      <w:numFmt w:val="lowerRoman"/>
      <w:lvlText w:val="%3."/>
      <w:lvlJc w:val="right"/>
      <w:pPr>
        <w:ind w:left="2880" w:hanging="180"/>
      </w:pPr>
    </w:lvl>
    <w:lvl w:ilvl="3" w:tplc="0808756E">
      <w:start w:val="1"/>
      <w:numFmt w:val="decimal"/>
      <w:lvlText w:val="%4."/>
      <w:lvlJc w:val="left"/>
      <w:pPr>
        <w:ind w:left="3600" w:hanging="360"/>
      </w:pPr>
    </w:lvl>
    <w:lvl w:ilvl="4" w:tplc="83EC573A">
      <w:start w:val="1"/>
      <w:numFmt w:val="lowerLetter"/>
      <w:lvlText w:val="%5."/>
      <w:lvlJc w:val="left"/>
      <w:pPr>
        <w:ind w:left="4320" w:hanging="360"/>
      </w:pPr>
    </w:lvl>
    <w:lvl w:ilvl="5" w:tplc="D3B0C704">
      <w:start w:val="1"/>
      <w:numFmt w:val="lowerRoman"/>
      <w:lvlText w:val="%6."/>
      <w:lvlJc w:val="right"/>
      <w:pPr>
        <w:ind w:left="5040" w:hanging="180"/>
      </w:pPr>
    </w:lvl>
    <w:lvl w:ilvl="6" w:tplc="9ECC64A8">
      <w:start w:val="1"/>
      <w:numFmt w:val="decimal"/>
      <w:lvlText w:val="%7."/>
      <w:lvlJc w:val="left"/>
      <w:pPr>
        <w:ind w:left="5760" w:hanging="360"/>
      </w:pPr>
    </w:lvl>
    <w:lvl w:ilvl="7" w:tplc="DAD477CC">
      <w:start w:val="1"/>
      <w:numFmt w:val="lowerLetter"/>
      <w:lvlText w:val="%8."/>
      <w:lvlJc w:val="left"/>
      <w:pPr>
        <w:ind w:left="6480" w:hanging="360"/>
      </w:pPr>
    </w:lvl>
    <w:lvl w:ilvl="8" w:tplc="32069E28">
      <w:start w:val="1"/>
      <w:numFmt w:val="lowerRoman"/>
      <w:lvlText w:val="%9."/>
      <w:lvlJc w:val="right"/>
      <w:pPr>
        <w:ind w:left="7200" w:hanging="180"/>
      </w:pPr>
    </w:lvl>
  </w:abstractNum>
  <w:abstractNum w:abstractNumId="1" w15:restartNumberingAfterBreak="0">
    <w:nsid w:val="17F24892"/>
    <w:multiLevelType w:val="hybridMultilevel"/>
    <w:tmpl w:val="87D8FBF0"/>
    <w:lvl w:ilvl="0" w:tplc="A970B514">
      <w:start w:val="1"/>
      <w:numFmt w:val="bullet"/>
      <w:lvlText w:val="●"/>
      <w:lvlJc w:val="left"/>
      <w:pPr>
        <w:ind w:left="720" w:hanging="360"/>
      </w:pPr>
    </w:lvl>
    <w:lvl w:ilvl="1" w:tplc="5C743120">
      <w:start w:val="1"/>
      <w:numFmt w:val="bullet"/>
      <w:lvlText w:val="○"/>
      <w:lvlJc w:val="left"/>
      <w:pPr>
        <w:ind w:left="1440" w:hanging="360"/>
      </w:pPr>
    </w:lvl>
    <w:lvl w:ilvl="2" w:tplc="13920F1A">
      <w:start w:val="1"/>
      <w:numFmt w:val="bullet"/>
      <w:lvlText w:val="■"/>
      <w:lvlJc w:val="left"/>
      <w:pPr>
        <w:ind w:left="2160" w:hanging="360"/>
      </w:pPr>
    </w:lvl>
    <w:lvl w:ilvl="3" w:tplc="AC1EA8CE">
      <w:start w:val="1"/>
      <w:numFmt w:val="bullet"/>
      <w:lvlText w:val="●"/>
      <w:lvlJc w:val="left"/>
      <w:pPr>
        <w:ind w:left="2880" w:hanging="360"/>
      </w:pPr>
    </w:lvl>
    <w:lvl w:ilvl="4" w:tplc="88602BC4">
      <w:start w:val="1"/>
      <w:numFmt w:val="bullet"/>
      <w:lvlText w:val="○"/>
      <w:lvlJc w:val="left"/>
      <w:pPr>
        <w:ind w:left="3600" w:hanging="360"/>
      </w:pPr>
    </w:lvl>
    <w:lvl w:ilvl="5" w:tplc="78666810">
      <w:start w:val="1"/>
      <w:numFmt w:val="bullet"/>
      <w:lvlText w:val="■"/>
      <w:lvlJc w:val="left"/>
      <w:pPr>
        <w:ind w:left="4320" w:hanging="360"/>
      </w:pPr>
    </w:lvl>
    <w:lvl w:ilvl="6" w:tplc="A8646D70">
      <w:start w:val="1"/>
      <w:numFmt w:val="bullet"/>
      <w:lvlText w:val="●"/>
      <w:lvlJc w:val="left"/>
      <w:pPr>
        <w:ind w:left="5040" w:hanging="360"/>
      </w:pPr>
    </w:lvl>
    <w:lvl w:ilvl="7" w:tplc="D0AA912C">
      <w:start w:val="1"/>
      <w:numFmt w:val="bullet"/>
      <w:lvlText w:val="●"/>
      <w:lvlJc w:val="left"/>
      <w:pPr>
        <w:ind w:left="5760" w:hanging="360"/>
      </w:pPr>
    </w:lvl>
    <w:lvl w:ilvl="8" w:tplc="C11AA24C">
      <w:start w:val="1"/>
      <w:numFmt w:val="bullet"/>
      <w:lvlText w:val="●"/>
      <w:lvlJc w:val="left"/>
      <w:pPr>
        <w:ind w:left="6480" w:hanging="360"/>
      </w:pPr>
    </w:lvl>
  </w:abstractNum>
  <w:abstractNum w:abstractNumId="2" w15:restartNumberingAfterBreak="0">
    <w:nsid w:val="26EB4FB7"/>
    <w:multiLevelType w:val="hybridMultilevel"/>
    <w:tmpl w:val="0EB44FFA"/>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76B7501"/>
    <w:multiLevelType w:val="multilevel"/>
    <w:tmpl w:val="147C56D4"/>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color w:val="2E74B5" w:themeColor="accent1" w:themeShade="BF"/>
      </w:rPr>
    </w:lvl>
    <w:lvl w:ilvl="2">
      <w:start w:val="2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B85D5"/>
    <w:multiLevelType w:val="hybridMultilevel"/>
    <w:tmpl w:val="DB90B2E2"/>
    <w:lvl w:ilvl="0" w:tplc="F72844A6">
      <w:start w:val="1"/>
      <w:numFmt w:val="decimal"/>
      <w:lvlText w:val="•"/>
      <w:lvlJc w:val="left"/>
      <w:pPr>
        <w:ind w:left="1080" w:hanging="360"/>
      </w:pPr>
    </w:lvl>
    <w:lvl w:ilvl="1" w:tplc="260AC878">
      <w:start w:val="1"/>
      <w:numFmt w:val="lowerLetter"/>
      <w:lvlText w:val="%2."/>
      <w:lvlJc w:val="left"/>
      <w:pPr>
        <w:ind w:left="1800" w:hanging="360"/>
      </w:pPr>
    </w:lvl>
    <w:lvl w:ilvl="2" w:tplc="429A9636">
      <w:start w:val="1"/>
      <w:numFmt w:val="lowerRoman"/>
      <w:lvlText w:val="%3."/>
      <w:lvlJc w:val="right"/>
      <w:pPr>
        <w:ind w:left="2520" w:hanging="180"/>
      </w:pPr>
    </w:lvl>
    <w:lvl w:ilvl="3" w:tplc="333CFD5C">
      <w:start w:val="1"/>
      <w:numFmt w:val="decimal"/>
      <w:lvlText w:val="%4."/>
      <w:lvlJc w:val="left"/>
      <w:pPr>
        <w:ind w:left="3240" w:hanging="360"/>
      </w:pPr>
    </w:lvl>
    <w:lvl w:ilvl="4" w:tplc="69626E32">
      <w:start w:val="1"/>
      <w:numFmt w:val="lowerLetter"/>
      <w:lvlText w:val="%5."/>
      <w:lvlJc w:val="left"/>
      <w:pPr>
        <w:ind w:left="3960" w:hanging="360"/>
      </w:pPr>
    </w:lvl>
    <w:lvl w:ilvl="5" w:tplc="D5164A98">
      <w:start w:val="1"/>
      <w:numFmt w:val="lowerRoman"/>
      <w:lvlText w:val="%6."/>
      <w:lvlJc w:val="right"/>
      <w:pPr>
        <w:ind w:left="4680" w:hanging="180"/>
      </w:pPr>
    </w:lvl>
    <w:lvl w:ilvl="6" w:tplc="2A7088AC">
      <w:start w:val="1"/>
      <w:numFmt w:val="decimal"/>
      <w:lvlText w:val="%7."/>
      <w:lvlJc w:val="left"/>
      <w:pPr>
        <w:ind w:left="5400" w:hanging="360"/>
      </w:pPr>
    </w:lvl>
    <w:lvl w:ilvl="7" w:tplc="BEC8A410">
      <w:start w:val="1"/>
      <w:numFmt w:val="lowerLetter"/>
      <w:lvlText w:val="%8."/>
      <w:lvlJc w:val="left"/>
      <w:pPr>
        <w:ind w:left="6120" w:hanging="360"/>
      </w:pPr>
    </w:lvl>
    <w:lvl w:ilvl="8" w:tplc="728036E8">
      <w:start w:val="1"/>
      <w:numFmt w:val="lowerRoman"/>
      <w:lvlText w:val="%9."/>
      <w:lvlJc w:val="right"/>
      <w:pPr>
        <w:ind w:left="6840" w:hanging="180"/>
      </w:pPr>
    </w:lvl>
  </w:abstractNum>
  <w:abstractNum w:abstractNumId="5" w15:restartNumberingAfterBreak="0">
    <w:nsid w:val="29B24864"/>
    <w:multiLevelType w:val="hybridMultilevel"/>
    <w:tmpl w:val="B952144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322C0689"/>
    <w:multiLevelType w:val="multilevel"/>
    <w:tmpl w:val="039E458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E0B7B"/>
    <w:multiLevelType w:val="hybridMultilevel"/>
    <w:tmpl w:val="7B5852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E60FAA"/>
    <w:multiLevelType w:val="multilevel"/>
    <w:tmpl w:val="27F2C702"/>
    <w:lvl w:ilvl="0">
      <w:start w:val="21"/>
      <w:numFmt w:val="decimal"/>
      <w:lvlText w:val="%1"/>
      <w:lvlJc w:val="left"/>
      <w:pPr>
        <w:ind w:left="420" w:hanging="420"/>
      </w:pPr>
      <w:rPr>
        <w:rFonts w:hint="default"/>
      </w:rPr>
    </w:lvl>
    <w:lvl w:ilvl="1">
      <w:start w:val="4"/>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44B94273"/>
    <w:multiLevelType w:val="hybridMultilevel"/>
    <w:tmpl w:val="EFD4172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0" w15:restartNumberingAfterBreak="0">
    <w:nsid w:val="495A536C"/>
    <w:multiLevelType w:val="hybridMultilevel"/>
    <w:tmpl w:val="95CE907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5D1703E9"/>
    <w:multiLevelType w:val="hybridMultilevel"/>
    <w:tmpl w:val="95C424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6D9F3A0"/>
    <w:multiLevelType w:val="hybridMultilevel"/>
    <w:tmpl w:val="FFFFFFFF"/>
    <w:lvl w:ilvl="0" w:tplc="762C06CA">
      <w:start w:val="1"/>
      <w:numFmt w:val="decimal"/>
      <w:lvlText w:val="%1."/>
      <w:lvlJc w:val="left"/>
      <w:pPr>
        <w:ind w:left="720" w:hanging="360"/>
      </w:pPr>
    </w:lvl>
    <w:lvl w:ilvl="1" w:tplc="F37696D6">
      <w:start w:val="1"/>
      <w:numFmt w:val="lowerLetter"/>
      <w:lvlText w:val="%2."/>
      <w:lvlJc w:val="left"/>
      <w:pPr>
        <w:ind w:left="1440" w:hanging="360"/>
      </w:pPr>
    </w:lvl>
    <w:lvl w:ilvl="2" w:tplc="F67CA61C">
      <w:start w:val="1"/>
      <w:numFmt w:val="lowerRoman"/>
      <w:lvlText w:val="%3."/>
      <w:lvlJc w:val="right"/>
      <w:pPr>
        <w:ind w:left="2160" w:hanging="180"/>
      </w:pPr>
    </w:lvl>
    <w:lvl w:ilvl="3" w:tplc="168C4442">
      <w:start w:val="1"/>
      <w:numFmt w:val="decimal"/>
      <w:lvlText w:val="%4."/>
      <w:lvlJc w:val="left"/>
      <w:pPr>
        <w:ind w:left="2880" w:hanging="360"/>
      </w:pPr>
    </w:lvl>
    <w:lvl w:ilvl="4" w:tplc="0346158E">
      <w:start w:val="1"/>
      <w:numFmt w:val="lowerLetter"/>
      <w:lvlText w:val="%5."/>
      <w:lvlJc w:val="left"/>
      <w:pPr>
        <w:ind w:left="3600" w:hanging="360"/>
      </w:pPr>
    </w:lvl>
    <w:lvl w:ilvl="5" w:tplc="3B4E8450">
      <w:start w:val="1"/>
      <w:numFmt w:val="lowerRoman"/>
      <w:lvlText w:val="%6."/>
      <w:lvlJc w:val="right"/>
      <w:pPr>
        <w:ind w:left="4320" w:hanging="180"/>
      </w:pPr>
    </w:lvl>
    <w:lvl w:ilvl="6" w:tplc="63309666">
      <w:start w:val="1"/>
      <w:numFmt w:val="decimal"/>
      <w:lvlText w:val="%7."/>
      <w:lvlJc w:val="left"/>
      <w:pPr>
        <w:ind w:left="5040" w:hanging="360"/>
      </w:pPr>
    </w:lvl>
    <w:lvl w:ilvl="7" w:tplc="3E20A72A">
      <w:start w:val="1"/>
      <w:numFmt w:val="lowerLetter"/>
      <w:lvlText w:val="%8."/>
      <w:lvlJc w:val="left"/>
      <w:pPr>
        <w:ind w:left="5760" w:hanging="360"/>
      </w:pPr>
    </w:lvl>
    <w:lvl w:ilvl="8" w:tplc="681682CA">
      <w:start w:val="1"/>
      <w:numFmt w:val="lowerRoman"/>
      <w:lvlText w:val="%9."/>
      <w:lvlJc w:val="right"/>
      <w:pPr>
        <w:ind w:left="6480" w:hanging="180"/>
      </w:pPr>
    </w:lvl>
  </w:abstractNum>
  <w:abstractNum w:abstractNumId="13" w15:restartNumberingAfterBreak="0">
    <w:nsid w:val="69F9345B"/>
    <w:multiLevelType w:val="hybridMultilevel"/>
    <w:tmpl w:val="D4EACA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6BF03245"/>
    <w:multiLevelType w:val="hybridMultilevel"/>
    <w:tmpl w:val="2076D2B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75ABBD83"/>
    <w:multiLevelType w:val="hybridMultilevel"/>
    <w:tmpl w:val="FFFFFFFF"/>
    <w:lvl w:ilvl="0" w:tplc="1CFC7904">
      <w:start w:val="1"/>
      <w:numFmt w:val="bullet"/>
      <w:lvlText w:val=""/>
      <w:lvlJc w:val="left"/>
      <w:pPr>
        <w:ind w:left="1776" w:hanging="360"/>
      </w:pPr>
      <w:rPr>
        <w:rFonts w:ascii="Symbol" w:hAnsi="Symbol" w:hint="default"/>
      </w:rPr>
    </w:lvl>
    <w:lvl w:ilvl="1" w:tplc="0D7A5DE2">
      <w:start w:val="1"/>
      <w:numFmt w:val="bullet"/>
      <w:lvlText w:val="o"/>
      <w:lvlJc w:val="left"/>
      <w:pPr>
        <w:ind w:left="2496" w:hanging="360"/>
      </w:pPr>
      <w:rPr>
        <w:rFonts w:ascii="Courier New" w:hAnsi="Courier New" w:hint="default"/>
      </w:rPr>
    </w:lvl>
    <w:lvl w:ilvl="2" w:tplc="2E503CA6">
      <w:start w:val="1"/>
      <w:numFmt w:val="bullet"/>
      <w:lvlText w:val=""/>
      <w:lvlJc w:val="left"/>
      <w:pPr>
        <w:ind w:left="3216" w:hanging="360"/>
      </w:pPr>
      <w:rPr>
        <w:rFonts w:ascii="Wingdings" w:hAnsi="Wingdings" w:hint="default"/>
      </w:rPr>
    </w:lvl>
    <w:lvl w:ilvl="3" w:tplc="2B642696">
      <w:start w:val="1"/>
      <w:numFmt w:val="bullet"/>
      <w:lvlText w:val=""/>
      <w:lvlJc w:val="left"/>
      <w:pPr>
        <w:ind w:left="3936" w:hanging="360"/>
      </w:pPr>
      <w:rPr>
        <w:rFonts w:ascii="Symbol" w:hAnsi="Symbol" w:hint="default"/>
      </w:rPr>
    </w:lvl>
    <w:lvl w:ilvl="4" w:tplc="B436F944">
      <w:start w:val="1"/>
      <w:numFmt w:val="bullet"/>
      <w:lvlText w:val="o"/>
      <w:lvlJc w:val="left"/>
      <w:pPr>
        <w:ind w:left="4656" w:hanging="360"/>
      </w:pPr>
      <w:rPr>
        <w:rFonts w:ascii="Courier New" w:hAnsi="Courier New" w:hint="default"/>
      </w:rPr>
    </w:lvl>
    <w:lvl w:ilvl="5" w:tplc="4EAEEB24">
      <w:start w:val="1"/>
      <w:numFmt w:val="bullet"/>
      <w:lvlText w:val=""/>
      <w:lvlJc w:val="left"/>
      <w:pPr>
        <w:ind w:left="5376" w:hanging="360"/>
      </w:pPr>
      <w:rPr>
        <w:rFonts w:ascii="Wingdings" w:hAnsi="Wingdings" w:hint="default"/>
      </w:rPr>
    </w:lvl>
    <w:lvl w:ilvl="6" w:tplc="76A038A2">
      <w:start w:val="1"/>
      <w:numFmt w:val="bullet"/>
      <w:lvlText w:val=""/>
      <w:lvlJc w:val="left"/>
      <w:pPr>
        <w:ind w:left="6096" w:hanging="360"/>
      </w:pPr>
      <w:rPr>
        <w:rFonts w:ascii="Symbol" w:hAnsi="Symbol" w:hint="default"/>
      </w:rPr>
    </w:lvl>
    <w:lvl w:ilvl="7" w:tplc="2D849D7A">
      <w:start w:val="1"/>
      <w:numFmt w:val="bullet"/>
      <w:lvlText w:val="o"/>
      <w:lvlJc w:val="left"/>
      <w:pPr>
        <w:ind w:left="6816" w:hanging="360"/>
      </w:pPr>
      <w:rPr>
        <w:rFonts w:ascii="Courier New" w:hAnsi="Courier New" w:hint="default"/>
      </w:rPr>
    </w:lvl>
    <w:lvl w:ilvl="8" w:tplc="C28CF0D8">
      <w:start w:val="1"/>
      <w:numFmt w:val="bullet"/>
      <w:lvlText w:val=""/>
      <w:lvlJc w:val="left"/>
      <w:pPr>
        <w:ind w:left="7536" w:hanging="360"/>
      </w:pPr>
      <w:rPr>
        <w:rFonts w:ascii="Wingdings" w:hAnsi="Wingdings" w:hint="default"/>
      </w:rPr>
    </w:lvl>
  </w:abstractNum>
  <w:abstractNum w:abstractNumId="16" w15:restartNumberingAfterBreak="0">
    <w:nsid w:val="799E6845"/>
    <w:multiLevelType w:val="multilevel"/>
    <w:tmpl w:val="5332079C"/>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8F25A3"/>
    <w:multiLevelType w:val="hybridMultilevel"/>
    <w:tmpl w:val="BC18830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ECE7800"/>
    <w:multiLevelType w:val="hybridMultilevel"/>
    <w:tmpl w:val="05307C0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700886286">
    <w:abstractNumId w:val="4"/>
  </w:num>
  <w:num w:numId="2" w16cid:durableId="1547831854">
    <w:abstractNumId w:val="0"/>
  </w:num>
  <w:num w:numId="3" w16cid:durableId="660232585">
    <w:abstractNumId w:val="12"/>
  </w:num>
  <w:num w:numId="4" w16cid:durableId="1147822174">
    <w:abstractNumId w:val="1"/>
    <w:lvlOverride w:ilvl="0">
      <w:startOverride w:val="1"/>
    </w:lvlOverride>
  </w:num>
  <w:num w:numId="5" w16cid:durableId="447546617">
    <w:abstractNumId w:val="6"/>
  </w:num>
  <w:num w:numId="6" w16cid:durableId="1504205136">
    <w:abstractNumId w:val="16"/>
  </w:num>
  <w:num w:numId="7" w16cid:durableId="196235413">
    <w:abstractNumId w:val="3"/>
  </w:num>
  <w:num w:numId="8" w16cid:durableId="1505708983">
    <w:abstractNumId w:val="13"/>
  </w:num>
  <w:num w:numId="9" w16cid:durableId="232349703">
    <w:abstractNumId w:val="9"/>
  </w:num>
  <w:num w:numId="10" w16cid:durableId="1402485775">
    <w:abstractNumId w:val="7"/>
  </w:num>
  <w:num w:numId="11" w16cid:durableId="298416891">
    <w:abstractNumId w:val="10"/>
  </w:num>
  <w:num w:numId="12" w16cid:durableId="1270895625">
    <w:abstractNumId w:val="15"/>
  </w:num>
  <w:num w:numId="13" w16cid:durableId="527526503">
    <w:abstractNumId w:val="8"/>
  </w:num>
  <w:num w:numId="14" w16cid:durableId="1834027988">
    <w:abstractNumId w:val="2"/>
  </w:num>
  <w:num w:numId="15" w16cid:durableId="551960629">
    <w:abstractNumId w:val="18"/>
  </w:num>
  <w:num w:numId="16" w16cid:durableId="299311101">
    <w:abstractNumId w:val="17"/>
  </w:num>
  <w:num w:numId="17" w16cid:durableId="2106995128">
    <w:abstractNumId w:val="14"/>
  </w:num>
  <w:num w:numId="18" w16cid:durableId="1353678801">
    <w:abstractNumId w:val="11"/>
  </w:num>
  <w:num w:numId="19" w16cid:durableId="1037243430">
    <w:abstractNumId w:val="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00819"/>
    <w:rsid w:val="000031B5"/>
    <w:rsid w:val="000052AC"/>
    <w:rsid w:val="000077ED"/>
    <w:rsid w:val="00010E2D"/>
    <w:rsid w:val="00012FAB"/>
    <w:rsid w:val="0001309D"/>
    <w:rsid w:val="000133C5"/>
    <w:rsid w:val="00013B1B"/>
    <w:rsid w:val="000145AB"/>
    <w:rsid w:val="0001554D"/>
    <w:rsid w:val="00015DE9"/>
    <w:rsid w:val="0001665D"/>
    <w:rsid w:val="00016915"/>
    <w:rsid w:val="00017721"/>
    <w:rsid w:val="00017B94"/>
    <w:rsid w:val="00020C36"/>
    <w:rsid w:val="00022079"/>
    <w:rsid w:val="00022789"/>
    <w:rsid w:val="0002310C"/>
    <w:rsid w:val="00023126"/>
    <w:rsid w:val="000233DC"/>
    <w:rsid w:val="00023B8D"/>
    <w:rsid w:val="00024ECC"/>
    <w:rsid w:val="00025AE7"/>
    <w:rsid w:val="00025CBC"/>
    <w:rsid w:val="00025F28"/>
    <w:rsid w:val="00026F0C"/>
    <w:rsid w:val="00027485"/>
    <w:rsid w:val="000303EF"/>
    <w:rsid w:val="0003152A"/>
    <w:rsid w:val="000317C4"/>
    <w:rsid w:val="00032AF1"/>
    <w:rsid w:val="000334E7"/>
    <w:rsid w:val="00035191"/>
    <w:rsid w:val="00035AAD"/>
    <w:rsid w:val="00035EC9"/>
    <w:rsid w:val="000366AF"/>
    <w:rsid w:val="0003718F"/>
    <w:rsid w:val="00040B17"/>
    <w:rsid w:val="00042483"/>
    <w:rsid w:val="00042C3A"/>
    <w:rsid w:val="00044043"/>
    <w:rsid w:val="00044A77"/>
    <w:rsid w:val="00044EFA"/>
    <w:rsid w:val="00045347"/>
    <w:rsid w:val="000463DD"/>
    <w:rsid w:val="0004680F"/>
    <w:rsid w:val="0004789E"/>
    <w:rsid w:val="000478D4"/>
    <w:rsid w:val="0005125C"/>
    <w:rsid w:val="00051C0F"/>
    <w:rsid w:val="000523B2"/>
    <w:rsid w:val="000530FF"/>
    <w:rsid w:val="00053362"/>
    <w:rsid w:val="000565AE"/>
    <w:rsid w:val="00057D4F"/>
    <w:rsid w:val="00060DCA"/>
    <w:rsid w:val="00060E0F"/>
    <w:rsid w:val="0006125D"/>
    <w:rsid w:val="000612F7"/>
    <w:rsid w:val="00061C8A"/>
    <w:rsid w:val="000623DD"/>
    <w:rsid w:val="00062ECD"/>
    <w:rsid w:val="000642F3"/>
    <w:rsid w:val="00067740"/>
    <w:rsid w:val="00067AD8"/>
    <w:rsid w:val="00070B01"/>
    <w:rsid w:val="0007110B"/>
    <w:rsid w:val="000713AB"/>
    <w:rsid w:val="00071974"/>
    <w:rsid w:val="00071BB2"/>
    <w:rsid w:val="000725AD"/>
    <w:rsid w:val="000728BD"/>
    <w:rsid w:val="00074174"/>
    <w:rsid w:val="0007488E"/>
    <w:rsid w:val="0007498B"/>
    <w:rsid w:val="00074C0E"/>
    <w:rsid w:val="00074C50"/>
    <w:rsid w:val="00074D11"/>
    <w:rsid w:val="00075D2C"/>
    <w:rsid w:val="000777A3"/>
    <w:rsid w:val="00077FE0"/>
    <w:rsid w:val="00080536"/>
    <w:rsid w:val="00082CA6"/>
    <w:rsid w:val="000901AC"/>
    <w:rsid w:val="000903CB"/>
    <w:rsid w:val="00092ED0"/>
    <w:rsid w:val="00093ECD"/>
    <w:rsid w:val="00093F50"/>
    <w:rsid w:val="00093FD9"/>
    <w:rsid w:val="0009426C"/>
    <w:rsid w:val="00094671"/>
    <w:rsid w:val="00094E3C"/>
    <w:rsid w:val="000952BD"/>
    <w:rsid w:val="00095E6B"/>
    <w:rsid w:val="00096982"/>
    <w:rsid w:val="000A0106"/>
    <w:rsid w:val="000A086A"/>
    <w:rsid w:val="000A2FEE"/>
    <w:rsid w:val="000A3A87"/>
    <w:rsid w:val="000A4C30"/>
    <w:rsid w:val="000A51F3"/>
    <w:rsid w:val="000A52CD"/>
    <w:rsid w:val="000B0084"/>
    <w:rsid w:val="000B02E7"/>
    <w:rsid w:val="000B0D2C"/>
    <w:rsid w:val="000B185B"/>
    <w:rsid w:val="000B190E"/>
    <w:rsid w:val="000B2503"/>
    <w:rsid w:val="000B2C0E"/>
    <w:rsid w:val="000B2D98"/>
    <w:rsid w:val="000B3030"/>
    <w:rsid w:val="000B4EE9"/>
    <w:rsid w:val="000B573C"/>
    <w:rsid w:val="000B7265"/>
    <w:rsid w:val="000C0712"/>
    <w:rsid w:val="000C0DCC"/>
    <w:rsid w:val="000C284F"/>
    <w:rsid w:val="000C2F6F"/>
    <w:rsid w:val="000C3921"/>
    <w:rsid w:val="000C394D"/>
    <w:rsid w:val="000C70FF"/>
    <w:rsid w:val="000C7176"/>
    <w:rsid w:val="000D1086"/>
    <w:rsid w:val="000D1E41"/>
    <w:rsid w:val="000D5061"/>
    <w:rsid w:val="000D538D"/>
    <w:rsid w:val="000D53CF"/>
    <w:rsid w:val="000D59AA"/>
    <w:rsid w:val="000D615A"/>
    <w:rsid w:val="000D75CD"/>
    <w:rsid w:val="000D7A0F"/>
    <w:rsid w:val="000D7D4A"/>
    <w:rsid w:val="000D7E12"/>
    <w:rsid w:val="000E341D"/>
    <w:rsid w:val="000E4E3C"/>
    <w:rsid w:val="000E4EA7"/>
    <w:rsid w:val="000E54B5"/>
    <w:rsid w:val="000F1492"/>
    <w:rsid w:val="000F1FC9"/>
    <w:rsid w:val="000F22C7"/>
    <w:rsid w:val="000F3150"/>
    <w:rsid w:val="000F317B"/>
    <w:rsid w:val="000F5D7D"/>
    <w:rsid w:val="000F64CA"/>
    <w:rsid w:val="000F6F9B"/>
    <w:rsid w:val="00100716"/>
    <w:rsid w:val="001024E7"/>
    <w:rsid w:val="00102761"/>
    <w:rsid w:val="001028A7"/>
    <w:rsid w:val="00102C7C"/>
    <w:rsid w:val="0010349C"/>
    <w:rsid w:val="00104226"/>
    <w:rsid w:val="00106083"/>
    <w:rsid w:val="001104D1"/>
    <w:rsid w:val="0011099E"/>
    <w:rsid w:val="0011175F"/>
    <w:rsid w:val="0011224F"/>
    <w:rsid w:val="0011273E"/>
    <w:rsid w:val="00112A2E"/>
    <w:rsid w:val="00112D1E"/>
    <w:rsid w:val="001152E4"/>
    <w:rsid w:val="00115E7C"/>
    <w:rsid w:val="0011606F"/>
    <w:rsid w:val="00122328"/>
    <w:rsid w:val="00122689"/>
    <w:rsid w:val="0012381E"/>
    <w:rsid w:val="001239E1"/>
    <w:rsid w:val="00123F68"/>
    <w:rsid w:val="00124542"/>
    <w:rsid w:val="001248C8"/>
    <w:rsid w:val="00124C65"/>
    <w:rsid w:val="00130B18"/>
    <w:rsid w:val="00130C57"/>
    <w:rsid w:val="00130E28"/>
    <w:rsid w:val="0013100D"/>
    <w:rsid w:val="001314E4"/>
    <w:rsid w:val="00131AEF"/>
    <w:rsid w:val="001328F7"/>
    <w:rsid w:val="00133483"/>
    <w:rsid w:val="00135532"/>
    <w:rsid w:val="00135FB0"/>
    <w:rsid w:val="001378E2"/>
    <w:rsid w:val="001401DF"/>
    <w:rsid w:val="001403A6"/>
    <w:rsid w:val="00142C0F"/>
    <w:rsid w:val="00142ED9"/>
    <w:rsid w:val="00143F13"/>
    <w:rsid w:val="001445B6"/>
    <w:rsid w:val="00145745"/>
    <w:rsid w:val="001463F5"/>
    <w:rsid w:val="001472BA"/>
    <w:rsid w:val="001514EB"/>
    <w:rsid w:val="001523B5"/>
    <w:rsid w:val="00154361"/>
    <w:rsid w:val="001548C8"/>
    <w:rsid w:val="00155494"/>
    <w:rsid w:val="00155A90"/>
    <w:rsid w:val="00156851"/>
    <w:rsid w:val="001568F3"/>
    <w:rsid w:val="00156BC2"/>
    <w:rsid w:val="00157D50"/>
    <w:rsid w:val="001605B1"/>
    <w:rsid w:val="00160DF9"/>
    <w:rsid w:val="00161FFF"/>
    <w:rsid w:val="00162E60"/>
    <w:rsid w:val="00163A6C"/>
    <w:rsid w:val="00163CE4"/>
    <w:rsid w:val="001710C5"/>
    <w:rsid w:val="0017177A"/>
    <w:rsid w:val="00172119"/>
    <w:rsid w:val="00174FCC"/>
    <w:rsid w:val="0017511E"/>
    <w:rsid w:val="00176307"/>
    <w:rsid w:val="0018099D"/>
    <w:rsid w:val="0018273F"/>
    <w:rsid w:val="00182874"/>
    <w:rsid w:val="0018665D"/>
    <w:rsid w:val="001876CD"/>
    <w:rsid w:val="00187C5E"/>
    <w:rsid w:val="00188401"/>
    <w:rsid w:val="001907EA"/>
    <w:rsid w:val="00190EE2"/>
    <w:rsid w:val="001918C8"/>
    <w:rsid w:val="00193C28"/>
    <w:rsid w:val="00194B83"/>
    <w:rsid w:val="00195332"/>
    <w:rsid w:val="00196038"/>
    <w:rsid w:val="00196889"/>
    <w:rsid w:val="00196B3E"/>
    <w:rsid w:val="00196EE5"/>
    <w:rsid w:val="001A0B57"/>
    <w:rsid w:val="001A1509"/>
    <w:rsid w:val="001A18E6"/>
    <w:rsid w:val="001A1D94"/>
    <w:rsid w:val="001A2840"/>
    <w:rsid w:val="001A3CBC"/>
    <w:rsid w:val="001A3F94"/>
    <w:rsid w:val="001A4076"/>
    <w:rsid w:val="001A4884"/>
    <w:rsid w:val="001A4A5D"/>
    <w:rsid w:val="001A62C7"/>
    <w:rsid w:val="001B03ED"/>
    <w:rsid w:val="001B0601"/>
    <w:rsid w:val="001B0BF4"/>
    <w:rsid w:val="001B1004"/>
    <w:rsid w:val="001B1168"/>
    <w:rsid w:val="001B2638"/>
    <w:rsid w:val="001B346A"/>
    <w:rsid w:val="001B3CF6"/>
    <w:rsid w:val="001B5B1F"/>
    <w:rsid w:val="001B5FE5"/>
    <w:rsid w:val="001B64C0"/>
    <w:rsid w:val="001B66BC"/>
    <w:rsid w:val="001B7B73"/>
    <w:rsid w:val="001C0FB9"/>
    <w:rsid w:val="001C1702"/>
    <w:rsid w:val="001C4BCF"/>
    <w:rsid w:val="001C5771"/>
    <w:rsid w:val="001C6E2F"/>
    <w:rsid w:val="001C7EDD"/>
    <w:rsid w:val="001D0162"/>
    <w:rsid w:val="001D293F"/>
    <w:rsid w:val="001D2CCE"/>
    <w:rsid w:val="001D2D58"/>
    <w:rsid w:val="001D50FF"/>
    <w:rsid w:val="001D55C0"/>
    <w:rsid w:val="001D58EA"/>
    <w:rsid w:val="001D70FE"/>
    <w:rsid w:val="001E197E"/>
    <w:rsid w:val="001E1F16"/>
    <w:rsid w:val="001E2684"/>
    <w:rsid w:val="001E2DAD"/>
    <w:rsid w:val="001E3671"/>
    <w:rsid w:val="001E4B08"/>
    <w:rsid w:val="001E5B18"/>
    <w:rsid w:val="001E76DF"/>
    <w:rsid w:val="001E7ACA"/>
    <w:rsid w:val="001E7CEC"/>
    <w:rsid w:val="001F0345"/>
    <w:rsid w:val="001F1644"/>
    <w:rsid w:val="001F1B66"/>
    <w:rsid w:val="001F54CD"/>
    <w:rsid w:val="001F62BB"/>
    <w:rsid w:val="001F6412"/>
    <w:rsid w:val="001F651B"/>
    <w:rsid w:val="001F790F"/>
    <w:rsid w:val="0020072F"/>
    <w:rsid w:val="00200C0A"/>
    <w:rsid w:val="00203514"/>
    <w:rsid w:val="00203847"/>
    <w:rsid w:val="0020550E"/>
    <w:rsid w:val="002058DF"/>
    <w:rsid w:val="00207329"/>
    <w:rsid w:val="00207DE6"/>
    <w:rsid w:val="002100D0"/>
    <w:rsid w:val="002118E2"/>
    <w:rsid w:val="00211CBE"/>
    <w:rsid w:val="002130BC"/>
    <w:rsid w:val="002134AD"/>
    <w:rsid w:val="002137CD"/>
    <w:rsid w:val="002151F3"/>
    <w:rsid w:val="0021CC53"/>
    <w:rsid w:val="002205E2"/>
    <w:rsid w:val="00221250"/>
    <w:rsid w:val="00222C3C"/>
    <w:rsid w:val="002243A5"/>
    <w:rsid w:val="00224450"/>
    <w:rsid w:val="002247B2"/>
    <w:rsid w:val="00230520"/>
    <w:rsid w:val="00230BA2"/>
    <w:rsid w:val="002316AF"/>
    <w:rsid w:val="00232A5E"/>
    <w:rsid w:val="002341ED"/>
    <w:rsid w:val="00234509"/>
    <w:rsid w:val="0023467A"/>
    <w:rsid w:val="00234B9A"/>
    <w:rsid w:val="00235229"/>
    <w:rsid w:val="002407F5"/>
    <w:rsid w:val="002409F4"/>
    <w:rsid w:val="00240ABB"/>
    <w:rsid w:val="00241372"/>
    <w:rsid w:val="00241916"/>
    <w:rsid w:val="002428EC"/>
    <w:rsid w:val="00243736"/>
    <w:rsid w:val="00244B2C"/>
    <w:rsid w:val="0024514C"/>
    <w:rsid w:val="00245CB9"/>
    <w:rsid w:val="00247BA8"/>
    <w:rsid w:val="00247DE2"/>
    <w:rsid w:val="00247F28"/>
    <w:rsid w:val="00250662"/>
    <w:rsid w:val="00250BAD"/>
    <w:rsid w:val="00254681"/>
    <w:rsid w:val="002555A1"/>
    <w:rsid w:val="00255A94"/>
    <w:rsid w:val="00255AB1"/>
    <w:rsid w:val="002579CA"/>
    <w:rsid w:val="0026062B"/>
    <w:rsid w:val="0026158F"/>
    <w:rsid w:val="002617A0"/>
    <w:rsid w:val="00261AB7"/>
    <w:rsid w:val="002624DE"/>
    <w:rsid w:val="0026274C"/>
    <w:rsid w:val="00262ACE"/>
    <w:rsid w:val="00263300"/>
    <w:rsid w:val="002647AF"/>
    <w:rsid w:val="00264B58"/>
    <w:rsid w:val="00266600"/>
    <w:rsid w:val="00271D0C"/>
    <w:rsid w:val="002721B2"/>
    <w:rsid w:val="00272BEE"/>
    <w:rsid w:val="00275A35"/>
    <w:rsid w:val="00275A77"/>
    <w:rsid w:val="002764E6"/>
    <w:rsid w:val="00277079"/>
    <w:rsid w:val="0027713E"/>
    <w:rsid w:val="0028184A"/>
    <w:rsid w:val="00281A28"/>
    <w:rsid w:val="002820CB"/>
    <w:rsid w:val="002823E5"/>
    <w:rsid w:val="002835EF"/>
    <w:rsid w:val="0028431D"/>
    <w:rsid w:val="002860CE"/>
    <w:rsid w:val="002861C6"/>
    <w:rsid w:val="002866D0"/>
    <w:rsid w:val="002916C5"/>
    <w:rsid w:val="002937FB"/>
    <w:rsid w:val="002952A1"/>
    <w:rsid w:val="00295852"/>
    <w:rsid w:val="002A0A36"/>
    <w:rsid w:val="002A16B4"/>
    <w:rsid w:val="002A1ED4"/>
    <w:rsid w:val="002A378B"/>
    <w:rsid w:val="002A486A"/>
    <w:rsid w:val="002B19FE"/>
    <w:rsid w:val="002B2A12"/>
    <w:rsid w:val="002B2EB8"/>
    <w:rsid w:val="002B41BB"/>
    <w:rsid w:val="002B5B6E"/>
    <w:rsid w:val="002B60C0"/>
    <w:rsid w:val="002C504B"/>
    <w:rsid w:val="002C78AA"/>
    <w:rsid w:val="002D0138"/>
    <w:rsid w:val="002D0336"/>
    <w:rsid w:val="002D13CD"/>
    <w:rsid w:val="002D2326"/>
    <w:rsid w:val="002D2581"/>
    <w:rsid w:val="002D258F"/>
    <w:rsid w:val="002D2B88"/>
    <w:rsid w:val="002D2BF9"/>
    <w:rsid w:val="002D4355"/>
    <w:rsid w:val="002D43DF"/>
    <w:rsid w:val="002D5AA2"/>
    <w:rsid w:val="002D77D5"/>
    <w:rsid w:val="002D7BDA"/>
    <w:rsid w:val="002D7F52"/>
    <w:rsid w:val="002E0AEC"/>
    <w:rsid w:val="002E1866"/>
    <w:rsid w:val="002E19EF"/>
    <w:rsid w:val="002E2FAC"/>
    <w:rsid w:val="002E3B56"/>
    <w:rsid w:val="002E3C8C"/>
    <w:rsid w:val="002E5441"/>
    <w:rsid w:val="002E6F29"/>
    <w:rsid w:val="002E6F89"/>
    <w:rsid w:val="002E7C02"/>
    <w:rsid w:val="002F178A"/>
    <w:rsid w:val="002F18D9"/>
    <w:rsid w:val="002F2762"/>
    <w:rsid w:val="002F285B"/>
    <w:rsid w:val="002F2A2F"/>
    <w:rsid w:val="002F2D26"/>
    <w:rsid w:val="002F31D6"/>
    <w:rsid w:val="002F373A"/>
    <w:rsid w:val="002F40FF"/>
    <w:rsid w:val="002F45A3"/>
    <w:rsid w:val="002F63CE"/>
    <w:rsid w:val="002F65C0"/>
    <w:rsid w:val="002F6E1A"/>
    <w:rsid w:val="00302848"/>
    <w:rsid w:val="00302A9E"/>
    <w:rsid w:val="00302F6B"/>
    <w:rsid w:val="00303E9F"/>
    <w:rsid w:val="0030429F"/>
    <w:rsid w:val="003053AC"/>
    <w:rsid w:val="0030645C"/>
    <w:rsid w:val="00306803"/>
    <w:rsid w:val="00312238"/>
    <w:rsid w:val="00312725"/>
    <w:rsid w:val="00316925"/>
    <w:rsid w:val="00316D35"/>
    <w:rsid w:val="00316E17"/>
    <w:rsid w:val="003178F9"/>
    <w:rsid w:val="00317A5D"/>
    <w:rsid w:val="00320428"/>
    <w:rsid w:val="003212C3"/>
    <w:rsid w:val="003218CA"/>
    <w:rsid w:val="00321A89"/>
    <w:rsid w:val="00322D3C"/>
    <w:rsid w:val="00323335"/>
    <w:rsid w:val="003235F3"/>
    <w:rsid w:val="003235FD"/>
    <w:rsid w:val="0032362E"/>
    <w:rsid w:val="00325A2B"/>
    <w:rsid w:val="00326FBC"/>
    <w:rsid w:val="003271FD"/>
    <w:rsid w:val="00327D09"/>
    <w:rsid w:val="003303B3"/>
    <w:rsid w:val="00334490"/>
    <w:rsid w:val="00334D52"/>
    <w:rsid w:val="00337714"/>
    <w:rsid w:val="00337B31"/>
    <w:rsid w:val="003404C0"/>
    <w:rsid w:val="00340613"/>
    <w:rsid w:val="003415A3"/>
    <w:rsid w:val="00342863"/>
    <w:rsid w:val="003438AB"/>
    <w:rsid w:val="00343CA5"/>
    <w:rsid w:val="003446F3"/>
    <w:rsid w:val="00344D2F"/>
    <w:rsid w:val="003454CF"/>
    <w:rsid w:val="00347249"/>
    <w:rsid w:val="00347F81"/>
    <w:rsid w:val="00350EC8"/>
    <w:rsid w:val="00351090"/>
    <w:rsid w:val="003516F1"/>
    <w:rsid w:val="00351D6E"/>
    <w:rsid w:val="003529BA"/>
    <w:rsid w:val="00352D0C"/>
    <w:rsid w:val="00352FB2"/>
    <w:rsid w:val="003530E6"/>
    <w:rsid w:val="00356A80"/>
    <w:rsid w:val="00356C26"/>
    <w:rsid w:val="003606A2"/>
    <w:rsid w:val="00361023"/>
    <w:rsid w:val="003642C7"/>
    <w:rsid w:val="003653AC"/>
    <w:rsid w:val="00365957"/>
    <w:rsid w:val="0036629B"/>
    <w:rsid w:val="0037166B"/>
    <w:rsid w:val="00371BFB"/>
    <w:rsid w:val="003725F7"/>
    <w:rsid w:val="00373689"/>
    <w:rsid w:val="00374AC6"/>
    <w:rsid w:val="0037519C"/>
    <w:rsid w:val="00376238"/>
    <w:rsid w:val="00376960"/>
    <w:rsid w:val="00376A71"/>
    <w:rsid w:val="00380601"/>
    <w:rsid w:val="0038195E"/>
    <w:rsid w:val="00381C3E"/>
    <w:rsid w:val="00382B1D"/>
    <w:rsid w:val="00383275"/>
    <w:rsid w:val="00383A31"/>
    <w:rsid w:val="00384C84"/>
    <w:rsid w:val="00384EBA"/>
    <w:rsid w:val="00385501"/>
    <w:rsid w:val="0038691B"/>
    <w:rsid w:val="0038710D"/>
    <w:rsid w:val="003909B2"/>
    <w:rsid w:val="00390B87"/>
    <w:rsid w:val="00390E1F"/>
    <w:rsid w:val="003921DA"/>
    <w:rsid w:val="00392BA8"/>
    <w:rsid w:val="0039490F"/>
    <w:rsid w:val="003949CC"/>
    <w:rsid w:val="00396520"/>
    <w:rsid w:val="00396AA1"/>
    <w:rsid w:val="003A008E"/>
    <w:rsid w:val="003A04C0"/>
    <w:rsid w:val="003A1AAC"/>
    <w:rsid w:val="003A264E"/>
    <w:rsid w:val="003A35D9"/>
    <w:rsid w:val="003A37B3"/>
    <w:rsid w:val="003A43C8"/>
    <w:rsid w:val="003A5E4C"/>
    <w:rsid w:val="003A63E5"/>
    <w:rsid w:val="003A640E"/>
    <w:rsid w:val="003A66A4"/>
    <w:rsid w:val="003A717E"/>
    <w:rsid w:val="003B2696"/>
    <w:rsid w:val="003B32F0"/>
    <w:rsid w:val="003B331B"/>
    <w:rsid w:val="003B3626"/>
    <w:rsid w:val="003B4920"/>
    <w:rsid w:val="003B657E"/>
    <w:rsid w:val="003B67C1"/>
    <w:rsid w:val="003C0867"/>
    <w:rsid w:val="003C1531"/>
    <w:rsid w:val="003C1A43"/>
    <w:rsid w:val="003C1AA7"/>
    <w:rsid w:val="003C1DA7"/>
    <w:rsid w:val="003C4836"/>
    <w:rsid w:val="003C58FF"/>
    <w:rsid w:val="003C60B2"/>
    <w:rsid w:val="003C6104"/>
    <w:rsid w:val="003C62B2"/>
    <w:rsid w:val="003C63AE"/>
    <w:rsid w:val="003C7C81"/>
    <w:rsid w:val="003D164F"/>
    <w:rsid w:val="003D17F4"/>
    <w:rsid w:val="003D28B9"/>
    <w:rsid w:val="003D4FCA"/>
    <w:rsid w:val="003D541A"/>
    <w:rsid w:val="003D5A2D"/>
    <w:rsid w:val="003D69E2"/>
    <w:rsid w:val="003E1062"/>
    <w:rsid w:val="003E249D"/>
    <w:rsid w:val="003E4C2B"/>
    <w:rsid w:val="003F0441"/>
    <w:rsid w:val="003F1D7A"/>
    <w:rsid w:val="003F20FD"/>
    <w:rsid w:val="003F2DA4"/>
    <w:rsid w:val="003F5170"/>
    <w:rsid w:val="003F5360"/>
    <w:rsid w:val="003F56F4"/>
    <w:rsid w:val="003F6995"/>
    <w:rsid w:val="003F7710"/>
    <w:rsid w:val="003F7841"/>
    <w:rsid w:val="00400408"/>
    <w:rsid w:val="00401AEB"/>
    <w:rsid w:val="00402B91"/>
    <w:rsid w:val="00403007"/>
    <w:rsid w:val="004032BF"/>
    <w:rsid w:val="00405803"/>
    <w:rsid w:val="00407EBF"/>
    <w:rsid w:val="00410823"/>
    <w:rsid w:val="00410E13"/>
    <w:rsid w:val="00411D84"/>
    <w:rsid w:val="00412168"/>
    <w:rsid w:val="00412291"/>
    <w:rsid w:val="00412A53"/>
    <w:rsid w:val="004134E4"/>
    <w:rsid w:val="004148F5"/>
    <w:rsid w:val="0041596F"/>
    <w:rsid w:val="00415EFE"/>
    <w:rsid w:val="00417035"/>
    <w:rsid w:val="004174B3"/>
    <w:rsid w:val="00417817"/>
    <w:rsid w:val="004202E2"/>
    <w:rsid w:val="0042255A"/>
    <w:rsid w:val="00423AF6"/>
    <w:rsid w:val="00424FB9"/>
    <w:rsid w:val="00425657"/>
    <w:rsid w:val="00427711"/>
    <w:rsid w:val="00433D14"/>
    <w:rsid w:val="00433ED0"/>
    <w:rsid w:val="0043422D"/>
    <w:rsid w:val="004342F2"/>
    <w:rsid w:val="00435C2C"/>
    <w:rsid w:val="00436DB7"/>
    <w:rsid w:val="004418A8"/>
    <w:rsid w:val="00442ACD"/>
    <w:rsid w:val="00442B45"/>
    <w:rsid w:val="00443139"/>
    <w:rsid w:val="0044460D"/>
    <w:rsid w:val="00445B81"/>
    <w:rsid w:val="0045097A"/>
    <w:rsid w:val="00450E24"/>
    <w:rsid w:val="004510A6"/>
    <w:rsid w:val="00452CC2"/>
    <w:rsid w:val="004537A4"/>
    <w:rsid w:val="00454142"/>
    <w:rsid w:val="00454EB6"/>
    <w:rsid w:val="00457E91"/>
    <w:rsid w:val="004606F0"/>
    <w:rsid w:val="00462FBA"/>
    <w:rsid w:val="0046354B"/>
    <w:rsid w:val="00463D48"/>
    <w:rsid w:val="00464CA0"/>
    <w:rsid w:val="00464FE8"/>
    <w:rsid w:val="00465D47"/>
    <w:rsid w:val="00465FFC"/>
    <w:rsid w:val="00465FFD"/>
    <w:rsid w:val="00466782"/>
    <w:rsid w:val="0046720F"/>
    <w:rsid w:val="00467D77"/>
    <w:rsid w:val="00467EAE"/>
    <w:rsid w:val="00467F5C"/>
    <w:rsid w:val="00471209"/>
    <w:rsid w:val="00472AFD"/>
    <w:rsid w:val="004735B5"/>
    <w:rsid w:val="00473864"/>
    <w:rsid w:val="00473D4E"/>
    <w:rsid w:val="0047446E"/>
    <w:rsid w:val="00474C52"/>
    <w:rsid w:val="00475065"/>
    <w:rsid w:val="004762EA"/>
    <w:rsid w:val="00476BC4"/>
    <w:rsid w:val="004778DD"/>
    <w:rsid w:val="00477AAF"/>
    <w:rsid w:val="00480FD1"/>
    <w:rsid w:val="00482844"/>
    <w:rsid w:val="00485746"/>
    <w:rsid w:val="00485E9C"/>
    <w:rsid w:val="00487B65"/>
    <w:rsid w:val="0049000D"/>
    <w:rsid w:val="00493A1B"/>
    <w:rsid w:val="00493E78"/>
    <w:rsid w:val="004943E6"/>
    <w:rsid w:val="00494C75"/>
    <w:rsid w:val="00494DFE"/>
    <w:rsid w:val="00496986"/>
    <w:rsid w:val="00497B50"/>
    <w:rsid w:val="004A1885"/>
    <w:rsid w:val="004A1CD3"/>
    <w:rsid w:val="004A256B"/>
    <w:rsid w:val="004A2883"/>
    <w:rsid w:val="004A2A46"/>
    <w:rsid w:val="004A3FC0"/>
    <w:rsid w:val="004A4761"/>
    <w:rsid w:val="004A4EA4"/>
    <w:rsid w:val="004A5272"/>
    <w:rsid w:val="004A65F6"/>
    <w:rsid w:val="004A6D72"/>
    <w:rsid w:val="004B0306"/>
    <w:rsid w:val="004B05D1"/>
    <w:rsid w:val="004B2047"/>
    <w:rsid w:val="004B235F"/>
    <w:rsid w:val="004B2C16"/>
    <w:rsid w:val="004B477B"/>
    <w:rsid w:val="004B4B3C"/>
    <w:rsid w:val="004B5257"/>
    <w:rsid w:val="004B5BE3"/>
    <w:rsid w:val="004B7845"/>
    <w:rsid w:val="004B7C37"/>
    <w:rsid w:val="004C0FF6"/>
    <w:rsid w:val="004C19DC"/>
    <w:rsid w:val="004C2CCA"/>
    <w:rsid w:val="004C332F"/>
    <w:rsid w:val="004C3801"/>
    <w:rsid w:val="004C3D33"/>
    <w:rsid w:val="004C4FAB"/>
    <w:rsid w:val="004C54CF"/>
    <w:rsid w:val="004C6414"/>
    <w:rsid w:val="004C782E"/>
    <w:rsid w:val="004C7ADD"/>
    <w:rsid w:val="004D0590"/>
    <w:rsid w:val="004D05CE"/>
    <w:rsid w:val="004D3108"/>
    <w:rsid w:val="004D4E18"/>
    <w:rsid w:val="004D51FE"/>
    <w:rsid w:val="004D71F1"/>
    <w:rsid w:val="004D79BE"/>
    <w:rsid w:val="004E0887"/>
    <w:rsid w:val="004E0B2F"/>
    <w:rsid w:val="004E1D53"/>
    <w:rsid w:val="004E2D54"/>
    <w:rsid w:val="004E3921"/>
    <w:rsid w:val="004E4DD5"/>
    <w:rsid w:val="004E5D7E"/>
    <w:rsid w:val="004E6016"/>
    <w:rsid w:val="004E6D4E"/>
    <w:rsid w:val="004E710A"/>
    <w:rsid w:val="004F24E4"/>
    <w:rsid w:val="004F2DA8"/>
    <w:rsid w:val="004F44A9"/>
    <w:rsid w:val="004F4F84"/>
    <w:rsid w:val="0050067F"/>
    <w:rsid w:val="00501502"/>
    <w:rsid w:val="00501900"/>
    <w:rsid w:val="00503ACC"/>
    <w:rsid w:val="00505823"/>
    <w:rsid w:val="0051001B"/>
    <w:rsid w:val="00511A6C"/>
    <w:rsid w:val="005121E8"/>
    <w:rsid w:val="005128A1"/>
    <w:rsid w:val="005130F4"/>
    <w:rsid w:val="005131EF"/>
    <w:rsid w:val="005133A8"/>
    <w:rsid w:val="00513D58"/>
    <w:rsid w:val="00513FEB"/>
    <w:rsid w:val="00514F74"/>
    <w:rsid w:val="005155A3"/>
    <w:rsid w:val="00515F1E"/>
    <w:rsid w:val="00517B97"/>
    <w:rsid w:val="00520420"/>
    <w:rsid w:val="00520519"/>
    <w:rsid w:val="00522ED8"/>
    <w:rsid w:val="00523723"/>
    <w:rsid w:val="00524C67"/>
    <w:rsid w:val="00524EAA"/>
    <w:rsid w:val="005253BE"/>
    <w:rsid w:val="005300DB"/>
    <w:rsid w:val="005310ED"/>
    <w:rsid w:val="00531D87"/>
    <w:rsid w:val="00532A7F"/>
    <w:rsid w:val="00533717"/>
    <w:rsid w:val="005342DF"/>
    <w:rsid w:val="0053584F"/>
    <w:rsid w:val="00535FBA"/>
    <w:rsid w:val="005364F7"/>
    <w:rsid w:val="00540915"/>
    <w:rsid w:val="0054107D"/>
    <w:rsid w:val="00544CF7"/>
    <w:rsid w:val="005451C4"/>
    <w:rsid w:val="0055045B"/>
    <w:rsid w:val="00553BB2"/>
    <w:rsid w:val="0055657A"/>
    <w:rsid w:val="00556785"/>
    <w:rsid w:val="0055792F"/>
    <w:rsid w:val="005602A3"/>
    <w:rsid w:val="00561896"/>
    <w:rsid w:val="00561D4A"/>
    <w:rsid w:val="0056386F"/>
    <w:rsid w:val="00564AFF"/>
    <w:rsid w:val="00564FE9"/>
    <w:rsid w:val="0056783F"/>
    <w:rsid w:val="00572009"/>
    <w:rsid w:val="00573582"/>
    <w:rsid w:val="00574DE3"/>
    <w:rsid w:val="005751DB"/>
    <w:rsid w:val="00575842"/>
    <w:rsid w:val="0057615F"/>
    <w:rsid w:val="0057720A"/>
    <w:rsid w:val="00577341"/>
    <w:rsid w:val="00580EA5"/>
    <w:rsid w:val="00580ECD"/>
    <w:rsid w:val="005824C8"/>
    <w:rsid w:val="00582848"/>
    <w:rsid w:val="00584F1F"/>
    <w:rsid w:val="005852C0"/>
    <w:rsid w:val="00586371"/>
    <w:rsid w:val="005867AB"/>
    <w:rsid w:val="00586B04"/>
    <w:rsid w:val="00586BF5"/>
    <w:rsid w:val="00590CA3"/>
    <w:rsid w:val="00591796"/>
    <w:rsid w:val="0059443B"/>
    <w:rsid w:val="00595EAC"/>
    <w:rsid w:val="00597CFB"/>
    <w:rsid w:val="005A0799"/>
    <w:rsid w:val="005A08C1"/>
    <w:rsid w:val="005A16C5"/>
    <w:rsid w:val="005A1A2E"/>
    <w:rsid w:val="005A24A6"/>
    <w:rsid w:val="005A2C77"/>
    <w:rsid w:val="005A3993"/>
    <w:rsid w:val="005A55FA"/>
    <w:rsid w:val="005B1740"/>
    <w:rsid w:val="005B2B16"/>
    <w:rsid w:val="005B3603"/>
    <w:rsid w:val="005B79E2"/>
    <w:rsid w:val="005B7AA7"/>
    <w:rsid w:val="005C2C98"/>
    <w:rsid w:val="005C4808"/>
    <w:rsid w:val="005C5C16"/>
    <w:rsid w:val="005C5EF3"/>
    <w:rsid w:val="005C71EA"/>
    <w:rsid w:val="005D035A"/>
    <w:rsid w:val="005D0888"/>
    <w:rsid w:val="005D2FA9"/>
    <w:rsid w:val="005D3C00"/>
    <w:rsid w:val="005D3F33"/>
    <w:rsid w:val="005D46DA"/>
    <w:rsid w:val="005D47C0"/>
    <w:rsid w:val="005D49E9"/>
    <w:rsid w:val="005D5B25"/>
    <w:rsid w:val="005D673F"/>
    <w:rsid w:val="005D72D4"/>
    <w:rsid w:val="005D7700"/>
    <w:rsid w:val="005D7E1E"/>
    <w:rsid w:val="005E1C0B"/>
    <w:rsid w:val="005E2469"/>
    <w:rsid w:val="005E2CCD"/>
    <w:rsid w:val="005E3E83"/>
    <w:rsid w:val="005E4398"/>
    <w:rsid w:val="005E48B9"/>
    <w:rsid w:val="005E4AD9"/>
    <w:rsid w:val="005E4BEA"/>
    <w:rsid w:val="005E5B98"/>
    <w:rsid w:val="005E5D6A"/>
    <w:rsid w:val="005E7D96"/>
    <w:rsid w:val="005F1596"/>
    <w:rsid w:val="005F2D63"/>
    <w:rsid w:val="005F2DAF"/>
    <w:rsid w:val="005F70C6"/>
    <w:rsid w:val="005F7B12"/>
    <w:rsid w:val="0060008E"/>
    <w:rsid w:val="0060076F"/>
    <w:rsid w:val="00600D14"/>
    <w:rsid w:val="006012C1"/>
    <w:rsid w:val="00601432"/>
    <w:rsid w:val="00602707"/>
    <w:rsid w:val="006028A6"/>
    <w:rsid w:val="006037BE"/>
    <w:rsid w:val="00603A14"/>
    <w:rsid w:val="00604114"/>
    <w:rsid w:val="006046DC"/>
    <w:rsid w:val="006060A6"/>
    <w:rsid w:val="00611C93"/>
    <w:rsid w:val="00612D37"/>
    <w:rsid w:val="00612F60"/>
    <w:rsid w:val="00613345"/>
    <w:rsid w:val="00615FAC"/>
    <w:rsid w:val="00616295"/>
    <w:rsid w:val="006166C8"/>
    <w:rsid w:val="006167BA"/>
    <w:rsid w:val="00616C15"/>
    <w:rsid w:val="00620863"/>
    <w:rsid w:val="00621673"/>
    <w:rsid w:val="00622236"/>
    <w:rsid w:val="00622A32"/>
    <w:rsid w:val="006233C7"/>
    <w:rsid w:val="00623EB0"/>
    <w:rsid w:val="00626331"/>
    <w:rsid w:val="006265D8"/>
    <w:rsid w:val="006303C6"/>
    <w:rsid w:val="006312BC"/>
    <w:rsid w:val="00631A0D"/>
    <w:rsid w:val="006337B8"/>
    <w:rsid w:val="006342CC"/>
    <w:rsid w:val="00634485"/>
    <w:rsid w:val="00635C23"/>
    <w:rsid w:val="00635C6E"/>
    <w:rsid w:val="0063617B"/>
    <w:rsid w:val="0063701A"/>
    <w:rsid w:val="0063717D"/>
    <w:rsid w:val="0063760B"/>
    <w:rsid w:val="0063761B"/>
    <w:rsid w:val="0064058B"/>
    <w:rsid w:val="006405A0"/>
    <w:rsid w:val="00642B3B"/>
    <w:rsid w:val="0064309B"/>
    <w:rsid w:val="00644927"/>
    <w:rsid w:val="006460A8"/>
    <w:rsid w:val="006466A7"/>
    <w:rsid w:val="006466AF"/>
    <w:rsid w:val="00646F10"/>
    <w:rsid w:val="00647208"/>
    <w:rsid w:val="00650C5E"/>
    <w:rsid w:val="006513D3"/>
    <w:rsid w:val="00653F3A"/>
    <w:rsid w:val="006558ED"/>
    <w:rsid w:val="00655C9C"/>
    <w:rsid w:val="006577C8"/>
    <w:rsid w:val="006605C3"/>
    <w:rsid w:val="00660866"/>
    <w:rsid w:val="00660EDB"/>
    <w:rsid w:val="006616C3"/>
    <w:rsid w:val="00662076"/>
    <w:rsid w:val="00662995"/>
    <w:rsid w:val="00663F67"/>
    <w:rsid w:val="00665129"/>
    <w:rsid w:val="006676C6"/>
    <w:rsid w:val="006702B1"/>
    <w:rsid w:val="006719BB"/>
    <w:rsid w:val="00674D7F"/>
    <w:rsid w:val="006754D0"/>
    <w:rsid w:val="0067575D"/>
    <w:rsid w:val="00676DEE"/>
    <w:rsid w:val="006777C5"/>
    <w:rsid w:val="00680711"/>
    <w:rsid w:val="00681165"/>
    <w:rsid w:val="0068237F"/>
    <w:rsid w:val="006826C8"/>
    <w:rsid w:val="006828A5"/>
    <w:rsid w:val="00683765"/>
    <w:rsid w:val="00685EF0"/>
    <w:rsid w:val="0068641E"/>
    <w:rsid w:val="0068714F"/>
    <w:rsid w:val="00690E57"/>
    <w:rsid w:val="00691C5C"/>
    <w:rsid w:val="00692760"/>
    <w:rsid w:val="0069365D"/>
    <w:rsid w:val="006949C8"/>
    <w:rsid w:val="00694CD6"/>
    <w:rsid w:val="00695D1F"/>
    <w:rsid w:val="00695E5F"/>
    <w:rsid w:val="00697864"/>
    <w:rsid w:val="00697FAD"/>
    <w:rsid w:val="006A0725"/>
    <w:rsid w:val="006A12D7"/>
    <w:rsid w:val="006A23A6"/>
    <w:rsid w:val="006A23FC"/>
    <w:rsid w:val="006A3926"/>
    <w:rsid w:val="006A4086"/>
    <w:rsid w:val="006A41CF"/>
    <w:rsid w:val="006A4AA6"/>
    <w:rsid w:val="006A6DC6"/>
    <w:rsid w:val="006B0429"/>
    <w:rsid w:val="006B0A55"/>
    <w:rsid w:val="006B174A"/>
    <w:rsid w:val="006B26F3"/>
    <w:rsid w:val="006B2779"/>
    <w:rsid w:val="006B2D03"/>
    <w:rsid w:val="006B654B"/>
    <w:rsid w:val="006B6704"/>
    <w:rsid w:val="006C1521"/>
    <w:rsid w:val="006C2671"/>
    <w:rsid w:val="006C3754"/>
    <w:rsid w:val="006C3B29"/>
    <w:rsid w:val="006C429C"/>
    <w:rsid w:val="006C42BF"/>
    <w:rsid w:val="006C4D00"/>
    <w:rsid w:val="006C5083"/>
    <w:rsid w:val="006C5CA6"/>
    <w:rsid w:val="006C71E7"/>
    <w:rsid w:val="006C7961"/>
    <w:rsid w:val="006D06D1"/>
    <w:rsid w:val="006D110A"/>
    <w:rsid w:val="006D2761"/>
    <w:rsid w:val="006D3740"/>
    <w:rsid w:val="006D4668"/>
    <w:rsid w:val="006D61DA"/>
    <w:rsid w:val="006D6C36"/>
    <w:rsid w:val="006D7D63"/>
    <w:rsid w:val="006E0950"/>
    <w:rsid w:val="006E1AA9"/>
    <w:rsid w:val="006E4533"/>
    <w:rsid w:val="006E4DD1"/>
    <w:rsid w:val="006E5A26"/>
    <w:rsid w:val="006E5AE5"/>
    <w:rsid w:val="006E60A9"/>
    <w:rsid w:val="006E6B20"/>
    <w:rsid w:val="006E6C48"/>
    <w:rsid w:val="006E7061"/>
    <w:rsid w:val="006E7599"/>
    <w:rsid w:val="006F07B0"/>
    <w:rsid w:val="006F1354"/>
    <w:rsid w:val="006F1D7D"/>
    <w:rsid w:val="006F3118"/>
    <w:rsid w:val="006F4901"/>
    <w:rsid w:val="006F4F02"/>
    <w:rsid w:val="006F6009"/>
    <w:rsid w:val="006F6168"/>
    <w:rsid w:val="006F684F"/>
    <w:rsid w:val="006F7116"/>
    <w:rsid w:val="007003A3"/>
    <w:rsid w:val="00700D31"/>
    <w:rsid w:val="00701F9B"/>
    <w:rsid w:val="007023CC"/>
    <w:rsid w:val="0070395E"/>
    <w:rsid w:val="007062F3"/>
    <w:rsid w:val="007064A7"/>
    <w:rsid w:val="0070721B"/>
    <w:rsid w:val="0071023C"/>
    <w:rsid w:val="00710631"/>
    <w:rsid w:val="0071195E"/>
    <w:rsid w:val="00711979"/>
    <w:rsid w:val="00714AC8"/>
    <w:rsid w:val="00716E8E"/>
    <w:rsid w:val="00717933"/>
    <w:rsid w:val="00720F8E"/>
    <w:rsid w:val="007212FA"/>
    <w:rsid w:val="00721DF5"/>
    <w:rsid w:val="00722375"/>
    <w:rsid w:val="007230ED"/>
    <w:rsid w:val="00723671"/>
    <w:rsid w:val="00723C77"/>
    <w:rsid w:val="00724132"/>
    <w:rsid w:val="007243F7"/>
    <w:rsid w:val="007260B4"/>
    <w:rsid w:val="00726BA7"/>
    <w:rsid w:val="00730930"/>
    <w:rsid w:val="00730AB3"/>
    <w:rsid w:val="00730B0D"/>
    <w:rsid w:val="00732906"/>
    <w:rsid w:val="00733842"/>
    <w:rsid w:val="00733F14"/>
    <w:rsid w:val="00734518"/>
    <w:rsid w:val="00737428"/>
    <w:rsid w:val="00737C2C"/>
    <w:rsid w:val="00737E19"/>
    <w:rsid w:val="00740217"/>
    <w:rsid w:val="00740B75"/>
    <w:rsid w:val="00742566"/>
    <w:rsid w:val="007432E7"/>
    <w:rsid w:val="007434E0"/>
    <w:rsid w:val="00743BFC"/>
    <w:rsid w:val="00744860"/>
    <w:rsid w:val="00745AE8"/>
    <w:rsid w:val="00747E5E"/>
    <w:rsid w:val="00750341"/>
    <w:rsid w:val="007522FF"/>
    <w:rsid w:val="00752AB9"/>
    <w:rsid w:val="0075426B"/>
    <w:rsid w:val="00755F31"/>
    <w:rsid w:val="0075611D"/>
    <w:rsid w:val="007567C5"/>
    <w:rsid w:val="007576D0"/>
    <w:rsid w:val="00757C5C"/>
    <w:rsid w:val="00760FB6"/>
    <w:rsid w:val="007619ED"/>
    <w:rsid w:val="00761B84"/>
    <w:rsid w:val="007630B9"/>
    <w:rsid w:val="00763183"/>
    <w:rsid w:val="00763A87"/>
    <w:rsid w:val="007647C4"/>
    <w:rsid w:val="007648C2"/>
    <w:rsid w:val="00765972"/>
    <w:rsid w:val="00767863"/>
    <w:rsid w:val="0077023D"/>
    <w:rsid w:val="00772D5F"/>
    <w:rsid w:val="00775018"/>
    <w:rsid w:val="00775452"/>
    <w:rsid w:val="00775668"/>
    <w:rsid w:val="007762E5"/>
    <w:rsid w:val="00776AB5"/>
    <w:rsid w:val="00777F86"/>
    <w:rsid w:val="0078004F"/>
    <w:rsid w:val="007800F9"/>
    <w:rsid w:val="007830F7"/>
    <w:rsid w:val="007838C5"/>
    <w:rsid w:val="007858E0"/>
    <w:rsid w:val="00786309"/>
    <w:rsid w:val="00786499"/>
    <w:rsid w:val="007923C1"/>
    <w:rsid w:val="00793CCD"/>
    <w:rsid w:val="0079406A"/>
    <w:rsid w:val="00794DCC"/>
    <w:rsid w:val="0079661B"/>
    <w:rsid w:val="00797686"/>
    <w:rsid w:val="00797AA7"/>
    <w:rsid w:val="007A0926"/>
    <w:rsid w:val="007A261F"/>
    <w:rsid w:val="007A3706"/>
    <w:rsid w:val="007A60E9"/>
    <w:rsid w:val="007A6508"/>
    <w:rsid w:val="007A7899"/>
    <w:rsid w:val="007A7ACF"/>
    <w:rsid w:val="007A7BC1"/>
    <w:rsid w:val="007A7F47"/>
    <w:rsid w:val="007B1E17"/>
    <w:rsid w:val="007B267B"/>
    <w:rsid w:val="007B332C"/>
    <w:rsid w:val="007B376D"/>
    <w:rsid w:val="007B409F"/>
    <w:rsid w:val="007B5177"/>
    <w:rsid w:val="007B52A1"/>
    <w:rsid w:val="007B5F08"/>
    <w:rsid w:val="007B7329"/>
    <w:rsid w:val="007B7C60"/>
    <w:rsid w:val="007C09B8"/>
    <w:rsid w:val="007C0BAF"/>
    <w:rsid w:val="007C0F1E"/>
    <w:rsid w:val="007C1AD0"/>
    <w:rsid w:val="007C1C32"/>
    <w:rsid w:val="007C200D"/>
    <w:rsid w:val="007C26DB"/>
    <w:rsid w:val="007C27D4"/>
    <w:rsid w:val="007C33FD"/>
    <w:rsid w:val="007C3539"/>
    <w:rsid w:val="007C3FAF"/>
    <w:rsid w:val="007C4582"/>
    <w:rsid w:val="007C6112"/>
    <w:rsid w:val="007C6D17"/>
    <w:rsid w:val="007C7516"/>
    <w:rsid w:val="007D01A4"/>
    <w:rsid w:val="007D200D"/>
    <w:rsid w:val="007D386D"/>
    <w:rsid w:val="007D3E24"/>
    <w:rsid w:val="007D3FD6"/>
    <w:rsid w:val="007D45F6"/>
    <w:rsid w:val="007D5FFF"/>
    <w:rsid w:val="007D61D5"/>
    <w:rsid w:val="007D7EA3"/>
    <w:rsid w:val="007E0382"/>
    <w:rsid w:val="007E1AD5"/>
    <w:rsid w:val="007E1FC6"/>
    <w:rsid w:val="007E2F32"/>
    <w:rsid w:val="007E3483"/>
    <w:rsid w:val="007E35B7"/>
    <w:rsid w:val="007E39AE"/>
    <w:rsid w:val="007E4EA0"/>
    <w:rsid w:val="007E52F5"/>
    <w:rsid w:val="007E5B51"/>
    <w:rsid w:val="007E6BA9"/>
    <w:rsid w:val="007E6D2F"/>
    <w:rsid w:val="007E6E4B"/>
    <w:rsid w:val="007F14EF"/>
    <w:rsid w:val="007F214F"/>
    <w:rsid w:val="007F4C22"/>
    <w:rsid w:val="007F51DE"/>
    <w:rsid w:val="007F5677"/>
    <w:rsid w:val="007F5B0F"/>
    <w:rsid w:val="007F5F94"/>
    <w:rsid w:val="008014E5"/>
    <w:rsid w:val="00802AF6"/>
    <w:rsid w:val="00802BC6"/>
    <w:rsid w:val="00804A69"/>
    <w:rsid w:val="008051C5"/>
    <w:rsid w:val="00806124"/>
    <w:rsid w:val="00806362"/>
    <w:rsid w:val="00806A63"/>
    <w:rsid w:val="00812430"/>
    <w:rsid w:val="008125D3"/>
    <w:rsid w:val="00812EDC"/>
    <w:rsid w:val="008135C4"/>
    <w:rsid w:val="008136DA"/>
    <w:rsid w:val="0081370A"/>
    <w:rsid w:val="00813ECC"/>
    <w:rsid w:val="00814005"/>
    <w:rsid w:val="00814813"/>
    <w:rsid w:val="00814C16"/>
    <w:rsid w:val="008160FA"/>
    <w:rsid w:val="00816C93"/>
    <w:rsid w:val="008206B7"/>
    <w:rsid w:val="008206E5"/>
    <w:rsid w:val="0082193E"/>
    <w:rsid w:val="00822107"/>
    <w:rsid w:val="008226ED"/>
    <w:rsid w:val="00822CC1"/>
    <w:rsid w:val="00823667"/>
    <w:rsid w:val="00823A6A"/>
    <w:rsid w:val="008260D3"/>
    <w:rsid w:val="00827780"/>
    <w:rsid w:val="00830D32"/>
    <w:rsid w:val="00832029"/>
    <w:rsid w:val="00833B34"/>
    <w:rsid w:val="008357EE"/>
    <w:rsid w:val="00835FBC"/>
    <w:rsid w:val="00836364"/>
    <w:rsid w:val="00836465"/>
    <w:rsid w:val="008368A6"/>
    <w:rsid w:val="008376D6"/>
    <w:rsid w:val="00840035"/>
    <w:rsid w:val="00840C74"/>
    <w:rsid w:val="008423A6"/>
    <w:rsid w:val="00842884"/>
    <w:rsid w:val="00842B6A"/>
    <w:rsid w:val="00842D05"/>
    <w:rsid w:val="00842F41"/>
    <w:rsid w:val="00843B8A"/>
    <w:rsid w:val="00844DF6"/>
    <w:rsid w:val="00847BD4"/>
    <w:rsid w:val="00847BDA"/>
    <w:rsid w:val="00847E06"/>
    <w:rsid w:val="0085079C"/>
    <w:rsid w:val="008515C4"/>
    <w:rsid w:val="00851CA0"/>
    <w:rsid w:val="00852929"/>
    <w:rsid w:val="00854FF7"/>
    <w:rsid w:val="00855475"/>
    <w:rsid w:val="00855599"/>
    <w:rsid w:val="008555C6"/>
    <w:rsid w:val="008571F3"/>
    <w:rsid w:val="008572D5"/>
    <w:rsid w:val="00860587"/>
    <w:rsid w:val="008611F3"/>
    <w:rsid w:val="00862D8C"/>
    <w:rsid w:val="00863E2E"/>
    <w:rsid w:val="00864521"/>
    <w:rsid w:val="00866B39"/>
    <w:rsid w:val="0086722D"/>
    <w:rsid w:val="00870A3D"/>
    <w:rsid w:val="00871044"/>
    <w:rsid w:val="00871340"/>
    <w:rsid w:val="008713FD"/>
    <w:rsid w:val="00872B72"/>
    <w:rsid w:val="008779B8"/>
    <w:rsid w:val="008819B5"/>
    <w:rsid w:val="00881F7E"/>
    <w:rsid w:val="00881FF7"/>
    <w:rsid w:val="00882929"/>
    <w:rsid w:val="00884FA1"/>
    <w:rsid w:val="00884FA9"/>
    <w:rsid w:val="00885BFD"/>
    <w:rsid w:val="008871E4"/>
    <w:rsid w:val="0088779C"/>
    <w:rsid w:val="00892F0C"/>
    <w:rsid w:val="00893384"/>
    <w:rsid w:val="008964B8"/>
    <w:rsid w:val="00896912"/>
    <w:rsid w:val="008A03D1"/>
    <w:rsid w:val="008A07BE"/>
    <w:rsid w:val="008A07E5"/>
    <w:rsid w:val="008A2F4C"/>
    <w:rsid w:val="008A34BF"/>
    <w:rsid w:val="008A3728"/>
    <w:rsid w:val="008A5199"/>
    <w:rsid w:val="008A536D"/>
    <w:rsid w:val="008A58F0"/>
    <w:rsid w:val="008A5E91"/>
    <w:rsid w:val="008A7279"/>
    <w:rsid w:val="008B0B3D"/>
    <w:rsid w:val="008B1580"/>
    <w:rsid w:val="008B1948"/>
    <w:rsid w:val="008B1E7D"/>
    <w:rsid w:val="008B319F"/>
    <w:rsid w:val="008B35E0"/>
    <w:rsid w:val="008B3E51"/>
    <w:rsid w:val="008B4694"/>
    <w:rsid w:val="008B5249"/>
    <w:rsid w:val="008B5338"/>
    <w:rsid w:val="008B5690"/>
    <w:rsid w:val="008B7086"/>
    <w:rsid w:val="008C0551"/>
    <w:rsid w:val="008C2032"/>
    <w:rsid w:val="008C24CC"/>
    <w:rsid w:val="008C270D"/>
    <w:rsid w:val="008C276B"/>
    <w:rsid w:val="008C30FA"/>
    <w:rsid w:val="008C43F4"/>
    <w:rsid w:val="008C6209"/>
    <w:rsid w:val="008C6483"/>
    <w:rsid w:val="008D0178"/>
    <w:rsid w:val="008D1418"/>
    <w:rsid w:val="008D166A"/>
    <w:rsid w:val="008D1F1B"/>
    <w:rsid w:val="008D314F"/>
    <w:rsid w:val="008D52AA"/>
    <w:rsid w:val="008D60B1"/>
    <w:rsid w:val="008D6BF4"/>
    <w:rsid w:val="008D7E1E"/>
    <w:rsid w:val="008E13A2"/>
    <w:rsid w:val="008E2CE3"/>
    <w:rsid w:val="008E2E35"/>
    <w:rsid w:val="008E30EC"/>
    <w:rsid w:val="008E3531"/>
    <w:rsid w:val="008E6917"/>
    <w:rsid w:val="008F1CEB"/>
    <w:rsid w:val="008F3B31"/>
    <w:rsid w:val="008F5E31"/>
    <w:rsid w:val="0090103B"/>
    <w:rsid w:val="009011D2"/>
    <w:rsid w:val="00901885"/>
    <w:rsid w:val="00901A58"/>
    <w:rsid w:val="00901CC6"/>
    <w:rsid w:val="009023E5"/>
    <w:rsid w:val="00902666"/>
    <w:rsid w:val="009054EB"/>
    <w:rsid w:val="00905B29"/>
    <w:rsid w:val="00905C67"/>
    <w:rsid w:val="009063F1"/>
    <w:rsid w:val="009066FA"/>
    <w:rsid w:val="00906F0F"/>
    <w:rsid w:val="00907F89"/>
    <w:rsid w:val="0091058C"/>
    <w:rsid w:val="00911EC9"/>
    <w:rsid w:val="00914EB2"/>
    <w:rsid w:val="00917B2D"/>
    <w:rsid w:val="00917FD7"/>
    <w:rsid w:val="00921C16"/>
    <w:rsid w:val="00921FD9"/>
    <w:rsid w:val="00923DBF"/>
    <w:rsid w:val="009240B4"/>
    <w:rsid w:val="0092484F"/>
    <w:rsid w:val="009253EC"/>
    <w:rsid w:val="00925757"/>
    <w:rsid w:val="00925CB7"/>
    <w:rsid w:val="00926898"/>
    <w:rsid w:val="0092761D"/>
    <w:rsid w:val="00927FDA"/>
    <w:rsid w:val="00931CD2"/>
    <w:rsid w:val="00931F4C"/>
    <w:rsid w:val="00932EA6"/>
    <w:rsid w:val="00934624"/>
    <w:rsid w:val="0093493C"/>
    <w:rsid w:val="00934BD0"/>
    <w:rsid w:val="009366CD"/>
    <w:rsid w:val="00937B19"/>
    <w:rsid w:val="0094177E"/>
    <w:rsid w:val="009420F1"/>
    <w:rsid w:val="009427D7"/>
    <w:rsid w:val="00944028"/>
    <w:rsid w:val="00944037"/>
    <w:rsid w:val="00944690"/>
    <w:rsid w:val="00944F0A"/>
    <w:rsid w:val="009457B3"/>
    <w:rsid w:val="00946506"/>
    <w:rsid w:val="00946B7C"/>
    <w:rsid w:val="00950049"/>
    <w:rsid w:val="009512A6"/>
    <w:rsid w:val="00957138"/>
    <w:rsid w:val="0095785D"/>
    <w:rsid w:val="00957885"/>
    <w:rsid w:val="00957892"/>
    <w:rsid w:val="009609F2"/>
    <w:rsid w:val="0096119D"/>
    <w:rsid w:val="00961CB3"/>
    <w:rsid w:val="009643A6"/>
    <w:rsid w:val="00964986"/>
    <w:rsid w:val="009653C7"/>
    <w:rsid w:val="00965770"/>
    <w:rsid w:val="009664BF"/>
    <w:rsid w:val="009670B6"/>
    <w:rsid w:val="0096769F"/>
    <w:rsid w:val="009678CF"/>
    <w:rsid w:val="00970075"/>
    <w:rsid w:val="0097212B"/>
    <w:rsid w:val="00972E1C"/>
    <w:rsid w:val="00973E9F"/>
    <w:rsid w:val="00973FB5"/>
    <w:rsid w:val="00974294"/>
    <w:rsid w:val="0097458B"/>
    <w:rsid w:val="009772F5"/>
    <w:rsid w:val="0098045F"/>
    <w:rsid w:val="00981189"/>
    <w:rsid w:val="00983BC6"/>
    <w:rsid w:val="00984C0F"/>
    <w:rsid w:val="00990D8E"/>
    <w:rsid w:val="00991AC4"/>
    <w:rsid w:val="00993102"/>
    <w:rsid w:val="009937DE"/>
    <w:rsid w:val="00994973"/>
    <w:rsid w:val="00994FFE"/>
    <w:rsid w:val="00996121"/>
    <w:rsid w:val="00996F5A"/>
    <w:rsid w:val="0099727B"/>
    <w:rsid w:val="00997A98"/>
    <w:rsid w:val="009A016C"/>
    <w:rsid w:val="009A06F1"/>
    <w:rsid w:val="009A19A2"/>
    <w:rsid w:val="009A1A5E"/>
    <w:rsid w:val="009A2AC0"/>
    <w:rsid w:val="009A3191"/>
    <w:rsid w:val="009A6701"/>
    <w:rsid w:val="009A6E2D"/>
    <w:rsid w:val="009B12CF"/>
    <w:rsid w:val="009B1578"/>
    <w:rsid w:val="009B21BE"/>
    <w:rsid w:val="009B35FF"/>
    <w:rsid w:val="009B366E"/>
    <w:rsid w:val="009B69DB"/>
    <w:rsid w:val="009B7953"/>
    <w:rsid w:val="009C002D"/>
    <w:rsid w:val="009C480E"/>
    <w:rsid w:val="009C5946"/>
    <w:rsid w:val="009C5D3E"/>
    <w:rsid w:val="009C6B9F"/>
    <w:rsid w:val="009C7404"/>
    <w:rsid w:val="009D306C"/>
    <w:rsid w:val="009D30BF"/>
    <w:rsid w:val="009D3A71"/>
    <w:rsid w:val="009D47E0"/>
    <w:rsid w:val="009D681B"/>
    <w:rsid w:val="009D6DE9"/>
    <w:rsid w:val="009D75DF"/>
    <w:rsid w:val="009D7A71"/>
    <w:rsid w:val="009E05CC"/>
    <w:rsid w:val="009E0DD6"/>
    <w:rsid w:val="009E1E85"/>
    <w:rsid w:val="009E22D8"/>
    <w:rsid w:val="009E29E5"/>
    <w:rsid w:val="009E305C"/>
    <w:rsid w:val="009E34EA"/>
    <w:rsid w:val="009E3E75"/>
    <w:rsid w:val="009E3F5C"/>
    <w:rsid w:val="009E5183"/>
    <w:rsid w:val="009E79F4"/>
    <w:rsid w:val="009F0833"/>
    <w:rsid w:val="009F4BF4"/>
    <w:rsid w:val="009F673B"/>
    <w:rsid w:val="00A0097A"/>
    <w:rsid w:val="00A01D94"/>
    <w:rsid w:val="00A02409"/>
    <w:rsid w:val="00A0398B"/>
    <w:rsid w:val="00A03EFD"/>
    <w:rsid w:val="00A04C63"/>
    <w:rsid w:val="00A04D12"/>
    <w:rsid w:val="00A04E1F"/>
    <w:rsid w:val="00A05D24"/>
    <w:rsid w:val="00A05DC9"/>
    <w:rsid w:val="00A05DEB"/>
    <w:rsid w:val="00A06F9A"/>
    <w:rsid w:val="00A0714D"/>
    <w:rsid w:val="00A07AF9"/>
    <w:rsid w:val="00A121B0"/>
    <w:rsid w:val="00A125E3"/>
    <w:rsid w:val="00A13A16"/>
    <w:rsid w:val="00A1429B"/>
    <w:rsid w:val="00A15942"/>
    <w:rsid w:val="00A159BE"/>
    <w:rsid w:val="00A16A5E"/>
    <w:rsid w:val="00A16EC2"/>
    <w:rsid w:val="00A170F7"/>
    <w:rsid w:val="00A1725B"/>
    <w:rsid w:val="00A17A4B"/>
    <w:rsid w:val="00A20B07"/>
    <w:rsid w:val="00A230D1"/>
    <w:rsid w:val="00A24A56"/>
    <w:rsid w:val="00A26067"/>
    <w:rsid w:val="00A2649D"/>
    <w:rsid w:val="00A26C87"/>
    <w:rsid w:val="00A27EAA"/>
    <w:rsid w:val="00A3213C"/>
    <w:rsid w:val="00A33045"/>
    <w:rsid w:val="00A34305"/>
    <w:rsid w:val="00A34942"/>
    <w:rsid w:val="00A34F74"/>
    <w:rsid w:val="00A366DD"/>
    <w:rsid w:val="00A3765C"/>
    <w:rsid w:val="00A40466"/>
    <w:rsid w:val="00A42812"/>
    <w:rsid w:val="00A436F7"/>
    <w:rsid w:val="00A44E27"/>
    <w:rsid w:val="00A44FD3"/>
    <w:rsid w:val="00A47152"/>
    <w:rsid w:val="00A475F0"/>
    <w:rsid w:val="00A47767"/>
    <w:rsid w:val="00A47DE6"/>
    <w:rsid w:val="00A509B3"/>
    <w:rsid w:val="00A510A2"/>
    <w:rsid w:val="00A52132"/>
    <w:rsid w:val="00A53D8D"/>
    <w:rsid w:val="00A54725"/>
    <w:rsid w:val="00A54775"/>
    <w:rsid w:val="00A54C87"/>
    <w:rsid w:val="00A5504F"/>
    <w:rsid w:val="00A554DD"/>
    <w:rsid w:val="00A57254"/>
    <w:rsid w:val="00A57892"/>
    <w:rsid w:val="00A578F6"/>
    <w:rsid w:val="00A62075"/>
    <w:rsid w:val="00A6229C"/>
    <w:rsid w:val="00A62A9B"/>
    <w:rsid w:val="00A62FBC"/>
    <w:rsid w:val="00A63CF2"/>
    <w:rsid w:val="00A64105"/>
    <w:rsid w:val="00A64191"/>
    <w:rsid w:val="00A651D0"/>
    <w:rsid w:val="00A651E6"/>
    <w:rsid w:val="00A66F20"/>
    <w:rsid w:val="00A703E6"/>
    <w:rsid w:val="00A70570"/>
    <w:rsid w:val="00A709FB"/>
    <w:rsid w:val="00A74CA0"/>
    <w:rsid w:val="00A75613"/>
    <w:rsid w:val="00A76A8D"/>
    <w:rsid w:val="00A77453"/>
    <w:rsid w:val="00A77703"/>
    <w:rsid w:val="00A77F22"/>
    <w:rsid w:val="00A81667"/>
    <w:rsid w:val="00A81932"/>
    <w:rsid w:val="00A83C8C"/>
    <w:rsid w:val="00A8475D"/>
    <w:rsid w:val="00A8513C"/>
    <w:rsid w:val="00A85BD3"/>
    <w:rsid w:val="00A85E55"/>
    <w:rsid w:val="00A863B3"/>
    <w:rsid w:val="00A864B1"/>
    <w:rsid w:val="00A90109"/>
    <w:rsid w:val="00A91A73"/>
    <w:rsid w:val="00A91F51"/>
    <w:rsid w:val="00A920B5"/>
    <w:rsid w:val="00A96787"/>
    <w:rsid w:val="00A9688F"/>
    <w:rsid w:val="00A970FA"/>
    <w:rsid w:val="00A97CC1"/>
    <w:rsid w:val="00AA13B2"/>
    <w:rsid w:val="00AA19A4"/>
    <w:rsid w:val="00AA2F4A"/>
    <w:rsid w:val="00AA323C"/>
    <w:rsid w:val="00AA4C89"/>
    <w:rsid w:val="00AA56A3"/>
    <w:rsid w:val="00AA5C44"/>
    <w:rsid w:val="00AA5D14"/>
    <w:rsid w:val="00AA74EB"/>
    <w:rsid w:val="00AA7F85"/>
    <w:rsid w:val="00AB0F49"/>
    <w:rsid w:val="00AB19B5"/>
    <w:rsid w:val="00AB1D2B"/>
    <w:rsid w:val="00AB2541"/>
    <w:rsid w:val="00AB5D8E"/>
    <w:rsid w:val="00AB7660"/>
    <w:rsid w:val="00AC1842"/>
    <w:rsid w:val="00AC2B10"/>
    <w:rsid w:val="00AC37AF"/>
    <w:rsid w:val="00AC3CBA"/>
    <w:rsid w:val="00AC451B"/>
    <w:rsid w:val="00AC6D8C"/>
    <w:rsid w:val="00AC792A"/>
    <w:rsid w:val="00AD0988"/>
    <w:rsid w:val="00AD0F85"/>
    <w:rsid w:val="00AD1A79"/>
    <w:rsid w:val="00AD2534"/>
    <w:rsid w:val="00AD3F1A"/>
    <w:rsid w:val="00AD64EA"/>
    <w:rsid w:val="00AD731C"/>
    <w:rsid w:val="00AD7E3E"/>
    <w:rsid w:val="00AE1096"/>
    <w:rsid w:val="00AE110C"/>
    <w:rsid w:val="00AE2AC2"/>
    <w:rsid w:val="00AE5335"/>
    <w:rsid w:val="00AE5479"/>
    <w:rsid w:val="00AE6D37"/>
    <w:rsid w:val="00AE7695"/>
    <w:rsid w:val="00AF23DF"/>
    <w:rsid w:val="00AF23F4"/>
    <w:rsid w:val="00AF241E"/>
    <w:rsid w:val="00AF5B3C"/>
    <w:rsid w:val="00AF6DFC"/>
    <w:rsid w:val="00B008AD"/>
    <w:rsid w:val="00B02672"/>
    <w:rsid w:val="00B034A9"/>
    <w:rsid w:val="00B043C7"/>
    <w:rsid w:val="00B06741"/>
    <w:rsid w:val="00B06DED"/>
    <w:rsid w:val="00B07395"/>
    <w:rsid w:val="00B07C3F"/>
    <w:rsid w:val="00B11C6C"/>
    <w:rsid w:val="00B11D40"/>
    <w:rsid w:val="00B12204"/>
    <w:rsid w:val="00B1236B"/>
    <w:rsid w:val="00B15B11"/>
    <w:rsid w:val="00B15E6B"/>
    <w:rsid w:val="00B16747"/>
    <w:rsid w:val="00B16BE2"/>
    <w:rsid w:val="00B20327"/>
    <w:rsid w:val="00B21ED5"/>
    <w:rsid w:val="00B24D56"/>
    <w:rsid w:val="00B250D1"/>
    <w:rsid w:val="00B255BD"/>
    <w:rsid w:val="00B25B75"/>
    <w:rsid w:val="00B263B1"/>
    <w:rsid w:val="00B2778E"/>
    <w:rsid w:val="00B30F44"/>
    <w:rsid w:val="00B315BB"/>
    <w:rsid w:val="00B32063"/>
    <w:rsid w:val="00B329E1"/>
    <w:rsid w:val="00B32F24"/>
    <w:rsid w:val="00B32F3A"/>
    <w:rsid w:val="00B32FA6"/>
    <w:rsid w:val="00B3362C"/>
    <w:rsid w:val="00B34D95"/>
    <w:rsid w:val="00B34E55"/>
    <w:rsid w:val="00B359E5"/>
    <w:rsid w:val="00B35E2B"/>
    <w:rsid w:val="00B36777"/>
    <w:rsid w:val="00B36F6F"/>
    <w:rsid w:val="00B37430"/>
    <w:rsid w:val="00B4111A"/>
    <w:rsid w:val="00B42EBE"/>
    <w:rsid w:val="00B4330E"/>
    <w:rsid w:val="00B43665"/>
    <w:rsid w:val="00B439F0"/>
    <w:rsid w:val="00B43A4B"/>
    <w:rsid w:val="00B4540A"/>
    <w:rsid w:val="00B455E4"/>
    <w:rsid w:val="00B4599A"/>
    <w:rsid w:val="00B459C3"/>
    <w:rsid w:val="00B4768C"/>
    <w:rsid w:val="00B50F73"/>
    <w:rsid w:val="00B512E6"/>
    <w:rsid w:val="00B519B5"/>
    <w:rsid w:val="00B52565"/>
    <w:rsid w:val="00B5320C"/>
    <w:rsid w:val="00B556CD"/>
    <w:rsid w:val="00B60B66"/>
    <w:rsid w:val="00B60D98"/>
    <w:rsid w:val="00B647DB"/>
    <w:rsid w:val="00B648BB"/>
    <w:rsid w:val="00B6523B"/>
    <w:rsid w:val="00B6579C"/>
    <w:rsid w:val="00B65B9F"/>
    <w:rsid w:val="00B65BE8"/>
    <w:rsid w:val="00B65DE6"/>
    <w:rsid w:val="00B65E06"/>
    <w:rsid w:val="00B65E70"/>
    <w:rsid w:val="00B6760C"/>
    <w:rsid w:val="00B6796F"/>
    <w:rsid w:val="00B71C4C"/>
    <w:rsid w:val="00B7458A"/>
    <w:rsid w:val="00B74675"/>
    <w:rsid w:val="00B75B1D"/>
    <w:rsid w:val="00B75DC2"/>
    <w:rsid w:val="00B769F4"/>
    <w:rsid w:val="00B77C2A"/>
    <w:rsid w:val="00B81705"/>
    <w:rsid w:val="00B82AEE"/>
    <w:rsid w:val="00B8330B"/>
    <w:rsid w:val="00B861E0"/>
    <w:rsid w:val="00B86E7F"/>
    <w:rsid w:val="00B87324"/>
    <w:rsid w:val="00B909D3"/>
    <w:rsid w:val="00B92520"/>
    <w:rsid w:val="00B928F0"/>
    <w:rsid w:val="00B9308A"/>
    <w:rsid w:val="00B93359"/>
    <w:rsid w:val="00B95924"/>
    <w:rsid w:val="00B959BE"/>
    <w:rsid w:val="00B95E48"/>
    <w:rsid w:val="00BA040A"/>
    <w:rsid w:val="00BA06E2"/>
    <w:rsid w:val="00BA08FD"/>
    <w:rsid w:val="00BA0B87"/>
    <w:rsid w:val="00BA2085"/>
    <w:rsid w:val="00BA2811"/>
    <w:rsid w:val="00BA3655"/>
    <w:rsid w:val="00BA3AA2"/>
    <w:rsid w:val="00BA4078"/>
    <w:rsid w:val="00BA4275"/>
    <w:rsid w:val="00BA4E1A"/>
    <w:rsid w:val="00BA510D"/>
    <w:rsid w:val="00BA57BE"/>
    <w:rsid w:val="00BA5F39"/>
    <w:rsid w:val="00BA78F5"/>
    <w:rsid w:val="00BA7AB7"/>
    <w:rsid w:val="00BA7FF2"/>
    <w:rsid w:val="00BB0478"/>
    <w:rsid w:val="00BB1A3A"/>
    <w:rsid w:val="00BB5854"/>
    <w:rsid w:val="00BB67E8"/>
    <w:rsid w:val="00BB6973"/>
    <w:rsid w:val="00BB7C18"/>
    <w:rsid w:val="00BC01E6"/>
    <w:rsid w:val="00BC1386"/>
    <w:rsid w:val="00BC1958"/>
    <w:rsid w:val="00BC1F27"/>
    <w:rsid w:val="00BC227C"/>
    <w:rsid w:val="00BC23E0"/>
    <w:rsid w:val="00BC39A9"/>
    <w:rsid w:val="00BC4CB1"/>
    <w:rsid w:val="00BC4F4C"/>
    <w:rsid w:val="00BC6137"/>
    <w:rsid w:val="00BC6F67"/>
    <w:rsid w:val="00BC6FB0"/>
    <w:rsid w:val="00BD11B6"/>
    <w:rsid w:val="00BD1B23"/>
    <w:rsid w:val="00BD1E1B"/>
    <w:rsid w:val="00BD210E"/>
    <w:rsid w:val="00BD323B"/>
    <w:rsid w:val="00BD3907"/>
    <w:rsid w:val="00BD3C58"/>
    <w:rsid w:val="00BD3F39"/>
    <w:rsid w:val="00BD4972"/>
    <w:rsid w:val="00BD5705"/>
    <w:rsid w:val="00BD5FB1"/>
    <w:rsid w:val="00BD703B"/>
    <w:rsid w:val="00BD725F"/>
    <w:rsid w:val="00BD75A4"/>
    <w:rsid w:val="00BD7AC7"/>
    <w:rsid w:val="00BE023C"/>
    <w:rsid w:val="00BE03E8"/>
    <w:rsid w:val="00BE0672"/>
    <w:rsid w:val="00BE07A4"/>
    <w:rsid w:val="00BE08B1"/>
    <w:rsid w:val="00BE2076"/>
    <w:rsid w:val="00BE236F"/>
    <w:rsid w:val="00BE29FA"/>
    <w:rsid w:val="00BE32AC"/>
    <w:rsid w:val="00BE41C8"/>
    <w:rsid w:val="00BE4901"/>
    <w:rsid w:val="00BE5052"/>
    <w:rsid w:val="00BF02A8"/>
    <w:rsid w:val="00BF0F47"/>
    <w:rsid w:val="00BF10C8"/>
    <w:rsid w:val="00BF24FD"/>
    <w:rsid w:val="00BF3C2C"/>
    <w:rsid w:val="00BF52AB"/>
    <w:rsid w:val="00BF5428"/>
    <w:rsid w:val="00BF583B"/>
    <w:rsid w:val="00C016A4"/>
    <w:rsid w:val="00C019BF"/>
    <w:rsid w:val="00C01A88"/>
    <w:rsid w:val="00C046FE"/>
    <w:rsid w:val="00C049C3"/>
    <w:rsid w:val="00C1072B"/>
    <w:rsid w:val="00C116DD"/>
    <w:rsid w:val="00C1574D"/>
    <w:rsid w:val="00C15FA6"/>
    <w:rsid w:val="00C15FA8"/>
    <w:rsid w:val="00C17709"/>
    <w:rsid w:val="00C178AD"/>
    <w:rsid w:val="00C17E6E"/>
    <w:rsid w:val="00C2051B"/>
    <w:rsid w:val="00C20AE8"/>
    <w:rsid w:val="00C20BF4"/>
    <w:rsid w:val="00C20F03"/>
    <w:rsid w:val="00C21A04"/>
    <w:rsid w:val="00C21C28"/>
    <w:rsid w:val="00C21DC7"/>
    <w:rsid w:val="00C22033"/>
    <w:rsid w:val="00C22057"/>
    <w:rsid w:val="00C2280B"/>
    <w:rsid w:val="00C22C90"/>
    <w:rsid w:val="00C2534F"/>
    <w:rsid w:val="00C26A8C"/>
    <w:rsid w:val="00C27352"/>
    <w:rsid w:val="00C3164F"/>
    <w:rsid w:val="00C34969"/>
    <w:rsid w:val="00C35782"/>
    <w:rsid w:val="00C35CF4"/>
    <w:rsid w:val="00C36D9B"/>
    <w:rsid w:val="00C376E1"/>
    <w:rsid w:val="00C4379A"/>
    <w:rsid w:val="00C459FF"/>
    <w:rsid w:val="00C47A96"/>
    <w:rsid w:val="00C50568"/>
    <w:rsid w:val="00C5101B"/>
    <w:rsid w:val="00C52D9D"/>
    <w:rsid w:val="00C52F4E"/>
    <w:rsid w:val="00C53398"/>
    <w:rsid w:val="00C541B5"/>
    <w:rsid w:val="00C5460F"/>
    <w:rsid w:val="00C54936"/>
    <w:rsid w:val="00C573D7"/>
    <w:rsid w:val="00C57FFA"/>
    <w:rsid w:val="00C60E3F"/>
    <w:rsid w:val="00C61C32"/>
    <w:rsid w:val="00C625AF"/>
    <w:rsid w:val="00C625DA"/>
    <w:rsid w:val="00C635D0"/>
    <w:rsid w:val="00C6449E"/>
    <w:rsid w:val="00C675DB"/>
    <w:rsid w:val="00C6764F"/>
    <w:rsid w:val="00C70C43"/>
    <w:rsid w:val="00C72250"/>
    <w:rsid w:val="00C72473"/>
    <w:rsid w:val="00C74B6F"/>
    <w:rsid w:val="00C7618B"/>
    <w:rsid w:val="00C76C55"/>
    <w:rsid w:val="00C77294"/>
    <w:rsid w:val="00C80A92"/>
    <w:rsid w:val="00C80C65"/>
    <w:rsid w:val="00C826D3"/>
    <w:rsid w:val="00C82997"/>
    <w:rsid w:val="00C850DF"/>
    <w:rsid w:val="00C85A39"/>
    <w:rsid w:val="00C85A50"/>
    <w:rsid w:val="00C90C6B"/>
    <w:rsid w:val="00C921C5"/>
    <w:rsid w:val="00C92786"/>
    <w:rsid w:val="00C92EF3"/>
    <w:rsid w:val="00C93502"/>
    <w:rsid w:val="00CA0472"/>
    <w:rsid w:val="00CA293A"/>
    <w:rsid w:val="00CA2B7F"/>
    <w:rsid w:val="00CA34BA"/>
    <w:rsid w:val="00CA3DA9"/>
    <w:rsid w:val="00CA53DD"/>
    <w:rsid w:val="00CA5BD2"/>
    <w:rsid w:val="00CA71E0"/>
    <w:rsid w:val="00CB020F"/>
    <w:rsid w:val="00CB1556"/>
    <w:rsid w:val="00CB2C90"/>
    <w:rsid w:val="00CB3D08"/>
    <w:rsid w:val="00CB7F22"/>
    <w:rsid w:val="00CC05AA"/>
    <w:rsid w:val="00CC1C48"/>
    <w:rsid w:val="00CC209D"/>
    <w:rsid w:val="00CC3974"/>
    <w:rsid w:val="00CC3F40"/>
    <w:rsid w:val="00CC51D0"/>
    <w:rsid w:val="00CC57D1"/>
    <w:rsid w:val="00CC5B36"/>
    <w:rsid w:val="00CC772B"/>
    <w:rsid w:val="00CC7846"/>
    <w:rsid w:val="00CD06E4"/>
    <w:rsid w:val="00CD0DE4"/>
    <w:rsid w:val="00CD1599"/>
    <w:rsid w:val="00CD2433"/>
    <w:rsid w:val="00CD2D84"/>
    <w:rsid w:val="00CD2E5D"/>
    <w:rsid w:val="00CD55C1"/>
    <w:rsid w:val="00CD751B"/>
    <w:rsid w:val="00CE17C9"/>
    <w:rsid w:val="00CE1867"/>
    <w:rsid w:val="00CE1A17"/>
    <w:rsid w:val="00CE2425"/>
    <w:rsid w:val="00CE2AF2"/>
    <w:rsid w:val="00CE5239"/>
    <w:rsid w:val="00CE5913"/>
    <w:rsid w:val="00CE68AF"/>
    <w:rsid w:val="00CE7E88"/>
    <w:rsid w:val="00CF0657"/>
    <w:rsid w:val="00CF19AD"/>
    <w:rsid w:val="00CF2B45"/>
    <w:rsid w:val="00CF2E17"/>
    <w:rsid w:val="00CF59AA"/>
    <w:rsid w:val="00CF6621"/>
    <w:rsid w:val="00CF6832"/>
    <w:rsid w:val="00CF6EBF"/>
    <w:rsid w:val="00D00A5E"/>
    <w:rsid w:val="00D00B71"/>
    <w:rsid w:val="00D01186"/>
    <w:rsid w:val="00D02745"/>
    <w:rsid w:val="00D027A6"/>
    <w:rsid w:val="00D03FC3"/>
    <w:rsid w:val="00D05D7F"/>
    <w:rsid w:val="00D077C3"/>
    <w:rsid w:val="00D07A6C"/>
    <w:rsid w:val="00D11712"/>
    <w:rsid w:val="00D129E3"/>
    <w:rsid w:val="00D1319B"/>
    <w:rsid w:val="00D14A65"/>
    <w:rsid w:val="00D158F1"/>
    <w:rsid w:val="00D16184"/>
    <w:rsid w:val="00D167E2"/>
    <w:rsid w:val="00D16CAB"/>
    <w:rsid w:val="00D212BB"/>
    <w:rsid w:val="00D2308B"/>
    <w:rsid w:val="00D237E5"/>
    <w:rsid w:val="00D23D4F"/>
    <w:rsid w:val="00D26A85"/>
    <w:rsid w:val="00D26ED5"/>
    <w:rsid w:val="00D305EA"/>
    <w:rsid w:val="00D33392"/>
    <w:rsid w:val="00D34A4A"/>
    <w:rsid w:val="00D3589F"/>
    <w:rsid w:val="00D36AC7"/>
    <w:rsid w:val="00D3719C"/>
    <w:rsid w:val="00D40077"/>
    <w:rsid w:val="00D400D1"/>
    <w:rsid w:val="00D40577"/>
    <w:rsid w:val="00D41B5C"/>
    <w:rsid w:val="00D42002"/>
    <w:rsid w:val="00D42431"/>
    <w:rsid w:val="00D427FA"/>
    <w:rsid w:val="00D44428"/>
    <w:rsid w:val="00D44FCE"/>
    <w:rsid w:val="00D45BD6"/>
    <w:rsid w:val="00D46656"/>
    <w:rsid w:val="00D46FE3"/>
    <w:rsid w:val="00D47B1E"/>
    <w:rsid w:val="00D50ECD"/>
    <w:rsid w:val="00D510EB"/>
    <w:rsid w:val="00D524B4"/>
    <w:rsid w:val="00D53241"/>
    <w:rsid w:val="00D53BDD"/>
    <w:rsid w:val="00D5453C"/>
    <w:rsid w:val="00D5689C"/>
    <w:rsid w:val="00D57018"/>
    <w:rsid w:val="00D5746D"/>
    <w:rsid w:val="00D60B74"/>
    <w:rsid w:val="00D60C3F"/>
    <w:rsid w:val="00D61B75"/>
    <w:rsid w:val="00D62E90"/>
    <w:rsid w:val="00D664DB"/>
    <w:rsid w:val="00D67367"/>
    <w:rsid w:val="00D70274"/>
    <w:rsid w:val="00D7118C"/>
    <w:rsid w:val="00D72332"/>
    <w:rsid w:val="00D73FF4"/>
    <w:rsid w:val="00D75AFC"/>
    <w:rsid w:val="00D76673"/>
    <w:rsid w:val="00D77655"/>
    <w:rsid w:val="00D77728"/>
    <w:rsid w:val="00D77BC9"/>
    <w:rsid w:val="00D77E5F"/>
    <w:rsid w:val="00D80F0A"/>
    <w:rsid w:val="00D82D6E"/>
    <w:rsid w:val="00D83967"/>
    <w:rsid w:val="00D85A3A"/>
    <w:rsid w:val="00D86284"/>
    <w:rsid w:val="00D92927"/>
    <w:rsid w:val="00D937DE"/>
    <w:rsid w:val="00D94E6B"/>
    <w:rsid w:val="00D957A5"/>
    <w:rsid w:val="00D9588C"/>
    <w:rsid w:val="00D968E7"/>
    <w:rsid w:val="00D9695E"/>
    <w:rsid w:val="00D971C4"/>
    <w:rsid w:val="00D976CE"/>
    <w:rsid w:val="00D97AA3"/>
    <w:rsid w:val="00DA07A0"/>
    <w:rsid w:val="00DA0A2F"/>
    <w:rsid w:val="00DA3CE2"/>
    <w:rsid w:val="00DA7D22"/>
    <w:rsid w:val="00DB04AA"/>
    <w:rsid w:val="00DB0FEE"/>
    <w:rsid w:val="00DB227F"/>
    <w:rsid w:val="00DB3DEC"/>
    <w:rsid w:val="00DB686C"/>
    <w:rsid w:val="00DC041C"/>
    <w:rsid w:val="00DC0F49"/>
    <w:rsid w:val="00DC315A"/>
    <w:rsid w:val="00DC4CE1"/>
    <w:rsid w:val="00DC5C1B"/>
    <w:rsid w:val="00DC6E25"/>
    <w:rsid w:val="00DD05C0"/>
    <w:rsid w:val="00DD0629"/>
    <w:rsid w:val="00DD0FF9"/>
    <w:rsid w:val="00DD18F2"/>
    <w:rsid w:val="00DD19BB"/>
    <w:rsid w:val="00DD3075"/>
    <w:rsid w:val="00DD3166"/>
    <w:rsid w:val="00DD385D"/>
    <w:rsid w:val="00DD6B4C"/>
    <w:rsid w:val="00DE1879"/>
    <w:rsid w:val="00DE20B0"/>
    <w:rsid w:val="00DE33EE"/>
    <w:rsid w:val="00DE3D1B"/>
    <w:rsid w:val="00DE5D66"/>
    <w:rsid w:val="00DE7D32"/>
    <w:rsid w:val="00DF08AF"/>
    <w:rsid w:val="00DF2167"/>
    <w:rsid w:val="00DF2AD3"/>
    <w:rsid w:val="00DF34D9"/>
    <w:rsid w:val="00DF350E"/>
    <w:rsid w:val="00DF4342"/>
    <w:rsid w:val="00DF43E5"/>
    <w:rsid w:val="00DF6C2B"/>
    <w:rsid w:val="00E006D8"/>
    <w:rsid w:val="00E018CE"/>
    <w:rsid w:val="00E02096"/>
    <w:rsid w:val="00E02225"/>
    <w:rsid w:val="00E037F9"/>
    <w:rsid w:val="00E04680"/>
    <w:rsid w:val="00E04872"/>
    <w:rsid w:val="00E06055"/>
    <w:rsid w:val="00E068F6"/>
    <w:rsid w:val="00E0767E"/>
    <w:rsid w:val="00E07F9E"/>
    <w:rsid w:val="00E101D1"/>
    <w:rsid w:val="00E117D9"/>
    <w:rsid w:val="00E11C8A"/>
    <w:rsid w:val="00E1206D"/>
    <w:rsid w:val="00E13463"/>
    <w:rsid w:val="00E14926"/>
    <w:rsid w:val="00E14F5F"/>
    <w:rsid w:val="00E162CC"/>
    <w:rsid w:val="00E16329"/>
    <w:rsid w:val="00E1678C"/>
    <w:rsid w:val="00E16843"/>
    <w:rsid w:val="00E17545"/>
    <w:rsid w:val="00E17AB7"/>
    <w:rsid w:val="00E20B6E"/>
    <w:rsid w:val="00E23320"/>
    <w:rsid w:val="00E236F9"/>
    <w:rsid w:val="00E24DA1"/>
    <w:rsid w:val="00E26DAF"/>
    <w:rsid w:val="00E275EE"/>
    <w:rsid w:val="00E301B4"/>
    <w:rsid w:val="00E31C0A"/>
    <w:rsid w:val="00E3294E"/>
    <w:rsid w:val="00E33322"/>
    <w:rsid w:val="00E334AB"/>
    <w:rsid w:val="00E33B62"/>
    <w:rsid w:val="00E33F2D"/>
    <w:rsid w:val="00E347CA"/>
    <w:rsid w:val="00E351A5"/>
    <w:rsid w:val="00E40523"/>
    <w:rsid w:val="00E405A7"/>
    <w:rsid w:val="00E40F3F"/>
    <w:rsid w:val="00E424BF"/>
    <w:rsid w:val="00E42A5E"/>
    <w:rsid w:val="00E42B2E"/>
    <w:rsid w:val="00E43EBE"/>
    <w:rsid w:val="00E43FD7"/>
    <w:rsid w:val="00E448B8"/>
    <w:rsid w:val="00E46DB0"/>
    <w:rsid w:val="00E5087D"/>
    <w:rsid w:val="00E52B4B"/>
    <w:rsid w:val="00E537A2"/>
    <w:rsid w:val="00E53840"/>
    <w:rsid w:val="00E53BB5"/>
    <w:rsid w:val="00E53DA0"/>
    <w:rsid w:val="00E549AF"/>
    <w:rsid w:val="00E552B5"/>
    <w:rsid w:val="00E56CE1"/>
    <w:rsid w:val="00E5752F"/>
    <w:rsid w:val="00E57C21"/>
    <w:rsid w:val="00E61407"/>
    <w:rsid w:val="00E618BA"/>
    <w:rsid w:val="00E63BC9"/>
    <w:rsid w:val="00E6553F"/>
    <w:rsid w:val="00E65AEB"/>
    <w:rsid w:val="00E65DB6"/>
    <w:rsid w:val="00E664E5"/>
    <w:rsid w:val="00E67AA4"/>
    <w:rsid w:val="00E70988"/>
    <w:rsid w:val="00E70CAB"/>
    <w:rsid w:val="00E717DA"/>
    <w:rsid w:val="00E722B5"/>
    <w:rsid w:val="00E72F54"/>
    <w:rsid w:val="00E74E7E"/>
    <w:rsid w:val="00E74F00"/>
    <w:rsid w:val="00E773AA"/>
    <w:rsid w:val="00E8051E"/>
    <w:rsid w:val="00E80658"/>
    <w:rsid w:val="00E80B87"/>
    <w:rsid w:val="00E80CD7"/>
    <w:rsid w:val="00E824AF"/>
    <w:rsid w:val="00E82841"/>
    <w:rsid w:val="00E829B8"/>
    <w:rsid w:val="00E84397"/>
    <w:rsid w:val="00E84B75"/>
    <w:rsid w:val="00E860D5"/>
    <w:rsid w:val="00E86B2E"/>
    <w:rsid w:val="00E91A5E"/>
    <w:rsid w:val="00E928EA"/>
    <w:rsid w:val="00E92AEA"/>
    <w:rsid w:val="00E943DB"/>
    <w:rsid w:val="00E94C51"/>
    <w:rsid w:val="00E962CD"/>
    <w:rsid w:val="00E97B76"/>
    <w:rsid w:val="00E97C19"/>
    <w:rsid w:val="00E97FC7"/>
    <w:rsid w:val="00EA0082"/>
    <w:rsid w:val="00EA067C"/>
    <w:rsid w:val="00EA07AB"/>
    <w:rsid w:val="00EA0D67"/>
    <w:rsid w:val="00EA2483"/>
    <w:rsid w:val="00EA2E2E"/>
    <w:rsid w:val="00EA2FDA"/>
    <w:rsid w:val="00EA4B17"/>
    <w:rsid w:val="00EA4CDC"/>
    <w:rsid w:val="00EA52EA"/>
    <w:rsid w:val="00EA69D6"/>
    <w:rsid w:val="00EA7114"/>
    <w:rsid w:val="00EB121E"/>
    <w:rsid w:val="00EB161A"/>
    <w:rsid w:val="00EB227C"/>
    <w:rsid w:val="00EB3838"/>
    <w:rsid w:val="00EB481F"/>
    <w:rsid w:val="00EB4E3D"/>
    <w:rsid w:val="00EB5D94"/>
    <w:rsid w:val="00EB60C1"/>
    <w:rsid w:val="00EB7284"/>
    <w:rsid w:val="00EC158D"/>
    <w:rsid w:val="00EC1683"/>
    <w:rsid w:val="00EC1909"/>
    <w:rsid w:val="00EC2EB1"/>
    <w:rsid w:val="00EC5E9C"/>
    <w:rsid w:val="00EC7830"/>
    <w:rsid w:val="00EC78E2"/>
    <w:rsid w:val="00ED03C7"/>
    <w:rsid w:val="00ED09BB"/>
    <w:rsid w:val="00ED1113"/>
    <w:rsid w:val="00ED1828"/>
    <w:rsid w:val="00ED2A8D"/>
    <w:rsid w:val="00ED2D4C"/>
    <w:rsid w:val="00ED3700"/>
    <w:rsid w:val="00ED3ED5"/>
    <w:rsid w:val="00ED454D"/>
    <w:rsid w:val="00ED53B8"/>
    <w:rsid w:val="00ED554E"/>
    <w:rsid w:val="00ED5B0A"/>
    <w:rsid w:val="00ED5B3D"/>
    <w:rsid w:val="00ED6C28"/>
    <w:rsid w:val="00ED7390"/>
    <w:rsid w:val="00ED7A76"/>
    <w:rsid w:val="00EE0189"/>
    <w:rsid w:val="00EE14B1"/>
    <w:rsid w:val="00EE25D1"/>
    <w:rsid w:val="00EE2DB6"/>
    <w:rsid w:val="00EE3C9C"/>
    <w:rsid w:val="00EE5B5B"/>
    <w:rsid w:val="00EE5F46"/>
    <w:rsid w:val="00EE6482"/>
    <w:rsid w:val="00EE6A3F"/>
    <w:rsid w:val="00EE71F6"/>
    <w:rsid w:val="00EF1189"/>
    <w:rsid w:val="00EF5DC8"/>
    <w:rsid w:val="00EF6586"/>
    <w:rsid w:val="00F0137D"/>
    <w:rsid w:val="00F014D0"/>
    <w:rsid w:val="00F0158A"/>
    <w:rsid w:val="00F01FE2"/>
    <w:rsid w:val="00F02680"/>
    <w:rsid w:val="00F035D1"/>
    <w:rsid w:val="00F03EC9"/>
    <w:rsid w:val="00F0428A"/>
    <w:rsid w:val="00F069B0"/>
    <w:rsid w:val="00F074DF"/>
    <w:rsid w:val="00F07B75"/>
    <w:rsid w:val="00F0C24E"/>
    <w:rsid w:val="00F11951"/>
    <w:rsid w:val="00F119B3"/>
    <w:rsid w:val="00F1448C"/>
    <w:rsid w:val="00F152EB"/>
    <w:rsid w:val="00F16AEF"/>
    <w:rsid w:val="00F16BB5"/>
    <w:rsid w:val="00F17903"/>
    <w:rsid w:val="00F201E2"/>
    <w:rsid w:val="00F21130"/>
    <w:rsid w:val="00F21F6B"/>
    <w:rsid w:val="00F23049"/>
    <w:rsid w:val="00F2319F"/>
    <w:rsid w:val="00F2397E"/>
    <w:rsid w:val="00F23A41"/>
    <w:rsid w:val="00F23ACB"/>
    <w:rsid w:val="00F24216"/>
    <w:rsid w:val="00F24360"/>
    <w:rsid w:val="00F248FD"/>
    <w:rsid w:val="00F253E9"/>
    <w:rsid w:val="00F25947"/>
    <w:rsid w:val="00F25AF3"/>
    <w:rsid w:val="00F26CA9"/>
    <w:rsid w:val="00F27016"/>
    <w:rsid w:val="00F30ACF"/>
    <w:rsid w:val="00F31781"/>
    <w:rsid w:val="00F31784"/>
    <w:rsid w:val="00F340DB"/>
    <w:rsid w:val="00F34207"/>
    <w:rsid w:val="00F34F00"/>
    <w:rsid w:val="00F372B1"/>
    <w:rsid w:val="00F4068E"/>
    <w:rsid w:val="00F41DC8"/>
    <w:rsid w:val="00F43435"/>
    <w:rsid w:val="00F43853"/>
    <w:rsid w:val="00F43DB3"/>
    <w:rsid w:val="00F44525"/>
    <w:rsid w:val="00F44FA7"/>
    <w:rsid w:val="00F465EA"/>
    <w:rsid w:val="00F47548"/>
    <w:rsid w:val="00F51909"/>
    <w:rsid w:val="00F538AA"/>
    <w:rsid w:val="00F53CE4"/>
    <w:rsid w:val="00F53FEC"/>
    <w:rsid w:val="00F55A6A"/>
    <w:rsid w:val="00F56D67"/>
    <w:rsid w:val="00F570D8"/>
    <w:rsid w:val="00F5732D"/>
    <w:rsid w:val="00F57616"/>
    <w:rsid w:val="00F6095F"/>
    <w:rsid w:val="00F61EF2"/>
    <w:rsid w:val="00F623BC"/>
    <w:rsid w:val="00F6302F"/>
    <w:rsid w:val="00F63618"/>
    <w:rsid w:val="00F6494E"/>
    <w:rsid w:val="00F653B3"/>
    <w:rsid w:val="00F66707"/>
    <w:rsid w:val="00F67928"/>
    <w:rsid w:val="00F700C4"/>
    <w:rsid w:val="00F70A87"/>
    <w:rsid w:val="00F711D8"/>
    <w:rsid w:val="00F763A5"/>
    <w:rsid w:val="00F7692D"/>
    <w:rsid w:val="00F76F15"/>
    <w:rsid w:val="00F77037"/>
    <w:rsid w:val="00F801AF"/>
    <w:rsid w:val="00F82755"/>
    <w:rsid w:val="00F82B02"/>
    <w:rsid w:val="00F83A00"/>
    <w:rsid w:val="00F84116"/>
    <w:rsid w:val="00F84F02"/>
    <w:rsid w:val="00F85634"/>
    <w:rsid w:val="00F85941"/>
    <w:rsid w:val="00F85ACA"/>
    <w:rsid w:val="00F86A29"/>
    <w:rsid w:val="00F86DD5"/>
    <w:rsid w:val="00F87185"/>
    <w:rsid w:val="00F8721B"/>
    <w:rsid w:val="00F87426"/>
    <w:rsid w:val="00F90133"/>
    <w:rsid w:val="00F90303"/>
    <w:rsid w:val="00F9079C"/>
    <w:rsid w:val="00F91354"/>
    <w:rsid w:val="00F91548"/>
    <w:rsid w:val="00F927FA"/>
    <w:rsid w:val="00F937D1"/>
    <w:rsid w:val="00F95284"/>
    <w:rsid w:val="00F95704"/>
    <w:rsid w:val="00FA10AC"/>
    <w:rsid w:val="00FA19F6"/>
    <w:rsid w:val="00FA1FAD"/>
    <w:rsid w:val="00FA26E1"/>
    <w:rsid w:val="00FA2FCB"/>
    <w:rsid w:val="00FA4082"/>
    <w:rsid w:val="00FA752E"/>
    <w:rsid w:val="00FA7A3F"/>
    <w:rsid w:val="00FB0874"/>
    <w:rsid w:val="00FB15EE"/>
    <w:rsid w:val="00FB1FDA"/>
    <w:rsid w:val="00FB33B4"/>
    <w:rsid w:val="00FB4813"/>
    <w:rsid w:val="00FB57AC"/>
    <w:rsid w:val="00FB6FA4"/>
    <w:rsid w:val="00FB7310"/>
    <w:rsid w:val="00FB74E7"/>
    <w:rsid w:val="00FB7DE2"/>
    <w:rsid w:val="00FC1920"/>
    <w:rsid w:val="00FC1D5D"/>
    <w:rsid w:val="00FC3080"/>
    <w:rsid w:val="00FC3120"/>
    <w:rsid w:val="00FC4AB0"/>
    <w:rsid w:val="00FC4E4F"/>
    <w:rsid w:val="00FC58C6"/>
    <w:rsid w:val="00FC6A7F"/>
    <w:rsid w:val="00FC6C8A"/>
    <w:rsid w:val="00FD17DB"/>
    <w:rsid w:val="00FD58ED"/>
    <w:rsid w:val="00FD781C"/>
    <w:rsid w:val="00FE0988"/>
    <w:rsid w:val="00FE134B"/>
    <w:rsid w:val="00FE2B1F"/>
    <w:rsid w:val="00FE733F"/>
    <w:rsid w:val="00FE7669"/>
    <w:rsid w:val="00FE7EE0"/>
    <w:rsid w:val="00FF1327"/>
    <w:rsid w:val="00FF3E64"/>
    <w:rsid w:val="00FF4E25"/>
    <w:rsid w:val="00FF562D"/>
    <w:rsid w:val="012117B2"/>
    <w:rsid w:val="013A97AD"/>
    <w:rsid w:val="0147B809"/>
    <w:rsid w:val="01E35C3E"/>
    <w:rsid w:val="029B728D"/>
    <w:rsid w:val="03304204"/>
    <w:rsid w:val="03421B4F"/>
    <w:rsid w:val="046609FC"/>
    <w:rsid w:val="04776F81"/>
    <w:rsid w:val="04AA809B"/>
    <w:rsid w:val="04E1130D"/>
    <w:rsid w:val="05CE124B"/>
    <w:rsid w:val="05EAA831"/>
    <w:rsid w:val="062A8395"/>
    <w:rsid w:val="06ABD357"/>
    <w:rsid w:val="06C2B033"/>
    <w:rsid w:val="06FF3DE9"/>
    <w:rsid w:val="077301D8"/>
    <w:rsid w:val="077B31F2"/>
    <w:rsid w:val="07D6D3C8"/>
    <w:rsid w:val="08028168"/>
    <w:rsid w:val="082359C2"/>
    <w:rsid w:val="0841BCED"/>
    <w:rsid w:val="087A5EDD"/>
    <w:rsid w:val="09F4BD1F"/>
    <w:rsid w:val="0A0FEC4C"/>
    <w:rsid w:val="0B139BB0"/>
    <w:rsid w:val="0BE797FF"/>
    <w:rsid w:val="0C1A10C0"/>
    <w:rsid w:val="0C84B1C9"/>
    <w:rsid w:val="0D430C9B"/>
    <w:rsid w:val="0DD47848"/>
    <w:rsid w:val="0DD4A0B3"/>
    <w:rsid w:val="0DD8EA52"/>
    <w:rsid w:val="0DEC9AD4"/>
    <w:rsid w:val="0DFF6F5C"/>
    <w:rsid w:val="0E1BD9A4"/>
    <w:rsid w:val="0ECA9073"/>
    <w:rsid w:val="0ED09E77"/>
    <w:rsid w:val="0F0CCA5E"/>
    <w:rsid w:val="0F35DDD4"/>
    <w:rsid w:val="0F7029EB"/>
    <w:rsid w:val="0FD8C65B"/>
    <w:rsid w:val="0FE66D20"/>
    <w:rsid w:val="101C4818"/>
    <w:rsid w:val="10BA49C0"/>
    <w:rsid w:val="111F1FED"/>
    <w:rsid w:val="112D5E51"/>
    <w:rsid w:val="11470A5C"/>
    <w:rsid w:val="12626657"/>
    <w:rsid w:val="12DF6C0D"/>
    <w:rsid w:val="138E1C6C"/>
    <w:rsid w:val="146EA06B"/>
    <w:rsid w:val="14CDB04D"/>
    <w:rsid w:val="1523E23B"/>
    <w:rsid w:val="154CB51E"/>
    <w:rsid w:val="1561DC3D"/>
    <w:rsid w:val="1582EE55"/>
    <w:rsid w:val="15F67065"/>
    <w:rsid w:val="160ED0E0"/>
    <w:rsid w:val="167DB631"/>
    <w:rsid w:val="16D47E19"/>
    <w:rsid w:val="171DA6CF"/>
    <w:rsid w:val="17580A12"/>
    <w:rsid w:val="178EE2C6"/>
    <w:rsid w:val="1793A5C4"/>
    <w:rsid w:val="17B90558"/>
    <w:rsid w:val="17E91F82"/>
    <w:rsid w:val="1847A0F2"/>
    <w:rsid w:val="187E2CF0"/>
    <w:rsid w:val="18DAFCB4"/>
    <w:rsid w:val="19E543DF"/>
    <w:rsid w:val="1A5A079C"/>
    <w:rsid w:val="1B274917"/>
    <w:rsid w:val="1B786A0F"/>
    <w:rsid w:val="1B99AAE4"/>
    <w:rsid w:val="1BF16AFF"/>
    <w:rsid w:val="1C99921A"/>
    <w:rsid w:val="1CC03FA4"/>
    <w:rsid w:val="1CEA76CF"/>
    <w:rsid w:val="1D954A2F"/>
    <w:rsid w:val="1DD263C8"/>
    <w:rsid w:val="1FA5E35D"/>
    <w:rsid w:val="2003A511"/>
    <w:rsid w:val="20173AFF"/>
    <w:rsid w:val="205B160C"/>
    <w:rsid w:val="2096E380"/>
    <w:rsid w:val="20B38760"/>
    <w:rsid w:val="20BBF80C"/>
    <w:rsid w:val="21A3C3CA"/>
    <w:rsid w:val="21A49920"/>
    <w:rsid w:val="21B42AE8"/>
    <w:rsid w:val="22096ADB"/>
    <w:rsid w:val="22257C68"/>
    <w:rsid w:val="22A788DE"/>
    <w:rsid w:val="23228630"/>
    <w:rsid w:val="23292D67"/>
    <w:rsid w:val="232FC6CF"/>
    <w:rsid w:val="234B1AD1"/>
    <w:rsid w:val="23C61D8E"/>
    <w:rsid w:val="241970C0"/>
    <w:rsid w:val="2458119C"/>
    <w:rsid w:val="245A012E"/>
    <w:rsid w:val="24721EF4"/>
    <w:rsid w:val="24C265D5"/>
    <w:rsid w:val="25EBF399"/>
    <w:rsid w:val="260DBC45"/>
    <w:rsid w:val="261F4C09"/>
    <w:rsid w:val="263EBA17"/>
    <w:rsid w:val="264F7981"/>
    <w:rsid w:val="266F8247"/>
    <w:rsid w:val="268522DD"/>
    <w:rsid w:val="26E586BB"/>
    <w:rsid w:val="26F2874E"/>
    <w:rsid w:val="278F5A20"/>
    <w:rsid w:val="27B31957"/>
    <w:rsid w:val="27D29E4C"/>
    <w:rsid w:val="27E2B6A0"/>
    <w:rsid w:val="27F45DA7"/>
    <w:rsid w:val="2847B7CB"/>
    <w:rsid w:val="285305E0"/>
    <w:rsid w:val="2855AFF7"/>
    <w:rsid w:val="285A25F8"/>
    <w:rsid w:val="28F08082"/>
    <w:rsid w:val="2903EF54"/>
    <w:rsid w:val="2918452C"/>
    <w:rsid w:val="2984651D"/>
    <w:rsid w:val="29AE0D34"/>
    <w:rsid w:val="29CF910E"/>
    <w:rsid w:val="29FB19A9"/>
    <w:rsid w:val="2B985C43"/>
    <w:rsid w:val="2C35ECBB"/>
    <w:rsid w:val="2C507BEE"/>
    <w:rsid w:val="2D09B56E"/>
    <w:rsid w:val="2D23DC8E"/>
    <w:rsid w:val="2D9DEBB7"/>
    <w:rsid w:val="2DDC9F5D"/>
    <w:rsid w:val="2E964B8A"/>
    <w:rsid w:val="2E994FB0"/>
    <w:rsid w:val="2EA89A73"/>
    <w:rsid w:val="2EE8EE3D"/>
    <w:rsid w:val="2F8CCBAE"/>
    <w:rsid w:val="2FC452FC"/>
    <w:rsid w:val="2FD3F86D"/>
    <w:rsid w:val="30636566"/>
    <w:rsid w:val="30A7C251"/>
    <w:rsid w:val="31160857"/>
    <w:rsid w:val="311D8CB7"/>
    <w:rsid w:val="3185AFD5"/>
    <w:rsid w:val="3218A34B"/>
    <w:rsid w:val="33730743"/>
    <w:rsid w:val="33D014E7"/>
    <w:rsid w:val="33D6126B"/>
    <w:rsid w:val="3420335B"/>
    <w:rsid w:val="3462CCD8"/>
    <w:rsid w:val="346AE201"/>
    <w:rsid w:val="34A19A0E"/>
    <w:rsid w:val="34FBDB1A"/>
    <w:rsid w:val="351E549A"/>
    <w:rsid w:val="3579787A"/>
    <w:rsid w:val="35912E8C"/>
    <w:rsid w:val="3682DCB0"/>
    <w:rsid w:val="3686A74C"/>
    <w:rsid w:val="3730BF0F"/>
    <w:rsid w:val="373A3E1F"/>
    <w:rsid w:val="379C85AE"/>
    <w:rsid w:val="37C04F9E"/>
    <w:rsid w:val="38670C0E"/>
    <w:rsid w:val="38D6FB7E"/>
    <w:rsid w:val="39309037"/>
    <w:rsid w:val="39383124"/>
    <w:rsid w:val="396E64F9"/>
    <w:rsid w:val="39C1273D"/>
    <w:rsid w:val="39F3615D"/>
    <w:rsid w:val="3ACA7E1B"/>
    <w:rsid w:val="3B013ED7"/>
    <w:rsid w:val="3B1678D7"/>
    <w:rsid w:val="3B5744B5"/>
    <w:rsid w:val="3B7237CC"/>
    <w:rsid w:val="3C0F5273"/>
    <w:rsid w:val="3C15C8AD"/>
    <w:rsid w:val="3C495B57"/>
    <w:rsid w:val="3C91090B"/>
    <w:rsid w:val="3D0497DA"/>
    <w:rsid w:val="3D85814D"/>
    <w:rsid w:val="3DB7E386"/>
    <w:rsid w:val="3DD6032D"/>
    <w:rsid w:val="3DE9248C"/>
    <w:rsid w:val="3DF1DC63"/>
    <w:rsid w:val="3E0D5562"/>
    <w:rsid w:val="3E50B4FF"/>
    <w:rsid w:val="3E7A162A"/>
    <w:rsid w:val="3E96E9CF"/>
    <w:rsid w:val="3E993EC8"/>
    <w:rsid w:val="3F1F13F0"/>
    <w:rsid w:val="3FCC4165"/>
    <w:rsid w:val="3FD1D89D"/>
    <w:rsid w:val="3FE6B105"/>
    <w:rsid w:val="404B70B4"/>
    <w:rsid w:val="41A84C28"/>
    <w:rsid w:val="41A8B75A"/>
    <w:rsid w:val="420562E2"/>
    <w:rsid w:val="420B19EE"/>
    <w:rsid w:val="42458AB4"/>
    <w:rsid w:val="424C3382"/>
    <w:rsid w:val="425257D1"/>
    <w:rsid w:val="4266D0AA"/>
    <w:rsid w:val="42D6B1CF"/>
    <w:rsid w:val="42DD333F"/>
    <w:rsid w:val="4337A110"/>
    <w:rsid w:val="434B9453"/>
    <w:rsid w:val="43A01EF5"/>
    <w:rsid w:val="43CDC7C0"/>
    <w:rsid w:val="44073BBF"/>
    <w:rsid w:val="441EF838"/>
    <w:rsid w:val="4421E440"/>
    <w:rsid w:val="44229FC8"/>
    <w:rsid w:val="44BB66E2"/>
    <w:rsid w:val="44F024DC"/>
    <w:rsid w:val="452EABFD"/>
    <w:rsid w:val="4534BF08"/>
    <w:rsid w:val="4542429D"/>
    <w:rsid w:val="4550038D"/>
    <w:rsid w:val="4576D6F1"/>
    <w:rsid w:val="46268CE3"/>
    <w:rsid w:val="462E5693"/>
    <w:rsid w:val="465DFF2D"/>
    <w:rsid w:val="46EC727B"/>
    <w:rsid w:val="47714367"/>
    <w:rsid w:val="4795A3E2"/>
    <w:rsid w:val="47B77A8D"/>
    <w:rsid w:val="47F3E7CA"/>
    <w:rsid w:val="4814634E"/>
    <w:rsid w:val="482383E8"/>
    <w:rsid w:val="4827F85E"/>
    <w:rsid w:val="48379CA7"/>
    <w:rsid w:val="483D69BD"/>
    <w:rsid w:val="483DA22D"/>
    <w:rsid w:val="4885B41A"/>
    <w:rsid w:val="4960DD28"/>
    <w:rsid w:val="498A4A7D"/>
    <w:rsid w:val="49A52E38"/>
    <w:rsid w:val="49BD4583"/>
    <w:rsid w:val="4A79824E"/>
    <w:rsid w:val="4AA82E58"/>
    <w:rsid w:val="4ACB896A"/>
    <w:rsid w:val="4AE673E7"/>
    <w:rsid w:val="4BB790DA"/>
    <w:rsid w:val="4C09BDD3"/>
    <w:rsid w:val="4C4F40C2"/>
    <w:rsid w:val="4C54A589"/>
    <w:rsid w:val="4C7A75B1"/>
    <w:rsid w:val="4C93FABF"/>
    <w:rsid w:val="4CE65C19"/>
    <w:rsid w:val="4CE87FBF"/>
    <w:rsid w:val="4D32D054"/>
    <w:rsid w:val="4DFADC9B"/>
    <w:rsid w:val="4E3710B0"/>
    <w:rsid w:val="4E3D4E28"/>
    <w:rsid w:val="4EEED46C"/>
    <w:rsid w:val="4F4626D5"/>
    <w:rsid w:val="4F8AD4E3"/>
    <w:rsid w:val="4FA9C9C9"/>
    <w:rsid w:val="4FBD1B91"/>
    <w:rsid w:val="4FC64DDA"/>
    <w:rsid w:val="50413926"/>
    <w:rsid w:val="505087C4"/>
    <w:rsid w:val="519B1C51"/>
    <w:rsid w:val="52072805"/>
    <w:rsid w:val="522A5450"/>
    <w:rsid w:val="52CE01ED"/>
    <w:rsid w:val="53285745"/>
    <w:rsid w:val="535FB765"/>
    <w:rsid w:val="53D756B1"/>
    <w:rsid w:val="53F88245"/>
    <w:rsid w:val="5406BB5F"/>
    <w:rsid w:val="541C8013"/>
    <w:rsid w:val="542EC49E"/>
    <w:rsid w:val="54A8E0E3"/>
    <w:rsid w:val="54C11D03"/>
    <w:rsid w:val="54D91E68"/>
    <w:rsid w:val="54EB4D33"/>
    <w:rsid w:val="5508CEAF"/>
    <w:rsid w:val="5527B7D7"/>
    <w:rsid w:val="553351C6"/>
    <w:rsid w:val="55C147AF"/>
    <w:rsid w:val="5757E9CF"/>
    <w:rsid w:val="57AFF966"/>
    <w:rsid w:val="57EC6DAC"/>
    <w:rsid w:val="5840DB23"/>
    <w:rsid w:val="58469E20"/>
    <w:rsid w:val="5A177C9A"/>
    <w:rsid w:val="5A1F4041"/>
    <w:rsid w:val="5A85F3B3"/>
    <w:rsid w:val="5AD0E0A8"/>
    <w:rsid w:val="5AE1893B"/>
    <w:rsid w:val="5B1ABA34"/>
    <w:rsid w:val="5BA277DF"/>
    <w:rsid w:val="5BAA4E25"/>
    <w:rsid w:val="5BC1B4BE"/>
    <w:rsid w:val="5BC8FDBF"/>
    <w:rsid w:val="5C001722"/>
    <w:rsid w:val="5C59B22B"/>
    <w:rsid w:val="5C5ABC6B"/>
    <w:rsid w:val="5D63E897"/>
    <w:rsid w:val="5DA626DE"/>
    <w:rsid w:val="5E2CAE7C"/>
    <w:rsid w:val="5E9C5BDC"/>
    <w:rsid w:val="5EE4F096"/>
    <w:rsid w:val="5F0C0B77"/>
    <w:rsid w:val="5F0D3C60"/>
    <w:rsid w:val="5F7EBC84"/>
    <w:rsid w:val="5F8234A5"/>
    <w:rsid w:val="5F875AF5"/>
    <w:rsid w:val="5FC40CF8"/>
    <w:rsid w:val="5FDE166B"/>
    <w:rsid w:val="60155DDE"/>
    <w:rsid w:val="604BDCFF"/>
    <w:rsid w:val="606C6B9A"/>
    <w:rsid w:val="608E72E8"/>
    <w:rsid w:val="60DDF982"/>
    <w:rsid w:val="60E06426"/>
    <w:rsid w:val="61542E23"/>
    <w:rsid w:val="61B78300"/>
    <w:rsid w:val="61C319CC"/>
    <w:rsid w:val="6260ECA2"/>
    <w:rsid w:val="62FC1289"/>
    <w:rsid w:val="63331366"/>
    <w:rsid w:val="63B0EA9C"/>
    <w:rsid w:val="63CDA57E"/>
    <w:rsid w:val="643096F7"/>
    <w:rsid w:val="6477122F"/>
    <w:rsid w:val="648F3B03"/>
    <w:rsid w:val="64C48019"/>
    <w:rsid w:val="651D416D"/>
    <w:rsid w:val="653EEC2A"/>
    <w:rsid w:val="6594A3B5"/>
    <w:rsid w:val="6596F420"/>
    <w:rsid w:val="65AA5051"/>
    <w:rsid w:val="65DE32D4"/>
    <w:rsid w:val="660DEBEA"/>
    <w:rsid w:val="6663B3EF"/>
    <w:rsid w:val="669962CD"/>
    <w:rsid w:val="6712F402"/>
    <w:rsid w:val="6719028B"/>
    <w:rsid w:val="67354A30"/>
    <w:rsid w:val="6797166A"/>
    <w:rsid w:val="682904D5"/>
    <w:rsid w:val="683D2405"/>
    <w:rsid w:val="689A21DD"/>
    <w:rsid w:val="69424E01"/>
    <w:rsid w:val="6943FAF3"/>
    <w:rsid w:val="69AC4495"/>
    <w:rsid w:val="69BA6763"/>
    <w:rsid w:val="69C20AC4"/>
    <w:rsid w:val="6A65D60E"/>
    <w:rsid w:val="6A6F282B"/>
    <w:rsid w:val="6A78D2DE"/>
    <w:rsid w:val="6AD42E42"/>
    <w:rsid w:val="6B372E3F"/>
    <w:rsid w:val="6B83ABC2"/>
    <w:rsid w:val="6B8A22F3"/>
    <w:rsid w:val="6B9F257E"/>
    <w:rsid w:val="6BD7A994"/>
    <w:rsid w:val="6C7B25AA"/>
    <w:rsid w:val="6CB537F5"/>
    <w:rsid w:val="6D0D0967"/>
    <w:rsid w:val="6D60BDF7"/>
    <w:rsid w:val="6DAA5187"/>
    <w:rsid w:val="6DD20E42"/>
    <w:rsid w:val="6E164B5C"/>
    <w:rsid w:val="6E1FB5AF"/>
    <w:rsid w:val="6E5995B2"/>
    <w:rsid w:val="6E990A8F"/>
    <w:rsid w:val="6F1E15C7"/>
    <w:rsid w:val="6FCA574C"/>
    <w:rsid w:val="7018CE32"/>
    <w:rsid w:val="70A01BF7"/>
    <w:rsid w:val="70B74C37"/>
    <w:rsid w:val="70F45382"/>
    <w:rsid w:val="7119F6B1"/>
    <w:rsid w:val="715DC0D8"/>
    <w:rsid w:val="7230AA06"/>
    <w:rsid w:val="72A2D681"/>
    <w:rsid w:val="72B41C3C"/>
    <w:rsid w:val="7391DAED"/>
    <w:rsid w:val="73940A7E"/>
    <w:rsid w:val="739F7CEF"/>
    <w:rsid w:val="73A29731"/>
    <w:rsid w:val="73E69D3E"/>
    <w:rsid w:val="73F8356D"/>
    <w:rsid w:val="7423842E"/>
    <w:rsid w:val="74896696"/>
    <w:rsid w:val="74A7B675"/>
    <w:rsid w:val="74FB9733"/>
    <w:rsid w:val="751AFA85"/>
    <w:rsid w:val="7551E559"/>
    <w:rsid w:val="75738E38"/>
    <w:rsid w:val="76486F41"/>
    <w:rsid w:val="765E7818"/>
    <w:rsid w:val="7665766D"/>
    <w:rsid w:val="76725770"/>
    <w:rsid w:val="7686993D"/>
    <w:rsid w:val="769E0E8D"/>
    <w:rsid w:val="773156E7"/>
    <w:rsid w:val="77443390"/>
    <w:rsid w:val="774B77CA"/>
    <w:rsid w:val="775B1F08"/>
    <w:rsid w:val="77FC7F84"/>
    <w:rsid w:val="7828192D"/>
    <w:rsid w:val="78373960"/>
    <w:rsid w:val="783AD1C1"/>
    <w:rsid w:val="784F874C"/>
    <w:rsid w:val="78982A32"/>
    <w:rsid w:val="794CA367"/>
    <w:rsid w:val="79F38B0D"/>
    <w:rsid w:val="7A1D1759"/>
    <w:rsid w:val="7A2C8718"/>
    <w:rsid w:val="7A311F38"/>
    <w:rsid w:val="7AB0134F"/>
    <w:rsid w:val="7B122931"/>
    <w:rsid w:val="7B12D366"/>
    <w:rsid w:val="7C242ACE"/>
    <w:rsid w:val="7C34D43E"/>
    <w:rsid w:val="7C4CE6EF"/>
    <w:rsid w:val="7C7DCB58"/>
    <w:rsid w:val="7CDCCC4E"/>
    <w:rsid w:val="7D03B0F2"/>
    <w:rsid w:val="7D2DBDA2"/>
    <w:rsid w:val="7DEA5EE1"/>
    <w:rsid w:val="7E92F7CD"/>
    <w:rsid w:val="7F8E0612"/>
    <w:rsid w:val="7FA6B5E4"/>
    <w:rsid w:val="7FA9914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35356EF2-8DB0-4734-A90C-CC07F5BE7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n-US" w:bidi="ar-SA"/>
      </w:rPr>
    </w:rPrDefault>
    <w:pPrDefault>
      <w:pPr>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D37"/>
  </w:style>
  <w:style w:type="paragraph" w:styleId="Ttulo1">
    <w:name w:val="heading 1"/>
    <w:basedOn w:val="Normal"/>
    <w:next w:val="Normal"/>
    <w:link w:val="Ttulo1Car"/>
    <w:uiPriority w:val="9"/>
    <w:qFormat/>
    <w:rsid w:val="00612D37"/>
    <w:pPr>
      <w:pBdr>
        <w:bottom w:val="single" w:sz="12" w:space="1" w:color="2E74B5" w:themeColor="accent1" w:themeShade="BF"/>
      </w:pBdr>
      <w:spacing w:before="600" w:after="80"/>
      <w:ind w:firstLine="0"/>
      <w:outlineLvl w:val="0"/>
    </w:pPr>
    <w:rPr>
      <w:rFonts w:asciiTheme="majorHAnsi" w:eastAsiaTheme="majorEastAsia" w:hAnsiTheme="majorHAnsi" w:cstheme="majorBidi"/>
      <w:b/>
      <w:bCs/>
      <w:color w:val="2E74B5" w:themeColor="accent1" w:themeShade="BF"/>
      <w:sz w:val="24"/>
      <w:szCs w:val="24"/>
    </w:rPr>
  </w:style>
  <w:style w:type="paragraph" w:styleId="Ttulo2">
    <w:name w:val="heading 2"/>
    <w:basedOn w:val="Normal"/>
    <w:next w:val="Normal"/>
    <w:link w:val="Ttulo2Car"/>
    <w:uiPriority w:val="9"/>
    <w:unhideWhenUsed/>
    <w:qFormat/>
    <w:rsid w:val="00612D37"/>
    <w:pPr>
      <w:pBdr>
        <w:bottom w:val="single" w:sz="8" w:space="1" w:color="5B9BD5" w:themeColor="accent1"/>
      </w:pBdr>
      <w:spacing w:before="200" w:after="80"/>
      <w:ind w:firstLine="0"/>
      <w:outlineLvl w:val="1"/>
    </w:pPr>
    <w:rPr>
      <w:rFonts w:asciiTheme="majorHAnsi" w:eastAsiaTheme="majorEastAsia" w:hAnsiTheme="majorHAnsi" w:cstheme="majorBidi"/>
      <w:color w:val="2E74B5" w:themeColor="accent1" w:themeShade="BF"/>
      <w:sz w:val="24"/>
      <w:szCs w:val="24"/>
    </w:rPr>
  </w:style>
  <w:style w:type="paragraph" w:styleId="Ttulo3">
    <w:name w:val="heading 3"/>
    <w:basedOn w:val="Normal"/>
    <w:next w:val="Normal"/>
    <w:link w:val="Ttulo3Car"/>
    <w:uiPriority w:val="9"/>
    <w:unhideWhenUsed/>
    <w:qFormat/>
    <w:rsid w:val="00612D37"/>
    <w:pPr>
      <w:pBdr>
        <w:bottom w:val="single" w:sz="4" w:space="1" w:color="9CC2E5" w:themeColor="accent1" w:themeTint="99"/>
      </w:pBdr>
      <w:spacing w:before="200" w:after="80"/>
      <w:ind w:firstLine="0"/>
      <w:outlineLvl w:val="2"/>
    </w:pPr>
    <w:rPr>
      <w:rFonts w:asciiTheme="majorHAnsi" w:eastAsiaTheme="majorEastAsia" w:hAnsiTheme="majorHAnsi" w:cstheme="majorBidi"/>
      <w:color w:val="5B9BD5" w:themeColor="accent1"/>
      <w:sz w:val="24"/>
      <w:szCs w:val="24"/>
    </w:rPr>
  </w:style>
  <w:style w:type="paragraph" w:styleId="Ttulo4">
    <w:name w:val="heading 4"/>
    <w:basedOn w:val="Normal"/>
    <w:next w:val="Normal"/>
    <w:link w:val="Ttulo4Car"/>
    <w:uiPriority w:val="9"/>
    <w:unhideWhenUsed/>
    <w:qFormat/>
    <w:rsid w:val="00612D37"/>
    <w:pPr>
      <w:pBdr>
        <w:bottom w:val="single" w:sz="4" w:space="2" w:color="BDD6EE" w:themeColor="accent1" w:themeTint="66"/>
      </w:pBdr>
      <w:spacing w:before="200" w:after="80"/>
      <w:ind w:firstLine="0"/>
      <w:outlineLvl w:val="3"/>
    </w:pPr>
    <w:rPr>
      <w:rFonts w:asciiTheme="majorHAnsi" w:eastAsiaTheme="majorEastAsia" w:hAnsiTheme="majorHAnsi" w:cstheme="majorBidi"/>
      <w:i/>
      <w:iCs/>
      <w:color w:val="5B9BD5" w:themeColor="accent1"/>
      <w:sz w:val="24"/>
      <w:szCs w:val="24"/>
    </w:rPr>
  </w:style>
  <w:style w:type="paragraph" w:styleId="Ttulo5">
    <w:name w:val="heading 5"/>
    <w:basedOn w:val="Normal"/>
    <w:next w:val="Normal"/>
    <w:link w:val="Ttulo5Car"/>
    <w:uiPriority w:val="9"/>
    <w:unhideWhenUsed/>
    <w:qFormat/>
    <w:rsid w:val="00612D37"/>
    <w:pPr>
      <w:spacing w:before="200" w:after="80"/>
      <w:ind w:firstLine="0"/>
      <w:outlineLvl w:val="4"/>
    </w:pPr>
    <w:rPr>
      <w:rFonts w:asciiTheme="majorHAnsi" w:eastAsiaTheme="majorEastAsia" w:hAnsiTheme="majorHAnsi" w:cstheme="majorBidi"/>
      <w:color w:val="5B9BD5" w:themeColor="accent1"/>
    </w:rPr>
  </w:style>
  <w:style w:type="paragraph" w:styleId="Ttulo6">
    <w:name w:val="heading 6"/>
    <w:basedOn w:val="Normal"/>
    <w:next w:val="Normal"/>
    <w:link w:val="Ttulo6Car"/>
    <w:uiPriority w:val="9"/>
    <w:semiHidden/>
    <w:unhideWhenUsed/>
    <w:qFormat/>
    <w:rsid w:val="00BB1A3A"/>
    <w:pPr>
      <w:spacing w:before="280" w:after="100"/>
      <w:ind w:firstLine="0"/>
      <w:outlineLvl w:val="5"/>
    </w:pPr>
    <w:rPr>
      <w:rFonts w:asciiTheme="majorHAnsi" w:eastAsiaTheme="majorEastAsia" w:hAnsiTheme="majorHAnsi" w:cstheme="majorBidi"/>
      <w:i/>
      <w:iCs/>
      <w:color w:val="5B9BD5" w:themeColor="accent1"/>
    </w:rPr>
  </w:style>
  <w:style w:type="paragraph" w:styleId="Ttulo7">
    <w:name w:val="heading 7"/>
    <w:basedOn w:val="Normal"/>
    <w:next w:val="Normal"/>
    <w:link w:val="Ttulo7Car"/>
    <w:uiPriority w:val="9"/>
    <w:semiHidden/>
    <w:unhideWhenUsed/>
    <w:qFormat/>
    <w:rsid w:val="00BB1A3A"/>
    <w:pPr>
      <w:spacing w:before="320" w:after="100"/>
      <w:ind w:firstLine="0"/>
      <w:outlineLvl w:val="6"/>
    </w:pPr>
    <w:rPr>
      <w:rFonts w:asciiTheme="majorHAnsi" w:eastAsiaTheme="majorEastAsia" w:hAnsiTheme="majorHAnsi" w:cstheme="majorBidi"/>
      <w:b/>
      <w:bCs/>
      <w:color w:val="A5A5A5" w:themeColor="accent3"/>
      <w:sz w:val="20"/>
      <w:szCs w:val="20"/>
    </w:rPr>
  </w:style>
  <w:style w:type="paragraph" w:styleId="Ttulo8">
    <w:name w:val="heading 8"/>
    <w:basedOn w:val="Normal"/>
    <w:next w:val="Normal"/>
    <w:link w:val="Ttulo8Car"/>
    <w:uiPriority w:val="9"/>
    <w:semiHidden/>
    <w:unhideWhenUsed/>
    <w:qFormat/>
    <w:rsid w:val="00BB1A3A"/>
    <w:pPr>
      <w:spacing w:before="320" w:after="100"/>
      <w:ind w:firstLine="0"/>
      <w:outlineLvl w:val="7"/>
    </w:pPr>
    <w:rPr>
      <w:rFonts w:asciiTheme="majorHAnsi" w:eastAsiaTheme="majorEastAsia" w:hAnsiTheme="majorHAnsi" w:cstheme="majorBidi"/>
      <w:b/>
      <w:bCs/>
      <w:i/>
      <w:iCs/>
      <w:color w:val="A5A5A5" w:themeColor="accent3"/>
      <w:sz w:val="20"/>
      <w:szCs w:val="20"/>
    </w:rPr>
  </w:style>
  <w:style w:type="paragraph" w:styleId="Ttulo9">
    <w:name w:val="heading 9"/>
    <w:basedOn w:val="Normal"/>
    <w:next w:val="Normal"/>
    <w:link w:val="Ttulo9Car"/>
    <w:uiPriority w:val="9"/>
    <w:semiHidden/>
    <w:unhideWhenUsed/>
    <w:qFormat/>
    <w:rsid w:val="00BB1A3A"/>
    <w:pPr>
      <w:spacing w:before="320" w:after="100"/>
      <w:ind w:firstLine="0"/>
      <w:outlineLvl w:val="8"/>
    </w:pPr>
    <w:rPr>
      <w:rFonts w:asciiTheme="majorHAnsi" w:eastAsiaTheme="majorEastAsia" w:hAnsiTheme="majorHAnsi" w:cstheme="majorBidi"/>
      <w:i/>
      <w:iCs/>
      <w:color w:val="A5A5A5" w:themeColor="accent3"/>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qFormat/>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spacing w:before="120"/>
    </w:pPr>
    <w:rPr>
      <w:rFonts w:cstheme="minorHAnsi"/>
      <w:b/>
      <w:bCs/>
      <w:i/>
      <w:iCs/>
      <w:sz w:val="24"/>
      <w:szCs w:val="24"/>
    </w:rPr>
  </w:style>
  <w:style w:type="paragraph" w:styleId="TDC2">
    <w:name w:val="toc 2"/>
    <w:basedOn w:val="Normal"/>
    <w:next w:val="Normal"/>
    <w:autoRedefine/>
    <w:uiPriority w:val="39"/>
    <w:rsid w:val="00927FDA"/>
    <w:pPr>
      <w:spacing w:before="120"/>
      <w:ind w:left="220"/>
    </w:pPr>
    <w:rPr>
      <w:rFonts w:cstheme="minorHAnsi"/>
      <w:b/>
      <w:bCs/>
    </w:rPr>
  </w:style>
  <w:style w:type="paragraph" w:styleId="TDC3">
    <w:name w:val="toc 3"/>
    <w:basedOn w:val="Normal"/>
    <w:next w:val="Normal"/>
    <w:autoRedefine/>
    <w:uiPriority w:val="39"/>
    <w:rsid w:val="00927FDA"/>
    <w:pPr>
      <w:ind w:left="440"/>
    </w:pPr>
    <w:rPr>
      <w:rFonts w:cstheme="minorHAnsi"/>
      <w:sz w:val="20"/>
      <w:szCs w:val="20"/>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heme="majorHAnsi" w:eastAsiaTheme="majorEastAsia" w:hAnsiTheme="majorHAnsi" w:cstheme="majorBidi"/>
      <w:b/>
      <w:bCs/>
      <w:color w:val="2E74B5" w:themeColor="accent1" w:themeShade="BF"/>
      <w:sz w:val="24"/>
      <w:szCs w:val="24"/>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heme="majorHAnsi" w:eastAsiaTheme="majorEastAsia" w:hAnsiTheme="majorHAnsi" w:cstheme="majorBidi"/>
      <w:color w:val="2E74B5" w:themeColor="accent1" w:themeShade="BF"/>
      <w:sz w:val="24"/>
      <w:szCs w:val="24"/>
    </w:rPr>
  </w:style>
  <w:style w:type="paragraph" w:customStyle="1" w:styleId="Default">
    <w:name w:val="Default"/>
    <w:rsid w:val="00411D84"/>
    <w:pPr>
      <w:autoSpaceDE w:val="0"/>
      <w:autoSpaceDN w:val="0"/>
      <w:adjustRightInd w:val="0"/>
    </w:pPr>
    <w:rPr>
      <w:rFonts w:ascii="Times New Roman" w:hAnsi="Times New Roman" w:cs="Times New Roman"/>
      <w:color w:val="000000"/>
      <w:sz w:val="24"/>
      <w:szCs w:val="24"/>
    </w:rPr>
  </w:style>
  <w:style w:type="paragraph" w:styleId="Sinespaciado">
    <w:name w:val="No Spacing"/>
    <w:basedOn w:val="Normal"/>
    <w:link w:val="SinespaciadoCar"/>
    <w:uiPriority w:val="1"/>
    <w:qFormat/>
    <w:rsid w:val="00612D37"/>
    <w:pPr>
      <w:ind w:firstLine="0"/>
    </w:pPr>
  </w:style>
  <w:style w:type="paragraph" w:customStyle="1" w:styleId="Piedeimagen">
    <w:name w:val="Pie de imagen"/>
    <w:basedOn w:val="Descripcin"/>
    <w:rsid w:val="00411D84"/>
    <w:pPr>
      <w:spacing w:after="0" w:line="480" w:lineRule="auto"/>
      <w:ind w:firstLine="454"/>
    </w:pPr>
    <w:rPr>
      <w:rFonts w:eastAsia="Calibri" w:cs="Times New Roman"/>
      <w:b/>
      <w:i w:val="0"/>
      <w:color w:val="auto"/>
      <w:sz w:val="20"/>
      <w:szCs w:val="24"/>
    </w:rPr>
  </w:style>
  <w:style w:type="paragraph" w:styleId="Descripcin">
    <w:name w:val="caption"/>
    <w:basedOn w:val="Normal"/>
    <w:next w:val="Normal"/>
    <w:uiPriority w:val="35"/>
    <w:unhideWhenUsed/>
    <w:qFormat/>
    <w:rsid w:val="00411D84"/>
    <w:pPr>
      <w:spacing w:after="200"/>
    </w:pPr>
    <w:rPr>
      <w:i/>
      <w:iCs/>
      <w:color w:val="44546A" w:themeColor="text2"/>
      <w:sz w:val="18"/>
      <w:szCs w:val="18"/>
    </w:rPr>
  </w:style>
  <w:style w:type="character" w:customStyle="1" w:styleId="Ttulo3Car">
    <w:name w:val="Título 3 Car"/>
    <w:basedOn w:val="Fuentedeprrafopredeter"/>
    <w:link w:val="Ttulo3"/>
    <w:uiPriority w:val="9"/>
    <w:rsid w:val="00135532"/>
    <w:rPr>
      <w:rFonts w:asciiTheme="majorHAnsi" w:eastAsiaTheme="majorEastAsia" w:hAnsiTheme="majorHAnsi" w:cstheme="majorBidi"/>
      <w:color w:val="5B9BD5" w:themeColor="accent1"/>
      <w:sz w:val="24"/>
      <w:szCs w:val="24"/>
    </w:rPr>
  </w:style>
  <w:style w:type="character" w:customStyle="1" w:styleId="Ttulo4Car">
    <w:name w:val="Título 4 Car"/>
    <w:basedOn w:val="Fuentedeprrafopredeter"/>
    <w:link w:val="Ttulo4"/>
    <w:uiPriority w:val="9"/>
    <w:rsid w:val="00135532"/>
    <w:rPr>
      <w:rFonts w:asciiTheme="majorHAnsi" w:eastAsiaTheme="majorEastAsia" w:hAnsiTheme="majorHAnsi" w:cstheme="majorBidi"/>
      <w:i/>
      <w:iCs/>
      <w:color w:val="5B9BD5" w:themeColor="accent1"/>
      <w:sz w:val="24"/>
      <w:szCs w:val="24"/>
    </w:rPr>
  </w:style>
  <w:style w:type="character" w:customStyle="1" w:styleId="Ttulo5Car">
    <w:name w:val="Título 5 Car"/>
    <w:basedOn w:val="Fuentedeprrafopredeter"/>
    <w:link w:val="Ttulo5"/>
    <w:uiPriority w:val="9"/>
    <w:rsid w:val="00135532"/>
    <w:rPr>
      <w:rFonts w:asciiTheme="majorHAnsi" w:eastAsiaTheme="majorEastAsia" w:hAnsiTheme="majorHAnsi" w:cstheme="majorBidi"/>
      <w:color w:val="5B9BD5" w:themeColor="accent1"/>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eastAsia="Times New Roman" w:cs="Times New Roman"/>
      <w:szCs w:val="24"/>
      <w:lang w:val="es-ES"/>
    </w:rPr>
  </w:style>
  <w:style w:type="paragraph" w:styleId="NormalWeb">
    <w:name w:val="Normal (Web)"/>
    <w:basedOn w:val="Normal"/>
    <w:uiPriority w:val="99"/>
    <w:semiHidden/>
    <w:unhideWhenUsed/>
    <w:rsid w:val="00F34F00"/>
    <w:rPr>
      <w:rFonts w:cs="Times New Roman"/>
      <w:szCs w:val="24"/>
    </w:rPr>
  </w:style>
  <w:style w:type="paragraph" w:customStyle="1" w:styleId="TableParagraph">
    <w:name w:val="Table Paragraph"/>
    <w:basedOn w:val="Normal"/>
    <w:uiPriority w:val="1"/>
    <w:rsid w:val="00E236F9"/>
    <w:pPr>
      <w:widowControl w:val="0"/>
      <w:autoSpaceDE w:val="0"/>
      <w:autoSpaceDN w:val="0"/>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612D37"/>
    <w:rPr>
      <w:rFonts w:asciiTheme="majorHAnsi" w:eastAsiaTheme="majorEastAsia" w:hAnsiTheme="majorHAnsi" w:cstheme="majorBidi"/>
      <w:i/>
      <w:iCs/>
      <w:color w:val="5A5A5A" w:themeColor="text1" w:themeTint="A5"/>
    </w:rPr>
  </w:style>
  <w:style w:type="character" w:customStyle="1" w:styleId="CitaCar">
    <w:name w:val="Cita Car"/>
    <w:basedOn w:val="Fuentedeprrafopredeter"/>
    <w:link w:val="Cita"/>
    <w:uiPriority w:val="29"/>
    <w:rsid w:val="00D937DE"/>
    <w:rPr>
      <w:rFonts w:asciiTheme="majorHAnsi" w:eastAsiaTheme="majorEastAsia" w:hAnsiTheme="majorHAnsi" w:cstheme="majorBidi"/>
      <w:i/>
      <w:iCs/>
      <w:color w:val="5A5A5A" w:themeColor="text1" w:themeTint="A5"/>
    </w:rPr>
  </w:style>
  <w:style w:type="paragraph" w:styleId="TDC4">
    <w:name w:val="toc 4"/>
    <w:basedOn w:val="Normal"/>
    <w:next w:val="Normal"/>
    <w:autoRedefine/>
    <w:uiPriority w:val="39"/>
    <w:unhideWhenUsed/>
    <w:rsid w:val="00927FDA"/>
    <w:pPr>
      <w:ind w:left="660"/>
    </w:pPr>
    <w:rPr>
      <w:rFonts w:cstheme="minorHAnsi"/>
      <w:sz w:val="20"/>
      <w:szCs w:val="20"/>
    </w:rPr>
  </w:style>
  <w:style w:type="paragraph" w:styleId="TDC5">
    <w:name w:val="toc 5"/>
    <w:basedOn w:val="Normal"/>
    <w:next w:val="Normal"/>
    <w:autoRedefine/>
    <w:uiPriority w:val="39"/>
    <w:unhideWhenUsed/>
    <w:rsid w:val="00927FDA"/>
    <w:pPr>
      <w:ind w:left="880"/>
    </w:pPr>
    <w:rPr>
      <w:rFonts w:cstheme="minorHAnsi"/>
      <w:sz w:val="20"/>
      <w:szCs w:val="20"/>
    </w:rPr>
  </w:style>
  <w:style w:type="paragraph" w:styleId="Tabladeilustraciones">
    <w:name w:val="table of figures"/>
    <w:basedOn w:val="Normal"/>
    <w:next w:val="Normal"/>
    <w:uiPriority w:val="99"/>
    <w:unhideWhenUsed/>
    <w:rsid w:val="00927FDA"/>
    <w:pPr>
      <w:ind w:firstLine="0"/>
    </w:pPr>
  </w:style>
  <w:style w:type="table" w:customStyle="1" w:styleId="TableNormal1">
    <w:name w:val="Table Normal1"/>
    <w:uiPriority w:val="2"/>
    <w:semiHidden/>
    <w:unhideWhenUsed/>
    <w:qFormat/>
    <w:rsid w:val="00D027A6"/>
    <w:pPr>
      <w:widowControl w:val="0"/>
      <w:autoSpaceDE w:val="0"/>
      <w:autoSpaceDN w:val="0"/>
    </w:pPr>
    <w:rPr>
      <w:lang w:val="en-US"/>
    </w:rPr>
    <w:tblPr>
      <w:tblInd w:w="0" w:type="dxa"/>
      <w:tblCellMar>
        <w:top w:w="0" w:type="dxa"/>
        <w:left w:w="0" w:type="dxa"/>
        <w:bottom w:w="0" w:type="dxa"/>
        <w:right w:w="0" w:type="dxa"/>
      </w:tblCellMar>
    </w:tblPr>
  </w:style>
  <w:style w:type="character" w:styleId="Hipervnculovisitado">
    <w:name w:val="FollowedHyperlink"/>
    <w:basedOn w:val="Fuentedeprrafopredeter"/>
    <w:uiPriority w:val="99"/>
    <w:semiHidden/>
    <w:unhideWhenUsed/>
    <w:rsid w:val="00F623BC"/>
    <w:rPr>
      <w:color w:val="954F72" w:themeColor="followedHyperlink"/>
      <w:u w:val="single"/>
    </w:rPr>
  </w:style>
  <w:style w:type="paragraph" w:styleId="Ttulo">
    <w:name w:val="Title"/>
    <w:basedOn w:val="Normal"/>
    <w:next w:val="Normal"/>
    <w:link w:val="TtuloCar"/>
    <w:uiPriority w:val="10"/>
    <w:qFormat/>
    <w:rsid w:val="00612D37"/>
    <w:pPr>
      <w:pBdr>
        <w:top w:val="single" w:sz="8" w:space="10" w:color="ADCCEA" w:themeColor="accent1" w:themeTint="7F"/>
        <w:bottom w:val="single" w:sz="24" w:space="15" w:color="A5A5A5" w:themeColor="accent3"/>
      </w:pBdr>
      <w:ind w:firstLine="0"/>
      <w:jc w:val="center"/>
    </w:pPr>
    <w:rPr>
      <w:rFonts w:asciiTheme="majorHAnsi" w:eastAsiaTheme="majorEastAsia" w:hAnsiTheme="majorHAnsi" w:cstheme="majorBidi"/>
      <w:i/>
      <w:iCs/>
      <w:color w:val="1F4D78" w:themeColor="accent1" w:themeShade="7F"/>
      <w:sz w:val="60"/>
      <w:szCs w:val="60"/>
    </w:rPr>
  </w:style>
  <w:style w:type="character" w:customStyle="1" w:styleId="Ttulo6Car">
    <w:name w:val="Título 6 Car"/>
    <w:basedOn w:val="Fuentedeprrafopredeter"/>
    <w:link w:val="Ttulo6"/>
    <w:uiPriority w:val="9"/>
    <w:semiHidden/>
    <w:rsid w:val="00BB1A3A"/>
    <w:rPr>
      <w:rFonts w:asciiTheme="majorHAnsi" w:eastAsiaTheme="majorEastAsia" w:hAnsiTheme="majorHAnsi" w:cstheme="majorBidi"/>
      <w:i/>
      <w:iCs/>
      <w:color w:val="5B9BD5" w:themeColor="accent1"/>
    </w:rPr>
  </w:style>
  <w:style w:type="character" w:customStyle="1" w:styleId="Ttulo7Car">
    <w:name w:val="Título 7 Car"/>
    <w:basedOn w:val="Fuentedeprrafopredeter"/>
    <w:link w:val="Ttulo7"/>
    <w:uiPriority w:val="9"/>
    <w:semiHidden/>
    <w:rsid w:val="00BB1A3A"/>
    <w:rPr>
      <w:rFonts w:asciiTheme="majorHAnsi" w:eastAsiaTheme="majorEastAsia" w:hAnsiTheme="majorHAnsi" w:cstheme="majorBidi"/>
      <w:b/>
      <w:bCs/>
      <w:color w:val="A5A5A5" w:themeColor="accent3"/>
      <w:sz w:val="20"/>
      <w:szCs w:val="20"/>
    </w:rPr>
  </w:style>
  <w:style w:type="character" w:customStyle="1" w:styleId="Ttulo8Car">
    <w:name w:val="Título 8 Car"/>
    <w:basedOn w:val="Fuentedeprrafopredeter"/>
    <w:link w:val="Ttulo8"/>
    <w:uiPriority w:val="9"/>
    <w:semiHidden/>
    <w:rsid w:val="00BB1A3A"/>
    <w:rPr>
      <w:rFonts w:asciiTheme="majorHAnsi" w:eastAsiaTheme="majorEastAsia" w:hAnsiTheme="majorHAnsi" w:cstheme="majorBidi"/>
      <w:b/>
      <w:bCs/>
      <w:i/>
      <w:iCs/>
      <w:color w:val="A5A5A5" w:themeColor="accent3"/>
      <w:sz w:val="20"/>
      <w:szCs w:val="20"/>
    </w:rPr>
  </w:style>
  <w:style w:type="character" w:customStyle="1" w:styleId="Ttulo9Car">
    <w:name w:val="Título 9 Car"/>
    <w:basedOn w:val="Fuentedeprrafopredeter"/>
    <w:link w:val="Ttulo9"/>
    <w:uiPriority w:val="9"/>
    <w:semiHidden/>
    <w:rsid w:val="00BB1A3A"/>
    <w:rPr>
      <w:rFonts w:asciiTheme="majorHAnsi" w:eastAsiaTheme="majorEastAsia" w:hAnsiTheme="majorHAnsi" w:cstheme="majorBidi"/>
      <w:i/>
      <w:iCs/>
      <w:color w:val="A5A5A5" w:themeColor="accent3"/>
      <w:sz w:val="20"/>
      <w:szCs w:val="20"/>
    </w:rPr>
  </w:style>
  <w:style w:type="paragraph" w:customStyle="1" w:styleId="font-claude-response-body">
    <w:name w:val="font-claude-response-body"/>
    <w:basedOn w:val="Normal"/>
    <w:rsid w:val="00BB1A3A"/>
    <w:pPr>
      <w:spacing w:before="100" w:beforeAutospacing="1" w:after="100" w:afterAutospacing="1"/>
      <w:ind w:firstLine="0"/>
    </w:pPr>
    <w:rPr>
      <w:rFonts w:eastAsia="Times New Roman" w:cs="Times New Roman"/>
      <w:szCs w:val="24"/>
    </w:rPr>
  </w:style>
  <w:style w:type="character" w:styleId="Fuerte">
    <w:name w:val="Strong"/>
    <w:basedOn w:val="Fuentedeprrafopredeter"/>
    <w:uiPriority w:val="22"/>
    <w:qFormat/>
    <w:rsid w:val="00BB1A3A"/>
    <w:rPr>
      <w:b/>
      <w:bCs/>
      <w:spacing w:val="0"/>
    </w:rPr>
  </w:style>
  <w:style w:type="paragraph" w:customStyle="1" w:styleId="whitespace-normal">
    <w:name w:val="whitespace-normal"/>
    <w:basedOn w:val="Normal"/>
    <w:rsid w:val="00BB1A3A"/>
    <w:pPr>
      <w:spacing w:before="100" w:beforeAutospacing="1" w:after="100" w:afterAutospacing="1"/>
      <w:ind w:firstLine="0"/>
    </w:pPr>
    <w:rPr>
      <w:rFonts w:eastAsia="Times New Roman" w:cs="Times New Roman"/>
      <w:szCs w:val="24"/>
    </w:rPr>
  </w:style>
  <w:style w:type="paragraph" w:styleId="TDC6">
    <w:name w:val="toc 6"/>
    <w:basedOn w:val="Normal"/>
    <w:next w:val="Normal"/>
    <w:autoRedefine/>
    <w:uiPriority w:val="39"/>
    <w:unhideWhenUsed/>
    <w:rsid w:val="00BB1A3A"/>
    <w:pPr>
      <w:ind w:left="1100"/>
    </w:pPr>
    <w:rPr>
      <w:rFonts w:cstheme="minorHAnsi"/>
      <w:sz w:val="20"/>
      <w:szCs w:val="20"/>
    </w:rPr>
  </w:style>
  <w:style w:type="paragraph" w:styleId="TDC7">
    <w:name w:val="toc 7"/>
    <w:basedOn w:val="Normal"/>
    <w:next w:val="Normal"/>
    <w:autoRedefine/>
    <w:uiPriority w:val="39"/>
    <w:unhideWhenUsed/>
    <w:rsid w:val="00BB1A3A"/>
    <w:pPr>
      <w:ind w:left="1320"/>
    </w:pPr>
    <w:rPr>
      <w:rFonts w:cstheme="minorHAnsi"/>
      <w:sz w:val="20"/>
      <w:szCs w:val="20"/>
    </w:rPr>
  </w:style>
  <w:style w:type="paragraph" w:styleId="TDC8">
    <w:name w:val="toc 8"/>
    <w:basedOn w:val="Normal"/>
    <w:next w:val="Normal"/>
    <w:autoRedefine/>
    <w:uiPriority w:val="39"/>
    <w:unhideWhenUsed/>
    <w:rsid w:val="00BB1A3A"/>
    <w:pPr>
      <w:ind w:left="1540"/>
    </w:pPr>
    <w:rPr>
      <w:rFonts w:cstheme="minorHAnsi"/>
      <w:sz w:val="20"/>
      <w:szCs w:val="20"/>
    </w:rPr>
  </w:style>
  <w:style w:type="paragraph" w:styleId="TDC9">
    <w:name w:val="toc 9"/>
    <w:basedOn w:val="Normal"/>
    <w:next w:val="Normal"/>
    <w:autoRedefine/>
    <w:uiPriority w:val="39"/>
    <w:unhideWhenUsed/>
    <w:rsid w:val="00BB1A3A"/>
    <w:pPr>
      <w:ind w:left="1760"/>
    </w:pPr>
    <w:rPr>
      <w:rFonts w:cstheme="minorHAnsi"/>
      <w:sz w:val="20"/>
      <w:szCs w:val="20"/>
    </w:rPr>
  </w:style>
  <w:style w:type="character" w:customStyle="1" w:styleId="TtuloCar">
    <w:name w:val="Título Car"/>
    <w:basedOn w:val="Fuentedeprrafopredeter"/>
    <w:link w:val="Ttulo"/>
    <w:uiPriority w:val="10"/>
    <w:rsid w:val="00BB1A3A"/>
    <w:rPr>
      <w:rFonts w:asciiTheme="majorHAnsi" w:eastAsiaTheme="majorEastAsia" w:hAnsiTheme="majorHAnsi" w:cstheme="majorBidi"/>
      <w:i/>
      <w:iCs/>
      <w:color w:val="1F4D78" w:themeColor="accent1" w:themeShade="7F"/>
      <w:sz w:val="60"/>
      <w:szCs w:val="60"/>
    </w:rPr>
  </w:style>
  <w:style w:type="paragraph" w:styleId="Subttulo">
    <w:name w:val="Subtitle"/>
    <w:basedOn w:val="Normal"/>
    <w:next w:val="Normal"/>
    <w:link w:val="SubttuloCar"/>
    <w:uiPriority w:val="11"/>
    <w:qFormat/>
    <w:rsid w:val="00BB1A3A"/>
    <w:pPr>
      <w:spacing w:before="200" w:after="900"/>
      <w:ind w:firstLine="0"/>
      <w:jc w:val="right"/>
    </w:pPr>
    <w:rPr>
      <w:i/>
      <w:iCs/>
      <w:szCs w:val="24"/>
    </w:rPr>
  </w:style>
  <w:style w:type="character" w:customStyle="1" w:styleId="SubttuloCar">
    <w:name w:val="Subtítulo Car"/>
    <w:basedOn w:val="Fuentedeprrafopredeter"/>
    <w:link w:val="Subttulo"/>
    <w:uiPriority w:val="11"/>
    <w:rsid w:val="00BB1A3A"/>
    <w:rPr>
      <w:rFonts w:eastAsiaTheme="minorEastAsia"/>
      <w:i/>
      <w:iCs/>
      <w:sz w:val="24"/>
      <w:szCs w:val="24"/>
    </w:rPr>
  </w:style>
  <w:style w:type="character" w:styleId="nfasis">
    <w:name w:val="Emphasis"/>
    <w:uiPriority w:val="20"/>
    <w:qFormat/>
    <w:rsid w:val="00BB1A3A"/>
    <w:rPr>
      <w:b/>
      <w:bCs/>
      <w:i/>
      <w:iCs/>
      <w:color w:val="5A5A5A" w:themeColor="text1" w:themeTint="A5"/>
    </w:rPr>
  </w:style>
  <w:style w:type="character" w:customStyle="1" w:styleId="SinespaciadoCar">
    <w:name w:val="Sin espaciado Car"/>
    <w:basedOn w:val="Fuentedeprrafopredeter"/>
    <w:link w:val="Sinespaciado"/>
    <w:uiPriority w:val="1"/>
    <w:rsid w:val="00BB1A3A"/>
  </w:style>
  <w:style w:type="paragraph" w:styleId="Citadestacada">
    <w:name w:val="Intense Quote"/>
    <w:basedOn w:val="Normal"/>
    <w:next w:val="Normal"/>
    <w:link w:val="CitadestacadaCar"/>
    <w:uiPriority w:val="30"/>
    <w:qFormat/>
    <w:rsid w:val="00BB1A3A"/>
    <w:pPr>
      <w:pBdr>
        <w:top w:val="single" w:sz="12" w:space="10" w:color="BDD6EE" w:themeColor="accent1" w:themeTint="66"/>
        <w:left w:val="single" w:sz="36" w:space="4" w:color="5B9BD5" w:themeColor="accent1"/>
        <w:bottom w:val="single" w:sz="24" w:space="10" w:color="A5A5A5" w:themeColor="accent3"/>
        <w:right w:val="single" w:sz="36" w:space="4" w:color="5B9BD5" w:themeColor="accent1"/>
      </w:pBdr>
      <w:shd w:val="clear" w:color="auto" w:fill="5B9BD5" w:themeFill="accent1"/>
      <w:spacing w:before="320" w:after="320" w:line="300" w:lineRule="auto"/>
      <w:ind w:left="1440" w:right="1440"/>
    </w:pPr>
    <w:rPr>
      <w:rFonts w:asciiTheme="majorHAnsi" w:eastAsiaTheme="majorEastAsia" w:hAnsiTheme="majorHAnsi" w:cstheme="majorBidi"/>
      <w:i/>
      <w:iCs/>
      <w:color w:val="FFFFFF" w:themeColor="background1"/>
      <w:szCs w:val="24"/>
    </w:rPr>
  </w:style>
  <w:style w:type="character" w:customStyle="1" w:styleId="CitadestacadaCar">
    <w:name w:val="Cita destacada Car"/>
    <w:basedOn w:val="Fuentedeprrafopredeter"/>
    <w:link w:val="Citadestacada"/>
    <w:uiPriority w:val="30"/>
    <w:rsid w:val="00BB1A3A"/>
    <w:rPr>
      <w:rFonts w:asciiTheme="majorHAnsi" w:eastAsiaTheme="majorEastAsia" w:hAnsiTheme="majorHAnsi" w:cstheme="majorBidi"/>
      <w:i/>
      <w:iCs/>
      <w:color w:val="FFFFFF" w:themeColor="background1"/>
      <w:sz w:val="24"/>
      <w:szCs w:val="24"/>
      <w:shd w:val="clear" w:color="auto" w:fill="5B9BD5" w:themeFill="accent1"/>
    </w:rPr>
  </w:style>
  <w:style w:type="character" w:styleId="nfasissutil">
    <w:name w:val="Subtle Emphasis"/>
    <w:uiPriority w:val="19"/>
    <w:qFormat/>
    <w:rsid w:val="00BB1A3A"/>
    <w:rPr>
      <w:i/>
      <w:iCs/>
      <w:color w:val="5A5A5A" w:themeColor="text1" w:themeTint="A5"/>
    </w:rPr>
  </w:style>
  <w:style w:type="character" w:styleId="nfasisintenso">
    <w:name w:val="Intense Emphasis"/>
    <w:uiPriority w:val="21"/>
    <w:qFormat/>
    <w:rsid w:val="00BB1A3A"/>
    <w:rPr>
      <w:b/>
      <w:bCs/>
      <w:i/>
      <w:iCs/>
      <w:color w:val="5B9BD5" w:themeColor="accent1"/>
      <w:sz w:val="22"/>
      <w:szCs w:val="22"/>
    </w:rPr>
  </w:style>
  <w:style w:type="character" w:styleId="Referenciasutil">
    <w:name w:val="Subtle Reference"/>
    <w:uiPriority w:val="31"/>
    <w:qFormat/>
    <w:rsid w:val="00BB1A3A"/>
    <w:rPr>
      <w:color w:val="auto"/>
      <w:u w:val="single" w:color="A5A5A5" w:themeColor="accent3"/>
    </w:rPr>
  </w:style>
  <w:style w:type="character" w:styleId="Referenciaintensa">
    <w:name w:val="Intense Reference"/>
    <w:basedOn w:val="Fuentedeprrafopredeter"/>
    <w:uiPriority w:val="32"/>
    <w:qFormat/>
    <w:rsid w:val="00BB1A3A"/>
    <w:rPr>
      <w:b/>
      <w:bCs/>
      <w:color w:val="7B7B7B" w:themeColor="accent3" w:themeShade="BF"/>
      <w:u w:val="single" w:color="A5A5A5" w:themeColor="accent3"/>
    </w:rPr>
  </w:style>
  <w:style w:type="character" w:styleId="Ttulodellibro">
    <w:name w:val="Book Title"/>
    <w:basedOn w:val="Fuentedeprrafopredeter"/>
    <w:uiPriority w:val="33"/>
    <w:qFormat/>
    <w:rsid w:val="00BB1A3A"/>
    <w:rPr>
      <w:rFonts w:asciiTheme="majorHAnsi" w:eastAsiaTheme="majorEastAsia" w:hAnsiTheme="majorHAnsi" w:cstheme="majorBidi"/>
      <w:b/>
      <w:bCs/>
      <w:i/>
      <w:iCs/>
      <w:color w:val="auto"/>
    </w:rPr>
  </w:style>
  <w:style w:type="paragraph" w:customStyle="1" w:styleId="p1">
    <w:name w:val="p1"/>
    <w:basedOn w:val="Normal"/>
    <w:rsid w:val="00BB1A3A"/>
    <w:pPr>
      <w:spacing w:before="100" w:beforeAutospacing="1" w:after="100" w:afterAutospacing="1"/>
      <w:ind w:firstLine="0"/>
    </w:pPr>
    <w:rPr>
      <w:rFonts w:eastAsia="Times New Roman" w:cs="Times New Roman"/>
      <w:szCs w:val="24"/>
      <w:lang w:val="en-US"/>
    </w:rPr>
  </w:style>
  <w:style w:type="character" w:customStyle="1" w:styleId="s1">
    <w:name w:val="s1"/>
    <w:basedOn w:val="Fuentedeprrafopredeter"/>
    <w:rsid w:val="00BB1A3A"/>
  </w:style>
  <w:style w:type="paragraph" w:customStyle="1" w:styleId="p2">
    <w:name w:val="p2"/>
    <w:basedOn w:val="Normal"/>
    <w:rsid w:val="00BB1A3A"/>
    <w:pPr>
      <w:spacing w:before="100" w:beforeAutospacing="1" w:after="100" w:afterAutospacing="1"/>
      <w:ind w:firstLine="0"/>
    </w:pPr>
    <w:rPr>
      <w:rFonts w:eastAsia="Times New Roman" w:cs="Times New Roman"/>
      <w:szCs w:val="24"/>
      <w:lang w:val="en-US"/>
    </w:rPr>
  </w:style>
  <w:style w:type="table" w:styleId="Tablaconcuadrculaclara">
    <w:name w:val="Grid Table Light"/>
    <w:basedOn w:val="Tablanormal"/>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416173613">
      <w:bodyDiv w:val="1"/>
      <w:marLeft w:val="0"/>
      <w:marRight w:val="0"/>
      <w:marTop w:val="0"/>
      <w:marBottom w:val="0"/>
      <w:divBdr>
        <w:top w:val="none" w:sz="0" w:space="0" w:color="auto"/>
        <w:left w:val="none" w:sz="0" w:space="0" w:color="auto"/>
        <w:bottom w:val="none" w:sz="0" w:space="0" w:color="auto"/>
        <w:right w:val="none" w:sz="0" w:space="0" w:color="auto"/>
      </w:divBdr>
    </w:div>
    <w:div w:id="446240910">
      <w:bodyDiv w:val="1"/>
      <w:marLeft w:val="0"/>
      <w:marRight w:val="0"/>
      <w:marTop w:val="0"/>
      <w:marBottom w:val="0"/>
      <w:divBdr>
        <w:top w:val="none" w:sz="0" w:space="0" w:color="auto"/>
        <w:left w:val="none" w:sz="0" w:space="0" w:color="auto"/>
        <w:bottom w:val="none" w:sz="0" w:space="0" w:color="auto"/>
        <w:right w:val="none" w:sz="0" w:space="0" w:color="auto"/>
      </w:divBdr>
    </w:div>
    <w:div w:id="1416319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itu.int/dms_pub/itu-d/opb/ind/d-ind-ict_mdd-2022-pdf-e.pdf" TargetMode="External"/><Relationship Id="rId3" Type="http://schemas.openxmlformats.org/officeDocument/2006/relationships/customXml" Target="../customXml/item3.xml"/><Relationship Id="rId21" Type="http://schemas.openxmlformats.org/officeDocument/2006/relationships/hyperlink" Target="https://repository.unab.edu.co/bitstream/handle/20.500.12749/23501/Dise%C3%B1o%20de%20un%20plan%20estrat%C3%A9gico,%20que%20vincule%20los%20diferentes%20actores%20de%20la%20institucion.pdf?sequence=3"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hyperlink" Target="https://www.who.int/es/news-room/fact-sheets/detail/electricity-in-health-care-facilities"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data.worldbank.org/indicator/EG.ELC.ACCS.ZS" TargetMode="External"/><Relationship Id="rId29" Type="http://schemas.openxmlformats.org/officeDocument/2006/relationships/hyperlink" Target="https://www.jmir.org/2019/7/e12869/"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who.int/es/news-room/fact-sheets/detail/disability-and-health"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www.un.org/sustainabledevelopment/es/energy/" TargetMode="External"/><Relationship Id="rId28" Type="http://schemas.openxmlformats.org/officeDocument/2006/relationships/hyperlink" Target="https://psycnet.apa.org/doiLanding?doi=10.1037%2F0882-7974.21.2.333" TargetMode="External"/><Relationship Id="rId10" Type="http://schemas.openxmlformats.org/officeDocument/2006/relationships/endnotes" Target="endnotes.xml"/><Relationship Id="rId19" Type="http://schemas.openxmlformats.org/officeDocument/2006/relationships/hyperlink" Target="https://agenda2030lac.org/es/ods/7-energia-asequible-y-no-contaminante"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itu.int/itu-d/reports/statistics/global-connectivity-report-2022/" TargetMode="External"/><Relationship Id="rId27" Type="http://schemas.openxmlformats.org/officeDocument/2006/relationships/hyperlink" Target="https://pubmed.ncbi.nlm.nih.gov/28456072/" TargetMode="External"/><Relationship Id="rId30" Type="http://schemas.openxmlformats.org/officeDocument/2006/relationships/header" Target="header1.xml"/><Relationship Id="rId33"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860AB64817214DAEBF6A2DE9F0C0CA" ma:contentTypeVersion="15" ma:contentTypeDescription="Create a new document." ma:contentTypeScope="" ma:versionID="3e1cc04f0fb7160ba80aee05d45de2b0">
  <xsd:schema xmlns:xsd="http://www.w3.org/2001/XMLSchema" xmlns:xs="http://www.w3.org/2001/XMLSchema" xmlns:p="http://schemas.microsoft.com/office/2006/metadata/properties" xmlns:ns3="5748f7d5-d963-4249-8e47-22c02919fa37" xmlns:ns4="19f66a6a-60c0-4022-9e49-9f8949c08f20" targetNamespace="http://schemas.microsoft.com/office/2006/metadata/properties" ma:root="true" ma:fieldsID="4cdf38ed0fbfe0e931cdb56196144bc3" ns3:_="" ns4:_="">
    <xsd:import namespace="5748f7d5-d963-4249-8e47-22c02919fa37"/>
    <xsd:import namespace="19f66a6a-60c0-4022-9e49-9f8949c08f2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LengthInSecond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48f7d5-d963-4249-8e47-22c02919fa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DateTaken" ma:index="22"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9f66a6a-60c0-4022-9e49-9f8949c08f2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ONU</b:Tag>
    <b:SourceType>InternetSite</b:SourceType>
    <b:Guid>{5F9AE716-FCFE-42E3-B46A-D42498D02375}</b:Guid>
    <b:Author>
      <b:Author>
        <b:NameList>
          <b:Person>
            <b:Last>ONU</b:Last>
          </b:Person>
        </b:NameList>
      </b:Author>
    </b:Author>
    <b:URL>https://www.un.org/sustainabledevelopment/es/energy/</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5748f7d5-d963-4249-8e47-22c02919fa3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7B67A7-50A8-491C-899F-6DCF43AD0E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48f7d5-d963-4249-8e47-22c02919fa37"/>
    <ds:schemaRef ds:uri="19f66a6a-60c0-4022-9e49-9f8949c08f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D06BB2-22A7-4F03-AD7F-31F022A83FAC}">
  <ds:schemaRefs>
    <ds:schemaRef ds:uri="http://schemas.openxmlformats.org/officeDocument/2006/bibliography"/>
  </ds:schemaRefs>
</ds:datastoreItem>
</file>

<file path=customXml/itemProps3.xml><?xml version="1.0" encoding="utf-8"?>
<ds:datastoreItem xmlns:ds="http://schemas.openxmlformats.org/officeDocument/2006/customXml" ds:itemID="{80E7A773-654E-42C4-937B-06BFE06422FA}">
  <ds:schemaRefs>
    <ds:schemaRef ds:uri="http://schemas.microsoft.com/office/2006/metadata/properties"/>
    <ds:schemaRef ds:uri="http://schemas.microsoft.com/office/infopath/2007/PartnerControls"/>
    <ds:schemaRef ds:uri="5748f7d5-d963-4249-8e47-22c02919fa37"/>
  </ds:schemaRefs>
</ds:datastoreItem>
</file>

<file path=customXml/itemProps4.xml><?xml version="1.0" encoding="utf-8"?>
<ds:datastoreItem xmlns:ds="http://schemas.openxmlformats.org/officeDocument/2006/customXml" ds:itemID="{82B997F9-2FBF-4F90-91D1-618B4DA3361D}">
  <ds:schemaRefs>
    <ds:schemaRef ds:uri="http://schemas.microsoft.com/sharepoint/v3/contenttype/forms"/>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53</Pages>
  <Words>17692</Words>
  <Characters>97308</Characters>
  <Application>Microsoft Office Word</Application>
  <DocSecurity>0</DocSecurity>
  <Lines>810</Lines>
  <Paragraphs>229</Paragraphs>
  <ScaleCrop>false</ScaleCrop>
  <Company/>
  <LinksUpToDate>false</LinksUpToDate>
  <CharactersWithSpaces>114771</CharactersWithSpaces>
  <SharedDoc>false</SharedDoc>
  <HLinks>
    <vt:vector size="708" baseType="variant">
      <vt:variant>
        <vt:i4>7077999</vt:i4>
      </vt:variant>
      <vt:variant>
        <vt:i4>681</vt:i4>
      </vt:variant>
      <vt:variant>
        <vt:i4>0</vt:i4>
      </vt:variant>
      <vt:variant>
        <vt:i4>5</vt:i4>
      </vt:variant>
      <vt:variant>
        <vt:lpwstr>https://www.jmir.org/2019/7/e12869/</vt:lpwstr>
      </vt:variant>
      <vt:variant>
        <vt:lpwstr/>
      </vt:variant>
      <vt:variant>
        <vt:i4>2359349</vt:i4>
      </vt:variant>
      <vt:variant>
        <vt:i4>678</vt:i4>
      </vt:variant>
      <vt:variant>
        <vt:i4>0</vt:i4>
      </vt:variant>
      <vt:variant>
        <vt:i4>5</vt:i4>
      </vt:variant>
      <vt:variant>
        <vt:lpwstr>https://psycnet.apa.org/doiLanding?doi=10.1037%2F0882-7974.21.2.333</vt:lpwstr>
      </vt:variant>
      <vt:variant>
        <vt:lpwstr/>
      </vt:variant>
      <vt:variant>
        <vt:i4>327680</vt:i4>
      </vt:variant>
      <vt:variant>
        <vt:i4>675</vt:i4>
      </vt:variant>
      <vt:variant>
        <vt:i4>0</vt:i4>
      </vt:variant>
      <vt:variant>
        <vt:i4>5</vt:i4>
      </vt:variant>
      <vt:variant>
        <vt:lpwstr>https://pubmed.ncbi.nlm.nih.gov/28456072/</vt:lpwstr>
      </vt:variant>
      <vt:variant>
        <vt:lpwstr/>
      </vt:variant>
      <vt:variant>
        <vt:i4>3080303</vt:i4>
      </vt:variant>
      <vt:variant>
        <vt:i4>672</vt:i4>
      </vt:variant>
      <vt:variant>
        <vt:i4>0</vt:i4>
      </vt:variant>
      <vt:variant>
        <vt:i4>5</vt:i4>
      </vt:variant>
      <vt:variant>
        <vt:lpwstr>https://www.itu.int/dms_pub/itu-d/opb/ind/d-ind-ict_mdd-2022-pdf-e.pdf</vt:lpwstr>
      </vt:variant>
      <vt:variant>
        <vt:lpwstr/>
      </vt:variant>
      <vt:variant>
        <vt:i4>983047</vt:i4>
      </vt:variant>
      <vt:variant>
        <vt:i4>669</vt:i4>
      </vt:variant>
      <vt:variant>
        <vt:i4>0</vt:i4>
      </vt:variant>
      <vt:variant>
        <vt:i4>5</vt:i4>
      </vt:variant>
      <vt:variant>
        <vt:lpwstr>https://www.who.int/es/news-room/fact-sheets/detail/electricity-in-health-care-facilities</vt:lpwstr>
      </vt:variant>
      <vt:variant>
        <vt:lpwstr/>
      </vt:variant>
      <vt:variant>
        <vt:i4>196625</vt:i4>
      </vt:variant>
      <vt:variant>
        <vt:i4>666</vt:i4>
      </vt:variant>
      <vt:variant>
        <vt:i4>0</vt:i4>
      </vt:variant>
      <vt:variant>
        <vt:i4>5</vt:i4>
      </vt:variant>
      <vt:variant>
        <vt:lpwstr>https://www.who.int/es/news-room/fact-sheets/detail/disability-and-health</vt:lpwstr>
      </vt:variant>
      <vt:variant>
        <vt:lpwstr/>
      </vt:variant>
      <vt:variant>
        <vt:i4>6160403</vt:i4>
      </vt:variant>
      <vt:variant>
        <vt:i4>663</vt:i4>
      </vt:variant>
      <vt:variant>
        <vt:i4>0</vt:i4>
      </vt:variant>
      <vt:variant>
        <vt:i4>5</vt:i4>
      </vt:variant>
      <vt:variant>
        <vt:lpwstr>https://www.un.org/sustainabledevelopment/es/energy/</vt:lpwstr>
      </vt:variant>
      <vt:variant>
        <vt:lpwstr/>
      </vt:variant>
      <vt:variant>
        <vt:i4>1900630</vt:i4>
      </vt:variant>
      <vt:variant>
        <vt:i4>660</vt:i4>
      </vt:variant>
      <vt:variant>
        <vt:i4>0</vt:i4>
      </vt:variant>
      <vt:variant>
        <vt:i4>5</vt:i4>
      </vt:variant>
      <vt:variant>
        <vt:lpwstr>https://www.itu.int/itu-d/reports/statistics/global-connectivity-report-2022/</vt:lpwstr>
      </vt:variant>
      <vt:variant>
        <vt:lpwstr/>
      </vt:variant>
      <vt:variant>
        <vt:i4>8257658</vt:i4>
      </vt:variant>
      <vt:variant>
        <vt:i4>657</vt:i4>
      </vt:variant>
      <vt:variant>
        <vt:i4>0</vt:i4>
      </vt:variant>
      <vt:variant>
        <vt:i4>5</vt:i4>
      </vt:variant>
      <vt:variant>
        <vt:lpwstr>https://repository.unab.edu.co/bitstream/handle/20.500.12749/23501/Dise%C3%B1o de un plan estrat%C3%A9gico, que vincule los diferentes actores de la institucion.pdf?sequence=3</vt:lpwstr>
      </vt:variant>
      <vt:variant>
        <vt:lpwstr/>
      </vt:variant>
      <vt:variant>
        <vt:i4>7929961</vt:i4>
      </vt:variant>
      <vt:variant>
        <vt:i4>654</vt:i4>
      </vt:variant>
      <vt:variant>
        <vt:i4>0</vt:i4>
      </vt:variant>
      <vt:variant>
        <vt:i4>5</vt:i4>
      </vt:variant>
      <vt:variant>
        <vt:lpwstr>https://data.worldbank.org/indicator/EG.ELC.ACCS.ZS</vt:lpwstr>
      </vt:variant>
      <vt:variant>
        <vt:lpwstr/>
      </vt:variant>
      <vt:variant>
        <vt:i4>6946858</vt:i4>
      </vt:variant>
      <vt:variant>
        <vt:i4>651</vt:i4>
      </vt:variant>
      <vt:variant>
        <vt:i4>0</vt:i4>
      </vt:variant>
      <vt:variant>
        <vt:i4>5</vt:i4>
      </vt:variant>
      <vt:variant>
        <vt:lpwstr>https://agenda2030lac.org/es/ods/7-energia-asequible-y-no-contaminante</vt:lpwstr>
      </vt:variant>
      <vt:variant>
        <vt:lpwstr/>
      </vt:variant>
      <vt:variant>
        <vt:i4>1441843</vt:i4>
      </vt:variant>
      <vt:variant>
        <vt:i4>638</vt:i4>
      </vt:variant>
      <vt:variant>
        <vt:i4>0</vt:i4>
      </vt:variant>
      <vt:variant>
        <vt:i4>5</vt:i4>
      </vt:variant>
      <vt:variant>
        <vt:lpwstr/>
      </vt:variant>
      <vt:variant>
        <vt:lpwstr>_Toc231374758</vt:lpwstr>
      </vt:variant>
      <vt:variant>
        <vt:i4>1441843</vt:i4>
      </vt:variant>
      <vt:variant>
        <vt:i4>632</vt:i4>
      </vt:variant>
      <vt:variant>
        <vt:i4>0</vt:i4>
      </vt:variant>
      <vt:variant>
        <vt:i4>5</vt:i4>
      </vt:variant>
      <vt:variant>
        <vt:lpwstr/>
      </vt:variant>
      <vt:variant>
        <vt:lpwstr>_Toc231374757</vt:lpwstr>
      </vt:variant>
      <vt:variant>
        <vt:i4>1441843</vt:i4>
      </vt:variant>
      <vt:variant>
        <vt:i4>626</vt:i4>
      </vt:variant>
      <vt:variant>
        <vt:i4>0</vt:i4>
      </vt:variant>
      <vt:variant>
        <vt:i4>5</vt:i4>
      </vt:variant>
      <vt:variant>
        <vt:lpwstr/>
      </vt:variant>
      <vt:variant>
        <vt:lpwstr>_Toc231374756</vt:lpwstr>
      </vt:variant>
      <vt:variant>
        <vt:i4>1441843</vt:i4>
      </vt:variant>
      <vt:variant>
        <vt:i4>620</vt:i4>
      </vt:variant>
      <vt:variant>
        <vt:i4>0</vt:i4>
      </vt:variant>
      <vt:variant>
        <vt:i4>5</vt:i4>
      </vt:variant>
      <vt:variant>
        <vt:lpwstr/>
      </vt:variant>
      <vt:variant>
        <vt:lpwstr>_Toc231374755</vt:lpwstr>
      </vt:variant>
      <vt:variant>
        <vt:i4>1441843</vt:i4>
      </vt:variant>
      <vt:variant>
        <vt:i4>614</vt:i4>
      </vt:variant>
      <vt:variant>
        <vt:i4>0</vt:i4>
      </vt:variant>
      <vt:variant>
        <vt:i4>5</vt:i4>
      </vt:variant>
      <vt:variant>
        <vt:lpwstr/>
      </vt:variant>
      <vt:variant>
        <vt:lpwstr>_Toc231374754</vt:lpwstr>
      </vt:variant>
      <vt:variant>
        <vt:i4>1441843</vt:i4>
      </vt:variant>
      <vt:variant>
        <vt:i4>608</vt:i4>
      </vt:variant>
      <vt:variant>
        <vt:i4>0</vt:i4>
      </vt:variant>
      <vt:variant>
        <vt:i4>5</vt:i4>
      </vt:variant>
      <vt:variant>
        <vt:lpwstr/>
      </vt:variant>
      <vt:variant>
        <vt:lpwstr>_Toc231374753</vt:lpwstr>
      </vt:variant>
      <vt:variant>
        <vt:i4>1441843</vt:i4>
      </vt:variant>
      <vt:variant>
        <vt:i4>602</vt:i4>
      </vt:variant>
      <vt:variant>
        <vt:i4>0</vt:i4>
      </vt:variant>
      <vt:variant>
        <vt:i4>5</vt:i4>
      </vt:variant>
      <vt:variant>
        <vt:lpwstr/>
      </vt:variant>
      <vt:variant>
        <vt:lpwstr>_Toc231374752</vt:lpwstr>
      </vt:variant>
      <vt:variant>
        <vt:i4>1441843</vt:i4>
      </vt:variant>
      <vt:variant>
        <vt:i4>596</vt:i4>
      </vt:variant>
      <vt:variant>
        <vt:i4>0</vt:i4>
      </vt:variant>
      <vt:variant>
        <vt:i4>5</vt:i4>
      </vt:variant>
      <vt:variant>
        <vt:lpwstr/>
      </vt:variant>
      <vt:variant>
        <vt:lpwstr>_Toc231374751</vt:lpwstr>
      </vt:variant>
      <vt:variant>
        <vt:i4>1441843</vt:i4>
      </vt:variant>
      <vt:variant>
        <vt:i4>590</vt:i4>
      </vt:variant>
      <vt:variant>
        <vt:i4>0</vt:i4>
      </vt:variant>
      <vt:variant>
        <vt:i4>5</vt:i4>
      </vt:variant>
      <vt:variant>
        <vt:lpwstr/>
      </vt:variant>
      <vt:variant>
        <vt:lpwstr>_Toc231374750</vt:lpwstr>
      </vt:variant>
      <vt:variant>
        <vt:i4>1507379</vt:i4>
      </vt:variant>
      <vt:variant>
        <vt:i4>584</vt:i4>
      </vt:variant>
      <vt:variant>
        <vt:i4>0</vt:i4>
      </vt:variant>
      <vt:variant>
        <vt:i4>5</vt:i4>
      </vt:variant>
      <vt:variant>
        <vt:lpwstr/>
      </vt:variant>
      <vt:variant>
        <vt:lpwstr>_Toc231374749</vt:lpwstr>
      </vt:variant>
      <vt:variant>
        <vt:i4>1507379</vt:i4>
      </vt:variant>
      <vt:variant>
        <vt:i4>578</vt:i4>
      </vt:variant>
      <vt:variant>
        <vt:i4>0</vt:i4>
      </vt:variant>
      <vt:variant>
        <vt:i4>5</vt:i4>
      </vt:variant>
      <vt:variant>
        <vt:lpwstr/>
      </vt:variant>
      <vt:variant>
        <vt:lpwstr>_Toc231374748</vt:lpwstr>
      </vt:variant>
      <vt:variant>
        <vt:i4>1507379</vt:i4>
      </vt:variant>
      <vt:variant>
        <vt:i4>572</vt:i4>
      </vt:variant>
      <vt:variant>
        <vt:i4>0</vt:i4>
      </vt:variant>
      <vt:variant>
        <vt:i4>5</vt:i4>
      </vt:variant>
      <vt:variant>
        <vt:lpwstr/>
      </vt:variant>
      <vt:variant>
        <vt:lpwstr>_Toc231374747</vt:lpwstr>
      </vt:variant>
      <vt:variant>
        <vt:i4>1507379</vt:i4>
      </vt:variant>
      <vt:variant>
        <vt:i4>566</vt:i4>
      </vt:variant>
      <vt:variant>
        <vt:i4>0</vt:i4>
      </vt:variant>
      <vt:variant>
        <vt:i4>5</vt:i4>
      </vt:variant>
      <vt:variant>
        <vt:lpwstr/>
      </vt:variant>
      <vt:variant>
        <vt:lpwstr>_Toc231374746</vt:lpwstr>
      </vt:variant>
      <vt:variant>
        <vt:i4>1507379</vt:i4>
      </vt:variant>
      <vt:variant>
        <vt:i4>560</vt:i4>
      </vt:variant>
      <vt:variant>
        <vt:i4>0</vt:i4>
      </vt:variant>
      <vt:variant>
        <vt:i4>5</vt:i4>
      </vt:variant>
      <vt:variant>
        <vt:lpwstr/>
      </vt:variant>
      <vt:variant>
        <vt:lpwstr>_Toc231374745</vt:lpwstr>
      </vt:variant>
      <vt:variant>
        <vt:i4>1507379</vt:i4>
      </vt:variant>
      <vt:variant>
        <vt:i4>554</vt:i4>
      </vt:variant>
      <vt:variant>
        <vt:i4>0</vt:i4>
      </vt:variant>
      <vt:variant>
        <vt:i4>5</vt:i4>
      </vt:variant>
      <vt:variant>
        <vt:lpwstr/>
      </vt:variant>
      <vt:variant>
        <vt:lpwstr>_Toc231374744</vt:lpwstr>
      </vt:variant>
      <vt:variant>
        <vt:i4>1507379</vt:i4>
      </vt:variant>
      <vt:variant>
        <vt:i4>548</vt:i4>
      </vt:variant>
      <vt:variant>
        <vt:i4>0</vt:i4>
      </vt:variant>
      <vt:variant>
        <vt:i4>5</vt:i4>
      </vt:variant>
      <vt:variant>
        <vt:lpwstr/>
      </vt:variant>
      <vt:variant>
        <vt:lpwstr>_Toc231374743</vt:lpwstr>
      </vt:variant>
      <vt:variant>
        <vt:i4>1507379</vt:i4>
      </vt:variant>
      <vt:variant>
        <vt:i4>542</vt:i4>
      </vt:variant>
      <vt:variant>
        <vt:i4>0</vt:i4>
      </vt:variant>
      <vt:variant>
        <vt:i4>5</vt:i4>
      </vt:variant>
      <vt:variant>
        <vt:lpwstr/>
      </vt:variant>
      <vt:variant>
        <vt:lpwstr>_Toc231374742</vt:lpwstr>
      </vt:variant>
      <vt:variant>
        <vt:i4>1507379</vt:i4>
      </vt:variant>
      <vt:variant>
        <vt:i4>536</vt:i4>
      </vt:variant>
      <vt:variant>
        <vt:i4>0</vt:i4>
      </vt:variant>
      <vt:variant>
        <vt:i4>5</vt:i4>
      </vt:variant>
      <vt:variant>
        <vt:lpwstr/>
      </vt:variant>
      <vt:variant>
        <vt:lpwstr>_Toc231374741</vt:lpwstr>
      </vt:variant>
      <vt:variant>
        <vt:i4>1507379</vt:i4>
      </vt:variant>
      <vt:variant>
        <vt:i4>530</vt:i4>
      </vt:variant>
      <vt:variant>
        <vt:i4>0</vt:i4>
      </vt:variant>
      <vt:variant>
        <vt:i4>5</vt:i4>
      </vt:variant>
      <vt:variant>
        <vt:lpwstr/>
      </vt:variant>
      <vt:variant>
        <vt:lpwstr>_Toc231374740</vt:lpwstr>
      </vt:variant>
      <vt:variant>
        <vt:i4>1048627</vt:i4>
      </vt:variant>
      <vt:variant>
        <vt:i4>524</vt:i4>
      </vt:variant>
      <vt:variant>
        <vt:i4>0</vt:i4>
      </vt:variant>
      <vt:variant>
        <vt:i4>5</vt:i4>
      </vt:variant>
      <vt:variant>
        <vt:lpwstr/>
      </vt:variant>
      <vt:variant>
        <vt:lpwstr>_Toc231374739</vt:lpwstr>
      </vt:variant>
      <vt:variant>
        <vt:i4>1048627</vt:i4>
      </vt:variant>
      <vt:variant>
        <vt:i4>518</vt:i4>
      </vt:variant>
      <vt:variant>
        <vt:i4>0</vt:i4>
      </vt:variant>
      <vt:variant>
        <vt:i4>5</vt:i4>
      </vt:variant>
      <vt:variant>
        <vt:lpwstr/>
      </vt:variant>
      <vt:variant>
        <vt:lpwstr>_Toc231374738</vt:lpwstr>
      </vt:variant>
      <vt:variant>
        <vt:i4>1048627</vt:i4>
      </vt:variant>
      <vt:variant>
        <vt:i4>512</vt:i4>
      </vt:variant>
      <vt:variant>
        <vt:i4>0</vt:i4>
      </vt:variant>
      <vt:variant>
        <vt:i4>5</vt:i4>
      </vt:variant>
      <vt:variant>
        <vt:lpwstr/>
      </vt:variant>
      <vt:variant>
        <vt:lpwstr>_Toc231374737</vt:lpwstr>
      </vt:variant>
      <vt:variant>
        <vt:i4>1048627</vt:i4>
      </vt:variant>
      <vt:variant>
        <vt:i4>506</vt:i4>
      </vt:variant>
      <vt:variant>
        <vt:i4>0</vt:i4>
      </vt:variant>
      <vt:variant>
        <vt:i4>5</vt:i4>
      </vt:variant>
      <vt:variant>
        <vt:lpwstr/>
      </vt:variant>
      <vt:variant>
        <vt:lpwstr>_Toc231374736</vt:lpwstr>
      </vt:variant>
      <vt:variant>
        <vt:i4>1048627</vt:i4>
      </vt:variant>
      <vt:variant>
        <vt:i4>500</vt:i4>
      </vt:variant>
      <vt:variant>
        <vt:i4>0</vt:i4>
      </vt:variant>
      <vt:variant>
        <vt:i4>5</vt:i4>
      </vt:variant>
      <vt:variant>
        <vt:lpwstr/>
      </vt:variant>
      <vt:variant>
        <vt:lpwstr>_Toc231374735</vt:lpwstr>
      </vt:variant>
      <vt:variant>
        <vt:i4>1048627</vt:i4>
      </vt:variant>
      <vt:variant>
        <vt:i4>494</vt:i4>
      </vt:variant>
      <vt:variant>
        <vt:i4>0</vt:i4>
      </vt:variant>
      <vt:variant>
        <vt:i4>5</vt:i4>
      </vt:variant>
      <vt:variant>
        <vt:lpwstr/>
      </vt:variant>
      <vt:variant>
        <vt:lpwstr>_Toc231374734</vt:lpwstr>
      </vt:variant>
      <vt:variant>
        <vt:i4>1048627</vt:i4>
      </vt:variant>
      <vt:variant>
        <vt:i4>488</vt:i4>
      </vt:variant>
      <vt:variant>
        <vt:i4>0</vt:i4>
      </vt:variant>
      <vt:variant>
        <vt:i4>5</vt:i4>
      </vt:variant>
      <vt:variant>
        <vt:lpwstr/>
      </vt:variant>
      <vt:variant>
        <vt:lpwstr>_Toc231374733</vt:lpwstr>
      </vt:variant>
      <vt:variant>
        <vt:i4>1048627</vt:i4>
      </vt:variant>
      <vt:variant>
        <vt:i4>482</vt:i4>
      </vt:variant>
      <vt:variant>
        <vt:i4>0</vt:i4>
      </vt:variant>
      <vt:variant>
        <vt:i4>5</vt:i4>
      </vt:variant>
      <vt:variant>
        <vt:lpwstr/>
      </vt:variant>
      <vt:variant>
        <vt:lpwstr>_Toc231374732</vt:lpwstr>
      </vt:variant>
      <vt:variant>
        <vt:i4>1048627</vt:i4>
      </vt:variant>
      <vt:variant>
        <vt:i4>476</vt:i4>
      </vt:variant>
      <vt:variant>
        <vt:i4>0</vt:i4>
      </vt:variant>
      <vt:variant>
        <vt:i4>5</vt:i4>
      </vt:variant>
      <vt:variant>
        <vt:lpwstr/>
      </vt:variant>
      <vt:variant>
        <vt:lpwstr>_Toc231374731</vt:lpwstr>
      </vt:variant>
      <vt:variant>
        <vt:i4>1048627</vt:i4>
      </vt:variant>
      <vt:variant>
        <vt:i4>470</vt:i4>
      </vt:variant>
      <vt:variant>
        <vt:i4>0</vt:i4>
      </vt:variant>
      <vt:variant>
        <vt:i4>5</vt:i4>
      </vt:variant>
      <vt:variant>
        <vt:lpwstr/>
      </vt:variant>
      <vt:variant>
        <vt:lpwstr>_Toc231374730</vt:lpwstr>
      </vt:variant>
      <vt:variant>
        <vt:i4>1114163</vt:i4>
      </vt:variant>
      <vt:variant>
        <vt:i4>464</vt:i4>
      </vt:variant>
      <vt:variant>
        <vt:i4>0</vt:i4>
      </vt:variant>
      <vt:variant>
        <vt:i4>5</vt:i4>
      </vt:variant>
      <vt:variant>
        <vt:lpwstr/>
      </vt:variant>
      <vt:variant>
        <vt:lpwstr>_Toc231374729</vt:lpwstr>
      </vt:variant>
      <vt:variant>
        <vt:i4>1114163</vt:i4>
      </vt:variant>
      <vt:variant>
        <vt:i4>458</vt:i4>
      </vt:variant>
      <vt:variant>
        <vt:i4>0</vt:i4>
      </vt:variant>
      <vt:variant>
        <vt:i4>5</vt:i4>
      </vt:variant>
      <vt:variant>
        <vt:lpwstr/>
      </vt:variant>
      <vt:variant>
        <vt:lpwstr>_Toc231374728</vt:lpwstr>
      </vt:variant>
      <vt:variant>
        <vt:i4>1114163</vt:i4>
      </vt:variant>
      <vt:variant>
        <vt:i4>452</vt:i4>
      </vt:variant>
      <vt:variant>
        <vt:i4>0</vt:i4>
      </vt:variant>
      <vt:variant>
        <vt:i4>5</vt:i4>
      </vt:variant>
      <vt:variant>
        <vt:lpwstr/>
      </vt:variant>
      <vt:variant>
        <vt:lpwstr>_Toc231374727</vt:lpwstr>
      </vt:variant>
      <vt:variant>
        <vt:i4>1114163</vt:i4>
      </vt:variant>
      <vt:variant>
        <vt:i4>446</vt:i4>
      </vt:variant>
      <vt:variant>
        <vt:i4>0</vt:i4>
      </vt:variant>
      <vt:variant>
        <vt:i4>5</vt:i4>
      </vt:variant>
      <vt:variant>
        <vt:lpwstr/>
      </vt:variant>
      <vt:variant>
        <vt:lpwstr>_Toc231374726</vt:lpwstr>
      </vt:variant>
      <vt:variant>
        <vt:i4>1114163</vt:i4>
      </vt:variant>
      <vt:variant>
        <vt:i4>440</vt:i4>
      </vt:variant>
      <vt:variant>
        <vt:i4>0</vt:i4>
      </vt:variant>
      <vt:variant>
        <vt:i4>5</vt:i4>
      </vt:variant>
      <vt:variant>
        <vt:lpwstr/>
      </vt:variant>
      <vt:variant>
        <vt:lpwstr>_Toc231374725</vt:lpwstr>
      </vt:variant>
      <vt:variant>
        <vt:i4>1114163</vt:i4>
      </vt:variant>
      <vt:variant>
        <vt:i4>434</vt:i4>
      </vt:variant>
      <vt:variant>
        <vt:i4>0</vt:i4>
      </vt:variant>
      <vt:variant>
        <vt:i4>5</vt:i4>
      </vt:variant>
      <vt:variant>
        <vt:lpwstr/>
      </vt:variant>
      <vt:variant>
        <vt:lpwstr>_Toc231374724</vt:lpwstr>
      </vt:variant>
      <vt:variant>
        <vt:i4>1114163</vt:i4>
      </vt:variant>
      <vt:variant>
        <vt:i4>428</vt:i4>
      </vt:variant>
      <vt:variant>
        <vt:i4>0</vt:i4>
      </vt:variant>
      <vt:variant>
        <vt:i4>5</vt:i4>
      </vt:variant>
      <vt:variant>
        <vt:lpwstr/>
      </vt:variant>
      <vt:variant>
        <vt:lpwstr>_Toc231374723</vt:lpwstr>
      </vt:variant>
      <vt:variant>
        <vt:i4>1114163</vt:i4>
      </vt:variant>
      <vt:variant>
        <vt:i4>422</vt:i4>
      </vt:variant>
      <vt:variant>
        <vt:i4>0</vt:i4>
      </vt:variant>
      <vt:variant>
        <vt:i4>5</vt:i4>
      </vt:variant>
      <vt:variant>
        <vt:lpwstr/>
      </vt:variant>
      <vt:variant>
        <vt:lpwstr>_Toc231374722</vt:lpwstr>
      </vt:variant>
      <vt:variant>
        <vt:i4>1114163</vt:i4>
      </vt:variant>
      <vt:variant>
        <vt:i4>416</vt:i4>
      </vt:variant>
      <vt:variant>
        <vt:i4>0</vt:i4>
      </vt:variant>
      <vt:variant>
        <vt:i4>5</vt:i4>
      </vt:variant>
      <vt:variant>
        <vt:lpwstr/>
      </vt:variant>
      <vt:variant>
        <vt:lpwstr>_Toc231374721</vt:lpwstr>
      </vt:variant>
      <vt:variant>
        <vt:i4>1114163</vt:i4>
      </vt:variant>
      <vt:variant>
        <vt:i4>410</vt:i4>
      </vt:variant>
      <vt:variant>
        <vt:i4>0</vt:i4>
      </vt:variant>
      <vt:variant>
        <vt:i4>5</vt:i4>
      </vt:variant>
      <vt:variant>
        <vt:lpwstr/>
      </vt:variant>
      <vt:variant>
        <vt:lpwstr>_Toc231374720</vt:lpwstr>
      </vt:variant>
      <vt:variant>
        <vt:i4>1179699</vt:i4>
      </vt:variant>
      <vt:variant>
        <vt:i4>404</vt:i4>
      </vt:variant>
      <vt:variant>
        <vt:i4>0</vt:i4>
      </vt:variant>
      <vt:variant>
        <vt:i4>5</vt:i4>
      </vt:variant>
      <vt:variant>
        <vt:lpwstr/>
      </vt:variant>
      <vt:variant>
        <vt:lpwstr>_Toc231374719</vt:lpwstr>
      </vt:variant>
      <vt:variant>
        <vt:i4>1179699</vt:i4>
      </vt:variant>
      <vt:variant>
        <vt:i4>398</vt:i4>
      </vt:variant>
      <vt:variant>
        <vt:i4>0</vt:i4>
      </vt:variant>
      <vt:variant>
        <vt:i4>5</vt:i4>
      </vt:variant>
      <vt:variant>
        <vt:lpwstr/>
      </vt:variant>
      <vt:variant>
        <vt:lpwstr>_Toc231374718</vt:lpwstr>
      </vt:variant>
      <vt:variant>
        <vt:i4>1179699</vt:i4>
      </vt:variant>
      <vt:variant>
        <vt:i4>392</vt:i4>
      </vt:variant>
      <vt:variant>
        <vt:i4>0</vt:i4>
      </vt:variant>
      <vt:variant>
        <vt:i4>5</vt:i4>
      </vt:variant>
      <vt:variant>
        <vt:lpwstr/>
      </vt:variant>
      <vt:variant>
        <vt:lpwstr>_Toc231374717</vt:lpwstr>
      </vt:variant>
      <vt:variant>
        <vt:i4>1179699</vt:i4>
      </vt:variant>
      <vt:variant>
        <vt:i4>386</vt:i4>
      </vt:variant>
      <vt:variant>
        <vt:i4>0</vt:i4>
      </vt:variant>
      <vt:variant>
        <vt:i4>5</vt:i4>
      </vt:variant>
      <vt:variant>
        <vt:lpwstr/>
      </vt:variant>
      <vt:variant>
        <vt:lpwstr>_Toc231374716</vt:lpwstr>
      </vt:variant>
      <vt:variant>
        <vt:i4>1179699</vt:i4>
      </vt:variant>
      <vt:variant>
        <vt:i4>380</vt:i4>
      </vt:variant>
      <vt:variant>
        <vt:i4>0</vt:i4>
      </vt:variant>
      <vt:variant>
        <vt:i4>5</vt:i4>
      </vt:variant>
      <vt:variant>
        <vt:lpwstr/>
      </vt:variant>
      <vt:variant>
        <vt:lpwstr>_Toc231374715</vt:lpwstr>
      </vt:variant>
      <vt:variant>
        <vt:i4>1179699</vt:i4>
      </vt:variant>
      <vt:variant>
        <vt:i4>374</vt:i4>
      </vt:variant>
      <vt:variant>
        <vt:i4>0</vt:i4>
      </vt:variant>
      <vt:variant>
        <vt:i4>5</vt:i4>
      </vt:variant>
      <vt:variant>
        <vt:lpwstr/>
      </vt:variant>
      <vt:variant>
        <vt:lpwstr>_Toc231374714</vt:lpwstr>
      </vt:variant>
      <vt:variant>
        <vt:i4>1179699</vt:i4>
      </vt:variant>
      <vt:variant>
        <vt:i4>368</vt:i4>
      </vt:variant>
      <vt:variant>
        <vt:i4>0</vt:i4>
      </vt:variant>
      <vt:variant>
        <vt:i4>5</vt:i4>
      </vt:variant>
      <vt:variant>
        <vt:lpwstr/>
      </vt:variant>
      <vt:variant>
        <vt:lpwstr>_Toc231374713</vt:lpwstr>
      </vt:variant>
      <vt:variant>
        <vt:i4>1179699</vt:i4>
      </vt:variant>
      <vt:variant>
        <vt:i4>362</vt:i4>
      </vt:variant>
      <vt:variant>
        <vt:i4>0</vt:i4>
      </vt:variant>
      <vt:variant>
        <vt:i4>5</vt:i4>
      </vt:variant>
      <vt:variant>
        <vt:lpwstr/>
      </vt:variant>
      <vt:variant>
        <vt:lpwstr>_Toc231374712</vt:lpwstr>
      </vt:variant>
      <vt:variant>
        <vt:i4>1179699</vt:i4>
      </vt:variant>
      <vt:variant>
        <vt:i4>356</vt:i4>
      </vt:variant>
      <vt:variant>
        <vt:i4>0</vt:i4>
      </vt:variant>
      <vt:variant>
        <vt:i4>5</vt:i4>
      </vt:variant>
      <vt:variant>
        <vt:lpwstr/>
      </vt:variant>
      <vt:variant>
        <vt:lpwstr>_Toc231374711</vt:lpwstr>
      </vt:variant>
      <vt:variant>
        <vt:i4>1179699</vt:i4>
      </vt:variant>
      <vt:variant>
        <vt:i4>350</vt:i4>
      </vt:variant>
      <vt:variant>
        <vt:i4>0</vt:i4>
      </vt:variant>
      <vt:variant>
        <vt:i4>5</vt:i4>
      </vt:variant>
      <vt:variant>
        <vt:lpwstr/>
      </vt:variant>
      <vt:variant>
        <vt:lpwstr>_Toc231374710</vt:lpwstr>
      </vt:variant>
      <vt:variant>
        <vt:i4>1245235</vt:i4>
      </vt:variant>
      <vt:variant>
        <vt:i4>344</vt:i4>
      </vt:variant>
      <vt:variant>
        <vt:i4>0</vt:i4>
      </vt:variant>
      <vt:variant>
        <vt:i4>5</vt:i4>
      </vt:variant>
      <vt:variant>
        <vt:lpwstr/>
      </vt:variant>
      <vt:variant>
        <vt:lpwstr>_Toc231374709</vt:lpwstr>
      </vt:variant>
      <vt:variant>
        <vt:i4>1245235</vt:i4>
      </vt:variant>
      <vt:variant>
        <vt:i4>338</vt:i4>
      </vt:variant>
      <vt:variant>
        <vt:i4>0</vt:i4>
      </vt:variant>
      <vt:variant>
        <vt:i4>5</vt:i4>
      </vt:variant>
      <vt:variant>
        <vt:lpwstr/>
      </vt:variant>
      <vt:variant>
        <vt:lpwstr>_Toc231374708</vt:lpwstr>
      </vt:variant>
      <vt:variant>
        <vt:i4>1245235</vt:i4>
      </vt:variant>
      <vt:variant>
        <vt:i4>332</vt:i4>
      </vt:variant>
      <vt:variant>
        <vt:i4>0</vt:i4>
      </vt:variant>
      <vt:variant>
        <vt:i4>5</vt:i4>
      </vt:variant>
      <vt:variant>
        <vt:lpwstr/>
      </vt:variant>
      <vt:variant>
        <vt:lpwstr>_Toc231374707</vt:lpwstr>
      </vt:variant>
      <vt:variant>
        <vt:i4>1245235</vt:i4>
      </vt:variant>
      <vt:variant>
        <vt:i4>326</vt:i4>
      </vt:variant>
      <vt:variant>
        <vt:i4>0</vt:i4>
      </vt:variant>
      <vt:variant>
        <vt:i4>5</vt:i4>
      </vt:variant>
      <vt:variant>
        <vt:lpwstr/>
      </vt:variant>
      <vt:variant>
        <vt:lpwstr>_Toc231374706</vt:lpwstr>
      </vt:variant>
      <vt:variant>
        <vt:i4>1245235</vt:i4>
      </vt:variant>
      <vt:variant>
        <vt:i4>320</vt:i4>
      </vt:variant>
      <vt:variant>
        <vt:i4>0</vt:i4>
      </vt:variant>
      <vt:variant>
        <vt:i4>5</vt:i4>
      </vt:variant>
      <vt:variant>
        <vt:lpwstr/>
      </vt:variant>
      <vt:variant>
        <vt:lpwstr>_Toc231374705</vt:lpwstr>
      </vt:variant>
      <vt:variant>
        <vt:i4>1245235</vt:i4>
      </vt:variant>
      <vt:variant>
        <vt:i4>314</vt:i4>
      </vt:variant>
      <vt:variant>
        <vt:i4>0</vt:i4>
      </vt:variant>
      <vt:variant>
        <vt:i4>5</vt:i4>
      </vt:variant>
      <vt:variant>
        <vt:lpwstr/>
      </vt:variant>
      <vt:variant>
        <vt:lpwstr>_Toc231374704</vt:lpwstr>
      </vt:variant>
      <vt:variant>
        <vt:i4>1245235</vt:i4>
      </vt:variant>
      <vt:variant>
        <vt:i4>308</vt:i4>
      </vt:variant>
      <vt:variant>
        <vt:i4>0</vt:i4>
      </vt:variant>
      <vt:variant>
        <vt:i4>5</vt:i4>
      </vt:variant>
      <vt:variant>
        <vt:lpwstr/>
      </vt:variant>
      <vt:variant>
        <vt:lpwstr>_Toc231374703</vt:lpwstr>
      </vt:variant>
      <vt:variant>
        <vt:i4>1245235</vt:i4>
      </vt:variant>
      <vt:variant>
        <vt:i4>302</vt:i4>
      </vt:variant>
      <vt:variant>
        <vt:i4>0</vt:i4>
      </vt:variant>
      <vt:variant>
        <vt:i4>5</vt:i4>
      </vt:variant>
      <vt:variant>
        <vt:lpwstr/>
      </vt:variant>
      <vt:variant>
        <vt:lpwstr>_Toc231374702</vt:lpwstr>
      </vt:variant>
      <vt:variant>
        <vt:i4>1245235</vt:i4>
      </vt:variant>
      <vt:variant>
        <vt:i4>296</vt:i4>
      </vt:variant>
      <vt:variant>
        <vt:i4>0</vt:i4>
      </vt:variant>
      <vt:variant>
        <vt:i4>5</vt:i4>
      </vt:variant>
      <vt:variant>
        <vt:lpwstr/>
      </vt:variant>
      <vt:variant>
        <vt:lpwstr>_Toc231374701</vt:lpwstr>
      </vt:variant>
      <vt:variant>
        <vt:i4>1245235</vt:i4>
      </vt:variant>
      <vt:variant>
        <vt:i4>290</vt:i4>
      </vt:variant>
      <vt:variant>
        <vt:i4>0</vt:i4>
      </vt:variant>
      <vt:variant>
        <vt:i4>5</vt:i4>
      </vt:variant>
      <vt:variant>
        <vt:lpwstr/>
      </vt:variant>
      <vt:variant>
        <vt:lpwstr>_Toc231374700</vt:lpwstr>
      </vt:variant>
      <vt:variant>
        <vt:i4>1703986</vt:i4>
      </vt:variant>
      <vt:variant>
        <vt:i4>284</vt:i4>
      </vt:variant>
      <vt:variant>
        <vt:i4>0</vt:i4>
      </vt:variant>
      <vt:variant>
        <vt:i4>5</vt:i4>
      </vt:variant>
      <vt:variant>
        <vt:lpwstr/>
      </vt:variant>
      <vt:variant>
        <vt:lpwstr>_Toc231374699</vt:lpwstr>
      </vt:variant>
      <vt:variant>
        <vt:i4>1703986</vt:i4>
      </vt:variant>
      <vt:variant>
        <vt:i4>278</vt:i4>
      </vt:variant>
      <vt:variant>
        <vt:i4>0</vt:i4>
      </vt:variant>
      <vt:variant>
        <vt:i4>5</vt:i4>
      </vt:variant>
      <vt:variant>
        <vt:lpwstr/>
      </vt:variant>
      <vt:variant>
        <vt:lpwstr>_Toc231374698</vt:lpwstr>
      </vt:variant>
      <vt:variant>
        <vt:i4>1703986</vt:i4>
      </vt:variant>
      <vt:variant>
        <vt:i4>272</vt:i4>
      </vt:variant>
      <vt:variant>
        <vt:i4>0</vt:i4>
      </vt:variant>
      <vt:variant>
        <vt:i4>5</vt:i4>
      </vt:variant>
      <vt:variant>
        <vt:lpwstr/>
      </vt:variant>
      <vt:variant>
        <vt:lpwstr>_Toc231374697</vt:lpwstr>
      </vt:variant>
      <vt:variant>
        <vt:i4>1703986</vt:i4>
      </vt:variant>
      <vt:variant>
        <vt:i4>266</vt:i4>
      </vt:variant>
      <vt:variant>
        <vt:i4>0</vt:i4>
      </vt:variant>
      <vt:variant>
        <vt:i4>5</vt:i4>
      </vt:variant>
      <vt:variant>
        <vt:lpwstr/>
      </vt:variant>
      <vt:variant>
        <vt:lpwstr>_Toc231374696</vt:lpwstr>
      </vt:variant>
      <vt:variant>
        <vt:i4>1703986</vt:i4>
      </vt:variant>
      <vt:variant>
        <vt:i4>260</vt:i4>
      </vt:variant>
      <vt:variant>
        <vt:i4>0</vt:i4>
      </vt:variant>
      <vt:variant>
        <vt:i4>5</vt:i4>
      </vt:variant>
      <vt:variant>
        <vt:lpwstr/>
      </vt:variant>
      <vt:variant>
        <vt:lpwstr>_Toc231374695</vt:lpwstr>
      </vt:variant>
      <vt:variant>
        <vt:i4>1703986</vt:i4>
      </vt:variant>
      <vt:variant>
        <vt:i4>254</vt:i4>
      </vt:variant>
      <vt:variant>
        <vt:i4>0</vt:i4>
      </vt:variant>
      <vt:variant>
        <vt:i4>5</vt:i4>
      </vt:variant>
      <vt:variant>
        <vt:lpwstr/>
      </vt:variant>
      <vt:variant>
        <vt:lpwstr>_Toc231374694</vt:lpwstr>
      </vt:variant>
      <vt:variant>
        <vt:i4>1703986</vt:i4>
      </vt:variant>
      <vt:variant>
        <vt:i4>248</vt:i4>
      </vt:variant>
      <vt:variant>
        <vt:i4>0</vt:i4>
      </vt:variant>
      <vt:variant>
        <vt:i4>5</vt:i4>
      </vt:variant>
      <vt:variant>
        <vt:lpwstr/>
      </vt:variant>
      <vt:variant>
        <vt:lpwstr>_Toc231374693</vt:lpwstr>
      </vt:variant>
      <vt:variant>
        <vt:i4>1703986</vt:i4>
      </vt:variant>
      <vt:variant>
        <vt:i4>242</vt:i4>
      </vt:variant>
      <vt:variant>
        <vt:i4>0</vt:i4>
      </vt:variant>
      <vt:variant>
        <vt:i4>5</vt:i4>
      </vt:variant>
      <vt:variant>
        <vt:lpwstr/>
      </vt:variant>
      <vt:variant>
        <vt:lpwstr>_Toc231374692</vt:lpwstr>
      </vt:variant>
      <vt:variant>
        <vt:i4>1703986</vt:i4>
      </vt:variant>
      <vt:variant>
        <vt:i4>236</vt:i4>
      </vt:variant>
      <vt:variant>
        <vt:i4>0</vt:i4>
      </vt:variant>
      <vt:variant>
        <vt:i4>5</vt:i4>
      </vt:variant>
      <vt:variant>
        <vt:lpwstr/>
      </vt:variant>
      <vt:variant>
        <vt:lpwstr>_Toc231374691</vt:lpwstr>
      </vt:variant>
      <vt:variant>
        <vt:i4>1703986</vt:i4>
      </vt:variant>
      <vt:variant>
        <vt:i4>230</vt:i4>
      </vt:variant>
      <vt:variant>
        <vt:i4>0</vt:i4>
      </vt:variant>
      <vt:variant>
        <vt:i4>5</vt:i4>
      </vt:variant>
      <vt:variant>
        <vt:lpwstr/>
      </vt:variant>
      <vt:variant>
        <vt:lpwstr>_Toc231374690</vt:lpwstr>
      </vt:variant>
      <vt:variant>
        <vt:i4>1769522</vt:i4>
      </vt:variant>
      <vt:variant>
        <vt:i4>224</vt:i4>
      </vt:variant>
      <vt:variant>
        <vt:i4>0</vt:i4>
      </vt:variant>
      <vt:variant>
        <vt:i4>5</vt:i4>
      </vt:variant>
      <vt:variant>
        <vt:lpwstr/>
      </vt:variant>
      <vt:variant>
        <vt:lpwstr>_Toc231374689</vt:lpwstr>
      </vt:variant>
      <vt:variant>
        <vt:i4>1769522</vt:i4>
      </vt:variant>
      <vt:variant>
        <vt:i4>218</vt:i4>
      </vt:variant>
      <vt:variant>
        <vt:i4>0</vt:i4>
      </vt:variant>
      <vt:variant>
        <vt:i4>5</vt:i4>
      </vt:variant>
      <vt:variant>
        <vt:lpwstr/>
      </vt:variant>
      <vt:variant>
        <vt:lpwstr>_Toc231374688</vt:lpwstr>
      </vt:variant>
      <vt:variant>
        <vt:i4>1769522</vt:i4>
      </vt:variant>
      <vt:variant>
        <vt:i4>212</vt:i4>
      </vt:variant>
      <vt:variant>
        <vt:i4>0</vt:i4>
      </vt:variant>
      <vt:variant>
        <vt:i4>5</vt:i4>
      </vt:variant>
      <vt:variant>
        <vt:lpwstr/>
      </vt:variant>
      <vt:variant>
        <vt:lpwstr>_Toc231374687</vt:lpwstr>
      </vt:variant>
      <vt:variant>
        <vt:i4>1769522</vt:i4>
      </vt:variant>
      <vt:variant>
        <vt:i4>206</vt:i4>
      </vt:variant>
      <vt:variant>
        <vt:i4>0</vt:i4>
      </vt:variant>
      <vt:variant>
        <vt:i4>5</vt:i4>
      </vt:variant>
      <vt:variant>
        <vt:lpwstr/>
      </vt:variant>
      <vt:variant>
        <vt:lpwstr>_Toc231374686</vt:lpwstr>
      </vt:variant>
      <vt:variant>
        <vt:i4>1769522</vt:i4>
      </vt:variant>
      <vt:variant>
        <vt:i4>200</vt:i4>
      </vt:variant>
      <vt:variant>
        <vt:i4>0</vt:i4>
      </vt:variant>
      <vt:variant>
        <vt:i4>5</vt:i4>
      </vt:variant>
      <vt:variant>
        <vt:lpwstr/>
      </vt:variant>
      <vt:variant>
        <vt:lpwstr>_Toc231374685</vt:lpwstr>
      </vt:variant>
      <vt:variant>
        <vt:i4>1769522</vt:i4>
      </vt:variant>
      <vt:variant>
        <vt:i4>194</vt:i4>
      </vt:variant>
      <vt:variant>
        <vt:i4>0</vt:i4>
      </vt:variant>
      <vt:variant>
        <vt:i4>5</vt:i4>
      </vt:variant>
      <vt:variant>
        <vt:lpwstr/>
      </vt:variant>
      <vt:variant>
        <vt:lpwstr>_Toc231374684</vt:lpwstr>
      </vt:variant>
      <vt:variant>
        <vt:i4>1769522</vt:i4>
      </vt:variant>
      <vt:variant>
        <vt:i4>188</vt:i4>
      </vt:variant>
      <vt:variant>
        <vt:i4>0</vt:i4>
      </vt:variant>
      <vt:variant>
        <vt:i4>5</vt:i4>
      </vt:variant>
      <vt:variant>
        <vt:lpwstr/>
      </vt:variant>
      <vt:variant>
        <vt:lpwstr>_Toc231374683</vt:lpwstr>
      </vt:variant>
      <vt:variant>
        <vt:i4>1769522</vt:i4>
      </vt:variant>
      <vt:variant>
        <vt:i4>182</vt:i4>
      </vt:variant>
      <vt:variant>
        <vt:i4>0</vt:i4>
      </vt:variant>
      <vt:variant>
        <vt:i4>5</vt:i4>
      </vt:variant>
      <vt:variant>
        <vt:lpwstr/>
      </vt:variant>
      <vt:variant>
        <vt:lpwstr>_Toc231374682</vt:lpwstr>
      </vt:variant>
      <vt:variant>
        <vt:i4>1769522</vt:i4>
      </vt:variant>
      <vt:variant>
        <vt:i4>176</vt:i4>
      </vt:variant>
      <vt:variant>
        <vt:i4>0</vt:i4>
      </vt:variant>
      <vt:variant>
        <vt:i4>5</vt:i4>
      </vt:variant>
      <vt:variant>
        <vt:lpwstr/>
      </vt:variant>
      <vt:variant>
        <vt:lpwstr>_Toc231374681</vt:lpwstr>
      </vt:variant>
      <vt:variant>
        <vt:i4>1769522</vt:i4>
      </vt:variant>
      <vt:variant>
        <vt:i4>170</vt:i4>
      </vt:variant>
      <vt:variant>
        <vt:i4>0</vt:i4>
      </vt:variant>
      <vt:variant>
        <vt:i4>5</vt:i4>
      </vt:variant>
      <vt:variant>
        <vt:lpwstr/>
      </vt:variant>
      <vt:variant>
        <vt:lpwstr>_Toc231374680</vt:lpwstr>
      </vt:variant>
      <vt:variant>
        <vt:i4>1310770</vt:i4>
      </vt:variant>
      <vt:variant>
        <vt:i4>164</vt:i4>
      </vt:variant>
      <vt:variant>
        <vt:i4>0</vt:i4>
      </vt:variant>
      <vt:variant>
        <vt:i4>5</vt:i4>
      </vt:variant>
      <vt:variant>
        <vt:lpwstr/>
      </vt:variant>
      <vt:variant>
        <vt:lpwstr>_Toc231374679</vt:lpwstr>
      </vt:variant>
      <vt:variant>
        <vt:i4>1310770</vt:i4>
      </vt:variant>
      <vt:variant>
        <vt:i4>158</vt:i4>
      </vt:variant>
      <vt:variant>
        <vt:i4>0</vt:i4>
      </vt:variant>
      <vt:variant>
        <vt:i4>5</vt:i4>
      </vt:variant>
      <vt:variant>
        <vt:lpwstr/>
      </vt:variant>
      <vt:variant>
        <vt:lpwstr>_Toc231374678</vt:lpwstr>
      </vt:variant>
      <vt:variant>
        <vt:i4>1310770</vt:i4>
      </vt:variant>
      <vt:variant>
        <vt:i4>152</vt:i4>
      </vt:variant>
      <vt:variant>
        <vt:i4>0</vt:i4>
      </vt:variant>
      <vt:variant>
        <vt:i4>5</vt:i4>
      </vt:variant>
      <vt:variant>
        <vt:lpwstr/>
      </vt:variant>
      <vt:variant>
        <vt:lpwstr>_Toc231374677</vt:lpwstr>
      </vt:variant>
      <vt:variant>
        <vt:i4>1310770</vt:i4>
      </vt:variant>
      <vt:variant>
        <vt:i4>146</vt:i4>
      </vt:variant>
      <vt:variant>
        <vt:i4>0</vt:i4>
      </vt:variant>
      <vt:variant>
        <vt:i4>5</vt:i4>
      </vt:variant>
      <vt:variant>
        <vt:lpwstr/>
      </vt:variant>
      <vt:variant>
        <vt:lpwstr>_Toc231374676</vt:lpwstr>
      </vt:variant>
      <vt:variant>
        <vt:i4>1310770</vt:i4>
      </vt:variant>
      <vt:variant>
        <vt:i4>140</vt:i4>
      </vt:variant>
      <vt:variant>
        <vt:i4>0</vt:i4>
      </vt:variant>
      <vt:variant>
        <vt:i4>5</vt:i4>
      </vt:variant>
      <vt:variant>
        <vt:lpwstr/>
      </vt:variant>
      <vt:variant>
        <vt:lpwstr>_Toc231374675</vt:lpwstr>
      </vt:variant>
      <vt:variant>
        <vt:i4>1310770</vt:i4>
      </vt:variant>
      <vt:variant>
        <vt:i4>134</vt:i4>
      </vt:variant>
      <vt:variant>
        <vt:i4>0</vt:i4>
      </vt:variant>
      <vt:variant>
        <vt:i4>5</vt:i4>
      </vt:variant>
      <vt:variant>
        <vt:lpwstr/>
      </vt:variant>
      <vt:variant>
        <vt:lpwstr>_Toc231374674</vt:lpwstr>
      </vt:variant>
      <vt:variant>
        <vt:i4>1310770</vt:i4>
      </vt:variant>
      <vt:variant>
        <vt:i4>128</vt:i4>
      </vt:variant>
      <vt:variant>
        <vt:i4>0</vt:i4>
      </vt:variant>
      <vt:variant>
        <vt:i4>5</vt:i4>
      </vt:variant>
      <vt:variant>
        <vt:lpwstr/>
      </vt:variant>
      <vt:variant>
        <vt:lpwstr>_Toc231374673</vt:lpwstr>
      </vt:variant>
      <vt:variant>
        <vt:i4>1310770</vt:i4>
      </vt:variant>
      <vt:variant>
        <vt:i4>122</vt:i4>
      </vt:variant>
      <vt:variant>
        <vt:i4>0</vt:i4>
      </vt:variant>
      <vt:variant>
        <vt:i4>5</vt:i4>
      </vt:variant>
      <vt:variant>
        <vt:lpwstr/>
      </vt:variant>
      <vt:variant>
        <vt:lpwstr>_Toc231374672</vt:lpwstr>
      </vt:variant>
      <vt:variant>
        <vt:i4>1310770</vt:i4>
      </vt:variant>
      <vt:variant>
        <vt:i4>116</vt:i4>
      </vt:variant>
      <vt:variant>
        <vt:i4>0</vt:i4>
      </vt:variant>
      <vt:variant>
        <vt:i4>5</vt:i4>
      </vt:variant>
      <vt:variant>
        <vt:lpwstr/>
      </vt:variant>
      <vt:variant>
        <vt:lpwstr>_Toc231374671</vt:lpwstr>
      </vt:variant>
      <vt:variant>
        <vt:i4>1310770</vt:i4>
      </vt:variant>
      <vt:variant>
        <vt:i4>110</vt:i4>
      </vt:variant>
      <vt:variant>
        <vt:i4>0</vt:i4>
      </vt:variant>
      <vt:variant>
        <vt:i4>5</vt:i4>
      </vt:variant>
      <vt:variant>
        <vt:lpwstr/>
      </vt:variant>
      <vt:variant>
        <vt:lpwstr>_Toc231374670</vt:lpwstr>
      </vt:variant>
      <vt:variant>
        <vt:i4>1376306</vt:i4>
      </vt:variant>
      <vt:variant>
        <vt:i4>104</vt:i4>
      </vt:variant>
      <vt:variant>
        <vt:i4>0</vt:i4>
      </vt:variant>
      <vt:variant>
        <vt:i4>5</vt:i4>
      </vt:variant>
      <vt:variant>
        <vt:lpwstr/>
      </vt:variant>
      <vt:variant>
        <vt:lpwstr>_Toc231374669</vt:lpwstr>
      </vt:variant>
      <vt:variant>
        <vt:i4>1376306</vt:i4>
      </vt:variant>
      <vt:variant>
        <vt:i4>98</vt:i4>
      </vt:variant>
      <vt:variant>
        <vt:i4>0</vt:i4>
      </vt:variant>
      <vt:variant>
        <vt:i4>5</vt:i4>
      </vt:variant>
      <vt:variant>
        <vt:lpwstr/>
      </vt:variant>
      <vt:variant>
        <vt:lpwstr>_Toc231374668</vt:lpwstr>
      </vt:variant>
      <vt:variant>
        <vt:i4>1376306</vt:i4>
      </vt:variant>
      <vt:variant>
        <vt:i4>92</vt:i4>
      </vt:variant>
      <vt:variant>
        <vt:i4>0</vt:i4>
      </vt:variant>
      <vt:variant>
        <vt:i4>5</vt:i4>
      </vt:variant>
      <vt:variant>
        <vt:lpwstr/>
      </vt:variant>
      <vt:variant>
        <vt:lpwstr>_Toc231374667</vt:lpwstr>
      </vt:variant>
      <vt:variant>
        <vt:i4>1376306</vt:i4>
      </vt:variant>
      <vt:variant>
        <vt:i4>86</vt:i4>
      </vt:variant>
      <vt:variant>
        <vt:i4>0</vt:i4>
      </vt:variant>
      <vt:variant>
        <vt:i4>5</vt:i4>
      </vt:variant>
      <vt:variant>
        <vt:lpwstr/>
      </vt:variant>
      <vt:variant>
        <vt:lpwstr>_Toc231374666</vt:lpwstr>
      </vt:variant>
      <vt:variant>
        <vt:i4>1376306</vt:i4>
      </vt:variant>
      <vt:variant>
        <vt:i4>80</vt:i4>
      </vt:variant>
      <vt:variant>
        <vt:i4>0</vt:i4>
      </vt:variant>
      <vt:variant>
        <vt:i4>5</vt:i4>
      </vt:variant>
      <vt:variant>
        <vt:lpwstr/>
      </vt:variant>
      <vt:variant>
        <vt:lpwstr>_Toc231374665</vt:lpwstr>
      </vt:variant>
      <vt:variant>
        <vt:i4>1376306</vt:i4>
      </vt:variant>
      <vt:variant>
        <vt:i4>74</vt:i4>
      </vt:variant>
      <vt:variant>
        <vt:i4>0</vt:i4>
      </vt:variant>
      <vt:variant>
        <vt:i4>5</vt:i4>
      </vt:variant>
      <vt:variant>
        <vt:lpwstr/>
      </vt:variant>
      <vt:variant>
        <vt:lpwstr>_Toc231374664</vt:lpwstr>
      </vt:variant>
      <vt:variant>
        <vt:i4>1376306</vt:i4>
      </vt:variant>
      <vt:variant>
        <vt:i4>68</vt:i4>
      </vt:variant>
      <vt:variant>
        <vt:i4>0</vt:i4>
      </vt:variant>
      <vt:variant>
        <vt:i4>5</vt:i4>
      </vt:variant>
      <vt:variant>
        <vt:lpwstr/>
      </vt:variant>
      <vt:variant>
        <vt:lpwstr>_Toc231374663</vt:lpwstr>
      </vt:variant>
      <vt:variant>
        <vt:i4>1376306</vt:i4>
      </vt:variant>
      <vt:variant>
        <vt:i4>62</vt:i4>
      </vt:variant>
      <vt:variant>
        <vt:i4>0</vt:i4>
      </vt:variant>
      <vt:variant>
        <vt:i4>5</vt:i4>
      </vt:variant>
      <vt:variant>
        <vt:lpwstr/>
      </vt:variant>
      <vt:variant>
        <vt:lpwstr>_Toc231374662</vt:lpwstr>
      </vt:variant>
      <vt:variant>
        <vt:i4>1376306</vt:i4>
      </vt:variant>
      <vt:variant>
        <vt:i4>56</vt:i4>
      </vt:variant>
      <vt:variant>
        <vt:i4>0</vt:i4>
      </vt:variant>
      <vt:variant>
        <vt:i4>5</vt:i4>
      </vt:variant>
      <vt:variant>
        <vt:lpwstr/>
      </vt:variant>
      <vt:variant>
        <vt:lpwstr>_Toc231374661</vt:lpwstr>
      </vt:variant>
      <vt:variant>
        <vt:i4>1376306</vt:i4>
      </vt:variant>
      <vt:variant>
        <vt:i4>50</vt:i4>
      </vt:variant>
      <vt:variant>
        <vt:i4>0</vt:i4>
      </vt:variant>
      <vt:variant>
        <vt:i4>5</vt:i4>
      </vt:variant>
      <vt:variant>
        <vt:lpwstr/>
      </vt:variant>
      <vt:variant>
        <vt:lpwstr>_Toc231374660</vt:lpwstr>
      </vt:variant>
      <vt:variant>
        <vt:i4>1441842</vt:i4>
      </vt:variant>
      <vt:variant>
        <vt:i4>44</vt:i4>
      </vt:variant>
      <vt:variant>
        <vt:i4>0</vt:i4>
      </vt:variant>
      <vt:variant>
        <vt:i4>5</vt:i4>
      </vt:variant>
      <vt:variant>
        <vt:lpwstr/>
      </vt:variant>
      <vt:variant>
        <vt:lpwstr>_Toc231374659</vt:lpwstr>
      </vt:variant>
      <vt:variant>
        <vt:i4>1441842</vt:i4>
      </vt:variant>
      <vt:variant>
        <vt:i4>38</vt:i4>
      </vt:variant>
      <vt:variant>
        <vt:i4>0</vt:i4>
      </vt:variant>
      <vt:variant>
        <vt:i4>5</vt:i4>
      </vt:variant>
      <vt:variant>
        <vt:lpwstr/>
      </vt:variant>
      <vt:variant>
        <vt:lpwstr>_Toc231374658</vt:lpwstr>
      </vt:variant>
      <vt:variant>
        <vt:i4>1441842</vt:i4>
      </vt:variant>
      <vt:variant>
        <vt:i4>32</vt:i4>
      </vt:variant>
      <vt:variant>
        <vt:i4>0</vt:i4>
      </vt:variant>
      <vt:variant>
        <vt:i4>5</vt:i4>
      </vt:variant>
      <vt:variant>
        <vt:lpwstr/>
      </vt:variant>
      <vt:variant>
        <vt:lpwstr>_Toc231374657</vt:lpwstr>
      </vt:variant>
      <vt:variant>
        <vt:i4>1441842</vt:i4>
      </vt:variant>
      <vt:variant>
        <vt:i4>26</vt:i4>
      </vt:variant>
      <vt:variant>
        <vt:i4>0</vt:i4>
      </vt:variant>
      <vt:variant>
        <vt:i4>5</vt:i4>
      </vt:variant>
      <vt:variant>
        <vt:lpwstr/>
      </vt:variant>
      <vt:variant>
        <vt:lpwstr>_Toc231374656</vt:lpwstr>
      </vt:variant>
      <vt:variant>
        <vt:i4>1441842</vt:i4>
      </vt:variant>
      <vt:variant>
        <vt:i4>20</vt:i4>
      </vt:variant>
      <vt:variant>
        <vt:i4>0</vt:i4>
      </vt:variant>
      <vt:variant>
        <vt:i4>5</vt:i4>
      </vt:variant>
      <vt:variant>
        <vt:lpwstr/>
      </vt:variant>
      <vt:variant>
        <vt:lpwstr>_Toc231374655</vt:lpwstr>
      </vt:variant>
      <vt:variant>
        <vt:i4>1441842</vt:i4>
      </vt:variant>
      <vt:variant>
        <vt:i4>14</vt:i4>
      </vt:variant>
      <vt:variant>
        <vt:i4>0</vt:i4>
      </vt:variant>
      <vt:variant>
        <vt:i4>5</vt:i4>
      </vt:variant>
      <vt:variant>
        <vt:lpwstr/>
      </vt:variant>
      <vt:variant>
        <vt:lpwstr>_Toc231374654</vt:lpwstr>
      </vt:variant>
      <vt:variant>
        <vt:i4>1441842</vt:i4>
      </vt:variant>
      <vt:variant>
        <vt:i4>8</vt:i4>
      </vt:variant>
      <vt:variant>
        <vt:i4>0</vt:i4>
      </vt:variant>
      <vt:variant>
        <vt:i4>5</vt:i4>
      </vt:variant>
      <vt:variant>
        <vt:lpwstr/>
      </vt:variant>
      <vt:variant>
        <vt:lpwstr>_Toc231374653</vt:lpwstr>
      </vt:variant>
      <vt:variant>
        <vt:i4>1441842</vt:i4>
      </vt:variant>
      <vt:variant>
        <vt:i4>2</vt:i4>
      </vt:variant>
      <vt:variant>
        <vt:i4>0</vt:i4>
      </vt:variant>
      <vt:variant>
        <vt:i4>5</vt:i4>
      </vt:variant>
      <vt:variant>
        <vt:lpwstr/>
      </vt:variant>
      <vt:variant>
        <vt:lpwstr>_Toc231374652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Santiago Sanchez Cardenas</cp:lastModifiedBy>
  <cp:revision>107</cp:revision>
  <cp:lastPrinted>2026-04-28T21:06:00Z</cp:lastPrinted>
  <dcterms:created xsi:type="dcterms:W3CDTF">2026-04-12T06:41:00Z</dcterms:created>
  <dcterms:modified xsi:type="dcterms:W3CDTF">2026-06-03T17:04:00Z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0x010100FC860AB64817214DAEBF6A2DE9F0C0CA</vt:lpwstr>
  </property>
</Properties>
</file>