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Arquitectura - Mediagenda</w:t>
      </w:r>
    </w:p>
    <w:p>
      <w:pPr>
        <w:pStyle w:val="Heading1"/>
      </w:pPr>
      <w:r>
        <w:t>1. Introducción</w:t>
      </w:r>
    </w:p>
    <w:p>
      <w:r>
        <w:t>El presente documento describe los patrones de diseño implementados en el desarrollo del sistema Mediagenda, así como la arquitectura general adoptada. El objetivo es garantizar un desarrollo escalable, mantenible y coherente con los principios de buenas prácticas del desarrollo de software.</w:t>
      </w:r>
    </w:p>
    <w:p>
      <w:pPr>
        <w:pStyle w:val="Heading1"/>
      </w:pPr>
      <w:r>
        <w:t>2. Arquitectura General</w:t>
      </w:r>
    </w:p>
    <w:p>
      <w:r>
        <w:t>Mediagenda está diseñado bajo una arquitectura cliente-servidor basada en el patrón MVC (Modelo-Vista-Controlador). El backend está desarrollado en Node.js con Express, y el frontend consiste en páginas HTML/CSS/JavaScript organizadas por vistas.</w:t>
      </w:r>
    </w:p>
    <w:p>
      <w:pPr>
        <w:pStyle w:val="Heading1"/>
      </w:pPr>
      <w:r>
        <w:t>3. Patrones Implementados</w:t>
      </w:r>
    </w:p>
    <w:p>
      <w:r>
        <w:t>- MVC (Modelo-Vista-Controlador): Separación clara de la lógica de negocio, la lógica de presentación y el acceso a datos.</w:t>
      </w:r>
    </w:p>
    <w:p>
      <w:r>
        <w:t>- Modularización: Separación de rutas, controladores, modelos y middlewares para un mantenimiento más limpio.</w:t>
      </w:r>
    </w:p>
    <w:p>
      <w:r>
        <w:t>- Singleton (Token Manager): Para el manejo de blacklist de tokens.</w:t>
      </w:r>
    </w:p>
    <w:p>
      <w:r>
        <w:t>- DRY (Don’t Repeat Yourself): Reutilización de funciones comunes en middlewares y utilitarios.</w:t>
      </w:r>
    </w:p>
    <w:p>
      <w:pPr>
        <w:pStyle w:val="Heading1"/>
      </w:pPr>
      <w:r>
        <w:t>4. Componentes del Sistema</w:t>
      </w:r>
    </w:p>
    <w:p>
      <w:r>
        <w:t>- Frontend: HTML estático con estilos en CSS y scripts JS que consumen endpoints RESTful.</w:t>
      </w:r>
    </w:p>
    <w:p>
      <w:r>
        <w:t>- Backend: Node.js + Express con controladores y middlewares.</w:t>
      </w:r>
    </w:p>
    <w:p>
      <w:r>
        <w:t>- Base de datos: PostgreSQL. La estructura está normalizada y las relaciones se definen mediante claves foráneas.</w:t>
      </w:r>
    </w:p>
    <w:p>
      <w:pPr>
        <w:pStyle w:val="Heading1"/>
      </w:pPr>
      <w:r>
        <w:t>5. Justificación de Patrones</w:t>
      </w:r>
    </w:p>
    <w:p>
      <w:r>
        <w:t>El uso de MVC permite organizar de forma clara los componentes y facilita las pruebas unitarias y el mantenimiento. Los middlewares proporcionan validaciones, control de acceso y manejo de errores centralizado. La modularización asegura que cada parte tenga una única responsabilidad, lo que mejora la escalabilidad del sistema.</w:t>
      </w:r>
    </w:p>
    <w:p>
      <w:pPr>
        <w:pStyle w:val="Heading1"/>
      </w:pPr>
      <w:r>
        <w:t>6. Seguridad y Buenas Prácticas</w:t>
      </w:r>
    </w:p>
    <w:p>
      <w:r>
        <w:t>- Validación de entradas en backend.</w:t>
      </w:r>
    </w:p>
    <w:p>
      <w:r>
        <w:t>- Cifrado de contraseñas con bcrypt.</w:t>
      </w:r>
    </w:p>
    <w:p>
      <w:r>
        <w:t>- Autenticación basada en JWT con expiración y lista negra.</w:t>
      </w:r>
    </w:p>
    <w:p>
      <w:r>
        <w:t>- Uso de Helmet.js para proteger los headers HTTP.</w:t>
      </w:r>
    </w:p>
    <w:p>
      <w:r>
        <w:t>- CORS para control de acceso según origen.</w:t>
      </w:r>
    </w:p>
    <w:p>
      <w:pPr>
        <w:pStyle w:val="Heading1"/>
      </w:pPr>
      <w:r>
        <w:t>7. Conclusión</w:t>
      </w:r>
    </w:p>
    <w:p>
      <w:r>
        <w:t>La arquitectura implementada permite que Mediagenda sea un sistema robusto, seguro y fácilmente extensible. Gracias al uso de patrones bien definidos, el equipo puede escalar nuevas funcionalidades o realizar mantenimiento sin complicaciones.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