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36B5" w14:textId="1962B06F" w:rsidR="008B2FD4" w:rsidRDefault="008B2FD4" w:rsidP="008B2FD4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Herencia</w:t>
      </w:r>
    </w:p>
    <w:p w14:paraId="7A17542F" w14:textId="1D6AD19F" w:rsidR="008B2FD4" w:rsidRPr="000B0A46" w:rsidRDefault="008B2FD4" w:rsidP="008B2FD4">
      <w:pPr>
        <w:rPr>
          <w:b/>
          <w:bCs/>
          <w:color w:val="000000" w:themeColor="text1"/>
        </w:rPr>
      </w:pPr>
      <w:r w:rsidRPr="000B0A46">
        <w:rPr>
          <w:color w:val="000000" w:themeColor="text1"/>
        </w:rPr>
        <w:t xml:space="preserve">La </w:t>
      </w:r>
      <w:r w:rsidRPr="000B0A46">
        <w:rPr>
          <w:b/>
          <w:bCs/>
          <w:color w:val="000000" w:themeColor="text1"/>
        </w:rPr>
        <w:t>herencia</w:t>
      </w:r>
      <w:r w:rsidRPr="000B0A46">
        <w:rPr>
          <w:color w:val="000000" w:themeColor="text1"/>
        </w:rPr>
        <w:t xml:space="preserve"> debe entenderse con los siguientes términos: </w:t>
      </w:r>
      <w:r w:rsidRPr="000B0A46">
        <w:rPr>
          <w:b/>
          <w:bCs/>
          <w:color w:val="000000" w:themeColor="text1"/>
        </w:rPr>
        <w:t>padres, hijos y hermanos</w:t>
      </w:r>
      <w:r w:rsidRPr="000B0A46">
        <w:rPr>
          <w:color w:val="000000" w:themeColor="text1"/>
        </w:rPr>
        <w:t xml:space="preserve">. Teniendo en cuenta esta jerarquía podemos afirmar que el </w:t>
      </w:r>
      <w:r w:rsidRPr="000B0A46">
        <w:rPr>
          <w:b/>
          <w:bCs/>
          <w:color w:val="000000" w:themeColor="text1"/>
        </w:rPr>
        <w:t>padre de todo el contenido es el archivo HTML</w:t>
      </w:r>
      <w:r w:rsidRPr="000B0A46">
        <w:rPr>
          <w:color w:val="000000" w:themeColor="text1"/>
        </w:rPr>
        <w:t xml:space="preserve">, el cual agrupa a </w:t>
      </w:r>
      <w:r w:rsidRPr="000B0A46">
        <w:rPr>
          <w:b/>
          <w:bCs/>
          <w:color w:val="000000" w:themeColor="text1"/>
        </w:rPr>
        <w:t>dos hijos</w:t>
      </w:r>
      <w:r w:rsidRPr="000B0A46">
        <w:rPr>
          <w:color w:val="000000" w:themeColor="text1"/>
        </w:rPr>
        <w:t xml:space="preserve"> que son </w:t>
      </w:r>
      <w:r w:rsidRPr="000B0A46">
        <w:rPr>
          <w:b/>
          <w:bCs/>
          <w:color w:val="000000" w:themeColor="text1"/>
        </w:rPr>
        <w:t>head y body</w:t>
      </w:r>
      <w:r w:rsidRPr="000B0A46">
        <w:rPr>
          <w:color w:val="000000" w:themeColor="text1"/>
        </w:rPr>
        <w:t xml:space="preserve">. Estos últimos </w:t>
      </w:r>
      <w:r w:rsidRPr="000B0A46">
        <w:rPr>
          <w:b/>
          <w:bCs/>
          <w:color w:val="000000" w:themeColor="text1"/>
        </w:rPr>
        <w:t>son hermanos</w:t>
      </w:r>
      <w:r w:rsidRPr="000B0A46">
        <w:rPr>
          <w:color w:val="000000" w:themeColor="text1"/>
        </w:rPr>
        <w:t xml:space="preserve"> porque tienen el </w:t>
      </w:r>
      <w:r w:rsidRPr="000B0A46">
        <w:rPr>
          <w:b/>
          <w:bCs/>
          <w:color w:val="000000" w:themeColor="text1"/>
        </w:rPr>
        <w:t>mismo nivel jerárquico</w:t>
      </w:r>
      <w:r w:rsidRPr="000B0A46">
        <w:rPr>
          <w:color w:val="000000" w:themeColor="text1"/>
        </w:rPr>
        <w:t xml:space="preserve"> y también son </w:t>
      </w:r>
      <w:r w:rsidRPr="000B0A46">
        <w:rPr>
          <w:b/>
          <w:bCs/>
          <w:color w:val="000000" w:themeColor="text1"/>
        </w:rPr>
        <w:t>padres de todos los elementos que ellos componen</w:t>
      </w:r>
      <w:r w:rsidRPr="000B0A46">
        <w:rPr>
          <w:color w:val="000000" w:themeColor="text1"/>
        </w:rPr>
        <w:t>.</w:t>
      </w:r>
    </w:p>
    <w:p w14:paraId="465463B6" w14:textId="70518351" w:rsidR="008B2FD4" w:rsidRPr="000B0A46" w:rsidRDefault="008B2FD4" w:rsidP="008B2FD4">
      <w:pPr>
        <w:rPr>
          <w:color w:val="000000" w:themeColor="text1"/>
        </w:rPr>
      </w:pPr>
      <w:r w:rsidRPr="000B0A46">
        <w:rPr>
          <w:color w:val="000000" w:themeColor="text1"/>
        </w:rPr>
        <w:t xml:space="preserve">Esto nos permite dar cuenta que cuando un elemento </w:t>
      </w:r>
      <w:r w:rsidRPr="000B0A46">
        <w:rPr>
          <w:b/>
          <w:bCs/>
          <w:color w:val="000000" w:themeColor="text1"/>
        </w:rPr>
        <w:t>padre tiene estilos definidos</w:t>
      </w:r>
      <w:r w:rsidRPr="000B0A46">
        <w:rPr>
          <w:color w:val="000000" w:themeColor="text1"/>
        </w:rPr>
        <w:t xml:space="preserve">, por ejemplo, el color rojo en el texto </w:t>
      </w:r>
      <w:r w:rsidRPr="000B0A46">
        <w:rPr>
          <w:b/>
          <w:bCs/>
          <w:color w:val="000000" w:themeColor="text1"/>
        </w:rPr>
        <w:t>estos pasarán a todos sus hijos</w:t>
      </w:r>
      <w:r w:rsidRPr="000B0A46">
        <w:rPr>
          <w:color w:val="000000" w:themeColor="text1"/>
        </w:rPr>
        <w:t>. Es decir, a todos los elementos que se encuentren en su interior</w:t>
      </w:r>
      <w:r w:rsidR="00447D7A" w:rsidRPr="000B0A46">
        <w:rPr>
          <w:color w:val="000000" w:themeColor="text1"/>
        </w:rPr>
        <w:t xml:space="preserve"> y</w:t>
      </w:r>
      <w:r w:rsidRPr="000B0A46">
        <w:rPr>
          <w:color w:val="000000" w:themeColor="text1"/>
        </w:rPr>
        <w:t xml:space="preserve"> esto significa que heredan todas sus propiedades. A menos que no se especifique una propiedad o un valor diferente todos tendrán las mismas características.</w:t>
      </w:r>
    </w:p>
    <w:p w14:paraId="1445D0B3" w14:textId="41412D8E" w:rsidR="008B2FD4" w:rsidRDefault="008B2FD4" w:rsidP="008B2FD4">
      <w:r>
        <w:t xml:space="preserve">En </w:t>
      </w:r>
      <w:r w:rsidR="00447D7A">
        <w:t>un</w:t>
      </w:r>
      <w:r>
        <w:t xml:space="preserve"> archivo </w:t>
      </w:r>
      <w:r>
        <w:rPr>
          <w:b/>
          <w:bCs/>
        </w:rPr>
        <w:t>html</w:t>
      </w:r>
      <w:r>
        <w:t xml:space="preserve"> colocaremos la estructura base ya conocida</w:t>
      </w:r>
      <w:r w:rsidR="00447D7A">
        <w:t xml:space="preserve"> y crearemos</w:t>
      </w:r>
      <w:r w:rsidR="000B0A46">
        <w:t xml:space="preserve"> la conexión</w:t>
      </w:r>
      <w:r w:rsidR="00447D7A">
        <w:t xml:space="preserve"> del archivo html con css</w:t>
      </w:r>
      <w:r>
        <w:t xml:space="preserve">. Siguiente crearemos un título con la etiqueta &lt;h1&gt; con el siguiente contenido: </w:t>
      </w:r>
      <w:r w:rsidR="00447D7A">
        <w:t>“</w:t>
      </w:r>
      <w:r w:rsidR="000B0A46">
        <w:t>Definición</w:t>
      </w:r>
      <w:r>
        <w:t xml:space="preserve"> de CSS</w:t>
      </w:r>
      <w:r w:rsidR="00447D7A">
        <w:t>” y</w:t>
      </w:r>
      <w:r>
        <w:t xml:space="preserve"> luego escribiremos un párrafo utilizando la etiqueta &lt;p&gt; con la definición de CSS.</w:t>
      </w:r>
    </w:p>
    <w:p w14:paraId="05C9D036" w14:textId="1A452C03" w:rsidR="00024FB3" w:rsidRDefault="00024FB3" w:rsidP="008B2FD4">
      <w:r>
        <w:rPr>
          <w:noProof/>
        </w:rPr>
        <w:drawing>
          <wp:inline distT="0" distB="0" distL="0" distR="0" wp14:anchorId="46B3D651" wp14:editId="5CB21E43">
            <wp:extent cx="5400040" cy="2687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6AF" w14:textId="4E63EF10" w:rsidR="00447D7A" w:rsidRDefault="00447D7A" w:rsidP="008B2FD4">
      <w:r>
        <w:t>Luego, abrimos nuestro archivo CSS y crearemos un color para el &lt;body&gt; y que afecte el estilo del mismo.</w:t>
      </w:r>
    </w:p>
    <w:p w14:paraId="0632CABC" w14:textId="15853C3C" w:rsidR="00024FB3" w:rsidRDefault="00024FB3" w:rsidP="008B2FD4">
      <w:r>
        <w:rPr>
          <w:noProof/>
        </w:rPr>
        <w:drawing>
          <wp:inline distT="0" distB="0" distL="0" distR="0" wp14:anchorId="1C2D670A" wp14:editId="07DE50F6">
            <wp:extent cx="262890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75C8" w14:textId="30074509" w:rsidR="00047E2F" w:rsidRDefault="00047E2F" w:rsidP="008B2FD4"/>
    <w:p w14:paraId="21F039C5" w14:textId="17E509B2" w:rsidR="00047E2F" w:rsidRDefault="00047E2F" w:rsidP="008B2FD4"/>
    <w:p w14:paraId="48B19DF2" w14:textId="6105342A" w:rsidR="00047E2F" w:rsidRDefault="00047E2F" w:rsidP="008B2FD4"/>
    <w:p w14:paraId="1FAF14A3" w14:textId="77777777" w:rsidR="00047E2F" w:rsidRDefault="00047E2F" w:rsidP="008B2FD4"/>
    <w:p w14:paraId="0C3EA1FF" w14:textId="77777777" w:rsidR="000B0A46" w:rsidRDefault="00024FB3" w:rsidP="000B0A46">
      <w:pPr>
        <w:jc w:val="both"/>
      </w:pPr>
      <w:r>
        <w:lastRenderedPageBreak/>
        <w:t xml:space="preserve">Si nos damos cuenta </w:t>
      </w:r>
      <w:r w:rsidRPr="00447D7A">
        <w:rPr>
          <w:color w:val="7030A0"/>
        </w:rPr>
        <w:t xml:space="preserve">las </w:t>
      </w:r>
      <w:r w:rsidRPr="00447D7A">
        <w:rPr>
          <w:b/>
          <w:bCs/>
          <w:color w:val="7030A0"/>
        </w:rPr>
        <w:t>etiquetas &lt;h1&gt; y &lt;p&gt;</w:t>
      </w:r>
      <w:r w:rsidRPr="00447D7A">
        <w:rPr>
          <w:color w:val="7030A0"/>
        </w:rPr>
        <w:t xml:space="preserve"> </w:t>
      </w:r>
      <w:r>
        <w:t xml:space="preserve">han </w:t>
      </w:r>
      <w:r w:rsidRPr="00447D7A">
        <w:rPr>
          <w:b/>
          <w:bCs/>
          <w:color w:val="7030A0"/>
        </w:rPr>
        <w:t>heredado la información de su padre &lt;body&gt;</w:t>
      </w:r>
      <w:r>
        <w:t>. Incluso</w:t>
      </w:r>
      <w:r w:rsidR="00447D7A">
        <w:t>,</w:t>
      </w:r>
      <w:r>
        <w:t xml:space="preserve"> si creamos reglas independientes para estas dos etiquetas, diferentes al color del texto, los elementos HTML </w:t>
      </w:r>
      <w:r w:rsidRPr="00447D7A">
        <w:rPr>
          <w:b/>
          <w:bCs/>
          <w:color w:val="FF0000"/>
        </w:rPr>
        <w:t>seguirán apareciendo en color rojo</w:t>
      </w:r>
      <w:r>
        <w:t>.</w:t>
      </w:r>
    </w:p>
    <w:p w14:paraId="2BC7D37A" w14:textId="7704BFCA" w:rsidR="00047E2F" w:rsidRDefault="00047E2F" w:rsidP="000B0A46">
      <w:pPr>
        <w:jc w:val="both"/>
      </w:pPr>
      <w:r>
        <w:t>Ejemplo: cambiando la fuente, el &lt;body&gt; seguirá de color rojo:</w:t>
      </w:r>
    </w:p>
    <w:p w14:paraId="5297FCBD" w14:textId="77777777" w:rsidR="00047E2F" w:rsidRDefault="00047E2F" w:rsidP="008B2FD4"/>
    <w:p w14:paraId="493B64F1" w14:textId="70C7CB15" w:rsidR="00024FB3" w:rsidRDefault="00024FB3" w:rsidP="008B2FD4">
      <w:r>
        <w:rPr>
          <w:noProof/>
        </w:rPr>
        <w:drawing>
          <wp:inline distT="0" distB="0" distL="0" distR="0" wp14:anchorId="4845C4D2" wp14:editId="08E58800">
            <wp:extent cx="2514600" cy="1504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F6FE" w14:textId="67AF7314" w:rsidR="00024FB3" w:rsidRDefault="00024FB3" w:rsidP="008B2FD4">
      <w:r>
        <w:rPr>
          <w:noProof/>
        </w:rPr>
        <w:drawing>
          <wp:inline distT="0" distB="0" distL="0" distR="0" wp14:anchorId="721C3AEB" wp14:editId="20019550">
            <wp:extent cx="5400040" cy="650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AE57" w14:textId="77777777" w:rsidR="005B4A0C" w:rsidRDefault="005B4A0C" w:rsidP="008B2FD4"/>
    <w:p w14:paraId="4D4C1B02" w14:textId="47E8CD69" w:rsidR="00024FB3" w:rsidRPr="000B0A46" w:rsidRDefault="00024FB3" w:rsidP="000B0A46">
      <w:pPr>
        <w:jc w:val="both"/>
        <w:rPr>
          <w:color w:val="000000" w:themeColor="text1"/>
        </w:rPr>
      </w:pPr>
      <w:r w:rsidRPr="000B0A46">
        <w:rPr>
          <w:color w:val="000000" w:themeColor="text1"/>
        </w:rPr>
        <w:t xml:space="preserve">La </w:t>
      </w:r>
      <w:r w:rsidRPr="000B0A46">
        <w:rPr>
          <w:b/>
          <w:bCs/>
          <w:color w:val="000000" w:themeColor="text1"/>
        </w:rPr>
        <w:t>única manera de cambiar esta propiedad</w:t>
      </w:r>
      <w:r w:rsidRPr="000B0A46">
        <w:rPr>
          <w:color w:val="000000" w:themeColor="text1"/>
        </w:rPr>
        <w:t xml:space="preserve"> es realizando los </w:t>
      </w:r>
      <w:r w:rsidRPr="000B0A46">
        <w:rPr>
          <w:b/>
          <w:bCs/>
          <w:color w:val="000000" w:themeColor="text1"/>
        </w:rPr>
        <w:t>cambios en el css respectivo</w:t>
      </w:r>
      <w:r w:rsidRPr="000B0A46">
        <w:rPr>
          <w:color w:val="000000" w:themeColor="text1"/>
        </w:rPr>
        <w:t xml:space="preserve">. Por ejemplo, si queremos que la </w:t>
      </w:r>
      <w:r w:rsidRPr="000B0A46">
        <w:rPr>
          <w:b/>
          <w:bCs/>
          <w:color w:val="000000" w:themeColor="text1"/>
        </w:rPr>
        <w:t>etiqueta &lt;h1&gt; no herede el color rojo</w:t>
      </w:r>
      <w:r w:rsidRPr="000B0A46">
        <w:rPr>
          <w:color w:val="000000" w:themeColor="text1"/>
        </w:rPr>
        <w:t xml:space="preserve">, sino, que sea de </w:t>
      </w:r>
      <w:r w:rsidRPr="000B0A46">
        <w:rPr>
          <w:b/>
          <w:bCs/>
          <w:color w:val="000000" w:themeColor="text1"/>
        </w:rPr>
        <w:t>color azul</w:t>
      </w:r>
      <w:r w:rsidRPr="000B0A46">
        <w:rPr>
          <w:color w:val="000000" w:themeColor="text1"/>
        </w:rPr>
        <w:t xml:space="preserve"> debemos </w:t>
      </w:r>
      <w:r w:rsidRPr="000B0A46">
        <w:rPr>
          <w:b/>
          <w:bCs/>
          <w:color w:val="000000" w:themeColor="text1"/>
        </w:rPr>
        <w:t>agregar al css el llamado con el atributo</w:t>
      </w:r>
      <w:r w:rsidRPr="000B0A46">
        <w:rPr>
          <w:color w:val="000000" w:themeColor="text1"/>
        </w:rPr>
        <w:t xml:space="preserve"> y sus </w:t>
      </w:r>
      <w:r w:rsidRPr="000B0A46">
        <w:rPr>
          <w:b/>
          <w:bCs/>
          <w:color w:val="000000" w:themeColor="text1"/>
        </w:rPr>
        <w:t>valores correspondientes</w:t>
      </w:r>
      <w:r w:rsidR="00047E2F" w:rsidRPr="000B0A46">
        <w:rPr>
          <w:b/>
          <w:bCs/>
          <w:color w:val="000000" w:themeColor="text1"/>
        </w:rPr>
        <w:t>.</w:t>
      </w:r>
      <w:r w:rsidR="005B4A0C" w:rsidRPr="000B0A46">
        <w:rPr>
          <w:b/>
          <w:bCs/>
          <w:color w:val="000000" w:themeColor="text1"/>
        </w:rPr>
        <w:t xml:space="preserve"> </w:t>
      </w:r>
      <w:r w:rsidR="00047E2F" w:rsidRPr="000B0A46">
        <w:rPr>
          <w:color w:val="000000" w:themeColor="text1"/>
        </w:rPr>
        <w:t>P</w:t>
      </w:r>
      <w:r w:rsidR="005B4A0C" w:rsidRPr="000B0A46">
        <w:rPr>
          <w:color w:val="000000" w:themeColor="text1"/>
        </w:rPr>
        <w:t>ara el ejemplo</w:t>
      </w:r>
      <w:r w:rsidR="00047E2F" w:rsidRPr="000B0A46">
        <w:rPr>
          <w:color w:val="000000" w:themeColor="text1"/>
        </w:rPr>
        <w:t>,</w:t>
      </w:r>
      <w:r w:rsidR="005B4A0C" w:rsidRPr="000B0A46">
        <w:rPr>
          <w:color w:val="000000" w:themeColor="text1"/>
        </w:rPr>
        <w:t xml:space="preserve"> debemos hacer el llamado de la etiqueta &lt;h1&gt; en la hoja de css</w:t>
      </w:r>
      <w:r w:rsidR="00047E2F" w:rsidRPr="000B0A46">
        <w:rPr>
          <w:color w:val="000000" w:themeColor="text1"/>
        </w:rPr>
        <w:t xml:space="preserve"> y colocarla la propiedad color con valor blue</w:t>
      </w:r>
      <w:r w:rsidR="005B4A0C" w:rsidRPr="000B0A46">
        <w:rPr>
          <w:color w:val="000000" w:themeColor="text1"/>
        </w:rPr>
        <w:t>.</w:t>
      </w:r>
    </w:p>
    <w:p w14:paraId="0D3741D0" w14:textId="273B0006" w:rsidR="005B4A0C" w:rsidRPr="005B4A0C" w:rsidRDefault="005B4A0C" w:rsidP="008B2FD4">
      <w:r>
        <w:rPr>
          <w:noProof/>
        </w:rPr>
        <w:drawing>
          <wp:inline distT="0" distB="0" distL="0" distR="0" wp14:anchorId="1D7CA306" wp14:editId="5A6981FA">
            <wp:extent cx="5400040" cy="9493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0C" w:rsidRPr="005B4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4"/>
    <w:rsid w:val="00024FB3"/>
    <w:rsid w:val="00047E2F"/>
    <w:rsid w:val="000B0A46"/>
    <w:rsid w:val="00447D7A"/>
    <w:rsid w:val="005B4A0C"/>
    <w:rsid w:val="008B2FD4"/>
    <w:rsid w:val="00A3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F052"/>
  <w15:chartTrackingRefBased/>
  <w15:docId w15:val="{08EF34EC-31E6-4D4C-95CB-A6BB3CC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8B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2021-03-11T22:02:00Z</dcterms:created>
  <dcterms:modified xsi:type="dcterms:W3CDTF">2022-06-15T00:57:00Z</dcterms:modified>
</cp:coreProperties>
</file>