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9CB5" w14:textId="77777777" w:rsidR="002B7AC9" w:rsidRPr="00F334C4" w:rsidRDefault="002B7AC9" w:rsidP="002B7AC9">
      <w:pPr>
        <w:pStyle w:val="Ttulo"/>
      </w:pPr>
      <w:r w:rsidRPr="00F334C4">
        <w:t>Caso de uso: Proceso de compra</w:t>
      </w:r>
    </w:p>
    <w:p w14:paraId="4851C297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</w:p>
    <w:p w14:paraId="03A2F7D8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1. Actor principal: Cliente</w:t>
      </w:r>
    </w:p>
    <w:p w14:paraId="1E0ADCE8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2. Objetivo: Realizar una compra en el sistema de ventas</w:t>
      </w:r>
    </w:p>
    <w:p w14:paraId="21C9760B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3. Precondición: El cliente debe tener una cuenta en el sistema y productos en su carrito de compras</w:t>
      </w:r>
    </w:p>
    <w:p w14:paraId="48C23B98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</w:p>
    <w:p w14:paraId="5E750784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Flujo principal:</w:t>
      </w:r>
    </w:p>
    <w:p w14:paraId="4AAE2FDD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1. El cliente accede a su carrito de compras</w:t>
      </w:r>
    </w:p>
    <w:p w14:paraId="176F141E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2. El sistema muestra el contenido del carrito y el total a pagar</w:t>
      </w:r>
    </w:p>
    <w:p w14:paraId="1B638CC8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3. El cliente confirma los productos y procede a la compra</w:t>
      </w:r>
    </w:p>
    <w:p w14:paraId="551C8BE1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4. El sistema solicita la dirección de envío y el método de pago</w:t>
      </w:r>
    </w:p>
    <w:p w14:paraId="432F0B8F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5. El cliente ingresa la información solicitada</w:t>
      </w:r>
    </w:p>
    <w:p w14:paraId="7EDB3819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6. El sistema valida los datos y procesa el pago</w:t>
      </w:r>
    </w:p>
    <w:p w14:paraId="3B041E67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7. Si el pago es exitoso, el sistema guarda el pedido en la base de datos y muestra un mensaje de confirmación</w:t>
      </w:r>
    </w:p>
    <w:p w14:paraId="280F310F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8. El sistema inicia el proceso de envío del pedido</w:t>
      </w:r>
    </w:p>
    <w:p w14:paraId="69D9C58B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Flujos alternativos:</w:t>
      </w:r>
    </w:p>
    <w:p w14:paraId="627C4F11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- Paso 6a: Si la información de la dirección de envío es inválida, el sistema muestra un mensaje de error y solicita al cliente corregir la dirección.</w:t>
      </w:r>
    </w:p>
    <w:p w14:paraId="55F23CC1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- Paso 6b: Si el método de pago no es aceptado, el sistema muestra un mensaje de error y solicita al cliente ingresar otro método de pago.</w:t>
      </w:r>
    </w:p>
    <w:p w14:paraId="4911A270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Excepciones:</w:t>
      </w:r>
    </w:p>
    <w:p w14:paraId="449172DC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- Paso 3: Si el cliente no tiene productos en el carrito de compras, el sistema muestra un mensaje indicando que el carrito está vacío.</w:t>
      </w:r>
    </w:p>
    <w:p w14:paraId="1AF04967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lastRenderedPageBreak/>
        <w:t>- Paso 5: Si el cliente no ingresa la información solicitada, el sistema muestra un mensaje de error y no permite continuar con el proceso de compra.</w:t>
      </w:r>
    </w:p>
    <w:p w14:paraId="0F3CA1FA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Resultado esperado:</w:t>
      </w:r>
    </w:p>
    <w:p w14:paraId="241EB815" w14:textId="77777777" w:rsidR="002B7AC9" w:rsidRPr="00F334C4" w:rsidRDefault="002B7AC9" w:rsidP="002B7AC9">
      <w:pPr>
        <w:spacing w:line="360" w:lineRule="auto"/>
        <w:rPr>
          <w:rFonts w:ascii="Arial" w:hAnsi="Arial" w:cs="Arial"/>
        </w:rPr>
      </w:pPr>
      <w:r w:rsidRPr="00F334C4">
        <w:rPr>
          <w:rFonts w:ascii="Arial" w:hAnsi="Arial" w:cs="Arial"/>
        </w:rPr>
        <w:t>- El pedido se guarda correctamente en la base de datos y el cliente recibe un mensaje de confirmación del pedido.</w:t>
      </w:r>
    </w:p>
    <w:p w14:paraId="550762AF" w14:textId="77777777" w:rsidR="004436DC" w:rsidRDefault="004436DC"/>
    <w:sectPr w:rsidR="00443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DE"/>
    <w:rsid w:val="002B7AC9"/>
    <w:rsid w:val="003330D0"/>
    <w:rsid w:val="004436DC"/>
    <w:rsid w:val="00611BDE"/>
    <w:rsid w:val="00B83835"/>
    <w:rsid w:val="00E208FE"/>
    <w:rsid w:val="00E7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D4BFF2-245C-4699-96F6-A700DC9E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7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2025-04-19T03:49:00Z</dcterms:created>
  <dcterms:modified xsi:type="dcterms:W3CDTF">2025-04-19T03:51:00Z</dcterms:modified>
</cp:coreProperties>
</file>