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1A2F18" w14:textId="77777777" w:rsidR="00E25D9E" w:rsidRDefault="00E25D9E" w:rsidP="006B1DE8">
      <w:pPr>
        <w:rPr>
          <w:rFonts w:ascii="Arial" w:hAnsi="Arial" w:cs="Arial"/>
          <w:sz w:val="24"/>
          <w:szCs w:val="24"/>
        </w:rPr>
      </w:pPr>
      <w:r w:rsidRPr="00E25D9E">
        <w:rPr>
          <w:rFonts w:ascii="Arial" w:hAnsi="Arial" w:cs="Arial"/>
          <w:sz w:val="24"/>
          <w:szCs w:val="24"/>
        </w:rPr>
        <w:br/>
      </w:r>
      <w:r w:rsidRPr="00E25D9E">
        <w:rPr>
          <w:rFonts w:ascii="Arial" w:hAnsi="Arial" w:cs="Arial"/>
          <w:b/>
          <w:bCs/>
          <w:sz w:val="28"/>
          <w:szCs w:val="28"/>
        </w:rPr>
        <w:t>Legados Virtuales</w:t>
      </w:r>
    </w:p>
    <w:p w14:paraId="2D8D8E67" w14:textId="73162EE1" w:rsidR="006B1DE8" w:rsidRDefault="00E25D9E" w:rsidP="006B1DE8">
      <w:pPr>
        <w:rPr>
          <w:rFonts w:ascii="Arial" w:hAnsi="Arial" w:cs="Arial"/>
          <w:b/>
          <w:bCs/>
          <w:sz w:val="24"/>
          <w:szCs w:val="24"/>
        </w:rPr>
      </w:pPr>
      <w:r w:rsidRPr="00E25D9E">
        <w:rPr>
          <w:rFonts w:ascii="Arial" w:hAnsi="Arial" w:cs="Arial"/>
          <w:sz w:val="24"/>
          <w:szCs w:val="24"/>
        </w:rPr>
        <w:br/>
      </w:r>
      <w:r w:rsidR="006B1DE8" w:rsidRPr="00E25D9E">
        <w:rPr>
          <w:rFonts w:ascii="Arial" w:hAnsi="Arial" w:cs="Arial"/>
          <w:b/>
          <w:bCs/>
          <w:sz w:val="24"/>
          <w:szCs w:val="24"/>
        </w:rPr>
        <w:t>Descripción del proyecto</w:t>
      </w:r>
    </w:p>
    <w:p w14:paraId="35115D75" w14:textId="77777777" w:rsidR="00C346D3" w:rsidRPr="00E25D9E" w:rsidRDefault="00C346D3" w:rsidP="006B1DE8">
      <w:pPr>
        <w:rPr>
          <w:rFonts w:ascii="Arial" w:hAnsi="Arial" w:cs="Arial"/>
          <w:b/>
          <w:bCs/>
          <w:sz w:val="24"/>
          <w:szCs w:val="24"/>
        </w:rPr>
      </w:pPr>
    </w:p>
    <w:p w14:paraId="4E8FA094" w14:textId="7866C3CA" w:rsidR="00C346D3" w:rsidRDefault="00C346D3" w:rsidP="006B1DE8">
      <w:pPr>
        <w:rPr>
          <w:rFonts w:ascii="Arial" w:hAnsi="Arial" w:cs="Arial"/>
          <w:sz w:val="24"/>
          <w:szCs w:val="24"/>
        </w:rPr>
      </w:pPr>
      <w:r w:rsidRPr="00C346D3">
        <w:rPr>
          <w:rFonts w:ascii="Arial" w:hAnsi="Arial" w:cs="Arial"/>
          <w:sz w:val="24"/>
          <w:szCs w:val="24"/>
        </w:rPr>
        <w:t>El proyecto Legados Virtuales consiste en el diseño e implementación de un museo virtual en 360º y una plataforma digital interactiva. Utilizando tecnologías de la información y la comunicación (TIC), esta iniciativa busca democratizar el acceso al patrimonio cultural de una manera inmersiva y accesible desde cualquier lugar.</w:t>
      </w:r>
    </w:p>
    <w:p w14:paraId="1972243B" w14:textId="0026DEA7" w:rsidR="00C346D3" w:rsidRDefault="00C346D3" w:rsidP="006B1DE8">
      <w:pPr>
        <w:rPr>
          <w:rFonts w:ascii="Arial" w:hAnsi="Arial" w:cs="Arial"/>
          <w:sz w:val="24"/>
          <w:szCs w:val="24"/>
        </w:rPr>
      </w:pPr>
      <w:r w:rsidRPr="00C346D3">
        <w:rPr>
          <w:rFonts w:ascii="Arial" w:hAnsi="Arial" w:cs="Arial"/>
          <w:sz w:val="24"/>
          <w:szCs w:val="24"/>
        </w:rPr>
        <w:t>La plataforma permitirá a los usuarios realizar recorridos virtuales, acceder a colecciones digitalizadas, interactuar con contenidos multimedia y participar en espacios de diálogo comunitario. El objetivo es no solo aumentar la visibilidad del museo y de su patrimonio, sino también optimizar la gestión de contenidos y crear nuevas formas de conexión cultural en el entorno digital.</w:t>
      </w:r>
    </w:p>
    <w:p w14:paraId="6E384C5C" w14:textId="00D65F43" w:rsidR="00C346D3" w:rsidRDefault="00C346D3" w:rsidP="006B1DE8">
      <w:pPr>
        <w:rPr>
          <w:rFonts w:ascii="Arial" w:hAnsi="Arial" w:cs="Arial"/>
          <w:sz w:val="24"/>
          <w:szCs w:val="24"/>
        </w:rPr>
      </w:pPr>
    </w:p>
    <w:p w14:paraId="1E5835F7" w14:textId="77777777" w:rsidR="00C346D3" w:rsidRPr="00E25D9E" w:rsidRDefault="00C346D3" w:rsidP="00C346D3">
      <w:pPr>
        <w:pStyle w:val="Ttulo3"/>
        <w:rPr>
          <w:rFonts w:ascii="Arial" w:hAnsi="Arial" w:cs="Arial"/>
          <w:sz w:val="24"/>
          <w:szCs w:val="24"/>
        </w:rPr>
      </w:pPr>
      <w:r w:rsidRPr="00E25D9E">
        <w:rPr>
          <w:rStyle w:val="Textoennegrita"/>
          <w:rFonts w:ascii="Arial" w:hAnsi="Arial" w:cs="Arial"/>
          <w:b/>
          <w:bCs/>
          <w:sz w:val="24"/>
          <w:szCs w:val="24"/>
        </w:rPr>
        <w:t>Objetivo general</w:t>
      </w:r>
    </w:p>
    <w:p w14:paraId="5DCD171A" w14:textId="69FC3434" w:rsidR="00C346D3" w:rsidRDefault="00C346D3" w:rsidP="00C346D3">
      <w:pPr>
        <w:pStyle w:val="NormalWeb"/>
        <w:rPr>
          <w:rFonts w:ascii="Arial" w:hAnsi="Arial" w:cs="Arial"/>
        </w:rPr>
      </w:pPr>
      <w:r w:rsidRPr="00E25D9E">
        <w:rPr>
          <w:rStyle w:val="Textoennegrita"/>
          <w:rFonts w:ascii="Arial" w:hAnsi="Arial" w:cs="Arial"/>
        </w:rPr>
        <w:t>Fortalecer</w:t>
      </w:r>
      <w:r w:rsidRPr="00E25D9E">
        <w:rPr>
          <w:rFonts w:ascii="Arial" w:hAnsi="Arial" w:cs="Arial"/>
        </w:rPr>
        <w:t xml:space="preserve"> la circulación y el acceso democrático al patrimonio cultural mediante la creación de un museo virtual </w:t>
      </w:r>
      <w:r w:rsidRPr="00C346D3">
        <w:rPr>
          <w:rFonts w:ascii="Arial" w:hAnsi="Arial" w:cs="Arial"/>
        </w:rPr>
        <w:t xml:space="preserve">inmersivo </w:t>
      </w:r>
      <w:r w:rsidRPr="00E25D9E">
        <w:rPr>
          <w:rFonts w:ascii="Arial" w:hAnsi="Arial" w:cs="Arial"/>
        </w:rPr>
        <w:t>y una plataforma digital interactiva que permitan visibilizar, difundir y dinamizar las colecciones del museo, fomentando el diálogo intercultural y la participación de comunidades y públicos diversos en todo el país.</w:t>
      </w:r>
    </w:p>
    <w:p w14:paraId="0B6BA5E1" w14:textId="77777777" w:rsidR="00C346D3" w:rsidRPr="00E25D9E" w:rsidRDefault="00C346D3" w:rsidP="00C346D3">
      <w:pPr>
        <w:pStyle w:val="NormalWeb"/>
        <w:rPr>
          <w:rFonts w:ascii="Arial" w:hAnsi="Arial" w:cs="Arial"/>
        </w:rPr>
      </w:pPr>
    </w:p>
    <w:p w14:paraId="7CA3449F" w14:textId="13FDB925" w:rsidR="00C346D3" w:rsidRPr="00C346D3" w:rsidRDefault="00C346D3" w:rsidP="00C346D3">
      <w:pPr>
        <w:pStyle w:val="Ttulo3"/>
        <w:rPr>
          <w:rFonts w:ascii="Arial" w:hAnsi="Arial" w:cs="Arial"/>
          <w:sz w:val="24"/>
          <w:szCs w:val="24"/>
        </w:rPr>
      </w:pPr>
      <w:r w:rsidRPr="00E25D9E">
        <w:rPr>
          <w:rStyle w:val="Textoennegrita"/>
          <w:rFonts w:ascii="Arial" w:hAnsi="Arial" w:cs="Arial"/>
          <w:b/>
          <w:bCs/>
          <w:sz w:val="24"/>
          <w:szCs w:val="24"/>
        </w:rPr>
        <w:t>Objetivos específico</w:t>
      </w:r>
      <w:r>
        <w:rPr>
          <w:rStyle w:val="Textoennegrita"/>
          <w:rFonts w:ascii="Arial" w:hAnsi="Arial" w:cs="Arial"/>
          <w:b/>
          <w:bCs/>
          <w:sz w:val="24"/>
          <w:szCs w:val="24"/>
        </w:rPr>
        <w:t>s</w:t>
      </w:r>
    </w:p>
    <w:p w14:paraId="26DF44CE" w14:textId="7E58D5C3" w:rsidR="00C346D3" w:rsidRPr="00E25D9E" w:rsidRDefault="00C346D3" w:rsidP="00C346D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E25D9E">
        <w:rPr>
          <w:rStyle w:val="Textoennegrita"/>
          <w:rFonts w:ascii="Arial" w:hAnsi="Arial" w:cs="Arial"/>
        </w:rPr>
        <w:t>Diseñar</w:t>
      </w:r>
      <w:r w:rsidRPr="00E25D9E">
        <w:rPr>
          <w:rFonts w:ascii="Arial" w:hAnsi="Arial" w:cs="Arial"/>
        </w:rPr>
        <w:t xml:space="preserve"> y </w:t>
      </w:r>
      <w:r w:rsidRPr="00E25D9E">
        <w:rPr>
          <w:rStyle w:val="Textoennegrita"/>
          <w:rFonts w:ascii="Arial" w:hAnsi="Arial" w:cs="Arial"/>
        </w:rPr>
        <w:t>desarrollar</w:t>
      </w:r>
      <w:r w:rsidRPr="00E25D9E">
        <w:rPr>
          <w:rFonts w:ascii="Arial" w:hAnsi="Arial" w:cs="Arial"/>
        </w:rPr>
        <w:t xml:space="preserve"> </w:t>
      </w:r>
      <w:r w:rsidRPr="00C346D3">
        <w:rPr>
          <w:rFonts w:ascii="Arial" w:hAnsi="Arial" w:cs="Arial"/>
        </w:rPr>
        <w:t>una plataforma digital interactiva que integre un museo virtual 360º</w:t>
      </w:r>
      <w:r w:rsidRPr="00C346D3">
        <w:rPr>
          <w:rFonts w:ascii="Arial" w:hAnsi="Arial" w:cs="Arial"/>
        </w:rPr>
        <w:t xml:space="preserve"> </w:t>
      </w:r>
      <w:r w:rsidRPr="00E25D9E">
        <w:rPr>
          <w:rFonts w:ascii="Arial" w:hAnsi="Arial" w:cs="Arial"/>
        </w:rPr>
        <w:t>que integren recorridos inmersivos, recursos multimedia y herramientas de interacción comunitaria.</w:t>
      </w:r>
    </w:p>
    <w:p w14:paraId="5E5F4E2D" w14:textId="77777777" w:rsidR="00C346D3" w:rsidRPr="00E25D9E" w:rsidRDefault="00C346D3" w:rsidP="00C346D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E25D9E">
        <w:rPr>
          <w:rStyle w:val="Textoennegrita"/>
          <w:rFonts w:ascii="Arial" w:hAnsi="Arial" w:cs="Arial"/>
        </w:rPr>
        <w:t>Digitalizar</w:t>
      </w:r>
      <w:r w:rsidRPr="00E25D9E">
        <w:rPr>
          <w:rFonts w:ascii="Arial" w:hAnsi="Arial" w:cs="Arial"/>
        </w:rPr>
        <w:t xml:space="preserve"> y </w:t>
      </w:r>
      <w:r w:rsidRPr="00E25D9E">
        <w:rPr>
          <w:rStyle w:val="Textoennegrita"/>
          <w:rFonts w:ascii="Arial" w:hAnsi="Arial" w:cs="Arial"/>
        </w:rPr>
        <w:t>documentar</w:t>
      </w:r>
      <w:r w:rsidRPr="00E25D9E">
        <w:rPr>
          <w:rFonts w:ascii="Arial" w:hAnsi="Arial" w:cs="Arial"/>
        </w:rPr>
        <w:t xml:space="preserve"> las colecciones y contenidos patrimoniales del museo en formatos accesibles y de alta calidad para su circulación en entornos digitales.</w:t>
      </w:r>
    </w:p>
    <w:p w14:paraId="09470F29" w14:textId="3BC76D4C" w:rsidR="00C346D3" w:rsidRDefault="00C346D3" w:rsidP="00C346D3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E25D9E">
        <w:rPr>
          <w:rStyle w:val="Textoennegrita"/>
          <w:rFonts w:ascii="Arial" w:hAnsi="Arial" w:cs="Arial"/>
        </w:rPr>
        <w:t>Implementar</w:t>
      </w:r>
      <w:r w:rsidRPr="00E25D9E">
        <w:rPr>
          <w:rFonts w:ascii="Arial" w:hAnsi="Arial" w:cs="Arial"/>
        </w:rPr>
        <w:t xml:space="preserve"> estrategias de difusión y participación en línea que promuevan el diálogo intercultural, la apropiación comunitaria y el acceso inclusivo al patrimonio cultural en todo el país.</w:t>
      </w:r>
    </w:p>
    <w:p w14:paraId="6CB8DE2A" w14:textId="0B2FDE22" w:rsidR="00C346D3" w:rsidRDefault="00C346D3" w:rsidP="00C346D3">
      <w:pPr>
        <w:pStyle w:val="NormalWeb"/>
        <w:ind w:left="720"/>
        <w:rPr>
          <w:rStyle w:val="Textoennegrita"/>
          <w:rFonts w:ascii="Arial" w:hAnsi="Arial" w:cs="Arial"/>
        </w:rPr>
      </w:pPr>
    </w:p>
    <w:p w14:paraId="3B11362D" w14:textId="77777777" w:rsidR="00C346D3" w:rsidRDefault="00C346D3" w:rsidP="006B1DE8">
      <w:pPr>
        <w:rPr>
          <w:rFonts w:ascii="Arial" w:hAnsi="Arial" w:cs="Arial"/>
          <w:sz w:val="24"/>
          <w:szCs w:val="24"/>
        </w:rPr>
      </w:pPr>
    </w:p>
    <w:p w14:paraId="5AB2CC40" w14:textId="77777777" w:rsidR="006B1DE8" w:rsidRPr="006B1DE8" w:rsidRDefault="006B1DE8" w:rsidP="006B1DE8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6B1DE8">
        <w:rPr>
          <w:rFonts w:ascii="Arial" w:eastAsia="Times New Roman" w:hAnsi="Arial" w:cs="Arial"/>
          <w:b/>
          <w:bCs/>
          <w:sz w:val="24"/>
          <w:szCs w:val="24"/>
          <w:lang w:eastAsia="es-CO"/>
        </w:rPr>
        <w:lastRenderedPageBreak/>
        <w:t>Fases del proyecto</w:t>
      </w:r>
    </w:p>
    <w:p w14:paraId="18528753" w14:textId="5500006D" w:rsidR="006B1DE8" w:rsidRPr="006B1DE8" w:rsidRDefault="006B1DE8" w:rsidP="006B1DE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6B1DE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1. Fase de organización y alistamiento</w:t>
      </w:r>
      <w:r w:rsidR="009111D6">
        <w:rPr>
          <w:rFonts w:ascii="Arial" w:eastAsia="Times New Roman" w:hAnsi="Arial" w:cs="Arial"/>
          <w:b/>
          <w:bCs/>
          <w:sz w:val="24"/>
          <w:szCs w:val="24"/>
          <w:lang w:eastAsia="es-CO"/>
        </w:rPr>
        <w:br/>
      </w:r>
      <w:r w:rsidR="009111D6">
        <w:rPr>
          <w:rFonts w:ascii="Arial" w:eastAsia="Times New Roman" w:hAnsi="Arial" w:cs="Arial"/>
          <w:b/>
          <w:bCs/>
          <w:sz w:val="24"/>
          <w:szCs w:val="24"/>
          <w:lang w:eastAsia="es-CO"/>
        </w:rPr>
        <w:br/>
      </w:r>
      <w:r w:rsidR="009111D6" w:rsidRPr="009111D6">
        <w:rPr>
          <w:rFonts w:ascii="Arial" w:eastAsia="Times New Roman" w:hAnsi="Arial" w:cs="Arial"/>
          <w:sz w:val="24"/>
          <w:szCs w:val="24"/>
          <w:lang w:eastAsia="es-CO"/>
        </w:rPr>
        <w:t>Esta fase inicial se enfoca en la planificación y preparación del proyecto, estableciendo las bases para la ejecución técnica y curatorial.</w:t>
      </w:r>
    </w:p>
    <w:p w14:paraId="311E26FD" w14:textId="77777777" w:rsidR="006B1DE8" w:rsidRPr="006B1DE8" w:rsidRDefault="006B1DE8" w:rsidP="006B1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B1DE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Actividades:</w:t>
      </w:r>
    </w:p>
    <w:p w14:paraId="6CCA7559" w14:textId="77777777" w:rsidR="006B1DE8" w:rsidRPr="006B1DE8" w:rsidRDefault="006B1DE8" w:rsidP="009111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B1DE8">
        <w:rPr>
          <w:rFonts w:ascii="Arial" w:eastAsia="Times New Roman" w:hAnsi="Arial" w:cs="Arial"/>
          <w:sz w:val="24"/>
          <w:szCs w:val="24"/>
          <w:lang w:eastAsia="es-CO"/>
        </w:rPr>
        <w:t>Conformación del equipo de trabajo (coordinador del proyecto, equipo TIC, comunicador, curador de colecciones).</w:t>
      </w:r>
    </w:p>
    <w:p w14:paraId="2E04D570" w14:textId="77777777" w:rsidR="006B1DE8" w:rsidRPr="006B1DE8" w:rsidRDefault="006B1DE8" w:rsidP="009111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B1DE8">
        <w:rPr>
          <w:rFonts w:ascii="Arial" w:eastAsia="Times New Roman" w:hAnsi="Arial" w:cs="Arial"/>
          <w:sz w:val="24"/>
          <w:szCs w:val="24"/>
          <w:lang w:eastAsia="es-CO"/>
        </w:rPr>
        <w:t>Revisión y selección de los contenidos patrimoniales a digitalizar (colecciones, archivos, salas del museo).</w:t>
      </w:r>
    </w:p>
    <w:p w14:paraId="50200583" w14:textId="43C40CF7" w:rsidR="009111D6" w:rsidRDefault="009111D6" w:rsidP="009111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9111D6">
        <w:rPr>
          <w:rFonts w:ascii="Arial" w:eastAsia="Times New Roman" w:hAnsi="Arial" w:cs="Arial"/>
          <w:sz w:val="24"/>
          <w:szCs w:val="24"/>
          <w:lang w:eastAsia="es-CO"/>
        </w:rPr>
        <w:t xml:space="preserve">Diseñar la arquitectura de la plataforma y el prototipo del recorrido </w:t>
      </w:r>
      <w:r>
        <w:rPr>
          <w:rFonts w:ascii="Arial" w:eastAsia="Times New Roman" w:hAnsi="Arial" w:cs="Arial"/>
          <w:sz w:val="24"/>
          <w:szCs w:val="24"/>
          <w:lang w:eastAsia="es-CO"/>
        </w:rPr>
        <w:t>inmersivo</w:t>
      </w:r>
      <w:r w:rsidRPr="009111D6">
        <w:rPr>
          <w:rFonts w:ascii="Arial" w:eastAsia="Times New Roman" w:hAnsi="Arial" w:cs="Arial"/>
          <w:sz w:val="24"/>
          <w:szCs w:val="24"/>
          <w:lang w:eastAsia="es-CO"/>
        </w:rPr>
        <w:t>.</w:t>
      </w:r>
      <w:r w:rsidRPr="009111D6"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14:paraId="7748375F" w14:textId="4FDA3A52" w:rsidR="006B1DE8" w:rsidRPr="006B1DE8" w:rsidRDefault="009111D6" w:rsidP="009111D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9111D6">
        <w:rPr>
          <w:rFonts w:ascii="Arial" w:eastAsia="Times New Roman" w:hAnsi="Arial" w:cs="Arial"/>
          <w:sz w:val="24"/>
          <w:szCs w:val="24"/>
          <w:lang w:eastAsia="es-CO"/>
        </w:rPr>
        <w:t xml:space="preserve">Elaborar </w:t>
      </w:r>
      <w:r>
        <w:rPr>
          <w:rFonts w:ascii="Arial" w:eastAsia="Times New Roman" w:hAnsi="Arial" w:cs="Arial"/>
          <w:sz w:val="24"/>
          <w:szCs w:val="24"/>
          <w:lang w:eastAsia="es-CO"/>
        </w:rPr>
        <w:t>c</w:t>
      </w:r>
      <w:r w:rsidR="006B1DE8" w:rsidRPr="006B1DE8">
        <w:rPr>
          <w:rFonts w:ascii="Arial" w:eastAsia="Times New Roman" w:hAnsi="Arial" w:cs="Arial"/>
          <w:sz w:val="24"/>
          <w:szCs w:val="24"/>
          <w:lang w:eastAsia="es-CO"/>
        </w:rPr>
        <w:t>ronograma detallado y asignación de roles.</w:t>
      </w:r>
    </w:p>
    <w:p w14:paraId="28811D7E" w14:textId="77777777" w:rsidR="006B1DE8" w:rsidRPr="006B1DE8" w:rsidRDefault="006B1DE8" w:rsidP="006B1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B1DE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Tiempo estimado:</w:t>
      </w:r>
      <w:r w:rsidRPr="006B1DE8">
        <w:rPr>
          <w:rFonts w:ascii="Arial" w:eastAsia="Times New Roman" w:hAnsi="Arial" w:cs="Arial"/>
          <w:sz w:val="24"/>
          <w:szCs w:val="24"/>
          <w:lang w:eastAsia="es-CO"/>
        </w:rPr>
        <w:t xml:space="preserve"> 1 mes.</w:t>
      </w:r>
    </w:p>
    <w:p w14:paraId="7C55267D" w14:textId="47F59E75" w:rsidR="006B1DE8" w:rsidRPr="006B1DE8" w:rsidRDefault="006B1DE8" w:rsidP="006B1D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B1DE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Recursos:</w:t>
      </w:r>
      <w:r w:rsidRPr="006B1DE8">
        <w:rPr>
          <w:rFonts w:ascii="Arial" w:eastAsia="Times New Roman" w:hAnsi="Arial" w:cs="Arial"/>
          <w:sz w:val="24"/>
          <w:szCs w:val="24"/>
          <w:lang w:eastAsia="es-CO"/>
        </w:rPr>
        <w:t xml:space="preserve"> Equipo humano (museólogos, técnicos en digitalización, desarrolladores</w:t>
      </w:r>
      <w:r w:rsidR="009111D6">
        <w:rPr>
          <w:rFonts w:ascii="Arial" w:eastAsia="Times New Roman" w:hAnsi="Arial" w:cs="Arial"/>
          <w:sz w:val="24"/>
          <w:szCs w:val="24"/>
          <w:lang w:eastAsia="es-CO"/>
        </w:rPr>
        <w:t xml:space="preserve">, </w:t>
      </w:r>
      <w:r w:rsidR="009111D6" w:rsidRPr="006B1DE8">
        <w:rPr>
          <w:rFonts w:ascii="Arial" w:eastAsia="Times New Roman" w:hAnsi="Arial" w:cs="Arial"/>
          <w:sz w:val="24"/>
          <w:szCs w:val="24"/>
          <w:lang w:eastAsia="es-CO"/>
        </w:rPr>
        <w:t>diseñadores</w:t>
      </w:r>
      <w:r w:rsidRPr="006B1DE8">
        <w:rPr>
          <w:rFonts w:ascii="Arial" w:eastAsia="Times New Roman" w:hAnsi="Arial" w:cs="Arial"/>
          <w:sz w:val="24"/>
          <w:szCs w:val="24"/>
          <w:lang w:eastAsia="es-CO"/>
        </w:rPr>
        <w:t>), cámaras 360º, software de edición, servidores y hosting web.</w:t>
      </w:r>
    </w:p>
    <w:p w14:paraId="69B280B2" w14:textId="77777777" w:rsidR="006B1DE8" w:rsidRPr="006B1DE8" w:rsidRDefault="009111D6" w:rsidP="006B1DE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pict w14:anchorId="0F82E28E">
          <v:rect id="_x0000_i1025" style="width:0;height:1.5pt" o:hralign="center" o:hrstd="t" o:hr="t" fillcolor="#a0a0a0" stroked="f"/>
        </w:pict>
      </w:r>
    </w:p>
    <w:p w14:paraId="00000D1A" w14:textId="328FAE94" w:rsidR="006B1DE8" w:rsidRPr="009111D6" w:rsidRDefault="006B1DE8" w:rsidP="006B1DE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sz w:val="24"/>
          <w:szCs w:val="24"/>
          <w:lang w:eastAsia="es-CO"/>
        </w:rPr>
      </w:pPr>
      <w:r w:rsidRPr="006B1DE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2. Fase de ejecución de la idea central</w:t>
      </w:r>
      <w:r w:rsidR="009111D6">
        <w:rPr>
          <w:rFonts w:ascii="Arial" w:eastAsia="Times New Roman" w:hAnsi="Arial" w:cs="Arial"/>
          <w:b/>
          <w:bCs/>
          <w:sz w:val="24"/>
          <w:szCs w:val="24"/>
          <w:lang w:eastAsia="es-CO"/>
        </w:rPr>
        <w:br/>
      </w:r>
      <w:r w:rsidR="009111D6">
        <w:rPr>
          <w:rFonts w:ascii="Arial" w:eastAsia="Times New Roman" w:hAnsi="Arial" w:cs="Arial"/>
          <w:b/>
          <w:bCs/>
          <w:sz w:val="24"/>
          <w:szCs w:val="24"/>
          <w:lang w:eastAsia="es-CO"/>
        </w:rPr>
        <w:br/>
      </w:r>
      <w:r w:rsidR="009111D6" w:rsidRPr="009111D6">
        <w:rPr>
          <w:rFonts w:ascii="Arial" w:eastAsia="Times New Roman" w:hAnsi="Arial" w:cs="Arial"/>
          <w:sz w:val="24"/>
          <w:szCs w:val="24"/>
          <w:lang w:eastAsia="es-CO"/>
        </w:rPr>
        <w:t>En esta fase se materializa la idea central del proyecto, llevando a cabo las actividades de desarrollo y carga de contenidos.</w:t>
      </w:r>
    </w:p>
    <w:p w14:paraId="1D034928" w14:textId="77777777" w:rsidR="006B1DE8" w:rsidRPr="006B1DE8" w:rsidRDefault="006B1DE8" w:rsidP="006B1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B1DE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Actividades:</w:t>
      </w:r>
    </w:p>
    <w:p w14:paraId="221A4B8A" w14:textId="77777777" w:rsidR="006B1DE8" w:rsidRPr="006B1DE8" w:rsidRDefault="006B1DE8" w:rsidP="009111D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B1DE8">
        <w:rPr>
          <w:rFonts w:ascii="Arial" w:eastAsia="Times New Roman" w:hAnsi="Arial" w:cs="Arial"/>
          <w:sz w:val="24"/>
          <w:szCs w:val="24"/>
          <w:lang w:eastAsia="es-CO"/>
        </w:rPr>
        <w:t>Digitalización y registro de las colecciones (fotografía en alta resolución, escaneo 3D, grabación de audios y videos explicativos).</w:t>
      </w:r>
    </w:p>
    <w:p w14:paraId="65D0C3BF" w14:textId="2F04AB58" w:rsidR="006B1DE8" w:rsidRPr="006B1DE8" w:rsidRDefault="006B1DE8" w:rsidP="009111D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B1DE8">
        <w:rPr>
          <w:rFonts w:ascii="Arial" w:eastAsia="Times New Roman" w:hAnsi="Arial" w:cs="Arial"/>
          <w:sz w:val="24"/>
          <w:szCs w:val="24"/>
          <w:lang w:eastAsia="es-CO"/>
        </w:rPr>
        <w:t>Desarrollo del recorrido inmersivo y puesta en marcha de la plataforma digital.</w:t>
      </w:r>
    </w:p>
    <w:p w14:paraId="14F275B1" w14:textId="77777777" w:rsidR="006B1DE8" w:rsidRPr="006B1DE8" w:rsidRDefault="006B1DE8" w:rsidP="009111D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B1DE8">
        <w:rPr>
          <w:rFonts w:ascii="Arial" w:eastAsia="Times New Roman" w:hAnsi="Arial" w:cs="Arial"/>
          <w:sz w:val="24"/>
          <w:szCs w:val="24"/>
          <w:lang w:eastAsia="es-CO"/>
        </w:rPr>
        <w:t>Carga de contenidos multimedia (imágenes, audios, videos, fichas técnicas).</w:t>
      </w:r>
    </w:p>
    <w:p w14:paraId="3499D215" w14:textId="77777777" w:rsidR="006B1DE8" w:rsidRPr="006B1DE8" w:rsidRDefault="006B1DE8" w:rsidP="009111D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B1DE8">
        <w:rPr>
          <w:rFonts w:ascii="Arial" w:eastAsia="Times New Roman" w:hAnsi="Arial" w:cs="Arial"/>
          <w:sz w:val="24"/>
          <w:szCs w:val="24"/>
          <w:lang w:eastAsia="es-CO"/>
        </w:rPr>
        <w:t>Habilitación de espacios de interacción comunitaria (foros, comentarios, encuestas en línea).</w:t>
      </w:r>
    </w:p>
    <w:p w14:paraId="0C1D2DBF" w14:textId="77777777" w:rsidR="006B1DE8" w:rsidRPr="006B1DE8" w:rsidRDefault="006B1DE8" w:rsidP="009111D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B1DE8">
        <w:rPr>
          <w:rFonts w:ascii="Arial" w:eastAsia="Times New Roman" w:hAnsi="Arial" w:cs="Arial"/>
          <w:sz w:val="24"/>
          <w:szCs w:val="24"/>
          <w:lang w:eastAsia="es-CO"/>
        </w:rPr>
        <w:t>Estrategia de circulación y difusión: vinculación a redes sociales y articulación con comunidades locales y otros museos.</w:t>
      </w:r>
    </w:p>
    <w:p w14:paraId="5670C21D" w14:textId="7E0D386F" w:rsidR="006B1DE8" w:rsidRPr="006B1DE8" w:rsidRDefault="006B1DE8" w:rsidP="006B1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B1DE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Tiempo estimado:</w:t>
      </w:r>
      <w:r w:rsidRPr="006B1DE8">
        <w:rPr>
          <w:rFonts w:ascii="Arial" w:eastAsia="Times New Roman" w:hAnsi="Arial" w:cs="Arial"/>
          <w:sz w:val="24"/>
          <w:szCs w:val="24"/>
          <w:lang w:eastAsia="es-CO"/>
        </w:rPr>
        <w:t xml:space="preserve">  4 meses.</w:t>
      </w:r>
    </w:p>
    <w:p w14:paraId="3ED3C88C" w14:textId="29BA0CED" w:rsidR="006B1DE8" w:rsidRPr="006B1DE8" w:rsidRDefault="006B1DE8" w:rsidP="006B1D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B1DE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Recursos:</w:t>
      </w:r>
      <w:r w:rsidRPr="006B1DE8">
        <w:rPr>
          <w:rFonts w:ascii="Arial" w:eastAsia="Times New Roman" w:hAnsi="Arial" w:cs="Arial"/>
          <w:sz w:val="24"/>
          <w:szCs w:val="24"/>
          <w:lang w:eastAsia="es-CO"/>
        </w:rPr>
        <w:t xml:space="preserve"> Infraestructura tecnológica (plataforma digital, equipos de grabación y digitalización), licencias de software, talento humano especializado (programadores, diseñadores, comunicadores).</w:t>
      </w:r>
    </w:p>
    <w:p w14:paraId="5DC17FEB" w14:textId="77777777" w:rsidR="006B1DE8" w:rsidRPr="006B1DE8" w:rsidRDefault="009111D6" w:rsidP="006B1DE8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lastRenderedPageBreak/>
        <w:pict w14:anchorId="2B3A1151">
          <v:rect id="_x0000_i1026" style="width:0;height:1.5pt" o:hralign="center" o:hrstd="t" o:hr="t" fillcolor="#a0a0a0" stroked="f"/>
        </w:pict>
      </w:r>
    </w:p>
    <w:p w14:paraId="63554B23" w14:textId="2F512817" w:rsidR="006B1DE8" w:rsidRDefault="006B1DE8" w:rsidP="006B1DE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b/>
          <w:bCs/>
          <w:sz w:val="24"/>
          <w:szCs w:val="24"/>
          <w:lang w:eastAsia="es-CO"/>
        </w:rPr>
      </w:pPr>
      <w:r w:rsidRPr="006B1DE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3. Fase de cierre y evaluación</w:t>
      </w:r>
    </w:p>
    <w:p w14:paraId="577BC8A8" w14:textId="25895DF4" w:rsidR="009111D6" w:rsidRPr="009111D6" w:rsidRDefault="009111D6" w:rsidP="006B1DE8">
      <w:pPr>
        <w:spacing w:before="100" w:beforeAutospacing="1" w:after="100" w:afterAutospacing="1" w:line="240" w:lineRule="auto"/>
        <w:outlineLvl w:val="3"/>
        <w:rPr>
          <w:rFonts w:ascii="Arial" w:eastAsia="Times New Roman" w:hAnsi="Arial" w:cs="Arial"/>
          <w:sz w:val="24"/>
          <w:szCs w:val="24"/>
          <w:lang w:eastAsia="es-CO"/>
        </w:rPr>
      </w:pPr>
      <w:r w:rsidRPr="009111D6">
        <w:rPr>
          <w:rFonts w:ascii="Arial" w:eastAsia="Times New Roman" w:hAnsi="Arial" w:cs="Arial"/>
          <w:sz w:val="24"/>
          <w:szCs w:val="24"/>
          <w:lang w:eastAsia="es-CO"/>
        </w:rPr>
        <w:t>Esta fase se centra en el lanzamiento oficial y la medición de los resultados para asegurar la sostenibilidad y el éxito a largo plazo del proyecto.</w:t>
      </w:r>
    </w:p>
    <w:p w14:paraId="5A3065B7" w14:textId="77777777" w:rsidR="006B1DE8" w:rsidRPr="006B1DE8" w:rsidRDefault="006B1DE8" w:rsidP="006B1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B1DE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Actividades:</w:t>
      </w:r>
    </w:p>
    <w:p w14:paraId="0DBAFBD2" w14:textId="77777777" w:rsidR="006B1DE8" w:rsidRPr="009111D6" w:rsidRDefault="006B1DE8" w:rsidP="009111D6">
      <w:pPr>
        <w:pStyle w:val="Prrafodelista"/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9111D6">
        <w:rPr>
          <w:rFonts w:ascii="Arial" w:eastAsia="Times New Roman" w:hAnsi="Arial" w:cs="Arial"/>
          <w:sz w:val="24"/>
          <w:szCs w:val="24"/>
          <w:lang w:eastAsia="es-CO"/>
        </w:rPr>
        <w:t>Lanzamiento oficial del museo virtual y la plataforma digital.</w:t>
      </w:r>
    </w:p>
    <w:p w14:paraId="595B4EB3" w14:textId="77777777" w:rsidR="006B1DE8" w:rsidRPr="009111D6" w:rsidRDefault="006B1DE8" w:rsidP="009111D6">
      <w:pPr>
        <w:pStyle w:val="Prrafodelista"/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9111D6">
        <w:rPr>
          <w:rFonts w:ascii="Arial" w:eastAsia="Times New Roman" w:hAnsi="Arial" w:cs="Arial"/>
          <w:sz w:val="24"/>
          <w:szCs w:val="24"/>
          <w:lang w:eastAsia="es-CO"/>
        </w:rPr>
        <w:t>Socialización del proyecto con las comunidades y aliados culturales.</w:t>
      </w:r>
    </w:p>
    <w:p w14:paraId="1EE717B3" w14:textId="77777777" w:rsidR="006B1DE8" w:rsidRPr="009111D6" w:rsidRDefault="006B1DE8" w:rsidP="009111D6">
      <w:pPr>
        <w:pStyle w:val="Prrafodelista"/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9111D6">
        <w:rPr>
          <w:rFonts w:ascii="Arial" w:eastAsia="Times New Roman" w:hAnsi="Arial" w:cs="Arial"/>
          <w:sz w:val="24"/>
          <w:szCs w:val="24"/>
          <w:lang w:eastAsia="es-CO"/>
        </w:rPr>
        <w:t>Evaluación de resultados a partir de indicadores de uso (número de visitas, interacciones, participación en foros, alcance en redes sociales).</w:t>
      </w:r>
    </w:p>
    <w:p w14:paraId="2284EC5F" w14:textId="77777777" w:rsidR="006B1DE8" w:rsidRPr="009111D6" w:rsidRDefault="006B1DE8" w:rsidP="009111D6">
      <w:pPr>
        <w:pStyle w:val="Prrafodelista"/>
        <w:numPr>
          <w:ilvl w:val="1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9111D6">
        <w:rPr>
          <w:rFonts w:ascii="Arial" w:eastAsia="Times New Roman" w:hAnsi="Arial" w:cs="Arial"/>
          <w:sz w:val="24"/>
          <w:szCs w:val="24"/>
          <w:lang w:eastAsia="es-CO"/>
        </w:rPr>
        <w:t>Sistematización de la experiencia y generación de un informe final con recomendaciones para la sostenibilidad y continuidad del proyecto.</w:t>
      </w:r>
    </w:p>
    <w:p w14:paraId="606CB0C8" w14:textId="77777777" w:rsidR="006B1DE8" w:rsidRPr="006B1DE8" w:rsidRDefault="006B1DE8" w:rsidP="006B1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B1DE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Tiempo estimado:</w:t>
      </w:r>
      <w:r w:rsidRPr="006B1DE8">
        <w:rPr>
          <w:rFonts w:ascii="Arial" w:eastAsia="Times New Roman" w:hAnsi="Arial" w:cs="Arial"/>
          <w:sz w:val="24"/>
          <w:szCs w:val="24"/>
          <w:lang w:eastAsia="es-CO"/>
        </w:rPr>
        <w:t xml:space="preserve"> 1 mes.</w:t>
      </w:r>
    </w:p>
    <w:p w14:paraId="44C6D24E" w14:textId="77777777" w:rsidR="006B1DE8" w:rsidRPr="006B1DE8" w:rsidRDefault="006B1DE8" w:rsidP="006B1D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6B1DE8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Recursos:</w:t>
      </w:r>
      <w:r w:rsidRPr="006B1DE8">
        <w:rPr>
          <w:rFonts w:ascii="Arial" w:eastAsia="Times New Roman" w:hAnsi="Arial" w:cs="Arial"/>
          <w:sz w:val="24"/>
          <w:szCs w:val="24"/>
          <w:lang w:eastAsia="es-CO"/>
        </w:rPr>
        <w:t xml:space="preserve"> Equipo de evaluación, herramientas de analítica web, encuestas digitales, equipo de comunicación.</w:t>
      </w:r>
    </w:p>
    <w:p w14:paraId="1A7ED886" w14:textId="47B7B2AB" w:rsidR="006B1DE8" w:rsidRDefault="006B1DE8" w:rsidP="006B1DE8">
      <w:pPr>
        <w:rPr>
          <w:rFonts w:ascii="Arial" w:hAnsi="Arial" w:cs="Arial"/>
          <w:sz w:val="24"/>
          <w:szCs w:val="24"/>
        </w:rPr>
      </w:pPr>
    </w:p>
    <w:p w14:paraId="6D4E271B" w14:textId="6A3F209B" w:rsidR="009111D6" w:rsidRDefault="009111D6" w:rsidP="006B1DE8">
      <w:pPr>
        <w:rPr>
          <w:rFonts w:ascii="Arial" w:hAnsi="Arial" w:cs="Arial"/>
          <w:sz w:val="24"/>
          <w:szCs w:val="24"/>
        </w:rPr>
      </w:pPr>
    </w:p>
    <w:p w14:paraId="12D2C66F" w14:textId="3B1347EC" w:rsidR="009111D6" w:rsidRDefault="009111D6" w:rsidP="006B1DE8">
      <w:pPr>
        <w:rPr>
          <w:rFonts w:ascii="Arial" w:hAnsi="Arial" w:cs="Arial"/>
          <w:sz w:val="24"/>
          <w:szCs w:val="24"/>
        </w:rPr>
      </w:pPr>
    </w:p>
    <w:p w14:paraId="6DBAFA07" w14:textId="3916E1D1" w:rsidR="009111D6" w:rsidRDefault="009111D6" w:rsidP="006B1DE8">
      <w:pPr>
        <w:rPr>
          <w:rFonts w:ascii="Arial" w:hAnsi="Arial" w:cs="Arial"/>
          <w:sz w:val="24"/>
          <w:szCs w:val="24"/>
        </w:rPr>
      </w:pPr>
    </w:p>
    <w:p w14:paraId="3DE1F1C2" w14:textId="2004695C" w:rsidR="009111D6" w:rsidRDefault="009111D6" w:rsidP="006B1DE8">
      <w:pPr>
        <w:rPr>
          <w:rFonts w:ascii="Arial" w:hAnsi="Arial" w:cs="Arial"/>
          <w:sz w:val="24"/>
          <w:szCs w:val="24"/>
        </w:rPr>
      </w:pPr>
    </w:p>
    <w:p w14:paraId="644AA5A4" w14:textId="1EC17FC3" w:rsidR="009111D6" w:rsidRDefault="009111D6" w:rsidP="006B1DE8">
      <w:pPr>
        <w:rPr>
          <w:rFonts w:ascii="Arial" w:hAnsi="Arial" w:cs="Arial"/>
          <w:sz w:val="24"/>
          <w:szCs w:val="24"/>
        </w:rPr>
      </w:pPr>
    </w:p>
    <w:p w14:paraId="004F26FF" w14:textId="7797BF3A" w:rsidR="009111D6" w:rsidRDefault="009111D6" w:rsidP="006B1DE8">
      <w:pPr>
        <w:rPr>
          <w:rFonts w:ascii="Arial" w:hAnsi="Arial" w:cs="Arial"/>
          <w:sz w:val="24"/>
          <w:szCs w:val="24"/>
        </w:rPr>
      </w:pPr>
    </w:p>
    <w:p w14:paraId="139015ED" w14:textId="19A5DEB8" w:rsidR="009111D6" w:rsidRDefault="009111D6" w:rsidP="006B1DE8">
      <w:pPr>
        <w:rPr>
          <w:rFonts w:ascii="Arial" w:hAnsi="Arial" w:cs="Arial"/>
          <w:sz w:val="24"/>
          <w:szCs w:val="24"/>
        </w:rPr>
      </w:pPr>
    </w:p>
    <w:p w14:paraId="0B5E0679" w14:textId="312B0A54" w:rsidR="009111D6" w:rsidRDefault="009111D6" w:rsidP="006B1DE8">
      <w:pPr>
        <w:rPr>
          <w:rFonts w:ascii="Arial" w:hAnsi="Arial" w:cs="Arial"/>
          <w:sz w:val="24"/>
          <w:szCs w:val="24"/>
        </w:rPr>
      </w:pPr>
    </w:p>
    <w:p w14:paraId="5B37FF19" w14:textId="0E423FF8" w:rsidR="009111D6" w:rsidRDefault="009111D6" w:rsidP="006B1DE8">
      <w:pPr>
        <w:rPr>
          <w:rFonts w:ascii="Arial" w:hAnsi="Arial" w:cs="Arial"/>
          <w:sz w:val="24"/>
          <w:szCs w:val="24"/>
        </w:rPr>
      </w:pPr>
    </w:p>
    <w:p w14:paraId="1E9CD76D" w14:textId="02012B45" w:rsidR="009111D6" w:rsidRDefault="009111D6" w:rsidP="006B1DE8">
      <w:pPr>
        <w:rPr>
          <w:rFonts w:ascii="Arial" w:hAnsi="Arial" w:cs="Arial"/>
          <w:sz w:val="24"/>
          <w:szCs w:val="24"/>
        </w:rPr>
      </w:pPr>
    </w:p>
    <w:p w14:paraId="01E5B22A" w14:textId="63F09C4C" w:rsidR="009111D6" w:rsidRDefault="009111D6" w:rsidP="006B1DE8">
      <w:pPr>
        <w:rPr>
          <w:rFonts w:ascii="Arial" w:hAnsi="Arial" w:cs="Arial"/>
          <w:sz w:val="24"/>
          <w:szCs w:val="24"/>
        </w:rPr>
      </w:pPr>
    </w:p>
    <w:p w14:paraId="20A8F270" w14:textId="77777777" w:rsidR="009111D6" w:rsidRPr="00E25D9E" w:rsidRDefault="009111D6" w:rsidP="006B1DE8">
      <w:pPr>
        <w:rPr>
          <w:rFonts w:ascii="Arial" w:hAnsi="Arial" w:cs="Arial"/>
          <w:sz w:val="24"/>
          <w:szCs w:val="24"/>
        </w:rPr>
      </w:pPr>
    </w:p>
    <w:p w14:paraId="63C6EBBC" w14:textId="77777777" w:rsidR="006B1DE8" w:rsidRPr="00E25D9E" w:rsidRDefault="006B1DE8" w:rsidP="006B1DE8">
      <w:pPr>
        <w:rPr>
          <w:rFonts w:ascii="Arial" w:hAnsi="Arial" w:cs="Arial"/>
          <w:sz w:val="24"/>
          <w:szCs w:val="24"/>
        </w:rPr>
      </w:pPr>
    </w:p>
    <w:p w14:paraId="069C4549" w14:textId="77777777" w:rsidR="009111D6" w:rsidRPr="009111D6" w:rsidRDefault="009111D6" w:rsidP="009111D6">
      <w:pPr>
        <w:pStyle w:val="Ttulo2"/>
        <w:rPr>
          <w:rFonts w:ascii="Arial" w:hAnsi="Arial" w:cs="Arial"/>
          <w:b/>
          <w:bCs/>
        </w:rPr>
      </w:pPr>
      <w:r w:rsidRPr="009111D6">
        <w:rPr>
          <w:rStyle w:val="selected"/>
          <w:rFonts w:ascii="Arial" w:hAnsi="Arial" w:cs="Arial"/>
          <w:b/>
          <w:bCs/>
        </w:rPr>
        <w:lastRenderedPageBreak/>
        <w:t>Matriz de Vinculación de Objetivos y Fases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1817"/>
        <w:gridCol w:w="4377"/>
      </w:tblGrid>
      <w:tr w:rsidR="009111D6" w14:paraId="508D44A3" w14:textId="77777777" w:rsidTr="009111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AA63C" w14:textId="77777777" w:rsidR="009111D6" w:rsidRDefault="009111D6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elected"/>
                <w:b/>
                <w:bCs/>
              </w:rPr>
              <w:t>Objetivo Específico</w:t>
            </w:r>
          </w:p>
        </w:tc>
        <w:tc>
          <w:tcPr>
            <w:tcW w:w="0" w:type="auto"/>
            <w:vAlign w:val="center"/>
            <w:hideMark/>
          </w:tcPr>
          <w:p w14:paraId="7D6825C8" w14:textId="77777777" w:rsidR="009111D6" w:rsidRDefault="009111D6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elected"/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1F7E6FA1" w14:textId="77777777" w:rsidR="009111D6" w:rsidRDefault="009111D6">
            <w:pPr>
              <w:pStyle w:val="NormalWeb"/>
              <w:jc w:val="center"/>
              <w:rPr>
                <w:b/>
                <w:bCs/>
              </w:rPr>
            </w:pPr>
            <w:r>
              <w:rPr>
                <w:rStyle w:val="selected"/>
                <w:b/>
                <w:bCs/>
              </w:rPr>
              <w:t>Actividades Clave</w:t>
            </w:r>
          </w:p>
        </w:tc>
      </w:tr>
      <w:tr w:rsidR="009111D6" w14:paraId="716BA578" w14:textId="77777777" w:rsidTr="009111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EF030" w14:textId="77777777" w:rsidR="009111D6" w:rsidRDefault="009111D6">
            <w:pPr>
              <w:pStyle w:val="NormalWeb"/>
            </w:pPr>
            <w:r>
              <w:rPr>
                <w:rStyle w:val="selected"/>
                <w:b/>
                <w:bCs/>
              </w:rPr>
              <w:t>Diseñar y desarrollar el museo virtual</w:t>
            </w:r>
          </w:p>
        </w:tc>
        <w:tc>
          <w:tcPr>
            <w:tcW w:w="0" w:type="auto"/>
            <w:vAlign w:val="center"/>
            <w:hideMark/>
          </w:tcPr>
          <w:p w14:paraId="44A14C83" w14:textId="77777777" w:rsidR="009111D6" w:rsidRDefault="009111D6">
            <w:pPr>
              <w:pStyle w:val="NormalWeb"/>
            </w:pPr>
            <w:r>
              <w:rPr>
                <w:rStyle w:val="selected"/>
              </w:rPr>
              <w:t>Organización y Alistamiento</w:t>
            </w:r>
          </w:p>
        </w:tc>
        <w:tc>
          <w:tcPr>
            <w:tcW w:w="0" w:type="auto"/>
            <w:vAlign w:val="center"/>
            <w:hideMark/>
          </w:tcPr>
          <w:p w14:paraId="7B0106B7" w14:textId="77777777" w:rsidR="009111D6" w:rsidRDefault="009111D6">
            <w:pPr>
              <w:pStyle w:val="NormalWeb"/>
            </w:pPr>
            <w:r>
              <w:rPr>
                <w:rStyle w:val="selected"/>
              </w:rPr>
              <w:t>Diseño de arquitectura y prototipo; definición de identidad visual.</w:t>
            </w:r>
          </w:p>
        </w:tc>
      </w:tr>
      <w:tr w:rsidR="009111D6" w14:paraId="45D5DFCC" w14:textId="77777777" w:rsidTr="009111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7EAB3" w14:textId="77777777" w:rsidR="009111D6" w:rsidRDefault="009111D6">
            <w:pPr>
              <w:pStyle w:val="NormalWeb"/>
            </w:pPr>
          </w:p>
        </w:tc>
        <w:tc>
          <w:tcPr>
            <w:tcW w:w="0" w:type="auto"/>
            <w:vAlign w:val="center"/>
            <w:hideMark/>
          </w:tcPr>
          <w:p w14:paraId="2FB3A37B" w14:textId="77777777" w:rsidR="009111D6" w:rsidRDefault="009111D6">
            <w:pPr>
              <w:pStyle w:val="NormalWeb"/>
            </w:pPr>
            <w:r>
              <w:rPr>
                <w:rStyle w:val="selected"/>
              </w:rPr>
              <w:t>Ejecución</w:t>
            </w:r>
          </w:p>
        </w:tc>
        <w:tc>
          <w:tcPr>
            <w:tcW w:w="0" w:type="auto"/>
            <w:vAlign w:val="center"/>
            <w:hideMark/>
          </w:tcPr>
          <w:p w14:paraId="19935FFB" w14:textId="47B080D7" w:rsidR="009111D6" w:rsidRDefault="009111D6">
            <w:pPr>
              <w:pStyle w:val="NormalWeb"/>
            </w:pPr>
            <w:r>
              <w:rPr>
                <w:rStyle w:val="selected"/>
              </w:rPr>
              <w:t xml:space="preserve">Programación de la plataforma; desarrollo del recorrido </w:t>
            </w:r>
            <w:r>
              <w:rPr>
                <w:rStyle w:val="selected"/>
              </w:rPr>
              <w:t>inmersivo</w:t>
            </w:r>
            <w:r>
              <w:rPr>
                <w:rStyle w:val="selected"/>
              </w:rPr>
              <w:t>; integración de herramientas de interacción.</w:t>
            </w:r>
          </w:p>
        </w:tc>
      </w:tr>
      <w:tr w:rsidR="009111D6" w14:paraId="7F776472" w14:textId="77777777" w:rsidTr="009111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7771E" w14:textId="77777777" w:rsidR="009111D6" w:rsidRDefault="009111D6">
            <w:pPr>
              <w:pStyle w:val="NormalWeb"/>
            </w:pPr>
          </w:p>
        </w:tc>
        <w:tc>
          <w:tcPr>
            <w:tcW w:w="0" w:type="auto"/>
            <w:vAlign w:val="center"/>
            <w:hideMark/>
          </w:tcPr>
          <w:p w14:paraId="08A183DB" w14:textId="77777777" w:rsidR="009111D6" w:rsidRDefault="009111D6">
            <w:pPr>
              <w:pStyle w:val="NormalWeb"/>
            </w:pPr>
            <w:r>
              <w:rPr>
                <w:rStyle w:val="selected"/>
              </w:rPr>
              <w:t>Cierre y Evaluación</w:t>
            </w:r>
          </w:p>
        </w:tc>
        <w:tc>
          <w:tcPr>
            <w:tcW w:w="0" w:type="auto"/>
            <w:vAlign w:val="center"/>
            <w:hideMark/>
          </w:tcPr>
          <w:p w14:paraId="374C26C0" w14:textId="77777777" w:rsidR="009111D6" w:rsidRDefault="009111D6">
            <w:pPr>
              <w:pStyle w:val="NormalWeb"/>
            </w:pPr>
            <w:r>
              <w:rPr>
                <w:rStyle w:val="selected"/>
              </w:rPr>
              <w:t>Realización de pruebas; optimización de la experiencia de usuario.</w:t>
            </w:r>
          </w:p>
        </w:tc>
      </w:tr>
      <w:tr w:rsidR="009111D6" w14:paraId="3BA5E4F5" w14:textId="77777777" w:rsidTr="009111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55B4F" w14:textId="77777777" w:rsidR="009111D6" w:rsidRDefault="009111D6">
            <w:pPr>
              <w:pStyle w:val="NormalWeb"/>
            </w:pPr>
            <w:r>
              <w:rPr>
                <w:rStyle w:val="selected"/>
                <w:b/>
                <w:bCs/>
              </w:rPr>
              <w:t>Digitalizar y documentar las colecciones</w:t>
            </w:r>
          </w:p>
        </w:tc>
        <w:tc>
          <w:tcPr>
            <w:tcW w:w="0" w:type="auto"/>
            <w:vAlign w:val="center"/>
            <w:hideMark/>
          </w:tcPr>
          <w:p w14:paraId="3F9C9CC6" w14:textId="77777777" w:rsidR="009111D6" w:rsidRDefault="009111D6">
            <w:pPr>
              <w:pStyle w:val="NormalWeb"/>
            </w:pPr>
            <w:r>
              <w:rPr>
                <w:rStyle w:val="selected"/>
              </w:rPr>
              <w:t>Organización y Alistamiento</w:t>
            </w:r>
          </w:p>
        </w:tc>
        <w:tc>
          <w:tcPr>
            <w:tcW w:w="0" w:type="auto"/>
            <w:vAlign w:val="center"/>
            <w:hideMark/>
          </w:tcPr>
          <w:p w14:paraId="76371ECF" w14:textId="77777777" w:rsidR="009111D6" w:rsidRDefault="009111D6">
            <w:pPr>
              <w:pStyle w:val="NormalWeb"/>
            </w:pPr>
            <w:r>
              <w:rPr>
                <w:rStyle w:val="selected"/>
              </w:rPr>
              <w:t>Selección de colecciones; planificación de la metodología de digitalización.</w:t>
            </w:r>
          </w:p>
        </w:tc>
      </w:tr>
      <w:tr w:rsidR="009111D6" w14:paraId="2623E542" w14:textId="77777777" w:rsidTr="009111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D6B49" w14:textId="77777777" w:rsidR="009111D6" w:rsidRDefault="009111D6">
            <w:pPr>
              <w:pStyle w:val="NormalWeb"/>
            </w:pPr>
          </w:p>
        </w:tc>
        <w:tc>
          <w:tcPr>
            <w:tcW w:w="0" w:type="auto"/>
            <w:vAlign w:val="center"/>
            <w:hideMark/>
          </w:tcPr>
          <w:p w14:paraId="4319B905" w14:textId="77777777" w:rsidR="009111D6" w:rsidRDefault="009111D6">
            <w:pPr>
              <w:pStyle w:val="NormalWeb"/>
            </w:pPr>
            <w:r>
              <w:rPr>
                <w:rStyle w:val="selected"/>
              </w:rPr>
              <w:t>Ejecución</w:t>
            </w:r>
          </w:p>
        </w:tc>
        <w:tc>
          <w:tcPr>
            <w:tcW w:w="0" w:type="auto"/>
            <w:vAlign w:val="center"/>
            <w:hideMark/>
          </w:tcPr>
          <w:p w14:paraId="4CDBC510" w14:textId="77777777" w:rsidR="009111D6" w:rsidRDefault="009111D6">
            <w:pPr>
              <w:pStyle w:val="NormalWeb"/>
            </w:pPr>
            <w:r>
              <w:rPr>
                <w:rStyle w:val="selected"/>
              </w:rPr>
              <w:t>Digitalización y documentación de piezas; elaboración de fichas técnicas; carga de contenidos.</w:t>
            </w:r>
          </w:p>
        </w:tc>
      </w:tr>
      <w:tr w:rsidR="009111D6" w14:paraId="5BAC3283" w14:textId="77777777" w:rsidTr="009111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EE4C6" w14:textId="77777777" w:rsidR="009111D6" w:rsidRDefault="009111D6">
            <w:pPr>
              <w:pStyle w:val="NormalWeb"/>
            </w:pPr>
          </w:p>
        </w:tc>
        <w:tc>
          <w:tcPr>
            <w:tcW w:w="0" w:type="auto"/>
            <w:vAlign w:val="center"/>
            <w:hideMark/>
          </w:tcPr>
          <w:p w14:paraId="1E3B6AEE" w14:textId="77777777" w:rsidR="009111D6" w:rsidRDefault="009111D6">
            <w:pPr>
              <w:pStyle w:val="NormalWeb"/>
            </w:pPr>
            <w:r>
              <w:rPr>
                <w:rStyle w:val="selected"/>
              </w:rPr>
              <w:t>Cierre y Evaluación</w:t>
            </w:r>
          </w:p>
        </w:tc>
        <w:tc>
          <w:tcPr>
            <w:tcW w:w="0" w:type="auto"/>
            <w:vAlign w:val="center"/>
            <w:hideMark/>
          </w:tcPr>
          <w:p w14:paraId="6881EE9F" w14:textId="77777777" w:rsidR="009111D6" w:rsidRDefault="009111D6">
            <w:pPr>
              <w:pStyle w:val="NormalWeb"/>
            </w:pPr>
            <w:r>
              <w:rPr>
                <w:rStyle w:val="selected"/>
              </w:rPr>
              <w:t>Revisión de calidad y accesibilidad de contenidos.</w:t>
            </w:r>
          </w:p>
        </w:tc>
      </w:tr>
      <w:tr w:rsidR="009111D6" w14:paraId="1177BFDC" w14:textId="77777777" w:rsidTr="009111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AA2E1" w14:textId="77777777" w:rsidR="009111D6" w:rsidRDefault="009111D6">
            <w:pPr>
              <w:pStyle w:val="NormalWeb"/>
            </w:pPr>
            <w:r>
              <w:rPr>
                <w:rStyle w:val="selected"/>
                <w:b/>
                <w:bCs/>
              </w:rPr>
              <w:t>Implementar estrategias de difusión y participación</w:t>
            </w:r>
          </w:p>
        </w:tc>
        <w:tc>
          <w:tcPr>
            <w:tcW w:w="0" w:type="auto"/>
            <w:vAlign w:val="center"/>
            <w:hideMark/>
          </w:tcPr>
          <w:p w14:paraId="30E78308" w14:textId="77777777" w:rsidR="009111D6" w:rsidRDefault="009111D6">
            <w:pPr>
              <w:pStyle w:val="NormalWeb"/>
            </w:pPr>
            <w:r>
              <w:rPr>
                <w:rStyle w:val="selected"/>
              </w:rPr>
              <w:t>Organización y Alistamiento</w:t>
            </w:r>
          </w:p>
        </w:tc>
        <w:tc>
          <w:tcPr>
            <w:tcW w:w="0" w:type="auto"/>
            <w:vAlign w:val="center"/>
            <w:hideMark/>
          </w:tcPr>
          <w:p w14:paraId="3C9A95F6" w14:textId="77777777" w:rsidR="009111D6" w:rsidRDefault="009111D6">
            <w:pPr>
              <w:pStyle w:val="NormalWeb"/>
            </w:pPr>
            <w:r>
              <w:rPr>
                <w:rStyle w:val="selected"/>
              </w:rPr>
              <w:t>Diseño del plan de comunicación; identificación de aliados.</w:t>
            </w:r>
          </w:p>
        </w:tc>
      </w:tr>
      <w:tr w:rsidR="009111D6" w14:paraId="4A17BA0B" w14:textId="77777777" w:rsidTr="009111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804F5" w14:textId="77777777" w:rsidR="009111D6" w:rsidRDefault="009111D6">
            <w:pPr>
              <w:pStyle w:val="NormalWeb"/>
            </w:pPr>
          </w:p>
        </w:tc>
        <w:tc>
          <w:tcPr>
            <w:tcW w:w="0" w:type="auto"/>
            <w:vAlign w:val="center"/>
            <w:hideMark/>
          </w:tcPr>
          <w:p w14:paraId="60B30105" w14:textId="77777777" w:rsidR="009111D6" w:rsidRDefault="009111D6">
            <w:pPr>
              <w:pStyle w:val="NormalWeb"/>
            </w:pPr>
            <w:r>
              <w:rPr>
                <w:rStyle w:val="selected"/>
              </w:rPr>
              <w:t>Ejecución</w:t>
            </w:r>
          </w:p>
        </w:tc>
        <w:tc>
          <w:tcPr>
            <w:tcW w:w="0" w:type="auto"/>
            <w:vAlign w:val="center"/>
            <w:hideMark/>
          </w:tcPr>
          <w:p w14:paraId="4E3B0ABC" w14:textId="77777777" w:rsidR="009111D6" w:rsidRDefault="009111D6">
            <w:pPr>
              <w:pStyle w:val="NormalWeb"/>
            </w:pPr>
            <w:r>
              <w:rPr>
                <w:rStyle w:val="selected"/>
              </w:rPr>
              <w:t>Implementación de campañas de difusión; realización de actividades virtuales; fomento de la participación.</w:t>
            </w:r>
          </w:p>
        </w:tc>
      </w:tr>
      <w:tr w:rsidR="009111D6" w14:paraId="3053B977" w14:textId="77777777" w:rsidTr="009111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9197B" w14:textId="77777777" w:rsidR="009111D6" w:rsidRDefault="009111D6">
            <w:pPr>
              <w:pStyle w:val="NormalWeb"/>
            </w:pPr>
          </w:p>
        </w:tc>
        <w:tc>
          <w:tcPr>
            <w:tcW w:w="0" w:type="auto"/>
            <w:vAlign w:val="center"/>
            <w:hideMark/>
          </w:tcPr>
          <w:p w14:paraId="0E63433A" w14:textId="77777777" w:rsidR="009111D6" w:rsidRDefault="009111D6">
            <w:pPr>
              <w:pStyle w:val="NormalWeb"/>
            </w:pPr>
            <w:r>
              <w:rPr>
                <w:rStyle w:val="selected"/>
              </w:rPr>
              <w:t>Cierre y Evaluación</w:t>
            </w:r>
          </w:p>
        </w:tc>
        <w:tc>
          <w:tcPr>
            <w:tcW w:w="0" w:type="auto"/>
            <w:vAlign w:val="center"/>
            <w:hideMark/>
          </w:tcPr>
          <w:p w14:paraId="1116BCC0" w14:textId="77777777" w:rsidR="009111D6" w:rsidRDefault="009111D6">
            <w:pPr>
              <w:pStyle w:val="NormalWeb"/>
            </w:pPr>
            <w:r>
              <w:rPr>
                <w:rStyle w:val="selected"/>
              </w:rPr>
              <w:t>Medición de impacto con métricas digitales.</w:t>
            </w:r>
          </w:p>
        </w:tc>
      </w:tr>
    </w:tbl>
    <w:p w14:paraId="614E801C" w14:textId="77777777" w:rsidR="006B1DE8" w:rsidRPr="00E25D9E" w:rsidRDefault="006B1DE8" w:rsidP="006B1DE8">
      <w:pPr>
        <w:rPr>
          <w:rFonts w:ascii="Arial" w:hAnsi="Arial" w:cs="Arial"/>
          <w:sz w:val="24"/>
          <w:szCs w:val="24"/>
        </w:rPr>
      </w:pPr>
    </w:p>
    <w:sectPr w:rsidR="006B1DE8" w:rsidRPr="00E25D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6F65393"/>
    <w:multiLevelType w:val="hybridMultilevel"/>
    <w:tmpl w:val="D3620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4935F3"/>
    <w:multiLevelType w:val="multilevel"/>
    <w:tmpl w:val="BAB42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4C4CF7"/>
    <w:multiLevelType w:val="multilevel"/>
    <w:tmpl w:val="BF78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46721B"/>
    <w:multiLevelType w:val="multilevel"/>
    <w:tmpl w:val="816C7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C077F3"/>
    <w:multiLevelType w:val="multilevel"/>
    <w:tmpl w:val="0210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C55B05"/>
    <w:multiLevelType w:val="multilevel"/>
    <w:tmpl w:val="4DD2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022602"/>
    <w:multiLevelType w:val="multilevel"/>
    <w:tmpl w:val="9978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553C09"/>
    <w:multiLevelType w:val="multilevel"/>
    <w:tmpl w:val="C8CE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1"/>
  </w:num>
  <w:num w:numId="5">
    <w:abstractNumId w:val="0"/>
  </w:num>
  <w:num w:numId="6">
    <w:abstractNumId w:val="2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DE8"/>
    <w:rsid w:val="001E18D5"/>
    <w:rsid w:val="006B1DE8"/>
    <w:rsid w:val="009111D6"/>
    <w:rsid w:val="00C346D3"/>
    <w:rsid w:val="00D06FE0"/>
    <w:rsid w:val="00E2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B37E8"/>
  <w15:chartTrackingRefBased/>
  <w15:docId w15:val="{2B9F5614-B252-43E5-B695-9C37CFF90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111D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6B1D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Ttulo4">
    <w:name w:val="heading 4"/>
    <w:basedOn w:val="Normal"/>
    <w:link w:val="Ttulo4Car"/>
    <w:uiPriority w:val="9"/>
    <w:qFormat/>
    <w:rsid w:val="006B1D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6B1DE8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customStyle="1" w:styleId="Ttulo4Car">
    <w:name w:val="Título 4 Car"/>
    <w:basedOn w:val="Fuentedeprrafopredeter"/>
    <w:link w:val="Ttulo4"/>
    <w:uiPriority w:val="9"/>
    <w:rsid w:val="006B1DE8"/>
    <w:rPr>
      <w:rFonts w:ascii="Times New Roman" w:eastAsia="Times New Roman" w:hAnsi="Times New Roman" w:cs="Times New Roman"/>
      <w:b/>
      <w:bCs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6B1DE8"/>
    <w:rPr>
      <w:b/>
      <w:bCs/>
    </w:rPr>
  </w:style>
  <w:style w:type="paragraph" w:styleId="NormalWeb">
    <w:name w:val="Normal (Web)"/>
    <w:basedOn w:val="Normal"/>
    <w:uiPriority w:val="99"/>
    <w:unhideWhenUsed/>
    <w:rsid w:val="006B1D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9111D6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semiHidden/>
    <w:rsid w:val="009111D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selected">
    <w:name w:val="selected"/>
    <w:basedOn w:val="Fuentedeprrafopredeter"/>
    <w:rsid w:val="009111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637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76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798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Juanes Vargas</dc:creator>
  <cp:keywords/>
  <dc:description/>
  <cp:lastModifiedBy>Juanes Vargas</cp:lastModifiedBy>
  <cp:revision>2</cp:revision>
  <dcterms:created xsi:type="dcterms:W3CDTF">2025-08-31T02:00:00Z</dcterms:created>
  <dcterms:modified xsi:type="dcterms:W3CDTF">2025-09-02T01:34:00Z</dcterms:modified>
</cp:coreProperties>
</file>