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D86" w:rsidRDefault="00C62D86" w:rsidP="00C62D86">
      <w:r>
        <w:t>[2:44 p. m., 10/6/2026] Jenny: también hay diferentes tipos de letras</w:t>
      </w:r>
    </w:p>
    <w:p w:rsidR="00E06ABB" w:rsidRDefault="00C62D86" w:rsidP="00C62D86">
      <w:r>
        <w:t>[2:44 p. m., 10/6/2026] Jenny: hay que unificar las fuentes</w:t>
      </w:r>
    </w:p>
    <w:p w:rsidR="00C62D86" w:rsidRDefault="00C62D86" w:rsidP="00C62D86"/>
    <w:p w:rsidR="00C62D86" w:rsidRDefault="00C62D86" w:rsidP="00C62D86">
      <w:r>
        <w:t xml:space="preserve">QUITAR ESTO </w:t>
      </w:r>
      <w:r>
        <w:br/>
      </w:r>
      <w:r w:rsidRPr="00C62D86">
        <w:drawing>
          <wp:inline distT="0" distB="0" distL="0" distR="0" wp14:anchorId="0FEDAC2F" wp14:editId="07E5D6FA">
            <wp:extent cx="5612130" cy="1175385"/>
            <wp:effectExtent l="0" t="0" r="7620" b="571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86" w:rsidRDefault="00C62D86" w:rsidP="00C62D86">
      <w:pPr>
        <w:pBdr>
          <w:bottom w:val="single" w:sz="6" w:space="1" w:color="auto"/>
        </w:pBdr>
      </w:pPr>
    </w:p>
    <w:p w:rsidR="00C62D86" w:rsidRDefault="00C62D86" w:rsidP="00C62D86">
      <w:r w:rsidRPr="00C62D86">
        <w:t>estos escritos que se cortan aquí y pasan al siguiente reglón no pueden in en una sola línea o reglón</w:t>
      </w:r>
    </w:p>
    <w:p w:rsidR="00C62D86" w:rsidRDefault="00C62D86" w:rsidP="00C62D86">
      <w:r w:rsidRPr="00C62D86">
        <w:drawing>
          <wp:inline distT="0" distB="0" distL="0" distR="0" wp14:anchorId="081D1F2F" wp14:editId="1156B112">
            <wp:extent cx="5612130" cy="1673860"/>
            <wp:effectExtent l="0" t="0" r="7620" b="254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86" w:rsidRDefault="00C62D86" w:rsidP="00C62D86">
      <w:pPr>
        <w:pBdr>
          <w:bottom w:val="single" w:sz="6" w:space="1" w:color="auto"/>
        </w:pBdr>
      </w:pPr>
    </w:p>
    <w:p w:rsidR="00C62D86" w:rsidRDefault="00C62D86" w:rsidP="00C62D86">
      <w:r>
        <w:t xml:space="preserve">* Por ejemplo el Hero es solo un morado desvanecido vacío con el nombre. Mientras se consiguen las fotos definitivas para ese banner o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serí</w:t>
      </w:r>
      <w:proofErr w:type="spellEnd"/>
      <w:r>
        <w:t xml:space="preserve"> abueno dejar como el espacio de referencia o con una imagen ilustrativa.</w:t>
      </w:r>
    </w:p>
    <w:p w:rsidR="00C62D86" w:rsidRDefault="00C62D86" w:rsidP="00C62D86">
      <w:r>
        <w:t>* El sitio alterna sin lógica entre fondo morado oscuro (</w:t>
      </w:r>
      <w:proofErr w:type="spellStart"/>
      <w:r>
        <w:t>hero</w:t>
      </w:r>
      <w:proofErr w:type="spellEnd"/>
      <w:r>
        <w:t xml:space="preserve">, Historia, Visitas) y fondo claro lavanda/blanco (Identidad, Colección). Se siente como dos sitios distintos pegados. Hay que definir un ritmo intencional — por ejemplo: secciones claras como base, y solo el </w:t>
      </w:r>
      <w:proofErr w:type="spellStart"/>
      <w:r>
        <w:t>hero</w:t>
      </w:r>
      <w:proofErr w:type="spellEnd"/>
      <w:r>
        <w:t xml:space="preserve">, las citas destacadas y el bloque "Planifica tu visita" en oscuro como momentos de énfasis. Lo que no puede pasar es que cada pestaña tenga su propio criterio. Por </w:t>
      </w:r>
      <w:proofErr w:type="gramStart"/>
      <w:r>
        <w:t>ejemplo</w:t>
      </w:r>
      <w:proofErr w:type="gramEnd"/>
      <w:r>
        <w:t xml:space="preserve"> lo de la justificación de los textos, como se cortan oraciones, el tamaño de las fuentes y el estilo de las fuentes que ya te </w:t>
      </w:r>
      <w:proofErr w:type="spellStart"/>
      <w:r>
        <w:t>deciar</w:t>
      </w:r>
      <w:proofErr w:type="spellEnd"/>
      <w:r>
        <w:t xml:space="preserve"> arriba de unificar las </w:t>
      </w:r>
      <w:proofErr w:type="spellStart"/>
      <w:r>
        <w:t>funtes</w:t>
      </w:r>
      <w:proofErr w:type="spellEnd"/>
      <w:r>
        <w:t xml:space="preserve"> ya que veo como tres tipos de fuentes de letras</w:t>
      </w:r>
      <w:r>
        <w:br/>
      </w:r>
    </w:p>
    <w:p w:rsidR="00C62D86" w:rsidRDefault="00C62D86" w:rsidP="00C62D86">
      <w:r w:rsidRPr="00C62D86">
        <w:t>Hay letras que no se leen bien. El texto amarillo sobre fondo blanco casi no se ve, y el texto gris sobre morado se pierde. También hay letras demasiado pequeñas. Esto es importante porque una persona mayor o con baja visión no podría leer el sitio — y nuestro museo trabaja justamente por la inclusión.</w:t>
      </w:r>
    </w:p>
    <w:p w:rsidR="00C62D86" w:rsidRDefault="00C62D86" w:rsidP="00C62D86">
      <w:pPr>
        <w:pBdr>
          <w:bottom w:val="single" w:sz="6" w:space="1" w:color="auto"/>
        </w:pBdr>
      </w:pPr>
    </w:p>
    <w:p w:rsidR="00C62D86" w:rsidRDefault="00C62D86" w:rsidP="00C62D86"/>
    <w:p w:rsidR="00C62D86" w:rsidRDefault="00C62D86" w:rsidP="00C62D86">
      <w:r w:rsidRPr="00C62D86">
        <w:drawing>
          <wp:inline distT="0" distB="0" distL="0" distR="0" wp14:anchorId="28D54623" wp14:editId="7FF90847">
            <wp:extent cx="5612130" cy="5467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86" w:rsidRDefault="00C62D86" w:rsidP="00C62D86">
      <w:r w:rsidRPr="00C62D86">
        <w:t xml:space="preserve">Los iconitos son </w:t>
      </w:r>
      <w:proofErr w:type="spellStart"/>
      <w:r w:rsidRPr="00C62D86">
        <w:t>emojis</w:t>
      </w:r>
      <w:proofErr w:type="spellEnd"/>
      <w:r w:rsidRPr="00C62D86">
        <w:t xml:space="preserve"> de celular. Las tarjetas de pintura, talla y orfebrería usan </w:t>
      </w:r>
      <w:proofErr w:type="spellStart"/>
      <w:r w:rsidRPr="00C62D86">
        <w:t>emojis</w:t>
      </w:r>
      <w:proofErr w:type="spellEnd"/>
      <w:r w:rsidRPr="00C62D86">
        <w:t>, que se ven informales para un museo. Hay que cambiarlos por iconos de línea elegantes, en dorado.</w:t>
      </w:r>
    </w:p>
    <w:p w:rsidR="00C62D86" w:rsidRDefault="00C62D86" w:rsidP="00C62D86"/>
    <w:p w:rsidR="00C62D86" w:rsidRDefault="00C62D86" w:rsidP="00C62D86">
      <w:pPr>
        <w:pBdr>
          <w:bottom w:val="single" w:sz="6" w:space="1" w:color="auto"/>
        </w:pBdr>
      </w:pPr>
    </w:p>
    <w:p w:rsidR="00C62D86" w:rsidRDefault="001A1446" w:rsidP="00C62D86">
      <w:r w:rsidRPr="001A1446">
        <w:t xml:space="preserve">Los botones son todos diferentes. Hay botones dorados, otros con borde, uno verde brillante, otros chiquitos. Hay que escoger dos estilos y usarlos en todo el sitio: uno principal (dorado) y uno secundario (con borde). El verde de WhatsApp se puede </w:t>
      </w:r>
      <w:proofErr w:type="gramStart"/>
      <w:r w:rsidRPr="001A1446">
        <w:t>quedar</w:t>
      </w:r>
      <w:proofErr w:type="gramEnd"/>
      <w:r w:rsidRPr="001A1446">
        <w:t xml:space="preserve"> pero más sobrio. Me gustaría que fueran semi cuadrados y no ovalados</w:t>
      </w:r>
    </w:p>
    <w:p w:rsidR="001A1446" w:rsidRDefault="001A1446" w:rsidP="00C62D86">
      <w:r w:rsidRPr="001A1446">
        <w:drawing>
          <wp:inline distT="0" distB="0" distL="0" distR="0" wp14:anchorId="25FB95D5" wp14:editId="2E129080">
            <wp:extent cx="5612130" cy="1615440"/>
            <wp:effectExtent l="0" t="0" r="7620" b="381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446" w:rsidRDefault="001A1446" w:rsidP="00C62D86"/>
    <w:p w:rsidR="001A1446" w:rsidRDefault="001A1446" w:rsidP="001A1446">
      <w:pPr>
        <w:pBdr>
          <w:bottom w:val="single" w:sz="6" w:space="1" w:color="auto"/>
        </w:pBdr>
      </w:pPr>
    </w:p>
    <w:p w:rsidR="001A1446" w:rsidRDefault="001A1446" w:rsidP="00C62D86">
      <w:r w:rsidRPr="001A1446">
        <w:t>* La portada está vacía. La primera pantalla tiene mucho espacio morado sin nada. Ahí debería ir la foto más bonita que tengamos del museo.</w:t>
      </w:r>
    </w:p>
    <w:p w:rsidR="001A1446" w:rsidRDefault="001A1446" w:rsidP="00C62D86"/>
    <w:p w:rsidR="001A1446" w:rsidRDefault="001A1446" w:rsidP="00C62D86"/>
    <w:p w:rsidR="001A1446" w:rsidRDefault="001A1446" w:rsidP="00C62D86"/>
    <w:p w:rsidR="001A1446" w:rsidRDefault="001A1446" w:rsidP="00C62D86">
      <w:r w:rsidRPr="001A1446">
        <w:lastRenderedPageBreak/>
        <w:drawing>
          <wp:inline distT="0" distB="0" distL="0" distR="0" wp14:anchorId="1E3643AF" wp14:editId="6D49D438">
            <wp:extent cx="5612130" cy="23336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446" w:rsidRDefault="001A1446" w:rsidP="001A1446">
      <w:pPr>
        <w:pBdr>
          <w:bottom w:val="single" w:sz="6" w:space="1" w:color="auto"/>
        </w:pBdr>
      </w:pPr>
    </w:p>
    <w:p w:rsidR="001A1446" w:rsidRDefault="001A1446" w:rsidP="00C62D86"/>
    <w:p w:rsidR="001A1446" w:rsidRDefault="001A1446" w:rsidP="00C62D86">
      <w:r w:rsidRPr="001A1446">
        <w:t>Todo está muy apretado por dentro. Las secciones de Historia y de las directoras tienen los textos amontonados. Hay que darles más aire: más espacio entre bloques y líneas de texto más cortas.</w:t>
      </w:r>
    </w:p>
    <w:p w:rsidR="001A1446" w:rsidRDefault="001A1446" w:rsidP="00C62D86"/>
    <w:p w:rsidR="001A1446" w:rsidRDefault="001A1446" w:rsidP="00C62D86"/>
    <w:p w:rsidR="001A1446" w:rsidRDefault="001A1446" w:rsidP="001A1446">
      <w:pPr>
        <w:pBdr>
          <w:bottom w:val="single" w:sz="6" w:space="1" w:color="auto"/>
        </w:pBdr>
      </w:pPr>
    </w:p>
    <w:p w:rsidR="001A1446" w:rsidRDefault="001A1446" w:rsidP="00C62D86"/>
    <w:p w:rsidR="001A1446" w:rsidRDefault="001A1446" w:rsidP="00C62D86">
      <w:r w:rsidRPr="001A1446">
        <w:t>Ahora mismo todo el contenido está en una sola página larguísima y por eso se siente abarrotada. El cambio es que cada opción del menú abra solo su sección: si das clic en "Visitas", ves solo Visitas.</w:t>
      </w:r>
    </w:p>
    <w:p w:rsidR="001A1446" w:rsidRDefault="001A1446" w:rsidP="00C62D86"/>
    <w:p w:rsidR="001A1446" w:rsidRDefault="001A1446" w:rsidP="001A1446">
      <w:pPr>
        <w:pBdr>
          <w:bottom w:val="single" w:sz="6" w:space="1" w:color="auto"/>
        </w:pBdr>
      </w:pPr>
    </w:p>
    <w:p w:rsidR="001A1446" w:rsidRDefault="001A1446" w:rsidP="00C62D86"/>
    <w:p w:rsidR="001A1446" w:rsidRDefault="001A1446" w:rsidP="00C62D86">
      <w:r w:rsidRPr="001A1446">
        <w:t>Y dos detalles: que al cambiar de pestaña la página empiece desde arriba, y que el menú marque la pestaña donde uno realmente está (ahora siempre marca "Inicio" aunque estés en otra parte).</w:t>
      </w:r>
    </w:p>
    <w:p w:rsidR="001A1446" w:rsidRDefault="001A1446" w:rsidP="00C62D86"/>
    <w:p w:rsidR="001A1446" w:rsidRDefault="001A1446" w:rsidP="00C62D86"/>
    <w:p w:rsidR="001A1446" w:rsidRDefault="001A1446" w:rsidP="001A1446">
      <w:pPr>
        <w:pBdr>
          <w:bottom w:val="single" w:sz="6" w:space="1" w:color="auto"/>
        </w:pBdr>
      </w:pPr>
    </w:p>
    <w:p w:rsidR="001A1446" w:rsidRDefault="001A1446" w:rsidP="00C62D86">
      <w:r w:rsidRPr="001A1446">
        <w:lastRenderedPageBreak/>
        <w:drawing>
          <wp:inline distT="0" distB="0" distL="0" distR="0" wp14:anchorId="0335C172" wp14:editId="7C557434">
            <wp:extent cx="5612130" cy="1190625"/>
            <wp:effectExtent l="0" t="0" r="7620" b="9525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446">
        <w:t xml:space="preserve">La sección de directoras y custodios está muy </w:t>
      </w:r>
      <w:proofErr w:type="spellStart"/>
      <w:r w:rsidRPr="001A1446">
        <w:t>comprimidaLa</w:t>
      </w:r>
      <w:proofErr w:type="spellEnd"/>
      <w:r w:rsidRPr="001A1446">
        <w:t xml:space="preserve"> sección de directoras y custodios está muy comprimida</w:t>
      </w:r>
    </w:p>
    <w:sectPr w:rsidR="001A1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86"/>
    <w:rsid w:val="001A1446"/>
    <w:rsid w:val="00C62D86"/>
    <w:rsid w:val="00E0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46AF"/>
  <w15:chartTrackingRefBased/>
  <w15:docId w15:val="{ADA1D091-176D-4F6F-ACBF-01ED5934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44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 Vargas</dc:creator>
  <cp:keywords/>
  <dc:description/>
  <cp:lastModifiedBy>Juanes Vargas</cp:lastModifiedBy>
  <cp:revision>1</cp:revision>
  <dcterms:created xsi:type="dcterms:W3CDTF">2026-06-20T15:23:00Z</dcterms:created>
  <dcterms:modified xsi:type="dcterms:W3CDTF">2026-06-20T20:08:00Z</dcterms:modified>
</cp:coreProperties>
</file>