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COORDINADORA MERCANTIL S.A.</w:t>
        <w:br/>
        <w:t>NIT: 890.900.412-1</w:t>
        <w:br/>
        <w:t>Guía de transporte de mercancía física y documentación UTS.</w:t>
        <w:br/>
        <w:t>Flete de envío nacional certificado de hardware.</w:t>
        <w:br/>
        <w:t>Total a cobrar: $120,000 COP.</w:t>
        <w:br/>
        <w:t>Gravamen e Impuestos (19%): $19,160 COP.</w:t>
        <w:br/>
        <w:t>Vencimiento para pago electrónico diferido: 2026-09-18.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