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72457C" w14:textId="5BFF57DF" w:rsidR="00CB5D30" w:rsidRDefault="004D0823">
      <w:r>
        <w:t>Requirements elicitation</w:t>
      </w:r>
    </w:p>
    <w:sectPr w:rsidR="00CB5D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23"/>
    <w:rsid w:val="004D0823"/>
    <w:rsid w:val="00CB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01B47"/>
  <w15:chartTrackingRefBased/>
  <w15:docId w15:val="{E7DDABEA-1BE5-4DA2-9B9A-4B0B7BE8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fernando martinez dominguez</dc:creator>
  <cp:keywords/>
  <dc:description/>
  <cp:lastModifiedBy>juan fernando martinez dominguez</cp:lastModifiedBy>
  <cp:revision>1</cp:revision>
  <dcterms:created xsi:type="dcterms:W3CDTF">2021-03-04T15:21:00Z</dcterms:created>
  <dcterms:modified xsi:type="dcterms:W3CDTF">2021-03-04T15:22:00Z</dcterms:modified>
</cp:coreProperties>
</file>