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REVISA EN CLASE: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ARBOLES DE ESCENA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IMPLEMENTACION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MAXIMO: 8 LUCES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VISUALIZACION DE LUCES, REQUIERE MAYAS DE QUADS O TRIANGULOS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TEXTURA: CARGAR SOLO 1 (NO CONSTRUCTORES IGV::INTERFAZ, METER EN CONFIGURA ENTORNO) y CUIDADO CON EL TAMAÑO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TEXTO ORIENTATIVO: glColor3d(1,1,1); glPostaits3f(x,y,z); glBitMapCharacter(tipo,letra), glBitMapString(tipo,letra);(Necesita FREEGLUT).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