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left"/>
        <w:rPr/>
      </w:pPr>
      <w:bookmarkStart w:colFirst="0" w:colLast="0" w:name="_4sm4f9jvbe"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5710238</wp:posOffset>
            </wp:positionH>
            <wp:positionV relativeFrom="page">
              <wp:posOffset>356100</wp:posOffset>
            </wp:positionV>
            <wp:extent cx="1166813" cy="442858"/>
            <wp:effectExtent b="0" l="0" r="0" t="0"/>
            <wp:wrapNone/>
            <wp:docPr id="6" name="image2.png"/>
            <a:graphic>
              <a:graphicData uri="http://schemas.openxmlformats.org/drawingml/2006/picture">
                <pic:pic>
                  <pic:nvPicPr>
                    <pic:cNvPr id="0" name="image2.png"/>
                    <pic:cNvPicPr preferRelativeResize="0"/>
                  </pic:nvPicPr>
                  <pic:blipFill>
                    <a:blip r:embed="rId6"/>
                    <a:srcRect b="0" l="29487" r="0" t="0"/>
                    <a:stretch>
                      <a:fillRect/>
                    </a:stretch>
                  </pic:blipFill>
                  <pic:spPr>
                    <a:xfrm>
                      <a:off x="0" y="0"/>
                      <a:ext cx="1166813" cy="442858"/>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-333374</wp:posOffset>
            </wp:positionH>
            <wp:positionV relativeFrom="page">
              <wp:posOffset>-815474</wp:posOffset>
            </wp:positionV>
            <wp:extent cx="4795838" cy="5375451"/>
            <wp:effectExtent b="0" l="0" r="0" t="0"/>
            <wp:wrapNone/>
            <wp:docPr id="5" name="image3.png"/>
            <a:graphic>
              <a:graphicData uri="http://schemas.openxmlformats.org/drawingml/2006/picture">
                <pic:pic>
                  <pic:nvPicPr>
                    <pic:cNvPr id="0" name="image3.png"/>
                    <pic:cNvPicPr preferRelativeResize="0"/>
                  </pic:nvPicPr>
                  <pic:blipFill>
                    <a:blip r:embed="rId7"/>
                    <a:srcRect b="0" l="129" r="129" t="0"/>
                    <a:stretch>
                      <a:fillRect/>
                    </a:stretch>
                  </pic:blipFill>
                  <pic:spPr>
                    <a:xfrm>
                      <a:off x="0" y="0"/>
                      <a:ext cx="4795838" cy="537545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line="276" w:lineRule="auto"/>
        <w:jc w:val="left"/>
        <w:rPr/>
      </w:pPr>
      <w:bookmarkStart w:colFirst="0" w:colLast="0" w:name="_wtanjjm4qykx" w:id="1"/>
      <w:bookmarkEnd w:id="1"/>
      <w:r w:rsidDel="00000000" w:rsidR="00000000" w:rsidRPr="00000000">
        <w:rPr>
          <w:rtl w:val="0"/>
        </w:rPr>
      </w:r>
    </w:p>
    <w:p w:rsidR="00000000" w:rsidDel="00000000" w:rsidP="00000000" w:rsidRDefault="00000000" w:rsidRPr="00000000" w14:paraId="00000003">
      <w:pPr>
        <w:pStyle w:val="Title"/>
        <w:jc w:val="left"/>
        <w:rPr/>
      </w:pPr>
      <w:bookmarkStart w:colFirst="0" w:colLast="0" w:name="_m4xk9egzqkf2" w:id="2"/>
      <w:bookmarkEnd w:id="2"/>
      <w:r w:rsidDel="00000000" w:rsidR="00000000" w:rsidRPr="00000000">
        <w:rPr>
          <w:rtl w:val="0"/>
        </w:rPr>
      </w:r>
    </w:p>
    <w:p w:rsidR="00000000" w:rsidDel="00000000" w:rsidP="00000000" w:rsidRDefault="00000000" w:rsidRPr="00000000" w14:paraId="00000004">
      <w:pPr>
        <w:pStyle w:val="Title"/>
        <w:jc w:val="left"/>
        <w:rPr/>
      </w:pPr>
      <w:bookmarkStart w:colFirst="0" w:colLast="0" w:name="_ttfiki8f96kh" w:id="3"/>
      <w:bookmarkEnd w:id="3"/>
      <w:r w:rsidDel="00000000" w:rsidR="00000000" w:rsidRPr="00000000">
        <w:rPr>
          <w:rtl w:val="0"/>
        </w:rPr>
      </w:r>
    </w:p>
    <w:p w:rsidR="00000000" w:rsidDel="00000000" w:rsidP="00000000" w:rsidRDefault="00000000" w:rsidRPr="00000000" w14:paraId="00000005">
      <w:pPr>
        <w:pStyle w:val="Title"/>
        <w:spacing w:line="276" w:lineRule="auto"/>
        <w:jc w:val="left"/>
        <w:rPr/>
      </w:pPr>
      <w:bookmarkStart w:colFirst="0" w:colLast="0" w:name="_789suot00yc1" w:id="4"/>
      <w:bookmarkEnd w:id="4"/>
      <w:r w:rsidDel="00000000" w:rsidR="00000000" w:rsidRPr="00000000">
        <w:rPr>
          <w:rtl w:val="0"/>
        </w:rPr>
      </w:r>
    </w:p>
    <w:p w:rsidR="00000000" w:rsidDel="00000000" w:rsidP="00000000" w:rsidRDefault="00000000" w:rsidRPr="00000000" w14:paraId="00000006">
      <w:pPr>
        <w:pStyle w:val="Title"/>
        <w:jc w:val="left"/>
        <w:rPr/>
      </w:pPr>
      <w:bookmarkStart w:colFirst="0" w:colLast="0" w:name="_jzpketphe7db" w:id="5"/>
      <w:bookmarkEnd w:id="5"/>
      <w:r w:rsidDel="00000000" w:rsidR="00000000" w:rsidRPr="00000000">
        <w:rPr>
          <w:rtl w:val="0"/>
        </w:rPr>
      </w:r>
    </w:p>
    <w:p w:rsidR="00000000" w:rsidDel="00000000" w:rsidP="00000000" w:rsidRDefault="00000000" w:rsidRPr="00000000" w14:paraId="00000007">
      <w:pPr>
        <w:pStyle w:val="Title"/>
        <w:rPr/>
      </w:pPr>
      <w:bookmarkStart w:colFirst="0" w:colLast="0" w:name="_vosdmyoodvgs" w:id="6"/>
      <w:bookmarkEnd w:id="6"/>
      <w:r w:rsidDel="00000000" w:rsidR="00000000" w:rsidRPr="00000000">
        <w:rPr>
          <w:rtl w:val="0"/>
        </w:rPr>
        <w:t xml:space="preserve">Propuesta</w:t>
      </w:r>
    </w:p>
    <w:p w:rsidR="00000000" w:rsidDel="00000000" w:rsidP="00000000" w:rsidRDefault="00000000" w:rsidRPr="00000000" w14:paraId="00000008">
      <w:pPr>
        <w:rPr/>
      </w:pPr>
      <w:r w:rsidDel="00000000" w:rsidR="00000000" w:rsidRPr="00000000">
        <w:rPr>
          <w:color w:val="666666"/>
          <w:sz w:val="32"/>
          <w:szCs w:val="32"/>
          <w:rtl w:val="0"/>
        </w:rPr>
        <w:t xml:space="preserve">Documentación técnica</w:t>
      </w:r>
      <w:r w:rsidDel="00000000" w:rsidR="00000000" w:rsidRPr="00000000">
        <w:rPr>
          <w:rtl w:val="0"/>
        </w:rPr>
      </w:r>
    </w:p>
    <w:p w:rsidR="00000000" w:rsidDel="00000000" w:rsidP="00000000" w:rsidRDefault="00000000" w:rsidRPr="00000000" w14:paraId="00000009">
      <w:pPr>
        <w:pStyle w:val="Subtitle"/>
        <w:pBdr>
          <w:bottom w:color="c2273d" w:space="2" w:sz="8" w:val="single"/>
        </w:pBdr>
        <w:rPr/>
      </w:pPr>
      <w:bookmarkStart w:colFirst="0" w:colLast="0" w:name="_q8ax6hd04yga" w:id="7"/>
      <w:bookmarkEnd w:id="7"/>
      <w:r w:rsidDel="00000000" w:rsidR="00000000" w:rsidRPr="00000000">
        <w:rPr>
          <w:rtl w:val="0"/>
        </w:rPr>
        <w:t xml:space="preserve">Análisis impacto de eliminar facturación perú</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395"/>
        <w:tblGridChange w:id="0">
          <w:tblGrid>
            <w:gridCol w:w="1965"/>
            <w:gridCol w:w="7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rPr/>
            </w:pPr>
            <w:r w:rsidDel="00000000" w:rsidR="00000000" w:rsidRPr="00000000">
              <w:rPr>
                <w:b w:val="1"/>
                <w:bCs w:val="1"/>
                <w:color w:val="c2273d"/>
                <w:rtl w:val="0"/>
              </w:rPr>
              <w:t xml:space="preserve">FORMATO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E">
            <w:pPr>
              <w:rPr/>
            </w:pPr>
            <w:r w:rsidDel="00000000" w:rsidR="00000000" w:rsidRPr="00000000">
              <w:rPr>
                <w:rtl w:val="0"/>
              </w:rPr>
              <w:t xml:space="preserve">Arquitectura</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rPr>
                <w:b w:val="1"/>
                <w:bCs w:val="1"/>
                <w:color w:val="c2273d"/>
              </w:rPr>
            </w:pPr>
            <w:r w:rsidDel="00000000" w:rsidR="00000000" w:rsidRPr="00000000">
              <w:rPr>
                <w:b w:val="1"/>
                <w:bCs w:val="1"/>
                <w:color w:val="c2273d"/>
                <w:rtl w:val="0"/>
              </w:rPr>
              <w:t xml:space="preserve">PROYECTO</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0">
            <w:pPr>
              <w:rPr/>
            </w:pPr>
            <w:r w:rsidDel="00000000" w:rsidR="00000000" w:rsidRPr="00000000">
              <w:rPr>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rPr>
                <w:b w:val="1"/>
                <w:bCs w:val="1"/>
                <w:color w:val="c2273d"/>
              </w:rPr>
            </w:pPr>
            <w:r w:rsidDel="00000000" w:rsidR="00000000" w:rsidRPr="00000000">
              <w:rPr>
                <w:b w:val="1"/>
                <w:bCs w:val="1"/>
                <w:color w:val="c2273d"/>
                <w:rtl w:val="0"/>
              </w:rPr>
              <w:t xml:space="preserve">REFERENCIA</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2">
            <w:pPr>
              <w:rPr/>
            </w:pPr>
            <w:r w:rsidDel="00000000" w:rsidR="00000000" w:rsidRPr="00000000">
              <w:rPr>
                <w:rtl w:val="0"/>
              </w:rPr>
              <w:t xml:space="preserve">AUI- FOR-01</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3">
            <w:pPr>
              <w:rPr/>
            </w:pPr>
            <w:r w:rsidDel="00000000" w:rsidR="00000000" w:rsidRPr="00000000">
              <w:rPr>
                <w:b w:val="1"/>
                <w:bCs w:val="1"/>
                <w:color w:val="c2273d"/>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4">
            <w:pPr>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5">
            <w:pPr>
              <w:rPr/>
            </w:pPr>
            <w:r w:rsidDel="00000000" w:rsidR="00000000" w:rsidRPr="00000000">
              <w:rPr>
                <w:b w:val="1"/>
                <w:bCs w:val="1"/>
                <w:color w:val="c2273d"/>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6">
            <w:pPr>
              <w:rPr/>
            </w:pPr>
            <w:r w:rsidDel="00000000" w:rsidR="00000000" w:rsidRPr="00000000">
              <w:rPr>
                <w:rtl w:val="0"/>
              </w:rPr>
              <w:t xml:space="preserve">16/07/2026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rPr/>
            </w:pPr>
            <w:r w:rsidDel="00000000" w:rsidR="00000000" w:rsidRPr="00000000">
              <w:rPr>
                <w:b w:val="1"/>
                <w:bCs w:val="1"/>
                <w:color w:val="c2273d"/>
                <w:rtl w:val="0"/>
              </w:rPr>
              <w:t xml:space="preserve">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8">
            <w:pPr>
              <w:rPr/>
            </w:pPr>
            <w:hyperlink r:id="rId8">
              <w:r w:rsidDel="00000000" w:rsidR="00000000" w:rsidRPr="00000000">
                <w:rPr>
                  <w:color w:val="0000ee"/>
                  <w:u w:val="single"/>
                  <w:rtl w:val="0"/>
                </w:rPr>
                <w:t xml:space="preserve">Alan Fernandez Garcia</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9">
            <w:pPr>
              <w:rPr>
                <w:b w:val="1"/>
                <w:bCs w:val="1"/>
                <w:color w:val="c2273d"/>
              </w:rPr>
            </w:pPr>
            <w:r w:rsidDel="00000000" w:rsidR="00000000" w:rsidRPr="00000000">
              <w:rPr>
                <w:b w:val="1"/>
                <w:bCs w:val="1"/>
                <w:color w:val="c2273d"/>
                <w:rtl w:val="0"/>
              </w:rPr>
              <w:t xml:space="preserve">REVISOR</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1A">
            <w:pPr>
              <w:rPr/>
            </w:pPr>
            <w:hyperlink r:id="rId9">
              <w:r w:rsidDel="00000000" w:rsidR="00000000" w:rsidRPr="00000000">
                <w:rPr>
                  <w:color w:val="0000ee"/>
                  <w:u w:val="single"/>
                  <w:rtl w:val="0"/>
                </w:rPr>
                <w:t xml:space="preserve">Valdemar Farina Sanchez</w:t>
              </w:r>
            </w:hyperlink>
            <w:r w:rsidDel="00000000" w:rsidR="00000000" w:rsidRPr="00000000">
              <w:rPr>
                <w:rtl w:val="0"/>
              </w:rPr>
            </w:r>
          </w:p>
        </w:tc>
      </w:tr>
    </w:tbl>
    <w:p w:rsidR="00000000" w:rsidDel="00000000" w:rsidP="00000000" w:rsidRDefault="00000000" w:rsidRPr="00000000" w14:paraId="0000001B">
      <w:pPr>
        <w:pStyle w:val="Subtitle"/>
        <w:rPr/>
      </w:pPr>
      <w:bookmarkStart w:colFirst="0" w:colLast="0" w:name="_g2jw24sxp44o" w:id="8"/>
      <w:bookmarkEnd w:id="8"/>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2608659</wp:posOffset>
                </wp:positionH>
                <wp:positionV relativeFrom="page">
                  <wp:posOffset>9557790</wp:posOffset>
                </wp:positionV>
                <wp:extent cx="2581275" cy="179142"/>
                <wp:effectExtent b="0" l="0" r="0" t="0"/>
                <wp:wrapNone/>
                <wp:docPr id="3" name=""/>
                <a:graphic>
                  <a:graphicData uri="http://schemas.microsoft.com/office/word/2010/wordprocessingShape">
                    <wps:wsp>
                      <wps:cNvSpPr/>
                      <wps:cNvPr id="3" name="Shape 3"/>
                      <wps:spPr>
                        <a:xfrm>
                          <a:off x="3417850" y="1832775"/>
                          <a:ext cx="2417400" cy="495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2608659</wp:posOffset>
                </wp:positionH>
                <wp:positionV relativeFrom="page">
                  <wp:posOffset>9557790</wp:posOffset>
                </wp:positionV>
                <wp:extent cx="2581275" cy="179142"/>
                <wp:effectExtent b="0" l="0" r="0" t="0"/>
                <wp:wrapNone/>
                <wp:docPr id="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581275" cy="179142"/>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5188744</wp:posOffset>
                </wp:positionH>
                <wp:positionV relativeFrom="page">
                  <wp:posOffset>9557790</wp:posOffset>
                </wp:positionV>
                <wp:extent cx="2577600" cy="181521"/>
                <wp:effectExtent b="0" l="0" r="0" t="0"/>
                <wp:wrapNone/>
                <wp:docPr id="2" name=""/>
                <a:graphic>
                  <a:graphicData uri="http://schemas.microsoft.com/office/word/2010/wordprocessingShape">
                    <wps:wsp>
                      <wps:cNvSpPr/>
                      <wps:cNvPr id="3" name="Shape 3"/>
                      <wps:spPr>
                        <a:xfrm>
                          <a:off x="3417850" y="1832775"/>
                          <a:ext cx="2417400" cy="49500"/>
                        </a:xfrm>
                        <a:prstGeom prst="rect">
                          <a:avLst/>
                        </a:prstGeom>
                        <a:solidFill>
                          <a:srgbClr val="4D4E4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5188744</wp:posOffset>
                </wp:positionH>
                <wp:positionV relativeFrom="page">
                  <wp:posOffset>9557790</wp:posOffset>
                </wp:positionV>
                <wp:extent cx="2577600" cy="181521"/>
                <wp:effectExtent b="0" l="0" r="0" t="0"/>
                <wp:wrapNone/>
                <wp:docPr id="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577600" cy="181521"/>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1C">
      <w:pPr>
        <w:pStyle w:val="Subtitle"/>
        <w:rPr/>
      </w:pPr>
      <w:bookmarkStart w:colFirst="0" w:colLast="0" w:name="_wq2gy1g77ipn" w:id="9"/>
      <w:bookmarkEnd w:id="9"/>
      <w:r w:rsidDel="00000000" w:rsidR="00000000" w:rsidRPr="00000000">
        <w:rPr>
          <w:rtl w:val="0"/>
        </w:rPr>
        <w:t xml:space="preserve">Contenido</w:t>
      </w:r>
    </w:p>
    <w:p w:rsidR="00000000" w:rsidDel="00000000" w:rsidP="00000000" w:rsidRDefault="00000000" w:rsidRPr="00000000" w14:paraId="0000001D">
      <w:pPr>
        <w:rPr/>
      </w:pPr>
      <w:r w:rsidDel="00000000" w:rsidR="00000000" w:rsidRPr="00000000">
        <w:rPr>
          <w:rtl w:val="0"/>
        </w:rPr>
      </w:r>
    </w:p>
    <w:sdt>
      <w:sdtPr>
        <w:id w:val="-2073517597"/>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o7l9eqibu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Antecedentes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vl19hc1dc5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Problemática Identificada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k8g1rlx2ip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Comparativa de Enfoques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io878uve4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Técnico Detallado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9opudpi7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Cancelados (No se desarrollan para Perú)</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Simplificados (Flujo reducido para Perú)</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RE-027 — Validar Cobro: Paso 2 Perú</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d1gwky0o5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RE-029 — Validar Cobro: Paso 3 Perú</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up222mtz6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Ajustados (Condicionales por región)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fmsq7q59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Conservados (Sin cambios funcionales)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zzg3emoy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Limpieza de Referencias Cruzadas (Transversal)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tca7xjl8v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por Módulo Frontend</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l5gyuxz5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Tramitar Pedido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xv3onv9g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Factura por Adelantado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sq5ug2u4c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Validar Cobro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g2mhmt3m2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Notas de Crédito</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0ht93ckpf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Catálogo de Clientes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Final de Perú vs México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Técnico México (Completo)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qmg66el7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Técnico Perú (Simplificado)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qzi2708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Aclaración sobre Prepago con Controlados en Perú</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uuovvd1hu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Consolidado de Requisitos y Esfuerzo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0f6684l3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Numérica por Categoría de Impacto</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yb7nf4gp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por Tipo de Requisito Original</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y Consideraciones de Mantenimiento</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de Estados de Pedido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47gjiirl5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Brechas Pendientes (Preparación Estructural Futura)</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71wthindd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queda operativo en Perú (Frontend)</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nvfil10v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desaparece del frontend Perú</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dq51dlne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versiones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keepNext w:val="1"/>
        <w:keepLines w:val="1"/>
        <w:spacing w:after="120" w:before="360" w:lineRule="auto"/>
        <w:jc w:val="left"/>
        <w:rPr/>
      </w:pPr>
      <w:bookmarkStart w:colFirst="0" w:colLast="0" w:name="_1wrynj3g5nxy" w:id="10"/>
      <w:bookmarkEnd w:id="1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bookmarkStart w:colFirst="0" w:colLast="0" w:name="_wo7l9eqibuhr" w:id="11"/>
      <w:bookmarkEnd w:id="11"/>
      <w:r w:rsidDel="00000000" w:rsidR="00000000" w:rsidRPr="00000000">
        <w:rPr>
          <w:rtl w:val="0"/>
        </w:rPr>
        <w:t xml:space="preserve">Antecedentes</w:t>
      </w:r>
    </w:p>
    <w:p w:rsidR="00000000" w:rsidDel="00000000" w:rsidP="00000000" w:rsidRDefault="00000000" w:rsidRPr="00000000" w14:paraId="0000003F">
      <w:pPr>
        <w:rPr/>
      </w:pPr>
      <w:r w:rsidDel="00000000" w:rsidR="00000000" w:rsidRPr="00000000">
        <w:rPr>
          <w:rtl w:val="0"/>
        </w:rPr>
        <w:t xml:space="preserve">Durante el análisis de alcance del proyecto R16 (Tramitar Pedidos sin Crédito), se identificó que la operación en Perú requería un esquema de facturación electrónica conforme a la normativa SUNAT (Comprobante de Pago Electrónico – CPE), similar al CFDI mexicano.</w:t>
      </w:r>
    </w:p>
    <w:p w:rsidR="00000000" w:rsidDel="00000000" w:rsidP="00000000" w:rsidRDefault="00000000" w:rsidRPr="00000000" w14:paraId="00000040">
      <w:pPr>
        <w:rPr/>
      </w:pPr>
      <w:r w:rsidDel="00000000" w:rsidR="00000000" w:rsidRPr="00000000">
        <w:rPr>
          <w:rtl w:val="0"/>
        </w:rPr>
        <w:t xml:space="preserve">Sin embargo, tras evaluar los siguientes factores:</w:t>
        <w:br w:type="textWrapping"/>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Volumen de operaciones:</w:t>
      </w:r>
      <w:r w:rsidDel="00000000" w:rsidR="00000000" w:rsidRPr="00000000">
        <w:rPr>
          <w:rtl w:val="0"/>
        </w:rPr>
        <w:t xml:space="preserve"> ~900 USD por pedido, baja frecuencia.</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Complejidad técnica:</w:t>
      </w:r>
      <w:r w:rsidDel="00000000" w:rsidR="00000000" w:rsidRPr="00000000">
        <w:rPr>
          <w:rtl w:val="0"/>
        </w:rPr>
        <w:t xml:space="preserve"> Integración con OSE/SUNAT, datos fiscales de productos (código SUNAT, unidad de medida, afectación al IGV), guías de remisión electrónica, tipo de operación (catálogo 51), régimen de detracciones y percepciones.</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Esfuerzo de desarrollo:</w:t>
      </w:r>
      <w:r w:rsidDel="00000000" w:rsidR="00000000" w:rsidRPr="00000000">
        <w:rPr>
          <w:rtl w:val="0"/>
        </w:rPr>
        <w:t xml:space="preserve"> Módulos completos de facturación, timbrado, notas de crédito y sus respectivos PDFs.</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Brechas fiscales pendientes:</w:t>
      </w:r>
      <w:r w:rsidDel="00000000" w:rsidR="00000000" w:rsidRPr="00000000">
        <w:rPr>
          <w:rtl w:val="0"/>
        </w:rPr>
        <w:t xml:space="preserve"> B1 a B5 documentadas en R16A-RE-FU-005 (datos fiscales de producto, GRE, tipo de operación, configuración emisor SUNAT).</w:t>
      </w:r>
    </w:p>
    <w:p w:rsidR="00000000" w:rsidDel="00000000" w:rsidP="00000000" w:rsidRDefault="00000000" w:rsidRPr="00000000" w14:paraId="00000045">
      <w:pPr>
        <w:numPr>
          <w:ilvl w:val="0"/>
          <w:numId w:val="4"/>
        </w:numPr>
        <w:ind w:left="720" w:hanging="360"/>
        <w:rPr>
          <w:u w:val="none"/>
        </w:rPr>
      </w:pPr>
      <w:r w:rsidDel="00000000" w:rsidR="00000000" w:rsidRPr="00000000">
        <w:rPr>
          <w:b w:val="1"/>
          <w:bCs w:val="1"/>
          <w:rtl w:val="0"/>
        </w:rPr>
        <w:t xml:space="preserve">Riesgo de doble captura:</w:t>
      </w:r>
      <w:r w:rsidDel="00000000" w:rsidR="00000000" w:rsidRPr="00000000">
        <w:rPr>
          <w:rtl w:val="0"/>
        </w:rPr>
        <w:t xml:space="preserve"> La operación se capturaría en PQF2 y nuevamente en el sistema externo de timbrado, generando riesgos de inconsistencia.</w:t>
        <w:br w:type="textWrapping"/>
      </w:r>
    </w:p>
    <w:p w:rsidR="00000000" w:rsidDel="00000000" w:rsidP="00000000" w:rsidRDefault="00000000" w:rsidRPr="00000000" w14:paraId="00000046">
      <w:pPr>
        <w:rPr/>
      </w:pPr>
      <w:r w:rsidDel="00000000" w:rsidR="00000000" w:rsidRPr="00000000">
        <w:rPr>
          <w:rtl w:val="0"/>
        </w:rPr>
        <w:t xml:space="preserve">El presente documento formaliza el impacto de esta decisión en el Frontend de la aplicación, definiendo qué módulos, pantallas y flujos se cancelan, simplifican o ajustan para la región Perú, preservando la operación comercial sin los componentes fiscales.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8vl19hc1dc5s" w:id="12"/>
      <w:bookmarkEnd w:id="12"/>
      <w:r w:rsidDel="00000000" w:rsidR="00000000" w:rsidRPr="00000000">
        <w:rPr>
          <w:rtl w:val="0"/>
        </w:rPr>
        <w:t xml:space="preserve">Objetivos</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Definir con precisión el alcance de las modificaciones en el Frontend derivadas de la exclusión de facturación y timbrado para Perú.</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Cancelar el desarrollo de todas las funcionalidades fiscales peruanas:</w:t>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Factura por Adelantado: Detalle Perú (RE-020)</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Factura Perú (PDF CPE SUNAT) (RE-022)</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Notas de Crédito: Perú (RE-033)</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Diseño NDC Perú (PDF) (RE-035)</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Simplificar los flujos de Validar Cobro para Perú:</w:t>
      </w:r>
    </w:p>
    <w:p w:rsidR="00000000" w:rsidDel="00000000" w:rsidP="00000000" w:rsidRDefault="00000000" w:rsidRPr="00000000" w14:paraId="00000050">
      <w:pPr>
        <w:numPr>
          <w:ilvl w:val="1"/>
          <w:numId w:val="5"/>
        </w:numPr>
        <w:ind w:left="1440" w:hanging="360"/>
      </w:pPr>
      <w:r w:rsidDel="00000000" w:rsidR="00000000" w:rsidRPr="00000000">
        <w:rPr>
          <w:rtl w:val="0"/>
        </w:rPr>
        <w:t xml:space="preserve">Paso 2 (RE-027): Eliminar la sección de aplicación de Notas de Crédito y simplificar el cálculo del saldo.</w:t>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Paso 3 (RE-029): Eliminar toda la lógica de timbrado, previsualización de facturas. Queda únicamente el envío de la Confirmación de Pedido.</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Ajustar la interfaz de usuario para:</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Ocultar la opción de Factura por Adelantado en Tramitar Pedido para clientes Perú (RE-015).</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Filtrar clientes Perú del listado de Factura por Adelantado (RE-018).</w:t>
      </w:r>
    </w:p>
    <w:p w:rsidR="00000000" w:rsidDel="00000000" w:rsidP="00000000" w:rsidRDefault="00000000" w:rsidRPr="00000000" w14:paraId="00000055">
      <w:pPr>
        <w:numPr>
          <w:ilvl w:val="1"/>
          <w:numId w:val="5"/>
        </w:numPr>
        <w:ind w:left="1440" w:hanging="360"/>
      </w:pPr>
      <w:r w:rsidDel="00000000" w:rsidR="00000000" w:rsidRPr="00000000">
        <w:rPr>
          <w:rtl w:val="0"/>
        </w:rPr>
        <w:t xml:space="preserve">Regionalizar tooltips en Validar Cobro para Perú (RE-023).</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Conservar las funcionalidades operativas que no requieren timbrado:</w:t>
      </w:r>
    </w:p>
    <w:p w:rsidR="00000000" w:rsidDel="00000000" w:rsidP="00000000" w:rsidRDefault="00000000" w:rsidRPr="00000000" w14:paraId="00000057">
      <w:pPr>
        <w:numPr>
          <w:ilvl w:val="1"/>
          <w:numId w:val="5"/>
        </w:numPr>
        <w:ind w:left="1440" w:hanging="360"/>
      </w:pPr>
      <w:r w:rsidDel="00000000" w:rsidR="00000000" w:rsidRPr="00000000">
        <w:rPr>
          <w:rtl w:val="0"/>
        </w:rPr>
        <w:t xml:space="preserve">Proforma Perú (RE-017).</w:t>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Captura del cobro en Paso 1 de Validar Cobro (RE-025).</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Captura de datos fiscales en Catálogo de Clientes (RE-004).</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Reducir el esfuerzo de desarrollo en aproximadamente un 60% respecto a lo planeado para las funcionalidades exclusivas de Perú, redirigiendo el ahorro a la estabilización de los flujos operativos conservados.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Problemática Identificada</w:t>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5D">
            <w:pPr>
              <w:spacing w:line="240" w:lineRule="auto"/>
              <w:jc w:val="left"/>
              <w:rPr>
                <w:b w:val="1"/>
                <w:bCs w:val="1"/>
                <w:color w:val="ffffff"/>
              </w:rPr>
            </w:pPr>
            <w:r w:rsidDel="00000000" w:rsidR="00000000" w:rsidRPr="00000000">
              <w:rPr>
                <w:b w:val="1"/>
                <w:bCs w:val="1"/>
                <w:color w:val="ffffff"/>
                <w:rtl w:val="0"/>
              </w:rPr>
              <w:t xml:space="preserve">Aspecto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5E">
            <w:pPr>
              <w:spacing w:line="240" w:lineRule="auto"/>
              <w:jc w:val="left"/>
              <w:rPr>
                <w:b w:val="1"/>
                <w:bCs w:val="1"/>
                <w:color w:val="ffffff"/>
              </w:rPr>
            </w:pPr>
            <w:r w:rsidDel="00000000" w:rsidR="00000000" w:rsidRPr="00000000">
              <w:rPr>
                <w:b w:val="1"/>
                <w:bCs w:val="1"/>
                <w:color w:val="ffffff"/>
                <w:rtl w:val="0"/>
              </w:rPr>
              <w:t xml:space="preserve">Situación Actual (con facturación Perú)</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5F">
            <w:pPr>
              <w:spacing w:line="240" w:lineRule="auto"/>
              <w:jc w:val="left"/>
              <w:rPr>
                <w:b w:val="1"/>
                <w:bCs w:val="1"/>
                <w:color w:val="ffffff"/>
              </w:rPr>
            </w:pPr>
            <w:r w:rsidDel="00000000" w:rsidR="00000000" w:rsidRPr="00000000">
              <w:rPr>
                <w:b w:val="1"/>
                <w:bCs w:val="1"/>
                <w:color w:val="ffffff"/>
                <w:rtl w:val="0"/>
              </w:rPr>
              <w:t xml:space="preserve">Riesgo Asociado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0">
            <w:pPr>
              <w:spacing w:line="240" w:lineRule="auto"/>
              <w:rPr/>
            </w:pPr>
            <w:r w:rsidDel="00000000" w:rsidR="00000000" w:rsidRPr="00000000">
              <w:rPr>
                <w:rtl w:val="0"/>
              </w:rPr>
              <w:t xml:space="preserve">Esfuerzo de desarrollo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1">
            <w:pPr>
              <w:spacing w:line="240" w:lineRule="auto"/>
              <w:rPr/>
            </w:pPr>
            <w:r w:rsidDel="00000000" w:rsidR="00000000" w:rsidRPr="00000000">
              <w:rPr>
                <w:rtl w:val="0"/>
              </w:rPr>
              <w:t xml:space="preserve">Se requería construir módulos completos de facturación, timbrado y NC para SUNAT.</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2">
            <w:pPr>
              <w:spacing w:line="240" w:lineRule="auto"/>
              <w:rPr/>
            </w:pPr>
            <w:r w:rsidDel="00000000" w:rsidR="00000000" w:rsidRPr="00000000">
              <w:rPr>
                <w:rtl w:val="0"/>
              </w:rPr>
              <w:t xml:space="preserve">Alto costo sin retorno proporcional al bajo volumen de operaciones.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3">
            <w:pPr>
              <w:spacing w:line="240" w:lineRule="auto"/>
              <w:rPr/>
            </w:pPr>
            <w:r w:rsidDel="00000000" w:rsidR="00000000" w:rsidRPr="00000000">
              <w:rPr>
                <w:rtl w:val="0"/>
              </w:rPr>
              <w:t xml:space="preserve">Complejidad fiscal</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4">
            <w:pPr>
              <w:spacing w:line="240" w:lineRule="auto"/>
              <w:rPr/>
            </w:pPr>
            <w:r w:rsidDel="00000000" w:rsidR="00000000" w:rsidRPr="00000000">
              <w:rPr>
                <w:rtl w:val="0"/>
              </w:rPr>
              <w:t xml:space="preserve">Integración con OSE/SUNAT, datos fiscales de productos, guías de remisión, tipo de cambio, catálogo 51, detracciones, percepciones.</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5">
            <w:pPr>
              <w:spacing w:line="240" w:lineRule="auto"/>
              <w:rPr/>
            </w:pPr>
            <w:r w:rsidDel="00000000" w:rsidR="00000000" w:rsidRPr="00000000">
              <w:rPr>
                <w:rtl w:val="0"/>
              </w:rPr>
              <w:t xml:space="preserve">Brechas técnicas no resueltas (B1-B5); riesgo inminente de incumplimiento normativo.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6">
            <w:pPr>
              <w:spacing w:line="240" w:lineRule="auto"/>
              <w:rPr/>
            </w:pPr>
            <w:r w:rsidDel="00000000" w:rsidR="00000000" w:rsidRPr="00000000">
              <w:rPr>
                <w:rtl w:val="0"/>
              </w:rPr>
              <w:t xml:space="preserve">Doble captura de datos</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7">
            <w:pPr>
              <w:spacing w:line="240" w:lineRule="auto"/>
              <w:rPr/>
            </w:pPr>
            <w:r w:rsidDel="00000000" w:rsidR="00000000" w:rsidRPr="00000000">
              <w:rPr>
                <w:rtl w:val="0"/>
              </w:rPr>
              <w:t xml:space="preserve">La operación se capturará en PQF2 y nuevamente en el sistema externo de timbrado.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8">
            <w:pPr>
              <w:spacing w:line="240" w:lineRule="auto"/>
              <w:rPr/>
            </w:pPr>
            <w:r w:rsidDel="00000000" w:rsidR="00000000" w:rsidRPr="00000000">
              <w:rPr>
                <w:rtl w:val="0"/>
              </w:rPr>
              <w:t xml:space="preserve">Riesgo de inconsistencia severa en datos, folios y montos; descuadre crónico en reportes.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9">
            <w:pPr>
              <w:spacing w:line="240" w:lineRule="auto"/>
              <w:rPr/>
            </w:pPr>
            <w:r w:rsidDel="00000000" w:rsidR="00000000" w:rsidRPr="00000000">
              <w:rPr>
                <w:rtl w:val="0"/>
              </w:rPr>
              <w:t xml:space="preserve">Mantenimiento futuro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A">
            <w:pPr>
              <w:spacing w:line="240" w:lineRule="auto"/>
              <w:rPr/>
            </w:pPr>
            <w:r w:rsidDel="00000000" w:rsidR="00000000" w:rsidRPr="00000000">
              <w:rPr>
                <w:rtl w:val="0"/>
              </w:rPr>
              <w:t xml:space="preserve">Los catálogos de SUNAT cambian periódicamente; requiere actualización y soporte constante.</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B">
            <w:pPr>
              <w:spacing w:line="240" w:lineRule="auto"/>
              <w:rPr/>
            </w:pPr>
            <w:r w:rsidDel="00000000" w:rsidR="00000000" w:rsidRPr="00000000">
              <w:rPr>
                <w:rtl w:val="0"/>
              </w:rPr>
              <w:t xml:space="preserve">Costo de sostenimiento innecesariamente elevado para un volumen transaccional marginal.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C">
            <w:pPr>
              <w:spacing w:line="240" w:lineRule="auto"/>
              <w:rPr/>
            </w:pPr>
            <w:r w:rsidDel="00000000" w:rsidR="00000000" w:rsidRPr="00000000">
              <w:rPr>
                <w:rtl w:val="0"/>
              </w:rPr>
              <w:t xml:space="preserve">Confusión de usuario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D">
            <w:pPr>
              <w:spacing w:line="240" w:lineRule="auto"/>
              <w:rPr/>
            </w:pPr>
            <w:r w:rsidDel="00000000" w:rsidR="00000000" w:rsidRPr="00000000">
              <w:rPr>
                <w:rtl w:val="0"/>
              </w:rPr>
              <w:t xml:space="preserve">Los operadores afrontarían flujos asimétricos entre México y Perú, gobernados por diferentes reglas fiscales.</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E">
            <w:pPr>
              <w:spacing w:line="240" w:lineRule="auto"/>
              <w:rPr/>
            </w:pPr>
            <w:r w:rsidDel="00000000" w:rsidR="00000000" w:rsidRPr="00000000">
              <w:rPr>
                <w:rtl w:val="0"/>
              </w:rPr>
              <w:t xml:space="preserve">Riesgo crítico de error operativo y alta carga de capacitación adicional.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6F">
            <w:pPr>
              <w:spacing w:line="240" w:lineRule="auto"/>
              <w:rPr/>
            </w:pPr>
            <w:r w:rsidDel="00000000" w:rsidR="00000000" w:rsidRPr="00000000">
              <w:rPr>
                <w:rtl w:val="0"/>
              </w:rPr>
              <w:t xml:space="preserve">Estado de Cuenta incompleto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0">
            <w:pPr>
              <w:spacing w:line="240" w:lineRule="auto"/>
              <w:rPr/>
            </w:pPr>
            <w:r w:rsidDel="00000000" w:rsidR="00000000" w:rsidRPr="00000000">
              <w:rPr>
                <w:rtl w:val="0"/>
              </w:rPr>
              <w:t xml:space="preserve">Los reportes financieros de Perú no reflejarían los documentos fiscales reales si se timbran por fuera.</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1">
            <w:pPr>
              <w:spacing w:line="240" w:lineRule="auto"/>
              <w:rPr/>
            </w:pPr>
            <w:r w:rsidDel="00000000" w:rsidR="00000000" w:rsidRPr="00000000">
              <w:rPr>
                <w:rtl w:val="0"/>
              </w:rPr>
              <w:t xml:space="preserve">Pérdida de la trazabilidad fiscal consolidada de la suite core dentro del sistema.</w:t>
            </w:r>
          </w:p>
        </w:tc>
      </w:tr>
    </w:tbl>
    <w:p w:rsidR="00000000" w:rsidDel="00000000" w:rsidP="00000000" w:rsidRDefault="00000000" w:rsidRPr="00000000" w14:paraId="00000072">
      <w:pPr>
        <w:pStyle w:val="Heading1"/>
        <w:rPr>
          <w:color w:val="1a365d"/>
          <w:sz w:val="32"/>
          <w:szCs w:val="32"/>
        </w:rPr>
      </w:pPr>
      <w:bookmarkStart w:colFirst="0" w:colLast="0" w:name="_qk8g1rlx2ip3" w:id="13"/>
      <w:bookmarkEnd w:id="13"/>
      <w:r w:rsidDel="00000000" w:rsidR="00000000" w:rsidRPr="00000000">
        <w:rPr>
          <w:rtl w:val="0"/>
        </w:rPr>
        <w:t xml:space="preserve">Evaluación Comparativa de Enfoques</w:t>
      </w:r>
      <w:r w:rsidDel="00000000" w:rsidR="00000000" w:rsidRPr="00000000">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73">
            <w:pPr>
              <w:spacing w:line="240" w:lineRule="auto"/>
              <w:jc w:val="left"/>
              <w:rPr>
                <w:b w:val="1"/>
                <w:bCs w:val="1"/>
                <w:color w:val="ffffff"/>
              </w:rPr>
            </w:pPr>
            <w:r w:rsidDel="00000000" w:rsidR="00000000" w:rsidRPr="00000000">
              <w:rPr>
                <w:b w:val="1"/>
                <w:bCs w:val="1"/>
                <w:color w:val="ffffff"/>
                <w:rtl w:val="0"/>
              </w:rPr>
              <w:t xml:space="preserve">Criterio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74">
            <w:pPr>
              <w:spacing w:line="240" w:lineRule="auto"/>
              <w:jc w:val="left"/>
              <w:rPr>
                <w:b w:val="1"/>
                <w:bCs w:val="1"/>
                <w:color w:val="ffffff"/>
              </w:rPr>
            </w:pPr>
            <w:r w:rsidDel="00000000" w:rsidR="00000000" w:rsidRPr="00000000">
              <w:rPr>
                <w:b w:val="1"/>
                <w:bCs w:val="1"/>
                <w:color w:val="ffffff"/>
                <w:rtl w:val="0"/>
              </w:rPr>
              <w:t xml:space="preserve">Desarrollar Facturación Perú</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75">
            <w:pPr>
              <w:spacing w:line="240" w:lineRule="auto"/>
              <w:jc w:val="left"/>
              <w:rPr>
                <w:b w:val="1"/>
                <w:bCs w:val="1"/>
                <w:color w:val="ffffff"/>
              </w:rPr>
            </w:pPr>
            <w:r w:rsidDel="00000000" w:rsidR="00000000" w:rsidRPr="00000000">
              <w:rPr>
                <w:b w:val="1"/>
                <w:bCs w:val="1"/>
                <w:color w:val="ffffff"/>
                <w:rtl w:val="0"/>
              </w:rPr>
              <w:t xml:space="preserve">No Desarrollar (Enfoque Elegido)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Esfuerzo Frontend</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7">
            <w:pPr>
              <w:spacing w:line="240" w:lineRule="auto"/>
              <w:rPr/>
            </w:pPr>
            <w:r w:rsidDel="00000000" w:rsidR="00000000" w:rsidRPr="00000000">
              <w:rPr>
                <w:rtl w:val="0"/>
              </w:rPr>
              <w:t xml:space="preserve">Alto (4 módulos completos + PDFs + validaciones complejas).</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8">
            <w:pPr>
              <w:spacing w:line="240" w:lineRule="auto"/>
              <w:rPr/>
            </w:pPr>
            <w:r w:rsidDel="00000000" w:rsidR="00000000" w:rsidRPr="00000000">
              <w:rPr>
                <w:rtl w:val="0"/>
              </w:rPr>
              <w:t xml:space="preserve">Bajo (solo integraciones de simplificaciones y filtros condicionales).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9">
            <w:pPr>
              <w:spacing w:line="240" w:lineRule="auto"/>
              <w:rPr>
                <w:b w:val="1"/>
                <w:bCs w:val="1"/>
              </w:rPr>
            </w:pPr>
            <w:r w:rsidDel="00000000" w:rsidR="00000000" w:rsidRPr="00000000">
              <w:rPr>
                <w:b w:val="1"/>
                <w:bCs w:val="1"/>
                <w:rtl w:val="0"/>
              </w:rPr>
              <w:t xml:space="preserve">Cumplimiento Fiscal</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A">
            <w:pPr>
              <w:spacing w:line="240" w:lineRule="auto"/>
              <w:rPr/>
            </w:pPr>
            <w:r w:rsidDel="00000000" w:rsidR="00000000" w:rsidRPr="00000000">
              <w:rPr>
                <w:rtl w:val="0"/>
              </w:rPr>
              <w:t xml:space="preserve">Requiere integración nativa SUNAT/OSE (brecha B5).</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B">
            <w:pPr>
              <w:spacing w:line="240" w:lineRule="auto"/>
              <w:rPr/>
            </w:pPr>
            <w:r w:rsidDel="00000000" w:rsidR="00000000" w:rsidRPr="00000000">
              <w:rPr>
                <w:rtl w:val="0"/>
              </w:rPr>
              <w:t xml:space="preserve">Se externaliza el timbrado, eliminando impacto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C">
            <w:pPr>
              <w:spacing w:line="240" w:lineRule="auto"/>
              <w:rPr>
                <w:b w:val="1"/>
                <w:bCs w:val="1"/>
              </w:rPr>
            </w:pPr>
            <w:r w:rsidDel="00000000" w:rsidR="00000000" w:rsidRPr="00000000">
              <w:rPr>
                <w:b w:val="1"/>
                <w:bCs w:val="1"/>
                <w:rtl w:val="0"/>
              </w:rPr>
              <w:t xml:space="preserve">Volumen Operativo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D">
            <w:pPr>
              <w:spacing w:line="240" w:lineRule="auto"/>
              <w:rPr/>
            </w:pPr>
            <w:r w:rsidDel="00000000" w:rsidR="00000000" w:rsidRPr="00000000">
              <w:rPr>
                <w:rtl w:val="0"/>
              </w:rPr>
              <w:t xml:space="preserve">~900 USD por pedido, baja frecuencia.</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E">
            <w:pPr>
              <w:spacing w:line="240" w:lineRule="auto"/>
              <w:rPr/>
            </w:pPr>
            <w:r w:rsidDel="00000000" w:rsidR="00000000" w:rsidRPr="00000000">
              <w:rPr>
                <w:rtl w:val="0"/>
              </w:rPr>
              <w:t xml:space="preserve">No justifica la inversión económica ni de HH en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7F">
            <w:pPr>
              <w:spacing w:line="240" w:lineRule="auto"/>
              <w:rPr>
                <w:b w:val="1"/>
                <w:bCs w:val="1"/>
              </w:rPr>
            </w:pPr>
            <w:r w:rsidDel="00000000" w:rsidR="00000000" w:rsidRPr="00000000">
              <w:rPr>
                <w:b w:val="1"/>
                <w:bCs w:val="1"/>
                <w:rtl w:val="0"/>
              </w:rPr>
              <w:t xml:space="preserve">Mantenimiento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0">
            <w:pPr>
              <w:spacing w:line="240" w:lineRule="auto"/>
              <w:rPr/>
            </w:pPr>
            <w:r w:rsidDel="00000000" w:rsidR="00000000" w:rsidRPr="00000000">
              <w:rPr>
                <w:rtl w:val="0"/>
              </w:rPr>
              <w:t xml:space="preserve">Alto (catálogos SUNAT, cambios normativos, OSE).</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1">
            <w:pPr>
              <w:spacing w:line="240" w:lineRule="auto"/>
              <w:rPr/>
            </w:pPr>
            <w:r w:rsidDel="00000000" w:rsidR="00000000" w:rsidRPr="00000000">
              <w:rPr>
                <w:rtl w:val="0"/>
              </w:rPr>
              <w:t xml:space="preserve">Nulo (no coexisten componentes fiscales que mantener).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2">
            <w:pPr>
              <w:spacing w:line="240" w:lineRule="auto"/>
              <w:rPr>
                <w:b w:val="1"/>
                <w:bCs w:val="1"/>
              </w:rPr>
            </w:pPr>
            <w:r w:rsidDel="00000000" w:rsidR="00000000" w:rsidRPr="00000000">
              <w:rPr>
                <w:b w:val="1"/>
                <w:bCs w:val="1"/>
                <w:rtl w:val="0"/>
              </w:rPr>
              <w:t xml:space="preserve">Riesgo de Error</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3">
            <w:pPr>
              <w:spacing w:line="240" w:lineRule="auto"/>
              <w:rPr/>
            </w:pPr>
            <w:r w:rsidDel="00000000" w:rsidR="00000000" w:rsidRPr="00000000">
              <w:rPr>
                <w:rtl w:val="0"/>
              </w:rPr>
              <w:t xml:space="preserve">Alto (cálculo de impuestos, tipos de cambio, afectaciones).</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4">
            <w:pPr>
              <w:spacing w:line="240" w:lineRule="auto"/>
              <w:rPr/>
            </w:pPr>
            <w:r w:rsidDel="00000000" w:rsidR="00000000" w:rsidRPr="00000000">
              <w:rPr>
                <w:rtl w:val="0"/>
              </w:rPr>
              <w:t xml:space="preserve">Bajo (restringido estrictamente a la operación comercial).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Trazabilidad Fiscal</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6">
            <w:pPr>
              <w:spacing w:line="240" w:lineRule="auto"/>
              <w:rPr/>
            </w:pPr>
            <w:r w:rsidDel="00000000" w:rsidR="00000000" w:rsidRPr="00000000">
              <w:rPr>
                <w:rtl w:val="0"/>
              </w:rPr>
              <w:t xml:space="preserve">Completa (si se implementa al 100%).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7">
            <w:pPr>
              <w:spacing w:line="240" w:lineRule="auto"/>
              <w:rPr/>
            </w:pPr>
            <w:r w:rsidDel="00000000" w:rsidR="00000000" w:rsidRPr="00000000">
              <w:rPr>
                <w:rtl w:val="0"/>
              </w:rPr>
              <w:t xml:space="preserve">Externa (se gestiona fuera del entorno de la aplicación).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8">
            <w:pPr>
              <w:spacing w:line="240" w:lineRule="auto"/>
              <w:rPr>
                <w:b w:val="1"/>
                <w:bCs w:val="1"/>
              </w:rPr>
            </w:pPr>
            <w:r w:rsidDel="00000000" w:rsidR="00000000" w:rsidRPr="00000000">
              <w:rPr>
                <w:b w:val="1"/>
                <w:bCs w:val="1"/>
                <w:rtl w:val="0"/>
              </w:rPr>
              <w:t xml:space="preserve">Experiencia Usuario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9">
            <w:pPr>
              <w:spacing w:line="240" w:lineRule="auto"/>
              <w:rPr/>
            </w:pPr>
            <w:r w:rsidDel="00000000" w:rsidR="00000000" w:rsidRPr="00000000">
              <w:rPr>
                <w:rtl w:val="0"/>
              </w:rPr>
              <w:t xml:space="preserve">Flujo fiscal robusto pero sumamente denso.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8A">
            <w:pPr>
              <w:spacing w:line="240" w:lineRule="auto"/>
              <w:rPr/>
            </w:pPr>
            <w:r w:rsidDel="00000000" w:rsidR="00000000" w:rsidRPr="00000000">
              <w:rPr>
                <w:rtl w:val="0"/>
              </w:rPr>
              <w:t xml:space="preserve">Flujo comercial limpio, ágil y simplificado.</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Decisión de Arquitectura: Se opta definitivamente por </w:t>
      </w:r>
      <w:r w:rsidDel="00000000" w:rsidR="00000000" w:rsidRPr="00000000">
        <w:rPr>
          <w:b w:val="1"/>
          <w:bCs w:val="1"/>
          <w:rtl w:val="0"/>
        </w:rPr>
        <w:t xml:space="preserve">NO desarrollar</w:t>
      </w:r>
      <w:r w:rsidDel="00000000" w:rsidR="00000000" w:rsidRPr="00000000">
        <w:rPr>
          <w:rFonts w:ascii="Arial Unicode MS" w:cs="Arial Unicode MS" w:eastAsia="Arial Unicode MS" w:hAnsi="Arial Unicode MS"/>
          <w:rtl w:val="0"/>
        </w:rPr>
        <w:t xml:space="preserve"> las funcionalidades fiscales peruanas, externalizando el timbrado y manteniendo únicamente el flujo comercial unificado (Proforma → Cobro → Confirmación de Pedido).</w:t>
      </w:r>
    </w:p>
    <w:p w:rsidR="00000000" w:rsidDel="00000000" w:rsidP="00000000" w:rsidRDefault="00000000" w:rsidRPr="00000000" w14:paraId="0000008D">
      <w:pPr>
        <w:pStyle w:val="Heading1"/>
        <w:rPr/>
      </w:pPr>
      <w:bookmarkStart w:colFirst="0" w:colLast="0" w:name="_skihq89gcllf" w:id="14"/>
      <w:bookmarkEnd w:id="14"/>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aio878uve4dh" w:id="15"/>
      <w:bookmarkEnd w:id="15"/>
      <w:r w:rsidDel="00000000" w:rsidR="00000000" w:rsidRPr="00000000">
        <w:rPr>
          <w:rtl w:val="0"/>
        </w:rPr>
        <w:t xml:space="preserve">Análisis Técnico Detallado</w:t>
      </w:r>
    </w:p>
    <w:p w:rsidR="00000000" w:rsidDel="00000000" w:rsidP="00000000" w:rsidRDefault="00000000" w:rsidRPr="00000000" w14:paraId="0000008F">
      <w:pPr>
        <w:pStyle w:val="Heading2"/>
        <w:rPr/>
      </w:pPr>
      <w:bookmarkStart w:colFirst="0" w:colLast="0" w:name="_229opudpi7ug" w:id="16"/>
      <w:bookmarkEnd w:id="16"/>
      <w:r w:rsidDel="00000000" w:rsidR="00000000" w:rsidRPr="00000000">
        <w:rPr>
          <w:rtl w:val="0"/>
        </w:rPr>
        <w:t xml:space="preserve">Requisitos Cancelados (No se desarrollan para Perú)</w:t>
      </w:r>
    </w:p>
    <w:p w:rsidR="00000000" w:rsidDel="00000000" w:rsidP="00000000" w:rsidRDefault="00000000" w:rsidRPr="00000000" w14:paraId="00000090">
      <w:pPr>
        <w:rPr/>
      </w:pPr>
      <w:r w:rsidDel="00000000" w:rsidR="00000000" w:rsidRPr="00000000">
        <w:rPr>
          <w:rtl w:val="0"/>
        </w:rPr>
        <w:t xml:space="preserve">Nota clave: El código de los módulos mexicanos (RE-019, RE-021, RE-032, RE-034) se desarrolla con normalidad. Simplemente no se invierte esfuerzo en crear las versiones peruanas. No se elimina código existente; solo se condiciona el acceso.</w:t>
      </w:r>
    </w:p>
    <w:p w:rsidR="00000000" w:rsidDel="00000000" w:rsidP="00000000" w:rsidRDefault="00000000" w:rsidRPr="00000000" w14:paraId="00000091">
      <w:pPr>
        <w:rPr/>
      </w:pPr>
      <w:r w:rsidDel="00000000" w:rsidR="00000000" w:rsidRPr="00000000">
        <w:rPr>
          <w:rtl w:val="0"/>
        </w:rPr>
      </w:r>
    </w:p>
    <w:tbl>
      <w:tblPr>
        <w:tblStyle w:val="Table4"/>
        <w:tblW w:w="9360.0" w:type="dxa"/>
        <w:jc w:val="center"/>
        <w:tblLayout w:type="fixed"/>
        <w:tblLook w:val="0400"/>
      </w:tblPr>
      <w:tblGrid>
        <w:gridCol w:w="1140"/>
        <w:gridCol w:w="2715"/>
        <w:gridCol w:w="2130"/>
        <w:gridCol w:w="3375"/>
        <w:tblGridChange w:id="0">
          <w:tblGrid>
            <w:gridCol w:w="1140"/>
            <w:gridCol w:w="2715"/>
            <w:gridCol w:w="2130"/>
            <w:gridCol w:w="33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92">
            <w:pPr>
              <w:spacing w:line="240" w:lineRule="auto"/>
              <w:jc w:val="left"/>
              <w:rPr>
                <w:b w:val="1"/>
                <w:bCs w:val="1"/>
                <w:color w:val="ffffff"/>
              </w:rPr>
            </w:pPr>
            <w:r w:rsidDel="00000000" w:rsidR="00000000" w:rsidRPr="00000000">
              <w:rPr>
                <w:b w:val="1"/>
                <w:bCs w:val="1"/>
                <w:color w:val="ffffff"/>
                <w:rtl w:val="0"/>
              </w:rPr>
              <w:t xml:space="preserve">ID</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93">
            <w:pPr>
              <w:spacing w:line="240" w:lineRule="auto"/>
              <w:jc w:val="left"/>
              <w:rPr>
                <w:b w:val="1"/>
                <w:bCs w:val="1"/>
                <w:color w:val="ffffff"/>
              </w:rPr>
            </w:pPr>
            <w:r w:rsidDel="00000000" w:rsidR="00000000" w:rsidRPr="00000000">
              <w:rPr>
                <w:b w:val="1"/>
                <w:bCs w:val="1"/>
                <w:color w:val="ffffff"/>
                <w:rtl w:val="0"/>
              </w:rPr>
              <w:t xml:space="preserve">Título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94">
            <w:pPr>
              <w:spacing w:line="240" w:lineRule="auto"/>
              <w:jc w:val="left"/>
              <w:rPr>
                <w:b w:val="1"/>
                <w:bCs w:val="1"/>
                <w:color w:val="ffffff"/>
              </w:rPr>
            </w:pPr>
            <w:r w:rsidDel="00000000" w:rsidR="00000000" w:rsidRPr="00000000">
              <w:rPr>
                <w:b w:val="1"/>
                <w:bCs w:val="1"/>
                <w:color w:val="ffffff"/>
                <w:rtl w:val="0"/>
              </w:rPr>
              <w:t xml:space="preserve">Acción Frontend</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95">
            <w:pPr>
              <w:spacing w:line="240" w:lineRule="auto"/>
              <w:jc w:val="left"/>
              <w:rPr>
                <w:b w:val="1"/>
                <w:bCs w:val="1"/>
                <w:color w:val="ffffff"/>
              </w:rPr>
            </w:pPr>
            <w:r w:rsidDel="00000000" w:rsidR="00000000" w:rsidRPr="00000000">
              <w:rPr>
                <w:b w:val="1"/>
                <w:bCs w:val="1"/>
                <w:color w:val="ffffff"/>
                <w:rtl w:val="0"/>
              </w:rPr>
              <w:t xml:space="preserve">Justificación Técnica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6">
            <w:pPr>
              <w:spacing w:line="240" w:lineRule="auto"/>
              <w:rPr>
                <w:b w:val="1"/>
                <w:bCs w:val="1"/>
              </w:rPr>
            </w:pPr>
            <w:r w:rsidDel="00000000" w:rsidR="00000000" w:rsidRPr="00000000">
              <w:rPr>
                <w:b w:val="1"/>
                <w:bCs w:val="1"/>
                <w:rtl w:val="0"/>
              </w:rPr>
              <w:t xml:space="preserve">RE-020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7">
            <w:pPr>
              <w:spacing w:line="240" w:lineRule="auto"/>
              <w:rPr/>
            </w:pPr>
            <w:r w:rsidDel="00000000" w:rsidR="00000000" w:rsidRPr="00000000">
              <w:rPr>
                <w:rtl w:val="0"/>
              </w:rPr>
              <w:t xml:space="preserve">Factura por Adelantado: Detalle Perú</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8">
            <w:pPr>
              <w:spacing w:line="240" w:lineRule="auto"/>
              <w:rPr/>
            </w:pPr>
            <w:r w:rsidDel="00000000" w:rsidR="00000000" w:rsidRPr="00000000">
              <w:rPr>
                <w:rtl w:val="0"/>
              </w:rPr>
              <w:t xml:space="preserve">No desarrollar</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9">
            <w:pPr>
              <w:spacing w:line="240" w:lineRule="auto"/>
              <w:rPr/>
            </w:pPr>
            <w:r w:rsidDel="00000000" w:rsidR="00000000" w:rsidRPr="00000000">
              <w:rPr>
                <w:rtl w:val="0"/>
              </w:rPr>
              <w:t xml:space="preserve">El módulo base (México, RE-019) se desarrolla. Para Perú no se construye la pantalla de detalle por cliente, modales de Generación, Previsualización, Alerta SAT, Envío, ni los estados 'pendiente generar' y 'pendiente enviar'.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RE-022</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B">
            <w:pPr>
              <w:spacing w:line="240" w:lineRule="auto"/>
              <w:rPr/>
            </w:pPr>
            <w:r w:rsidDel="00000000" w:rsidR="00000000" w:rsidRPr="00000000">
              <w:rPr>
                <w:rtl w:val="0"/>
              </w:rPr>
              <w:t xml:space="preserve">Factura Perú (PDF CPE SUNAT)</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C">
            <w:pPr>
              <w:spacing w:line="240" w:lineRule="auto"/>
              <w:rPr/>
            </w:pPr>
            <w:r w:rsidDel="00000000" w:rsidR="00000000" w:rsidRPr="00000000">
              <w:rPr>
                <w:rtl w:val="0"/>
              </w:rPr>
              <w:t xml:space="preserve">No diseñar</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D">
            <w:pPr>
              <w:spacing w:line="240" w:lineRule="auto"/>
              <w:rPr/>
            </w:pPr>
            <w:r w:rsidDel="00000000" w:rsidR="00000000" w:rsidRPr="00000000">
              <w:rPr>
                <w:rtl w:val="0"/>
              </w:rPr>
              <w:t xml:space="preserve">El PDF de Factura México (RE-021) se desarrolla. El diseño del PDF peruano (CPE SUNAT, UBL 2.1, branding Golocaer) no se maqueta ni se codifica. Se descartan plantillas con campos SUNAT (Tipo Operación catálogo 51, IGV 18%,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E">
            <w:pPr>
              <w:spacing w:line="240" w:lineRule="auto"/>
              <w:rPr>
                <w:b w:val="1"/>
                <w:bCs w:val="1"/>
              </w:rPr>
            </w:pPr>
            <w:r w:rsidDel="00000000" w:rsidR="00000000" w:rsidRPr="00000000">
              <w:rPr>
                <w:b w:val="1"/>
                <w:bCs w:val="1"/>
                <w:rtl w:val="0"/>
              </w:rPr>
              <w:t xml:space="preserve">RE-033</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9F">
            <w:pPr>
              <w:spacing w:line="240" w:lineRule="auto"/>
              <w:rPr/>
            </w:pPr>
            <w:r w:rsidDel="00000000" w:rsidR="00000000" w:rsidRPr="00000000">
              <w:rPr>
                <w:rtl w:val="0"/>
              </w:rPr>
              <w:t xml:space="preserve">Notas de Crédito: Perú</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0">
            <w:pPr>
              <w:spacing w:line="240" w:lineRule="auto"/>
              <w:rPr/>
            </w:pPr>
            <w:r w:rsidDel="00000000" w:rsidR="00000000" w:rsidRPr="00000000">
              <w:rPr>
                <w:rtl w:val="0"/>
              </w:rPr>
              <w:t xml:space="preserve">No desarrollar</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1">
            <w:pPr>
              <w:spacing w:line="240" w:lineRule="auto"/>
              <w:rPr/>
            </w:pPr>
            <w:r w:rsidDel="00000000" w:rsidR="00000000" w:rsidRPr="00000000">
              <w:rPr>
                <w:rFonts w:ascii="Arial Unicode MS" w:cs="Arial Unicode MS" w:eastAsia="Arial Unicode MS" w:hAnsi="Arial Unicode MS"/>
                <w:rtl w:val="0"/>
              </w:rPr>
              <w:t xml:space="preserve">El módulo de NC México (RE-032) se desarrolla. El módulo de NC Perú no se construye: pantalla de Consulta agrupada, Drill-down por cliente, Wizard de 4 pasos (Buscar Factura → Capturar Datos → Confirmar → NC Emitida), ni filtros.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2">
            <w:pPr>
              <w:spacing w:line="240" w:lineRule="auto"/>
              <w:rPr>
                <w:b w:val="1"/>
                <w:bCs w:val="1"/>
              </w:rPr>
            </w:pPr>
            <w:r w:rsidDel="00000000" w:rsidR="00000000" w:rsidRPr="00000000">
              <w:rPr>
                <w:b w:val="1"/>
                <w:bCs w:val="1"/>
                <w:rtl w:val="0"/>
              </w:rPr>
              <w:t xml:space="preserve">RE-035</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3">
            <w:pPr>
              <w:spacing w:line="240" w:lineRule="auto"/>
              <w:rPr/>
            </w:pPr>
            <w:r w:rsidDel="00000000" w:rsidR="00000000" w:rsidRPr="00000000">
              <w:rPr>
                <w:rtl w:val="0"/>
              </w:rPr>
              <w:t xml:space="preserve">Diseño NDC Perú (PDF)</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4">
            <w:pPr>
              <w:spacing w:line="240" w:lineRule="auto"/>
              <w:rPr/>
            </w:pPr>
            <w:r w:rsidDel="00000000" w:rsidR="00000000" w:rsidRPr="00000000">
              <w:rPr>
                <w:rtl w:val="0"/>
              </w:rPr>
              <w:t xml:space="preserve">No diseñar</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0A5">
            <w:pPr>
              <w:spacing w:line="240" w:lineRule="auto"/>
              <w:rPr/>
            </w:pPr>
            <w:r w:rsidDel="00000000" w:rsidR="00000000" w:rsidRPr="00000000">
              <w:rPr>
                <w:rtl w:val="0"/>
              </w:rPr>
              <w:t xml:space="preserve">El PDF de NC México (RE-034) se desarrolla. El PDF peruano (NC tipo 07, UBL 2.1, QR de verificación SUNAT, leyenda de representación impresa) no se maqueta ni se codifica.</w:t>
            </w:r>
          </w:p>
        </w:tc>
      </w:tr>
    </w:tbl>
    <w:p w:rsidR="00000000" w:rsidDel="00000000" w:rsidP="00000000" w:rsidRDefault="00000000" w:rsidRPr="00000000" w14:paraId="000000A6">
      <w:pPr>
        <w:pStyle w:val="Heading2"/>
        <w:rPr/>
      </w:pPr>
      <w:r w:rsidDel="00000000" w:rsidR="00000000" w:rsidRPr="00000000">
        <w:rPr>
          <w:rtl w:val="0"/>
        </w:rPr>
        <w:t xml:space="preserve">Requisitos Simplificados (Flujo reducido para Perú)</w:t>
      </w:r>
    </w:p>
    <w:p w:rsidR="00000000" w:rsidDel="00000000" w:rsidP="00000000" w:rsidRDefault="00000000" w:rsidRPr="00000000" w14:paraId="000000A7">
      <w:pPr>
        <w:pStyle w:val="Heading3"/>
        <w:rPr/>
      </w:pPr>
      <w:r w:rsidDel="00000000" w:rsidR="00000000" w:rsidRPr="00000000">
        <w:rPr>
          <w:rtl w:val="0"/>
        </w:rPr>
        <w:t xml:space="preserve">RE-027 — Validar Cobro: Paso 2 Perú</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Acción: Simplificar mediante bloqueo UX y desacoplamiento lógico.</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Ocultar UI de NCs: Agregar condicional *ngIf="cliente.region !== 'PERU'" en la plantilla del Paso 2 para ocultar completamente la sección de 'Notas de Crédito disponibles' (catálogo, checkboxes, etiquetas).</w:t>
      </w:r>
    </w:p>
    <w:p w:rsidR="00000000" w:rsidDel="00000000" w:rsidP="00000000" w:rsidRDefault="00000000" w:rsidRPr="00000000" w14:paraId="000000AC">
      <w:pPr>
        <w:numPr>
          <w:ilvl w:val="0"/>
          <w:numId w:val="3"/>
        </w:numPr>
        <w:ind w:left="720" w:hanging="360"/>
        <w:rPr>
          <w:u w:val="none"/>
        </w:rPr>
      </w:pPr>
      <w:r w:rsidDel="00000000" w:rsidR="00000000" w:rsidRPr="00000000">
        <w:rPr>
          <w:rtl w:val="0"/>
        </w:rPr>
        <w:t xml:space="preserve">Simplificar cálculo del saldo: Ajustar la fórmula para Perú de forma explícita: Saldo = Adeudo de Proformas - Cobros Aplicados. Esto elimina dependencias redundantes de negocio y previene errores futuros en la UI.</w:t>
      </w:r>
    </w:p>
    <w:p w:rsidR="00000000" w:rsidDel="00000000" w:rsidP="00000000" w:rsidRDefault="00000000" w:rsidRPr="00000000" w14:paraId="000000AD">
      <w:pPr>
        <w:numPr>
          <w:ilvl w:val="0"/>
          <w:numId w:val="3"/>
        </w:numPr>
        <w:ind w:left="720" w:hanging="360"/>
        <w:rPr>
          <w:u w:val="none"/>
        </w:rPr>
      </w:pPr>
      <w:r w:rsidDel="00000000" w:rsidR="00000000" w:rsidRPr="00000000">
        <w:rPr>
          <w:rtl w:val="0"/>
        </w:rPr>
        <w:t xml:space="preserve">Justificación: Limpia la interfaz eliminando paneles vacíos, reduce la deuda técnica y garantiza un flujo aislado. Aunque las NCs siempre serán 0 (porque el módulo NC Perú no existe), esta acción elimina dependencias innecesarias, reduce el ruido visual y previene errores futuros si por alguna razón se creará una NC para Perú.</w:t>
      </w:r>
      <w:r w:rsidDel="00000000" w:rsidR="00000000" w:rsidRPr="00000000">
        <w:rPr>
          <w:rtl w:val="0"/>
        </w:rPr>
        <w:br w:type="textWrapping"/>
      </w:r>
    </w:p>
    <w:p w:rsidR="00000000" w:rsidDel="00000000" w:rsidP="00000000" w:rsidRDefault="00000000" w:rsidRPr="00000000" w14:paraId="000000AE">
      <w:pPr>
        <w:pStyle w:val="Heading3"/>
        <w:rPr/>
      </w:pPr>
      <w:bookmarkStart w:colFirst="0" w:colLast="0" w:name="_2d1gwky0o5qp" w:id="17"/>
      <w:bookmarkEnd w:id="17"/>
      <w:r w:rsidDel="00000000" w:rsidR="00000000" w:rsidRPr="00000000">
        <w:rPr>
          <w:rtl w:val="0"/>
        </w:rPr>
        <w:t xml:space="preserve">RE-029 — Validar Cobro: Paso 3 Perú</w:t>
      </w:r>
    </w:p>
    <w:p w:rsidR="00000000" w:rsidDel="00000000" w:rsidP="00000000" w:rsidRDefault="00000000" w:rsidRPr="00000000" w14:paraId="000000AF">
      <w:pPr>
        <w:rPr>
          <w:b w:val="1"/>
          <w:bCs w:val="1"/>
        </w:rPr>
      </w:pPr>
      <w:r w:rsidDel="00000000" w:rsidR="00000000" w:rsidRPr="00000000">
        <w:rPr>
          <w:b w:val="1"/>
          <w:bCs w:val="1"/>
          <w:rtl w:val="0"/>
        </w:rPr>
        <w:t xml:space="preserve">Acción: Simplificación drástica de la capa transaccional.</w:t>
      </w:r>
    </w:p>
    <w:p w:rsidR="00000000" w:rsidDel="00000000" w:rsidP="00000000" w:rsidRDefault="00000000" w:rsidRPr="00000000" w14:paraId="000000B0">
      <w:pPr>
        <w:rPr/>
      </w:pPr>
      <w:r w:rsidDel="00000000" w:rsidR="00000000" w:rsidRPr="00000000">
        <w:rPr>
          <w:rtl w:val="0"/>
        </w:rPr>
        <w:br w:type="textWrapping"/>
        <w:t xml:space="preserve">Eliminar:</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Botón "Previsualizar PDF"</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Botón "Generar / Timbrar"</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Select / Combo de "Uso CFDI" (SAT)</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Select / Radio button de "Método de Pago" (PPD/PUE)</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Select de "Tipo de Operación" (catálogo 51 SUNAT)</w:t>
      </w:r>
    </w:p>
    <w:p w:rsidR="00000000" w:rsidDel="00000000" w:rsidP="00000000" w:rsidRDefault="00000000" w:rsidRPr="00000000" w14:paraId="000000B6">
      <w:pPr>
        <w:numPr>
          <w:ilvl w:val="0"/>
          <w:numId w:val="2"/>
        </w:numPr>
        <w:ind w:left="720" w:hanging="360"/>
        <w:rPr>
          <w:u w:val="none"/>
        </w:rPr>
      </w:pPr>
      <w:r w:rsidDel="00000000" w:rsidR="00000000" w:rsidRPr="00000000">
        <w:rPr>
          <w:rtl w:val="0"/>
        </w:rPr>
        <w:t xml:space="preserve">Select de "Condición de Pago" (Contado/Crédito)</w:t>
      </w:r>
    </w:p>
    <w:p w:rsidR="00000000" w:rsidDel="00000000" w:rsidP="00000000" w:rsidRDefault="00000000" w:rsidRPr="00000000" w14:paraId="000000B7">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Estado intermedio "Generado" (solo quedan Pendiente → Enviado)</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Modal de previsualización de PDF</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Modal de Alerta SAT</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Inclusión de NCs en la línea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Conservar: </w:t>
      </w:r>
    </w:p>
    <w:p w:rsidR="00000000" w:rsidDel="00000000" w:rsidP="00000000" w:rsidRDefault="00000000" w:rsidRPr="00000000" w14:paraId="000000BD">
      <w:pPr>
        <w:numPr>
          <w:ilvl w:val="0"/>
          <w:numId w:val="8"/>
        </w:numPr>
        <w:ind w:left="720" w:hanging="360"/>
        <w:rPr>
          <w:u w:val="none"/>
        </w:rPr>
      </w:pPr>
      <w:r w:rsidDel="00000000" w:rsidR="00000000" w:rsidRPr="00000000">
        <w:rPr>
          <w:rtl w:val="0"/>
        </w:rPr>
        <w:t xml:space="preserve">Cabecera del cliente (logo, RUC, razón social)</w:t>
      </w:r>
    </w:p>
    <w:p w:rsidR="00000000" w:rsidDel="00000000" w:rsidP="00000000" w:rsidRDefault="00000000" w:rsidRPr="00000000" w14:paraId="000000BE">
      <w:pPr>
        <w:numPr>
          <w:ilvl w:val="0"/>
          <w:numId w:val="8"/>
        </w:numPr>
        <w:ind w:left="720" w:hanging="360"/>
        <w:rPr>
          <w:u w:val="none"/>
        </w:rPr>
      </w:pPr>
      <w:r w:rsidDel="00000000" w:rsidR="00000000" w:rsidRPr="00000000">
        <w:rPr>
          <w:rtl w:val="0"/>
        </w:rPr>
        <w:t xml:space="preserve">Listado de líneas a procesar (con tipo: Proforma, folio, monto)</w:t>
      </w:r>
    </w:p>
    <w:p w:rsidR="00000000" w:rsidDel="00000000" w:rsidP="00000000" w:rsidRDefault="00000000" w:rsidRPr="00000000" w14:paraId="000000BF">
      <w:pPr>
        <w:numPr>
          <w:ilvl w:val="0"/>
          <w:numId w:val="8"/>
        </w:numPr>
        <w:ind w:left="720" w:hanging="360"/>
        <w:rPr>
          <w:u w:val="none"/>
        </w:rPr>
      </w:pPr>
      <w:r w:rsidDel="00000000" w:rsidR="00000000" w:rsidRPr="00000000">
        <w:rPr>
          <w:rtl w:val="0"/>
        </w:rPr>
        <w:t xml:space="preserve">Única acción: botón "Enviar Confirmación"</w:t>
      </w:r>
    </w:p>
    <w:p w:rsidR="00000000" w:rsidDel="00000000" w:rsidP="00000000" w:rsidRDefault="00000000" w:rsidRPr="00000000" w14:paraId="000000C0">
      <w:pPr>
        <w:numPr>
          <w:ilvl w:val="0"/>
          <w:numId w:val="8"/>
        </w:numPr>
        <w:ind w:left="720" w:hanging="360"/>
        <w:rPr>
          <w:u w:val="none"/>
        </w:rPr>
      </w:pPr>
      <w:r w:rsidDel="00000000" w:rsidR="00000000" w:rsidRPr="00000000">
        <w:rPr>
          <w:rtl w:val="0"/>
        </w:rPr>
        <w:t xml:space="preserve">Modal de envío simplificado (Para, CC, Asunto, Adjunto: solo Confirmación de Pedido, Notas extras)</w:t>
      </w:r>
    </w:p>
    <w:p w:rsidR="00000000" w:rsidDel="00000000" w:rsidP="00000000" w:rsidRDefault="00000000" w:rsidRPr="00000000" w14:paraId="000000C1">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Estados: Pendiente → Enviado</w:t>
      </w:r>
    </w:p>
    <w:p w:rsidR="00000000" w:rsidDel="00000000" w:rsidP="00000000" w:rsidRDefault="00000000" w:rsidRPr="00000000" w14:paraId="000000C2">
      <w:pPr>
        <w:numPr>
          <w:ilvl w:val="0"/>
          <w:numId w:val="8"/>
        </w:numPr>
        <w:ind w:left="720" w:hanging="360"/>
        <w:rPr>
          <w:u w:val="none"/>
        </w:rPr>
      </w:pPr>
      <w:r w:rsidDel="00000000" w:rsidR="00000000" w:rsidRPr="00000000">
        <w:rPr>
          <w:rtl w:val="0"/>
        </w:rPr>
        <w:t xml:space="preserve">Auto-guardado del Paso 3</w:t>
      </w:r>
    </w:p>
    <w:p w:rsidR="00000000" w:rsidDel="00000000" w:rsidP="00000000" w:rsidRDefault="00000000" w:rsidRPr="00000000" w14:paraId="000000C3">
      <w:pPr>
        <w:numPr>
          <w:ilvl w:val="0"/>
          <w:numId w:val="8"/>
        </w:numPr>
        <w:ind w:left="720" w:hanging="360"/>
        <w:rPr>
          <w:u w:val="none"/>
        </w:rPr>
      </w:pPr>
      <w:r w:rsidDel="00000000" w:rsidR="00000000" w:rsidRPr="00000000">
        <w:rPr>
          <w:rtl w:val="0"/>
        </w:rPr>
        <w:t xml:space="preserve">Establecimiento de FEE al enviar</w:t>
      </w:r>
    </w:p>
    <w:p w:rsidR="00000000" w:rsidDel="00000000" w:rsidP="00000000" w:rsidRDefault="00000000" w:rsidRPr="00000000" w14:paraId="000000C4">
      <w:pPr>
        <w:numPr>
          <w:ilvl w:val="0"/>
          <w:numId w:val="8"/>
        </w:numPr>
        <w:ind w:left="720" w:hanging="360"/>
        <w:rPr>
          <w:u w:val="none"/>
        </w:rPr>
      </w:pPr>
      <w:r w:rsidDel="00000000" w:rsidR="00000000" w:rsidRPr="00000000">
        <w:rPr>
          <w:rtl w:val="0"/>
        </w:rPr>
        <w:t xml:space="preserve">Generación de Confirmación de Pedido al enviar</w:t>
        <w:br w:type="textWrapping"/>
      </w:r>
    </w:p>
    <w:p w:rsidR="00000000" w:rsidDel="00000000" w:rsidP="00000000" w:rsidRDefault="00000000" w:rsidRPr="00000000" w14:paraId="000000C5">
      <w:pPr>
        <w:pStyle w:val="Heading2"/>
        <w:rPr/>
      </w:pPr>
      <w:bookmarkStart w:colFirst="0" w:colLast="0" w:name="_eup222mtz6kd" w:id="18"/>
      <w:bookmarkEnd w:id="18"/>
      <w:r w:rsidDel="00000000" w:rsidR="00000000" w:rsidRPr="00000000">
        <w:rPr>
          <w:rtl w:val="0"/>
        </w:rPr>
        <w:t xml:space="preserve">Requisitos Ajustados (Condicionales por región)</w:t>
      </w:r>
    </w:p>
    <w:p w:rsidR="00000000" w:rsidDel="00000000" w:rsidP="00000000" w:rsidRDefault="00000000" w:rsidRPr="00000000" w14:paraId="000000C6">
      <w:pPr>
        <w:rPr/>
      </w:pPr>
      <w:r w:rsidDel="00000000" w:rsidR="00000000" w:rsidRPr="00000000">
        <w:rPr>
          <w:rtl w:val="0"/>
        </w:rPr>
      </w:r>
    </w:p>
    <w:tbl>
      <w:tblPr>
        <w:tblStyle w:val="Table5"/>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C7">
            <w:pPr>
              <w:spacing w:line="240" w:lineRule="auto"/>
              <w:jc w:val="left"/>
              <w:rPr>
                <w:b w:val="1"/>
                <w:bCs w:val="1"/>
                <w:color w:val="ffffff"/>
              </w:rPr>
            </w:pPr>
            <w:r w:rsidDel="00000000" w:rsidR="00000000" w:rsidRPr="00000000">
              <w:rPr>
                <w:b w:val="1"/>
                <w:bCs w:val="1"/>
                <w:color w:val="ffffff"/>
                <w:rtl w:val="0"/>
              </w:rPr>
              <w:t xml:space="preserve">ID</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C8">
            <w:pPr>
              <w:spacing w:line="240" w:lineRule="auto"/>
              <w:jc w:val="left"/>
              <w:rPr>
                <w:b w:val="1"/>
                <w:bCs w:val="1"/>
                <w:color w:val="ffffff"/>
              </w:rPr>
            </w:pPr>
            <w:r w:rsidDel="00000000" w:rsidR="00000000" w:rsidRPr="00000000">
              <w:rPr>
                <w:b w:val="1"/>
                <w:bCs w:val="1"/>
                <w:color w:val="ffffff"/>
                <w:rtl w:val="0"/>
              </w:rPr>
              <w:t xml:space="preserve">Título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C9">
            <w:pPr>
              <w:spacing w:line="240" w:lineRule="auto"/>
              <w:jc w:val="left"/>
              <w:rPr>
                <w:b w:val="1"/>
                <w:bCs w:val="1"/>
                <w:color w:val="ffffff"/>
              </w:rPr>
            </w:pPr>
            <w:r w:rsidDel="00000000" w:rsidR="00000000" w:rsidRPr="00000000">
              <w:rPr>
                <w:b w:val="1"/>
                <w:bCs w:val="1"/>
                <w:color w:val="ffffff"/>
                <w:rtl w:val="0"/>
              </w:rPr>
              <w:t xml:space="preserve">Acción</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CA">
            <w:pPr>
              <w:spacing w:line="240" w:lineRule="auto"/>
              <w:jc w:val="left"/>
              <w:rPr>
                <w:b w:val="1"/>
                <w:bCs w:val="1"/>
                <w:color w:val="ffffff"/>
              </w:rPr>
            </w:pPr>
            <w:r w:rsidDel="00000000" w:rsidR="00000000" w:rsidRPr="00000000">
              <w:rPr>
                <w:b w:val="1"/>
                <w:bCs w:val="1"/>
                <w:color w:val="ffffff"/>
                <w:rtl w:val="0"/>
              </w:rPr>
              <w:t xml:space="preserve">Detalle Técnico del Cambio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CB">
            <w:pPr>
              <w:spacing w:line="240" w:lineRule="auto"/>
              <w:rPr/>
            </w:pPr>
            <w:r w:rsidDel="00000000" w:rsidR="00000000" w:rsidRPr="00000000">
              <w:rPr>
                <w:rtl w:val="0"/>
              </w:rPr>
              <w:t xml:space="preserve">RE-015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CC">
            <w:pPr>
              <w:spacing w:line="240" w:lineRule="auto"/>
              <w:rPr/>
            </w:pPr>
            <w:r w:rsidDel="00000000" w:rsidR="00000000" w:rsidRPr="00000000">
              <w:rPr>
                <w:rtl w:val="0"/>
              </w:rPr>
              <w:t xml:space="preserve">Tramitación Prepago sin controlados con FpA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CD">
            <w:pPr>
              <w:spacing w:line="240" w:lineRule="auto"/>
              <w:rPr/>
            </w:pPr>
            <w:r w:rsidDel="00000000" w:rsidR="00000000" w:rsidRPr="00000000">
              <w:rPr>
                <w:rtl w:val="0"/>
              </w:rPr>
              <w:t xml:space="preserve">Ocultar opción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CE">
            <w:pPr>
              <w:spacing w:line="240" w:lineRule="auto"/>
              <w:rPr/>
            </w:pPr>
            <w:r w:rsidDel="00000000" w:rsidR="00000000" w:rsidRPr="00000000">
              <w:rPr>
                <w:rtl w:val="0"/>
              </w:rPr>
              <w:t xml:space="preserve">Inyectar condicional en TramitarPedido.component.html: { cliente.region !== 'PERU' &amp;&amp; &lt;RadioGroup&gt;... }. El radio button de Factura por Adelantado no se renderiza para Perú; la opción desaparece por completo de la UI.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CF">
            <w:pPr>
              <w:spacing w:line="240" w:lineRule="auto"/>
              <w:rPr/>
            </w:pPr>
            <w:r w:rsidDel="00000000" w:rsidR="00000000" w:rsidRPr="00000000">
              <w:rPr>
                <w:rtl w:val="0"/>
              </w:rPr>
              <w:t xml:space="preserve">RE-018</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D0">
            <w:pPr>
              <w:spacing w:line="240" w:lineRule="auto"/>
              <w:rPr/>
            </w:pPr>
            <w:r w:rsidDel="00000000" w:rsidR="00000000" w:rsidRPr="00000000">
              <w:rPr>
                <w:rtl w:val="0"/>
              </w:rPr>
              <w:t xml:space="preserve">Factura por Adelantado: pantalla inicial</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D1">
            <w:pPr>
              <w:spacing w:line="240" w:lineRule="auto"/>
              <w:rPr/>
            </w:pPr>
            <w:r w:rsidDel="00000000" w:rsidR="00000000" w:rsidRPr="00000000">
              <w:rPr>
                <w:rtl w:val="0"/>
              </w:rPr>
              <w:t xml:space="preserve">Filtrar clientes</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D2">
            <w:pPr>
              <w:spacing w:line="240" w:lineRule="auto"/>
              <w:rPr/>
            </w:pPr>
            <w:r w:rsidDel="00000000" w:rsidR="00000000" w:rsidRPr="00000000">
              <w:rPr>
                <w:rtl w:val="0"/>
              </w:rPr>
              <w:t xml:space="preserve">Mutar el selector/servicio de obtención del listado: clientesFiltrados = clientes.filter(c =&gt; c.region !== 'PERU'). Los clientes de Perú son omitidos de la vista agregada.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3">
            <w:pPr>
              <w:spacing w:line="240" w:lineRule="auto"/>
              <w:rPr/>
            </w:pPr>
            <w:r w:rsidDel="00000000" w:rsidR="00000000" w:rsidRPr="00000000">
              <w:rPr>
                <w:rtl w:val="0"/>
              </w:rPr>
              <w:t xml:space="preserve">RE-023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4">
            <w:pPr>
              <w:spacing w:line="240" w:lineRule="auto"/>
              <w:rPr/>
            </w:pPr>
            <w:r w:rsidDel="00000000" w:rsidR="00000000" w:rsidRPr="00000000">
              <w:rPr>
                <w:rtl w:val="0"/>
              </w:rPr>
              <w:t xml:space="preserve">Validar Cobro: pantalla principal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5">
            <w:pPr>
              <w:spacing w:line="240" w:lineRule="auto"/>
              <w:rPr/>
            </w:pPr>
            <w:r w:rsidDel="00000000" w:rsidR="00000000" w:rsidRPr="00000000">
              <w:rPr>
                <w:rtl w:val="0"/>
              </w:rPr>
              <w:t xml:space="preserve">Ajustar tooltips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6">
            <w:pPr>
              <w:spacing w:line="240" w:lineRule="auto"/>
              <w:rPr/>
            </w:pPr>
            <w:r w:rsidDel="00000000" w:rsidR="00000000" w:rsidRPr="00000000">
              <w:rPr>
                <w:rtl w:val="0"/>
              </w:rPr>
              <w:t xml:space="preserve">Diferenciar el texto descriptivo del botón 'Realizar Cobros' por región:</w:t>
              <w:br w:type="textWrapping"/>
              <w:t xml:space="preserve">- MEX: 'Realizar Cobros: aplica el pago a proformas/facturas y emite documentos fiscales'</w:t>
              <w:br w:type="textWrapping"/>
              <w:t xml:space="preserve">- PER: 'Registrar cobro: concilia el pago contra proformas y emite Confirmación de Pedido (sin timbrado fiscal)'</w:t>
            </w:r>
          </w:p>
        </w:tc>
      </w:tr>
    </w:tbl>
    <w:p w:rsidR="00000000" w:rsidDel="00000000" w:rsidP="00000000" w:rsidRDefault="00000000" w:rsidRPr="00000000" w14:paraId="000000D7">
      <w:pPr>
        <w:pStyle w:val="Heading2"/>
        <w:rPr/>
      </w:pPr>
      <w:bookmarkStart w:colFirst="0" w:colLast="0" w:name="_xrfmsq7q5944" w:id="19"/>
      <w:bookmarkEnd w:id="19"/>
      <w:r w:rsidDel="00000000" w:rsidR="00000000" w:rsidRPr="00000000">
        <w:rPr>
          <w:rtl w:val="0"/>
        </w:rPr>
        <w:t xml:space="preserve">Requisitos Conservados (Sin cambios funcionales)</w:t>
      </w:r>
    </w:p>
    <w:p w:rsidR="00000000" w:rsidDel="00000000" w:rsidP="00000000" w:rsidRDefault="00000000" w:rsidRPr="00000000" w14:paraId="000000D8">
      <w:pPr>
        <w:rPr/>
      </w:pPr>
      <w:r w:rsidDel="00000000" w:rsidR="00000000" w:rsidRPr="00000000">
        <w:rPr>
          <w:rtl w:val="0"/>
        </w:rPr>
      </w:r>
    </w:p>
    <w:tbl>
      <w:tblPr>
        <w:tblStyle w:val="Table6"/>
        <w:tblW w:w="9360.0" w:type="dxa"/>
        <w:jc w:val="center"/>
        <w:tblLayout w:type="fixed"/>
        <w:tblLook w:val="0400"/>
      </w:tblPr>
      <w:tblGrid>
        <w:gridCol w:w="2340"/>
        <w:gridCol w:w="2340"/>
        <w:gridCol w:w="1350"/>
        <w:gridCol w:w="3330"/>
        <w:tblGridChange w:id="0">
          <w:tblGrid>
            <w:gridCol w:w="2340"/>
            <w:gridCol w:w="2340"/>
            <w:gridCol w:w="1350"/>
            <w:gridCol w:w="33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D9">
            <w:pPr>
              <w:spacing w:line="240" w:lineRule="auto"/>
              <w:jc w:val="left"/>
              <w:rPr>
                <w:b w:val="1"/>
                <w:bCs w:val="1"/>
                <w:color w:val="ffffff"/>
              </w:rPr>
            </w:pPr>
            <w:r w:rsidDel="00000000" w:rsidR="00000000" w:rsidRPr="00000000">
              <w:rPr>
                <w:b w:val="1"/>
                <w:bCs w:val="1"/>
                <w:color w:val="ffffff"/>
                <w:rtl w:val="0"/>
              </w:rPr>
              <w:t xml:space="preserve">ID</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DA">
            <w:pPr>
              <w:spacing w:line="240" w:lineRule="auto"/>
              <w:jc w:val="left"/>
              <w:rPr>
                <w:b w:val="1"/>
                <w:bCs w:val="1"/>
                <w:color w:val="ffffff"/>
              </w:rPr>
            </w:pPr>
            <w:r w:rsidDel="00000000" w:rsidR="00000000" w:rsidRPr="00000000">
              <w:rPr>
                <w:b w:val="1"/>
                <w:bCs w:val="1"/>
                <w:color w:val="ffffff"/>
                <w:rtl w:val="0"/>
              </w:rPr>
              <w:t xml:space="preserve">Título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DB">
            <w:pPr>
              <w:spacing w:line="240" w:lineRule="auto"/>
              <w:jc w:val="left"/>
              <w:rPr>
                <w:b w:val="1"/>
                <w:bCs w:val="1"/>
                <w:color w:val="ffffff"/>
              </w:rPr>
            </w:pPr>
            <w:r w:rsidDel="00000000" w:rsidR="00000000" w:rsidRPr="00000000">
              <w:rPr>
                <w:b w:val="1"/>
                <w:bCs w:val="1"/>
                <w:color w:val="ffffff"/>
                <w:rtl w:val="0"/>
              </w:rPr>
              <w:t xml:space="preserve">Acción</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0DC">
            <w:pPr>
              <w:spacing w:line="240" w:lineRule="auto"/>
              <w:jc w:val="left"/>
              <w:rPr>
                <w:b w:val="1"/>
                <w:bCs w:val="1"/>
                <w:color w:val="ffffff"/>
              </w:rPr>
            </w:pPr>
            <w:r w:rsidDel="00000000" w:rsidR="00000000" w:rsidRPr="00000000">
              <w:rPr>
                <w:b w:val="1"/>
                <w:bCs w:val="1"/>
                <w:color w:val="ffffff"/>
                <w:rtl w:val="0"/>
              </w:rPr>
              <w:t xml:space="preserve">Justificación / Estado Técnico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RE-004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E">
            <w:pPr>
              <w:spacing w:line="240" w:lineRule="auto"/>
              <w:rPr/>
            </w:pPr>
            <w:r w:rsidDel="00000000" w:rsidR="00000000" w:rsidRPr="00000000">
              <w:rPr>
                <w:rtl w:val="0"/>
              </w:rPr>
              <w:t xml:space="preserve">Sección Entrega y Facturación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DF">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E0">
            <w:pPr>
              <w:spacing w:line="240" w:lineRule="auto"/>
              <w:rPr/>
            </w:pPr>
            <w:r w:rsidDel="00000000" w:rsidR="00000000" w:rsidRPr="00000000">
              <w:rPr>
                <w:rtl w:val="0"/>
              </w:rPr>
              <w:t xml:space="preserve">Los campos RUC, Forma Societaria y Régimen Tributario siguen activos en el Catálogo de Clientes. Se agrega un flag/tag visual: 'Dato capturable - Sin efecto fiscal en R16' para prevenir confusiones y dejar la estructura lista para fases futuras, futura integración de facturación peruana.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E1">
            <w:pPr>
              <w:spacing w:line="240" w:lineRule="auto"/>
              <w:rPr>
                <w:b w:val="1"/>
                <w:bCs w:val="1"/>
              </w:rPr>
            </w:pPr>
            <w:r w:rsidDel="00000000" w:rsidR="00000000" w:rsidRPr="00000000">
              <w:rPr>
                <w:b w:val="1"/>
                <w:bCs w:val="1"/>
                <w:rtl w:val="0"/>
              </w:rPr>
              <w:t xml:space="preserve">RE-017</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E2">
            <w:pPr>
              <w:spacing w:line="240" w:lineRule="auto"/>
              <w:rPr/>
            </w:pPr>
            <w:r w:rsidDel="00000000" w:rsidR="00000000" w:rsidRPr="00000000">
              <w:rPr>
                <w:rtl w:val="0"/>
              </w:rPr>
              <w:t xml:space="preserve">Proforma Perú (Diseño y PDF)</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E3">
            <w:pPr>
              <w:spacing w:line="240" w:lineRule="auto"/>
              <w:rPr/>
            </w:pPr>
            <w:r w:rsidDel="00000000" w:rsidR="00000000" w:rsidRPr="00000000">
              <w:rPr>
                <w:rtl w:val="0"/>
              </w:rPr>
              <w:t xml:space="preserve">Conservar íntegro</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0E4">
            <w:pPr>
              <w:spacing w:line="240" w:lineRule="auto"/>
              <w:rPr/>
            </w:pPr>
            <w:r w:rsidDel="00000000" w:rsidR="00000000" w:rsidRPr="00000000">
              <w:rPr>
                <w:rtl w:val="0"/>
              </w:rPr>
              <w:t xml:space="preserve">La Proforma es un documento meramente comercial y libre de timbrado. Su maquetación, generación, previsualización, persistencia y envío por mail se mantienen al 100%. Sigue vigente el disclaimer SUNAT (B4).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E5">
            <w:pPr>
              <w:spacing w:line="240" w:lineRule="auto"/>
              <w:rPr>
                <w:b w:val="1"/>
                <w:bCs w:val="1"/>
              </w:rPr>
            </w:pPr>
            <w:r w:rsidDel="00000000" w:rsidR="00000000" w:rsidRPr="00000000">
              <w:rPr>
                <w:b w:val="1"/>
                <w:bCs w:val="1"/>
                <w:rtl w:val="0"/>
              </w:rPr>
              <w:t xml:space="preserve">RE-025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E6">
            <w:pPr>
              <w:spacing w:line="240" w:lineRule="auto"/>
              <w:rPr/>
            </w:pPr>
            <w:r w:rsidDel="00000000" w:rsidR="00000000" w:rsidRPr="00000000">
              <w:rPr>
                <w:rtl w:val="0"/>
              </w:rPr>
              <w:t xml:space="preserve">Validar Cobro: Paso 1 Perú</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E7">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0E8">
            <w:pPr>
              <w:spacing w:line="240" w:lineRule="auto"/>
              <w:rPr/>
            </w:pPr>
            <w:r w:rsidDel="00000000" w:rsidR="00000000" w:rsidRPr="00000000">
              <w:rPr>
                <w:rtl w:val="0"/>
              </w:rPr>
              <w:t xml:space="preserve">La captura del cobro (folio COB, monto, fecha, medio de pago con catálogo interno, cuenta origen/destino, moneda y tipo de cambio) se mantiene idéntica a México. Únicamente se mapean catálogos internos vs SAT.</w:t>
            </w:r>
          </w:p>
        </w:tc>
      </w:tr>
    </w:tbl>
    <w:p w:rsidR="00000000" w:rsidDel="00000000" w:rsidP="00000000" w:rsidRDefault="00000000" w:rsidRPr="00000000" w14:paraId="000000E9">
      <w:pPr>
        <w:pStyle w:val="Heading2"/>
        <w:rPr/>
      </w:pPr>
      <w:bookmarkStart w:colFirst="0" w:colLast="0" w:name="_y0zzg3emoyll" w:id="20"/>
      <w:bookmarkEnd w:id="20"/>
      <w:r w:rsidDel="00000000" w:rsidR="00000000" w:rsidRPr="00000000">
        <w:rPr>
          <w:rtl w:val="0"/>
        </w:rPr>
        <w:t xml:space="preserve">Limpieza de Referencias Cruzadas (Transversal)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 deben depurar los textos, comentarios de arquitectura y etiquetas explicativas en los requerimientos core de México para evitar ambigüedades: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7"/>
        </w:numPr>
        <w:ind w:left="720" w:hanging="360"/>
        <w:rPr>
          <w:u w:val="none"/>
        </w:rPr>
      </w:pPr>
      <w:r w:rsidDel="00000000" w:rsidR="00000000" w:rsidRPr="00000000">
        <w:rPr>
          <w:rtl w:val="0"/>
        </w:rPr>
        <w:t xml:space="preserve">RE-028 (Validar Cobro Paso 3 MEX): Eliminar leyendas de 'estructura reutilizada por Perú'.</w:t>
      </w:r>
    </w:p>
    <w:p w:rsidR="00000000" w:rsidDel="00000000" w:rsidP="00000000" w:rsidRDefault="00000000" w:rsidRPr="00000000" w14:paraId="000000EE">
      <w:pPr>
        <w:numPr>
          <w:ilvl w:val="0"/>
          <w:numId w:val="7"/>
        </w:numPr>
        <w:ind w:left="720" w:hanging="360"/>
        <w:rPr>
          <w:u w:val="none"/>
        </w:rPr>
      </w:pPr>
      <w:r w:rsidDel="00000000" w:rsidR="00000000" w:rsidRPr="00000000">
        <w:rPr>
          <w:rtl w:val="0"/>
        </w:rPr>
        <w:t xml:space="preserve">RE-030 (CDP México): Remover anotaciones sobre 'documentos equivalentes SUNAT'.</w:t>
      </w:r>
    </w:p>
    <w:p w:rsidR="00000000" w:rsidDel="00000000" w:rsidP="00000000" w:rsidRDefault="00000000" w:rsidRPr="00000000" w14:paraId="000000EF">
      <w:pPr>
        <w:numPr>
          <w:ilvl w:val="0"/>
          <w:numId w:val="7"/>
        </w:numPr>
        <w:ind w:left="720" w:hanging="360"/>
        <w:rPr>
          <w:u w:val="none"/>
        </w:rPr>
      </w:pPr>
      <w:r w:rsidDel="00000000" w:rsidR="00000000" w:rsidRPr="00000000">
        <w:rPr>
          <w:rtl w:val="0"/>
        </w:rPr>
        <w:t xml:space="preserve">RE-032 / RE-034 (Notas de Crédito MEX): Limpiar comentarios de reutilización funcional en Perú.</w:t>
      </w:r>
    </w:p>
    <w:p w:rsidR="00000000" w:rsidDel="00000000" w:rsidP="00000000" w:rsidRDefault="00000000" w:rsidRPr="00000000" w14:paraId="000000F0">
      <w:pPr>
        <w:pStyle w:val="Heading1"/>
        <w:rPr/>
      </w:pPr>
      <w:bookmarkStart w:colFirst="0" w:colLast="0" w:name="_ytca7xjl8v4n" w:id="21"/>
      <w:bookmarkEnd w:id="21"/>
      <w:r w:rsidDel="00000000" w:rsidR="00000000" w:rsidRPr="00000000">
        <w:rPr>
          <w:rtl w:val="0"/>
        </w:rPr>
        <w:t xml:space="preserve">Impacto por Módulo Frontend</w:t>
      </w:r>
    </w:p>
    <w:p w:rsidR="00000000" w:rsidDel="00000000" w:rsidP="00000000" w:rsidRDefault="00000000" w:rsidRPr="00000000" w14:paraId="000000F1">
      <w:pPr>
        <w:pStyle w:val="Heading2"/>
        <w:rPr/>
      </w:pPr>
      <w:bookmarkStart w:colFirst="0" w:colLast="0" w:name="_ifl5gyuxz5y6" w:id="22"/>
      <w:bookmarkEnd w:id="22"/>
      <w:r w:rsidDel="00000000" w:rsidR="00000000" w:rsidRPr="00000000">
        <w:rPr>
          <w:rtl w:val="0"/>
        </w:rPr>
        <w:t xml:space="preserve">Módulo Tramitar Pedido</w:t>
      </w:r>
    </w:p>
    <w:p w:rsidR="00000000" w:rsidDel="00000000" w:rsidP="00000000" w:rsidRDefault="00000000" w:rsidRPr="00000000" w14:paraId="000000F2">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65"/>
        <w:gridCol w:w="5040"/>
        <w:tblGridChange w:id="0">
          <w:tblGrid>
            <w:gridCol w:w="2055"/>
            <w:gridCol w:w="2265"/>
            <w:gridCol w:w="50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434343" w:val="clear"/>
            <w:tcMar>
              <w:top w:w="160.0" w:type="dxa"/>
              <w:left w:w="0.0" w:type="dxa"/>
              <w:bottom w:w="160.0" w:type="dxa"/>
              <w:right w:w="240.0" w:type="dxa"/>
            </w:tcMar>
            <w:vAlign w:val="top"/>
          </w:tcPr>
          <w:p w:rsidR="00000000" w:rsidDel="00000000" w:rsidP="00000000" w:rsidRDefault="00000000" w:rsidRPr="00000000" w14:paraId="000000F3">
            <w:pPr>
              <w:spacing w:line="240" w:lineRule="auto"/>
              <w:jc w:val="left"/>
              <w:rPr>
                <w:color w:val="ffffff"/>
              </w:rPr>
            </w:pPr>
            <w:r w:rsidDel="00000000" w:rsidR="00000000" w:rsidRPr="00000000">
              <w:rPr>
                <w:color w:val="ffffff"/>
                <w:rtl w:val="0"/>
              </w:rPr>
              <w:t xml:space="preserve">Componente</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0F4">
            <w:pPr>
              <w:spacing w:line="240" w:lineRule="auto"/>
              <w:jc w:val="left"/>
              <w:rPr>
                <w:color w:val="ffffff"/>
              </w:rPr>
            </w:pPr>
            <w:r w:rsidDel="00000000" w:rsidR="00000000" w:rsidRPr="00000000">
              <w:rPr>
                <w:color w:val="ffffff"/>
                <w:rtl w:val="0"/>
              </w:rPr>
              <w:t xml:space="preserve">Impacto</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0F5">
            <w:pPr>
              <w:spacing w:line="240" w:lineRule="auto"/>
              <w:jc w:val="left"/>
              <w:rPr>
                <w:color w:val="ffffff"/>
              </w:rPr>
            </w:pPr>
            <w:r w:rsidDel="00000000" w:rsidR="00000000" w:rsidRPr="00000000">
              <w:rPr>
                <w:color w:val="ffffff"/>
                <w:rtl w:val="0"/>
              </w:rPr>
              <w:t xml:space="preserve">Cambio en Código</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Panel de Facturación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Conservar (con regionalización)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Mostrar campos según región: México (Uso CFDI + Método Pago); Perú (Tipo Operación + Condición Pago SUNAT)</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Radio Button FpA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Ocultar para Perú</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 cliente.region !== 'PERU' &amp;&amp; &lt;RadioGroup FpA /&gt;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Flujo de Proforma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Generación de Proforma Perú sin cambios (RE-017)</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spacing w:line="240" w:lineRule="auto"/>
        <w:jc w:val="left"/>
        <w:rPr/>
      </w:pPr>
      <w:bookmarkStart w:colFirst="0" w:colLast="0" w:name="_v4xv3onv9gwz" w:id="23"/>
      <w:bookmarkEnd w:id="23"/>
      <w:r w:rsidDel="00000000" w:rsidR="00000000" w:rsidRPr="00000000">
        <w:rPr>
          <w:rtl w:val="0"/>
        </w:rPr>
        <w:t xml:space="preserve">Módulo Factura por Adelantado</w:t>
      </w:r>
    </w:p>
    <w:p w:rsidR="00000000" w:rsidDel="00000000" w:rsidP="00000000" w:rsidRDefault="00000000" w:rsidRPr="00000000" w14:paraId="00000101">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030"/>
        <w:gridCol w:w="4770"/>
        <w:tblGridChange w:id="0">
          <w:tblGrid>
            <w:gridCol w:w="1560"/>
            <w:gridCol w:w="3030"/>
            <w:gridCol w:w="477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434343" w:val="clear"/>
            <w:tcMar>
              <w:top w:w="160.0" w:type="dxa"/>
              <w:left w:w="0.0" w:type="dxa"/>
              <w:bottom w:w="160.0" w:type="dxa"/>
              <w:right w:w="240.0" w:type="dxa"/>
            </w:tcMar>
            <w:vAlign w:val="top"/>
          </w:tcPr>
          <w:p w:rsidR="00000000" w:rsidDel="00000000" w:rsidP="00000000" w:rsidRDefault="00000000" w:rsidRPr="00000000" w14:paraId="00000102">
            <w:pPr>
              <w:spacing w:line="240" w:lineRule="auto"/>
              <w:jc w:val="left"/>
              <w:rPr>
                <w:color w:val="ffffff"/>
              </w:rPr>
            </w:pPr>
            <w:r w:rsidDel="00000000" w:rsidR="00000000" w:rsidRPr="00000000">
              <w:rPr>
                <w:color w:val="ffffff"/>
                <w:rtl w:val="0"/>
              </w:rPr>
              <w:t xml:space="preserve">Componente</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03">
            <w:pPr>
              <w:spacing w:line="240" w:lineRule="auto"/>
              <w:jc w:val="left"/>
              <w:rPr>
                <w:color w:val="ffffff"/>
              </w:rPr>
            </w:pPr>
            <w:r w:rsidDel="00000000" w:rsidR="00000000" w:rsidRPr="00000000">
              <w:rPr>
                <w:color w:val="ffffff"/>
                <w:rtl w:val="0"/>
              </w:rPr>
              <w:t xml:space="preserve">Impacto</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04">
            <w:pPr>
              <w:spacing w:line="240" w:lineRule="auto"/>
              <w:jc w:val="left"/>
              <w:rPr>
                <w:color w:val="ffffff"/>
              </w:rPr>
            </w:pPr>
            <w:r w:rsidDel="00000000" w:rsidR="00000000" w:rsidRPr="00000000">
              <w:rPr>
                <w:color w:val="ffffff"/>
                <w:rtl w:val="0"/>
              </w:rPr>
              <w:t xml:space="preserve">Cambio en Código</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5">
            <w:pPr>
              <w:spacing w:line="240" w:lineRule="auto"/>
              <w:jc w:val="left"/>
              <w:rPr>
                <w:b w:val="1"/>
                <w:bCs w:val="1"/>
              </w:rPr>
            </w:pPr>
            <w:r w:rsidDel="00000000" w:rsidR="00000000" w:rsidRPr="00000000">
              <w:rPr>
                <w:b w:val="1"/>
                <w:bCs w:val="1"/>
                <w:rtl w:val="0"/>
              </w:rPr>
              <w:t xml:space="preserve">Pantalla inicial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Filtrar clientes Perú</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clientesFiltrados = this.clientes.filter(c =&gt; c.region !== 'PERU')</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8">
            <w:pPr>
              <w:spacing w:line="240" w:lineRule="auto"/>
              <w:jc w:val="left"/>
              <w:rPr>
                <w:b w:val="1"/>
                <w:bCs w:val="1"/>
              </w:rPr>
            </w:pPr>
            <w:r w:rsidDel="00000000" w:rsidR="00000000" w:rsidRPr="00000000">
              <w:rPr>
                <w:b w:val="1"/>
                <w:bCs w:val="1"/>
                <w:rtl w:val="0"/>
              </w:rPr>
              <w:t xml:space="preserve">Detalle por cliente</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No desarrollar para Perú</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No se construye la vista de Detalle para Perú (RE-020 cancelado)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B">
            <w:pPr>
              <w:spacing w:line="240" w:lineRule="auto"/>
              <w:jc w:val="left"/>
              <w:rPr>
                <w:b w:val="1"/>
                <w:bCs w:val="1"/>
              </w:rPr>
            </w:pPr>
            <w:r w:rsidDel="00000000" w:rsidR="00000000" w:rsidRPr="00000000">
              <w:rPr>
                <w:b w:val="1"/>
                <w:bCs w:val="1"/>
                <w:rtl w:val="0"/>
              </w:rPr>
              <w:t xml:space="preserve">Modales de generación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No desarrollar para Perú</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No se construyen: Generación, Previsualización, Alerta SAT, Envío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0E">
            <w:pPr>
              <w:spacing w:line="240" w:lineRule="auto"/>
              <w:jc w:val="left"/>
              <w:rPr>
                <w:b w:val="1"/>
                <w:bCs w:val="1"/>
              </w:rPr>
            </w:pPr>
            <w:r w:rsidDel="00000000" w:rsidR="00000000" w:rsidRPr="00000000">
              <w:rPr>
                <w:b w:val="1"/>
                <w:bCs w:val="1"/>
                <w:rtl w:val="0"/>
              </w:rPr>
              <w:t xml:space="preserve">PDF de Factura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No diseñar para Perú</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No se maqueta el PDF de Factura Perú (CPE SUNAT) (RE-022 cancelado)</w:t>
            </w:r>
          </w:p>
        </w:tc>
      </w:tr>
    </w:tbl>
    <w:p w:rsidR="00000000" w:rsidDel="00000000" w:rsidP="00000000" w:rsidRDefault="00000000" w:rsidRPr="00000000" w14:paraId="00000111">
      <w:pPr>
        <w:pStyle w:val="Heading2"/>
        <w:spacing w:line="240" w:lineRule="auto"/>
        <w:jc w:val="left"/>
        <w:rPr/>
      </w:pPr>
      <w:bookmarkStart w:colFirst="0" w:colLast="0" w:name="_ysq5ug2u4c0q" w:id="24"/>
      <w:bookmarkEnd w:id="24"/>
      <w:r w:rsidDel="00000000" w:rsidR="00000000" w:rsidRPr="00000000">
        <w:rPr>
          <w:rtl w:val="0"/>
        </w:rPr>
        <w:t xml:space="preserve">Módulo Validar Cobro</w:t>
      </w:r>
    </w:p>
    <w:p w:rsidR="00000000" w:rsidDel="00000000" w:rsidP="00000000" w:rsidRDefault="00000000" w:rsidRPr="00000000" w14:paraId="00000112">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070"/>
        <w:gridCol w:w="2490"/>
        <w:gridCol w:w="3240"/>
        <w:tblGridChange w:id="0">
          <w:tblGrid>
            <w:gridCol w:w="1560"/>
            <w:gridCol w:w="2070"/>
            <w:gridCol w:w="2490"/>
            <w:gridCol w:w="324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434343" w:val="clear"/>
            <w:tcMar>
              <w:top w:w="160.0" w:type="dxa"/>
              <w:left w:w="0.0" w:type="dxa"/>
              <w:bottom w:w="160.0" w:type="dxa"/>
              <w:right w:w="240.0" w:type="dxa"/>
            </w:tcMar>
            <w:vAlign w:val="top"/>
          </w:tcPr>
          <w:p w:rsidR="00000000" w:rsidDel="00000000" w:rsidP="00000000" w:rsidRDefault="00000000" w:rsidRPr="00000000" w14:paraId="00000113">
            <w:pPr>
              <w:spacing w:line="240" w:lineRule="auto"/>
              <w:jc w:val="left"/>
              <w:rPr>
                <w:color w:val="ffffff"/>
              </w:rPr>
            </w:pPr>
            <w:r w:rsidDel="00000000" w:rsidR="00000000" w:rsidRPr="00000000">
              <w:rPr>
                <w:color w:val="ffffff"/>
                <w:rtl w:val="0"/>
              </w:rPr>
              <w:t xml:space="preserve">Componente</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14">
            <w:pPr>
              <w:spacing w:line="240" w:lineRule="auto"/>
              <w:jc w:val="left"/>
              <w:rPr>
                <w:color w:val="ffffff"/>
              </w:rPr>
            </w:pPr>
            <w:r w:rsidDel="00000000" w:rsidR="00000000" w:rsidRPr="00000000">
              <w:rPr>
                <w:color w:val="ffffff"/>
                <w:rtl w:val="0"/>
              </w:rPr>
              <w:t xml:space="preserve">México</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15">
            <w:pPr>
              <w:spacing w:line="240" w:lineRule="auto"/>
              <w:jc w:val="left"/>
              <w:rPr>
                <w:color w:val="ffffff"/>
              </w:rPr>
            </w:pPr>
            <w:r w:rsidDel="00000000" w:rsidR="00000000" w:rsidRPr="00000000">
              <w:rPr>
                <w:color w:val="ffffff"/>
                <w:rtl w:val="0"/>
              </w:rPr>
              <w:t xml:space="preserve">Perú</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16">
            <w:pPr>
              <w:spacing w:line="240" w:lineRule="auto"/>
              <w:jc w:val="left"/>
              <w:rPr>
                <w:color w:val="ffffff"/>
              </w:rPr>
            </w:pPr>
            <w:r w:rsidDel="00000000" w:rsidR="00000000" w:rsidRPr="00000000">
              <w:rPr>
                <w:color w:val="ffffff"/>
                <w:rtl w:val="0"/>
              </w:rPr>
              <w:t xml:space="preserve">Cambio Frontend</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Pantalla principal</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Listado completo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Listado con tooltip ajustado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Tooltip regionalizado (RE-023)</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Paso 1 - Captura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Catálogo SAT c_FormaPago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Catálogo interno PROQUIFA</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Cambia el combo de formas de pago (RE-025 conservado)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Paso 2 - Asociación</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Proformas + Facturas + NCs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Solo Proformas</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Ocultar sección de NCs con *ngIf y simplificar fórmula de saldo (RE-027)</w:t>
            </w:r>
          </w:p>
        </w:tc>
      </w:tr>
      <w:tr>
        <w:trPr>
          <w:cantSplit w:val="0"/>
          <w:trHeight w:val="181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24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Paso 3 - Envío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Factura/Complemento + Timbrado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24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Solo Confirmación de Pedido</w:t>
            </w:r>
          </w:p>
        </w:tc>
        <w:tc>
          <w:tcPr>
            <w:tcBorders>
              <w:top w:color="000000" w:space="0" w:sz="8" w:val="single"/>
              <w:left w:color="000000" w:space="0" w:sz="8" w:val="single"/>
              <w:bottom w:color="000000" w:space="0" w:sz="8" w:val="single"/>
              <w:right w:color="000000" w:space="0" w:sz="8" w:val="single"/>
            </w:tcBorders>
            <w:tcMar>
              <w:top w:w="160.0" w:type="dxa"/>
              <w:left w:w="240.0" w:type="dxa"/>
              <w:bottom w:w="160.0" w:type="dxa"/>
              <w:right w:w="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Eliminar botones de timbrado y previsualización; solo queda "Enviar" (RE-029)</w:t>
            </w:r>
          </w:p>
        </w:tc>
      </w:tr>
    </w:tbl>
    <w:p w:rsidR="00000000" w:rsidDel="00000000" w:rsidP="00000000" w:rsidRDefault="00000000" w:rsidRPr="00000000" w14:paraId="00000127">
      <w:pPr>
        <w:keepNext w:val="1"/>
        <w:keepLines w:val="1"/>
        <w:spacing w:after="80" w:before="240" w:line="276" w:lineRule="auto"/>
        <w:rPr>
          <w:b w:val="1"/>
          <w:bCs w:val="1"/>
        </w:rPr>
      </w:pPr>
      <w:r w:rsidDel="00000000" w:rsidR="00000000" w:rsidRPr="00000000">
        <w:rPr>
          <w:b w:val="1"/>
          <w:bCs w:val="1"/>
          <w:rtl w:val="0"/>
        </w:rPr>
        <w:t xml:space="preserve">Comparativa Visual del Layout HTML en Paso 3</w:t>
      </w:r>
    </w:p>
    <w:p w:rsidR="00000000" w:rsidDel="00000000" w:rsidP="00000000" w:rsidRDefault="00000000" w:rsidRPr="00000000" w14:paraId="00000128">
      <w:pPr>
        <w:keepNext w:val="1"/>
        <w:keepLines w:val="1"/>
        <w:spacing w:after="80" w:before="240" w:line="276" w:lineRule="auto"/>
        <w:rPr>
          <w:b w:val="1"/>
          <w:bCs w:val="1"/>
        </w:rPr>
      </w:pPr>
      <w:r w:rsidDel="00000000" w:rsidR="00000000" w:rsidRPr="00000000">
        <w:rPr>
          <w:rtl w:val="0"/>
        </w:rPr>
      </w:r>
    </w:p>
    <w:tbl>
      <w:tblPr>
        <w:tblStyle w:val="Table10"/>
        <w:tblW w:w="8928.0" w:type="dxa"/>
        <w:jc w:val="center"/>
        <w:tblLayout w:type="fixed"/>
        <w:tblLook w:val="0400"/>
      </w:tblPr>
      <w:tblGrid>
        <w:gridCol w:w="8928"/>
        <w:tblGridChange w:id="0">
          <w:tblGrid>
            <w:gridCol w:w="8928"/>
          </w:tblGrid>
        </w:tblGridChange>
      </w:tblGrid>
      <w:tr>
        <w:trPr>
          <w:cantSplit w:val="0"/>
          <w:tblHeader w:val="0"/>
        </w:trPr>
        <w:tc>
          <w:tcPr>
            <w:tcBorders>
              <w:top w:color="000000" w:space="0" w:sz="0" w:val="nil"/>
              <w:left w:color="4a5568" w:space="0" w:sz="24" w:val="single"/>
              <w:bottom w:color="000000" w:space="0" w:sz="0" w:val="nil"/>
              <w:right w:color="000000" w:space="0" w:sz="0" w:val="nil"/>
            </w:tcBorders>
            <w:shd w:fill="f7fafc" w:val="clear"/>
            <w:tcMar>
              <w:top w:w="140.0" w:type="dxa"/>
              <w:left w:w="200.0" w:type="dxa"/>
              <w:bottom w:w="140.0" w:type="dxa"/>
              <w:right w:w="200.0" w:type="dxa"/>
            </w:tcMar>
          </w:tcPr>
          <w:p w:rsidR="00000000" w:rsidDel="00000000" w:rsidP="00000000" w:rsidRDefault="00000000" w:rsidRPr="00000000" w14:paraId="00000129">
            <w:pPr>
              <w:spacing w:line="276" w:lineRule="auto"/>
              <w:jc w:val="left"/>
              <w:rPr>
                <w:color w:val="2d3748"/>
              </w:rPr>
            </w:pPr>
            <w:r w:rsidDel="00000000" w:rsidR="00000000" w:rsidRPr="00000000">
              <w:rPr>
                <w:b w:val="1"/>
                <w:bCs w:val="1"/>
                <w:color w:val="4a5568"/>
                <w:rtl w:val="0"/>
              </w:rPr>
              <w:t xml:space="preserve">Estructuras de Plantilla (Template Branching)</w:t>
              <w:br w:type="textWrapping"/>
            </w:r>
            <w:r w:rsidDel="00000000" w:rsidR="00000000" w:rsidRPr="00000000">
              <w:rPr>
                <w:rFonts w:ascii="Consolas" w:cs="Consolas" w:eastAsia="Consolas" w:hAnsi="Consolas"/>
                <w:color w:val="2d3748"/>
                <w:sz w:val="19"/>
                <w:szCs w:val="19"/>
                <w:rtl w:val="0"/>
              </w:rPr>
              <w:t xml:space="preserve">&lt;!-- MÓDULO MÉXICO (Flujo Completo con Capa Fiscal) --&gt;</w:t>
              <w:br w:type="textWrapping"/>
              <w:t xml:space="preserve">&lt;div class="linea-documento"&gt;</w:t>
              <w:br w:type="textWrapping"/>
              <w:t xml:space="preserve">  &lt;span&gt;Tipo: Factura PPD&lt;/span&gt;</w:t>
              <w:br w:type="textWrapping"/>
              <w:t xml:space="preserve">  &lt;select&gt;Uso CFDI: G01&lt;/select&gt;</w:t>
              <w:br w:type="textWrapping"/>
              <w:t xml:space="preserve">  &lt;select&gt;Método Pago: PPD&lt;/select&gt;</w:t>
              <w:br w:type="textWrapping"/>
              <w:t xml:space="preserve">  &lt;button&gt;Previsualizar&lt;/button&gt;</w:t>
              <w:br w:type="textWrapping"/>
              <w:t xml:space="preserve">  &lt;button&gt;Timbrar&lt;/button&gt;</w:t>
              <w:br w:type="textWrapping"/>
              <w:t xml:space="preserve">  &lt;button&gt;Enviar&lt;/button&gt;</w:t>
              <w:br w:type="textWrapping"/>
              <w:t xml:space="preserve">  &lt;span&gt;Estado: Pendiente → Generado → Enviado&lt;/span&gt;</w:t>
              <w:br w:type="textWrapping"/>
              <w:t xml:space="preserve">&lt;/div&gt;</w:t>
              <w:br w:type="textWrapping"/>
              <w:br w:type="textWrapping"/>
              <w:t xml:space="preserve">&lt;!-- MÓDULO PERÚ (Flujo Comercial Simplificado) --&gt;</w:t>
              <w:br w:type="textWrapping"/>
              <w:t xml:space="preserve">&lt;div class="linea-documento"&gt;</w:t>
              <w:br w:type="textWrapping"/>
              <w:t xml:space="preserve">  &lt;span&gt;Tipo: Proforma&lt;/span&gt;</w:t>
              <w:br w:type="textWrapping"/>
              <w:t xml:space="preserve">  &lt;span&gt;Folio: PRF-031826-691&lt;/span&gt;</w:t>
              <w:br w:type="textWrapping"/>
              <w:t xml:space="preserve">  &lt;span&gt;Monto: S/ 1,500.00&lt;/span&gt;</w:t>
              <w:br w:type="textWrapping"/>
              <w:t xml:space="preserve">  &lt;button&gt;Enviar Confirmación&lt;/button&gt;</w:t>
              <w:br w:type="textWrapping"/>
              <w:t xml:space="preserve">  &lt;span&gt;Estado: Pendiente → Enviado&lt;/span&gt;</w:t>
              <w:br w:type="textWrapping"/>
              <w:t xml:space="preserve">&lt;/div&gt;</w:t>
            </w:r>
            <w:r w:rsidDel="00000000" w:rsidR="00000000" w:rsidRPr="00000000">
              <w:rPr>
                <w:rtl w:val="0"/>
              </w:rPr>
            </w:r>
          </w:p>
        </w:tc>
      </w:tr>
    </w:tbl>
    <w:p w:rsidR="00000000" w:rsidDel="00000000" w:rsidP="00000000" w:rsidRDefault="00000000" w:rsidRPr="00000000" w14:paraId="0000012A">
      <w:pPr>
        <w:pStyle w:val="Heading2"/>
        <w:rPr/>
      </w:pPr>
      <w:bookmarkStart w:colFirst="0" w:colLast="0" w:name="_zg2mhmt3m2dv" w:id="25"/>
      <w:bookmarkEnd w:id="25"/>
      <w:r w:rsidDel="00000000" w:rsidR="00000000" w:rsidRPr="00000000">
        <w:rPr>
          <w:rtl w:val="0"/>
        </w:rPr>
        <w:t xml:space="preserve">Módulo Notas de Crédito</w:t>
      </w:r>
    </w:p>
    <w:p w:rsidR="00000000" w:rsidDel="00000000" w:rsidP="00000000" w:rsidRDefault="00000000" w:rsidRPr="00000000" w14:paraId="0000012B">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2.2310756972115"/>
        <w:gridCol w:w="3356.175298804781"/>
        <w:gridCol w:w="3281.593625498008"/>
        <w:tblGridChange w:id="0">
          <w:tblGrid>
            <w:gridCol w:w="2722.2310756972115"/>
            <w:gridCol w:w="3356.175298804781"/>
            <w:gridCol w:w="3281.593625498008"/>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434343" w:val="clear"/>
            <w:tcMar>
              <w:top w:w="160.0" w:type="dxa"/>
              <w:left w:w="0.0" w:type="dxa"/>
              <w:bottom w:w="160.0" w:type="dxa"/>
              <w:right w:w="24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ffff"/>
              </w:rPr>
            </w:pPr>
            <w:r w:rsidDel="00000000" w:rsidR="00000000" w:rsidRPr="00000000">
              <w:rPr>
                <w:color w:val="ffffff"/>
                <w:rtl w:val="0"/>
              </w:rPr>
              <w:t xml:space="preserve">Componente</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ffff"/>
              </w:rPr>
            </w:pPr>
            <w:r w:rsidDel="00000000" w:rsidR="00000000" w:rsidRPr="00000000">
              <w:rPr>
                <w:color w:val="ffffff"/>
                <w:rtl w:val="0"/>
              </w:rPr>
              <w:t xml:space="preserve">Impacto</w:t>
            </w:r>
          </w:p>
        </w:tc>
        <w:tc>
          <w:tcPr>
            <w:tcBorders>
              <w:top w:color="000000" w:space="0" w:sz="8" w:val="single"/>
              <w:left w:color="000000" w:space="0" w:sz="8" w:val="single"/>
              <w:bottom w:color="000000" w:space="0" w:sz="8" w:val="single"/>
              <w:right w:color="000000" w:space="0" w:sz="8" w:val="single"/>
            </w:tcBorders>
            <w:shd w:fill="434343" w:val="clear"/>
            <w:tcMar>
              <w:top w:w="160.0" w:type="dxa"/>
              <w:left w:w="240.0" w:type="dxa"/>
              <w:bottom w:w="160.0" w:type="dxa"/>
              <w:right w:w="24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ffff"/>
              </w:rPr>
            </w:pPr>
            <w:r w:rsidDel="00000000" w:rsidR="00000000" w:rsidRPr="00000000">
              <w:rPr>
                <w:color w:val="ffffff"/>
                <w:rtl w:val="0"/>
              </w:rPr>
              <w:t xml:space="preserve">Cambio en Código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Acceso al módulo</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Bloquear para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Solo usuarios con clientes México pueden acceder al módulo NC</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Pantalla de Consulta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desarrollar para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se construye la vista agrupada por cliente (RE-033 cancelado)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Drill-down por cliente</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desarrollar para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se construye el detalle de NCs por cliente</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Wizard de 4 pasos</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desarrollar para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Arial Unicode MS" w:cs="Arial Unicode MS" w:eastAsia="Arial Unicode MS" w:hAnsi="Arial Unicode MS"/>
                <w:rtl w:val="0"/>
              </w:rPr>
              <w:t xml:space="preserve">No se construye: Buscar Factura → Capturar → Confirmar → NC Emitida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PDF de NC</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diseñar para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se maqueta el PDF de NC Perú (CPE tipo 07) (RE-035 cancelado)</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x7kroib9j6gp" w:id="26"/>
      <w:bookmarkEnd w:id="26"/>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rPr/>
      </w:pPr>
      <w:bookmarkStart w:colFirst="0" w:colLast="0" w:name="_i0ht93ckpf0y" w:id="27"/>
      <w:bookmarkEnd w:id="27"/>
      <w:r w:rsidDel="00000000" w:rsidR="00000000" w:rsidRPr="00000000">
        <w:rPr>
          <w:rtl w:val="0"/>
        </w:rPr>
        <w:t xml:space="preserve">Módulo Catálogo de Clientes</w:t>
      </w:r>
    </w:p>
    <w:p w:rsidR="00000000" w:rsidDel="00000000" w:rsidP="00000000" w:rsidRDefault="00000000" w:rsidRPr="00000000" w14:paraId="00000141">
      <w:pPr>
        <w:rPr/>
      </w:pPr>
      <w:r w:rsidDel="00000000" w:rsidR="00000000" w:rsidRPr="00000000">
        <w:rPr>
          <w:rtl w:val="0"/>
        </w:rPr>
      </w:r>
    </w:p>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205"/>
        <w:gridCol w:w="4125"/>
        <w:tblGridChange w:id="0">
          <w:tblGrid>
            <w:gridCol w:w="3045"/>
            <w:gridCol w:w="2205"/>
            <w:gridCol w:w="4125"/>
          </w:tblGrid>
        </w:tblGridChange>
      </w:tblGrid>
      <w:tr>
        <w:trPr>
          <w:cantSplit w:val="0"/>
          <w:trHeight w:val="675" w:hRule="atLeast"/>
          <w:tblHeader w:val="0"/>
        </w:trPr>
        <w:tc>
          <w:tcPr>
            <w:tcBorders>
              <w:top w:color="000000" w:space="0" w:sz="0" w:val="nil"/>
              <w:left w:color="000000" w:space="0" w:sz="0" w:val="nil"/>
              <w:bottom w:color="000000" w:space="0" w:sz="8" w:val="single"/>
              <w:right w:color="000000" w:space="0" w:sz="0" w:val="nil"/>
            </w:tcBorders>
            <w:shd w:fill="434343" w:val="clear"/>
            <w:tcMar>
              <w:top w:w="160.0" w:type="dxa"/>
              <w:left w:w="0.0" w:type="dxa"/>
              <w:bottom w:w="160.0" w:type="dxa"/>
              <w:right w:w="240.0" w:type="dxa"/>
            </w:tcMar>
            <w:vAlign w:val="top"/>
          </w:tcPr>
          <w:p w:rsidR="00000000" w:rsidDel="00000000" w:rsidP="00000000" w:rsidRDefault="00000000" w:rsidRPr="00000000" w14:paraId="00000142">
            <w:pPr>
              <w:spacing w:line="240" w:lineRule="auto"/>
              <w:rPr>
                <w:b w:val="1"/>
                <w:bCs w:val="1"/>
                <w:color w:val="ffffff"/>
              </w:rPr>
            </w:pPr>
            <w:r w:rsidDel="00000000" w:rsidR="00000000" w:rsidRPr="00000000">
              <w:rPr>
                <w:b w:val="1"/>
                <w:bCs w:val="1"/>
                <w:color w:val="ffffff"/>
                <w:rtl w:val="0"/>
              </w:rPr>
              <w:t xml:space="preserve">Componente</w:t>
            </w:r>
          </w:p>
        </w:tc>
        <w:tc>
          <w:tcPr>
            <w:tcBorders>
              <w:top w:color="000000" w:space="0" w:sz="0" w:val="nil"/>
              <w:left w:color="000000" w:space="0" w:sz="0" w:val="nil"/>
              <w:bottom w:color="000000" w:space="0" w:sz="8" w:val="single"/>
              <w:right w:color="000000" w:space="0" w:sz="0" w:val="nil"/>
            </w:tcBorders>
            <w:shd w:fill="434343" w:val="clear"/>
            <w:tcMar>
              <w:top w:w="160.0" w:type="dxa"/>
              <w:left w:w="240.0" w:type="dxa"/>
              <w:bottom w:w="160.0" w:type="dxa"/>
              <w:right w:w="240.0" w:type="dxa"/>
            </w:tcMar>
            <w:vAlign w:val="top"/>
          </w:tcPr>
          <w:p w:rsidR="00000000" w:rsidDel="00000000" w:rsidP="00000000" w:rsidRDefault="00000000" w:rsidRPr="00000000" w14:paraId="00000143">
            <w:pPr>
              <w:spacing w:line="240" w:lineRule="auto"/>
              <w:rPr>
                <w:b w:val="1"/>
                <w:bCs w:val="1"/>
                <w:color w:val="ffffff"/>
              </w:rPr>
            </w:pPr>
            <w:r w:rsidDel="00000000" w:rsidR="00000000" w:rsidRPr="00000000">
              <w:rPr>
                <w:b w:val="1"/>
                <w:bCs w:val="1"/>
                <w:color w:val="ffffff"/>
                <w:rtl w:val="0"/>
              </w:rPr>
              <w:t xml:space="preserve">Impacto</w:t>
            </w:r>
          </w:p>
        </w:tc>
        <w:tc>
          <w:tcPr>
            <w:tcBorders>
              <w:top w:color="000000" w:space="0" w:sz="0" w:val="nil"/>
              <w:left w:color="000000" w:space="0" w:sz="0" w:val="nil"/>
              <w:bottom w:color="000000" w:space="0" w:sz="8" w:val="single"/>
              <w:right w:color="000000" w:space="0" w:sz="0" w:val="nil"/>
            </w:tcBorders>
            <w:shd w:fill="434343" w:val="clear"/>
            <w:tcMar>
              <w:top w:w="160.0" w:type="dxa"/>
              <w:left w:w="240.0" w:type="dxa"/>
              <w:bottom w:w="160.0" w:type="dxa"/>
              <w:right w:w="240.0" w:type="dxa"/>
            </w:tcMar>
            <w:vAlign w:val="top"/>
          </w:tcPr>
          <w:p w:rsidR="00000000" w:rsidDel="00000000" w:rsidP="00000000" w:rsidRDefault="00000000" w:rsidRPr="00000000" w14:paraId="00000144">
            <w:pPr>
              <w:spacing w:line="240" w:lineRule="auto"/>
              <w:rPr>
                <w:b w:val="1"/>
                <w:bCs w:val="1"/>
                <w:color w:val="ffffff"/>
              </w:rPr>
            </w:pPr>
            <w:r w:rsidDel="00000000" w:rsidR="00000000" w:rsidRPr="00000000">
              <w:rPr>
                <w:b w:val="1"/>
                <w:bCs w:val="1"/>
                <w:color w:val="ffffff"/>
                <w:rtl w:val="0"/>
              </w:rPr>
              <w:t xml:space="preserve">Cambio en Código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Sección Cobros (Perú)</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Conservar con etiqueta informativa</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Agregar nota: "Dato capturable - Sin efecto fiscal en R16"</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Agente de Retención IGV</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Campo capturable (preparación futura)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Sujeto a Detracción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Campo capturable (preparación futura)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0" w:type="dxa"/>
              <w:left w:w="0.0" w:type="dxa"/>
              <w:bottom w:w="160.0" w:type="dxa"/>
              <w:right w:w="24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RUC, Forma Societaria, Régimen</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24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Conservar</w:t>
            </w:r>
          </w:p>
        </w:tc>
        <w:tc>
          <w:tcPr>
            <w:tcBorders>
              <w:top w:color="000000" w:space="0" w:sz="8" w:val="single"/>
              <w:left w:color="000000" w:space="0" w:sz="8" w:val="single"/>
              <w:bottom w:color="000000" w:space="0" w:sz="8" w:val="single"/>
              <w:right w:color="000000" w:space="0" w:sz="8" w:val="single"/>
            </w:tcBorders>
            <w:shd w:fill="auto" w:val="clear"/>
            <w:tcMar>
              <w:top w:w="160.0" w:type="dxa"/>
              <w:left w:w="240.0" w:type="dxa"/>
              <w:bottom w:w="160.0" w:type="dxa"/>
              <w:right w:w="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Se mantienen en la sección Entrega y Facturación (RE-004)</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Flujo Final de Perú vs México</w:t>
      </w:r>
    </w:p>
    <w:p w:rsidR="00000000" w:rsidDel="00000000" w:rsidP="00000000" w:rsidRDefault="00000000" w:rsidRPr="00000000" w14:paraId="00000153">
      <w:pPr>
        <w:pStyle w:val="Heading2"/>
        <w:rPr/>
      </w:pPr>
      <w:r w:rsidDel="00000000" w:rsidR="00000000" w:rsidRPr="00000000">
        <w:rPr>
          <w:rtl w:val="0"/>
        </w:rPr>
        <w:t xml:space="preserve">Flujo Técnico México (Completo)</w:t>
      </w:r>
    </w:p>
    <w:tbl>
      <w:tblPr>
        <w:tblStyle w:val="Table13"/>
        <w:tblW w:w="8928.0" w:type="dxa"/>
        <w:jc w:val="center"/>
        <w:tblLayout w:type="fixed"/>
        <w:tblLook w:val="0400"/>
      </w:tblPr>
      <w:tblGrid>
        <w:gridCol w:w="8928"/>
        <w:tblGridChange w:id="0">
          <w:tblGrid>
            <w:gridCol w:w="8928"/>
          </w:tblGrid>
        </w:tblGridChange>
      </w:tblGrid>
      <w:tr>
        <w:trPr>
          <w:cantSplit w:val="0"/>
          <w:tblHeader w:val="0"/>
        </w:trPr>
        <w:tc>
          <w:tcPr>
            <w:tcBorders>
              <w:top w:color="000000" w:space="0" w:sz="0" w:val="nil"/>
              <w:left w:color="2b6cb0" w:space="0" w:sz="24" w:val="single"/>
              <w:bottom w:color="000000" w:space="0" w:sz="0" w:val="nil"/>
              <w:right w:color="000000" w:space="0" w:sz="0" w:val="nil"/>
            </w:tcBorders>
            <w:shd w:fill="f7fafc" w:val="clear"/>
            <w:tcMar>
              <w:top w:w="140.0" w:type="dxa"/>
              <w:left w:w="200.0" w:type="dxa"/>
              <w:bottom w:w="140.0" w:type="dxa"/>
              <w:right w:w="200.0" w:type="dxa"/>
            </w:tcMar>
          </w:tcPr>
          <w:p w:rsidR="00000000" w:rsidDel="00000000" w:rsidP="00000000" w:rsidRDefault="00000000" w:rsidRPr="00000000" w14:paraId="00000154">
            <w:pPr>
              <w:spacing w:line="276" w:lineRule="auto"/>
              <w:jc w:val="left"/>
              <w:rPr>
                <w:color w:val="2d3748"/>
              </w:rPr>
            </w:pPr>
            <w:r w:rsidDel="00000000" w:rsidR="00000000" w:rsidRPr="00000000">
              <w:rPr>
                <w:b w:val="1"/>
                <w:bCs w:val="1"/>
                <w:color w:val="2b6cb0"/>
                <w:rtl w:val="0"/>
              </w:rPr>
              <w:t xml:space="preserve">Arquitectura de Flujo - Región México</w:t>
              <w:br w:type="textWrapping"/>
            </w:r>
            <w:r w:rsidDel="00000000" w:rsidR="00000000" w:rsidRPr="00000000">
              <w:rPr>
                <w:rFonts w:ascii="Consolas" w:cs="Consolas" w:eastAsia="Consolas" w:hAnsi="Consolas"/>
                <w:color w:val="2d3748"/>
                <w:sz w:val="19"/>
                <w:szCs w:val="19"/>
                <w:rtl w:val="0"/>
              </w:rPr>
              <w:t xml:space="preserve">Tramitar Pedido</w:t>
              <w:br w:type="textWrapping"/>
              <w:t xml:space="preserve">   ├── Crédito</w:t>
              <w:br w:type="textWrapping"/>
              <w:t xml:space="preserve">   │   ├── Sin FpA → Confirmación → Proceso Legacy</w:t>
              <w:br w:type="textWrapping"/>
              <w:t xml:space="preserve">   │   └── Con FpA → Estado: Pendiente Factura por Adelantado</w:t>
              <w:br w:type="textWrapping"/>
              <w:t xml:space="preserve">   └── Prepago</w:t>
              <w:br w:type="textWrapping"/>
              <w:t xml:space="preserve">       ├── Con FpA → Estado: Pendiente Factura por Adelantado</w:t>
              <w:br w:type="textWrapping"/>
              <w:t xml:space="preserve">       └── Sin FpA → Emisión de Proforma → Redirección a Validar Cobro</w:t>
              <w:br w:type="textWrapping"/>
              <w:br w:type="textWrapping"/>
              <w:t xml:space="preserve">Factura por Adelantado (México)</w:t>
              <w:br w:type="textWrapping"/>
              <w:t xml:space="preserve">   └── Acción: Generar → Timbrar (PAC TurboPac) → Enviar → (Crédito: Legacy / Prepago: Validar Cobro)</w:t>
              <w:br w:type="textWrapping"/>
              <w:br w:type="textWrapping"/>
              <w:t xml:space="preserve">Validar Cobro (México)</w:t>
              <w:br w:type="textWrapping"/>
              <w:t xml:space="preserve">   ├── Paso 1: Captura integral del Cobro (catálogo SAT c_FormaPago)</w:t>
              <w:br w:type="textWrapping"/>
              <w:t xml:space="preserve">   ├── Paso 2: Asociación avanzada (Proformas + Facturas + NCs acopladas via Checkboxes)</w:t>
              <w:br w:type="textWrapping"/>
              <w:t xml:space="preserve">   └── Paso 3: Facturación, Timbrado y Distribución</w:t>
              <w:br w:type="textWrapping"/>
              <w:t xml:space="preserve">       ├── Timbrar Comprobante (PAC TurboPac)</w:t>
              <w:br w:type="textWrapping"/>
              <w:t xml:space="preserve">       ├── Enviar por Mail (PDF + XML + Confirmación de Pedido unificada)</w:t>
              <w:br w:type="textWrapping"/>
              <w:t xml:space="preserve">       └── Transición a Sistemas Legacy + Asignación de FEE</w:t>
              <w:br w:type="textWrapping"/>
              <w:br w:type="textWrapping"/>
              <w:t xml:space="preserve">Notas de Crédito (México)</w:t>
              <w:br w:type="textWrapping"/>
              <w:t xml:space="preserve">   └── Operación: Wizard de 4 pasos → Timbrar Comprobante (PAC) → Enviar Distribución</w:t>
            </w:r>
            <w:r w:rsidDel="00000000" w:rsidR="00000000" w:rsidRPr="00000000">
              <w:rPr>
                <w:rtl w:val="0"/>
              </w:rPr>
            </w:r>
          </w:p>
        </w:tc>
      </w:tr>
    </w:tbl>
    <w:p w:rsidR="00000000" w:rsidDel="00000000" w:rsidP="00000000" w:rsidRDefault="00000000" w:rsidRPr="00000000" w14:paraId="00000155">
      <w:pPr>
        <w:pStyle w:val="Heading2"/>
        <w:rPr/>
      </w:pPr>
      <w:bookmarkStart w:colFirst="0" w:colLast="0" w:name="_bwu85ecdtjpe" w:id="28"/>
      <w:bookmarkEnd w:id="28"/>
      <w:r w:rsidDel="00000000" w:rsidR="00000000" w:rsidRPr="00000000">
        <w:rPr>
          <w:rtl w:val="0"/>
        </w:rPr>
      </w:r>
    </w:p>
    <w:p w:rsidR="00000000" w:rsidDel="00000000" w:rsidP="00000000" w:rsidRDefault="00000000" w:rsidRPr="00000000" w14:paraId="00000156">
      <w:pPr>
        <w:pStyle w:val="Heading2"/>
        <w:rPr/>
      </w:pPr>
      <w:bookmarkStart w:colFirst="0" w:colLast="0" w:name="_1lqmg66el72g" w:id="29"/>
      <w:bookmarkEnd w:id="29"/>
      <w:r w:rsidDel="00000000" w:rsidR="00000000" w:rsidRPr="00000000">
        <w:rPr>
          <w:rtl w:val="0"/>
        </w:rPr>
        <w:t xml:space="preserve">Flujo Técnico Perú (Simplificado)</w:t>
      </w:r>
    </w:p>
    <w:tbl>
      <w:tblPr>
        <w:tblStyle w:val="Table14"/>
        <w:tblW w:w="8928.0" w:type="dxa"/>
        <w:jc w:val="center"/>
        <w:tblLayout w:type="fixed"/>
        <w:tblLook w:val="0400"/>
      </w:tblPr>
      <w:tblGrid>
        <w:gridCol w:w="8928"/>
        <w:tblGridChange w:id="0">
          <w:tblGrid>
            <w:gridCol w:w="8928"/>
          </w:tblGrid>
        </w:tblGridChange>
      </w:tblGrid>
      <w:tr>
        <w:trPr>
          <w:cantSplit w:val="0"/>
          <w:tblHeader w:val="0"/>
        </w:trPr>
        <w:tc>
          <w:tcPr>
            <w:tcBorders>
              <w:top w:color="000000" w:space="0" w:sz="0" w:val="nil"/>
              <w:left w:color="c53030" w:space="0" w:sz="24" w:val="single"/>
              <w:bottom w:color="000000" w:space="0" w:sz="0" w:val="nil"/>
              <w:right w:color="000000" w:space="0" w:sz="0" w:val="nil"/>
            </w:tcBorders>
            <w:shd w:fill="f7fafc" w:val="clear"/>
            <w:tcMar>
              <w:top w:w="140.0" w:type="dxa"/>
              <w:left w:w="200.0" w:type="dxa"/>
              <w:bottom w:w="140.0" w:type="dxa"/>
              <w:right w:w="200.0" w:type="dxa"/>
            </w:tcMar>
          </w:tcPr>
          <w:p w:rsidR="00000000" w:rsidDel="00000000" w:rsidP="00000000" w:rsidRDefault="00000000" w:rsidRPr="00000000" w14:paraId="00000157">
            <w:pPr>
              <w:spacing w:line="276" w:lineRule="auto"/>
              <w:jc w:val="left"/>
              <w:rPr>
                <w:color w:val="2d3748"/>
              </w:rPr>
            </w:pPr>
            <w:r w:rsidDel="00000000" w:rsidR="00000000" w:rsidRPr="00000000">
              <w:rPr>
                <w:b w:val="1"/>
                <w:bCs w:val="1"/>
                <w:color w:val="c53030"/>
                <w:rtl w:val="0"/>
              </w:rPr>
              <w:t xml:space="preserve">Arquitectura de Flujo - Región Perú</w:t>
              <w:br w:type="textWrapping"/>
            </w:r>
            <w:r w:rsidDel="00000000" w:rsidR="00000000" w:rsidRPr="00000000">
              <w:rPr>
                <w:rFonts w:ascii="Consolas" w:cs="Consolas" w:eastAsia="Consolas" w:hAnsi="Consolas"/>
                <w:color w:val="2d3748"/>
                <w:sz w:val="19"/>
                <w:szCs w:val="19"/>
                <w:rtl w:val="0"/>
              </w:rPr>
              <w:t xml:space="preserve">Tramitar Pedido (Opción FpA Ocultada Dinámicamente)</w:t>
              <w:br w:type="textWrapping"/>
              <w:t xml:space="preserve">   └── Flujo Único: Prepago</w:t>
              <w:br w:type="textWrapping"/>
              <w:t xml:space="preserve">       └── Emisión de Proforma Comercial (RE-017) → Redirección Directa a Validar Cobro</w:t>
              <w:br w:type="textWrapping"/>
              <w:br w:type="textWrapping"/>
              <w:t xml:space="preserve">Validar Cobro (Perú)</w:t>
              <w:br w:type="textWrapping"/>
              <w:t xml:space="preserve">   ├── Paso 1: Captura del Cobro (Gobernado por catálogo interno PROQUIFA) [CONSERVADO]</w:t>
              <w:br w:type="textWrapping"/>
              <w:t xml:space="preserve">   ├── Paso 2: Asociación Directa Simplificada (Solo Proformas, Sin NCs, Sin Checkboxes de Desglose) [SIMPLIFICADO]</w:t>
              <w:br w:type="textWrapping"/>
              <w:t xml:space="preserve">   └── Paso 3: Cierre Comercial y Distribución [SIMPLIFICADO]</w:t>
              <w:br w:type="textWrapping"/>
              <w:t xml:space="preserve">       ├── EXCLUSIÓN TOTAL: Sin botones de timbrado, sin renderizado de PDF fiscal, sin alertas SAT</w:t>
              <w:br w:type="textWrapping"/>
              <w:t xml:space="preserve">       ├── EXCLUSIÓN DE DATA: Sin Uso CFDI, Método Pago, Tipo Operación o Condición Pago SUNAT</w:t>
              <w:br w:type="textWrapping"/>
              <w:t xml:space="preserve">       ├── Acción Única: Enviar Confirmación de Pedido (Solo PDF Comercial)</w:t>
              <w:br w:type="textWrapping"/>
              <w:t xml:space="preserve">       └── Cierre del Flujo: Transición a FEE (Sin intercomunicación ni transferencia a Legacy)</w:t>
              <w:br w:type="textWrapping"/>
              <w:br w:type="textWrapping"/>
              <w:t xml:space="preserve">Notas de Crédito (Perú)</w:t>
              <w:br w:type="textWrapping"/>
              <w:t xml:space="preserve">   └── Estado: NO DISPONIBLE (Módulo cancelado en su totalidad en el Frontend)</w:t>
            </w:r>
            <w:r w:rsidDel="00000000" w:rsidR="00000000" w:rsidRPr="00000000">
              <w:rPr>
                <w:rtl w:val="0"/>
              </w:rPr>
            </w:r>
          </w:p>
        </w:tc>
      </w:tr>
    </w:tbl>
    <w:p w:rsidR="00000000" w:rsidDel="00000000" w:rsidP="00000000" w:rsidRDefault="00000000" w:rsidRPr="00000000" w14:paraId="00000158">
      <w:pPr>
        <w:pStyle w:val="Heading2"/>
        <w:rPr/>
      </w:pPr>
      <w:bookmarkStart w:colFirst="0" w:colLast="0" w:name="_cgeverxs1i0q" w:id="30"/>
      <w:bookmarkEnd w:id="30"/>
      <w:r w:rsidDel="00000000" w:rsidR="00000000" w:rsidRPr="00000000">
        <w:rPr>
          <w:rtl w:val="0"/>
        </w:rPr>
      </w:r>
    </w:p>
    <w:p w:rsidR="00000000" w:rsidDel="00000000" w:rsidP="00000000" w:rsidRDefault="00000000" w:rsidRPr="00000000" w14:paraId="00000159">
      <w:pPr>
        <w:pStyle w:val="Heading2"/>
        <w:rPr/>
      </w:pPr>
      <w:bookmarkStart w:colFirst="0" w:colLast="0" w:name="_13pqzi2708b8" w:id="31"/>
      <w:bookmarkEnd w:id="31"/>
      <w:r w:rsidDel="00000000" w:rsidR="00000000" w:rsidRPr="00000000">
        <w:rPr>
          <w:rtl w:val="0"/>
        </w:rPr>
        <w:t xml:space="preserve">Aclaración sobre Prepago con Controlados en Perú</w:t>
      </w:r>
    </w:p>
    <w:p w:rsidR="00000000" w:rsidDel="00000000" w:rsidP="00000000" w:rsidRDefault="00000000" w:rsidRPr="00000000" w14:paraId="0000015A">
      <w:pPr>
        <w:rPr/>
      </w:pPr>
      <w:r w:rsidDel="00000000" w:rsidR="00000000" w:rsidRPr="00000000">
        <w:rPr>
          <w:b w:val="1"/>
          <w:bCs w:val="1"/>
          <w:rtl w:val="0"/>
        </w:rPr>
        <w:t xml:space="preserve">Pregunta de Negocio Frecuente: </w:t>
      </w:r>
      <w:r w:rsidDel="00000000" w:rsidR="00000000" w:rsidRPr="00000000">
        <w:rPr>
          <w:rtl w:val="0"/>
        </w:rPr>
        <w:t xml:space="preserve">¿Por qué no aplica el bloqueo de prepago con productos controlados para la región de Perú?</w:t>
        <w:br w:type="textWrapping"/>
        <w:br w:type="textWrapping"/>
      </w:r>
      <w:r w:rsidDel="00000000" w:rsidR="00000000" w:rsidRPr="00000000">
        <w:rPr>
          <w:b w:val="1"/>
          <w:bCs w:val="1"/>
          <w:rtl w:val="0"/>
        </w:rPr>
        <w:t xml:space="preserve">Respuesta Técnica de Arquitectura</w:t>
      </w:r>
      <w:r w:rsidDel="00000000" w:rsidR="00000000" w:rsidRPr="00000000">
        <w:rPr>
          <w:rtl w:val="0"/>
        </w:rPr>
        <w:t xml:space="preserve">: El pedido con productos controlados de Perú SÍ avanza en el sistema, pero se le despoja de las capas duras de validación, restricciones y bloqueos automatizados que rigen para México. La operación se delega por completo en el control operativo del usuario (Humano), asumiendo como un riesgo operativo explícitamente comunicado al cliente corporativo. Las diferencias normativas se desglosan en la siguiente matriz:</w:t>
      </w:r>
    </w:p>
    <w:p w:rsidR="00000000" w:rsidDel="00000000" w:rsidP="00000000" w:rsidRDefault="00000000" w:rsidRPr="00000000" w14:paraId="0000015B">
      <w:pPr>
        <w:spacing w:after="160" w:line="276" w:lineRule="auto"/>
        <w:jc w:val="left"/>
        <w:rPr>
          <w:color w:val="2d3748"/>
        </w:rPr>
      </w:pPr>
      <w:r w:rsidDel="00000000" w:rsidR="00000000" w:rsidRPr="00000000">
        <w:rPr>
          <w:rtl w:val="0"/>
        </w:rPr>
      </w:r>
    </w:p>
    <w:tbl>
      <w:tblPr>
        <w:tblStyle w:val="Table15"/>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5C">
            <w:pPr>
              <w:spacing w:line="240" w:lineRule="auto"/>
              <w:jc w:val="left"/>
              <w:rPr>
                <w:color w:val="ffffff"/>
              </w:rPr>
            </w:pPr>
            <w:r w:rsidDel="00000000" w:rsidR="00000000" w:rsidRPr="00000000">
              <w:rPr>
                <w:color w:val="ffffff"/>
                <w:rtl w:val="0"/>
              </w:rPr>
              <w:t xml:space="preserve">Aspecto Regulatorio / Técnico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5D">
            <w:pPr>
              <w:spacing w:line="240" w:lineRule="auto"/>
              <w:jc w:val="left"/>
              <w:rPr>
                <w:color w:val="ffffff"/>
              </w:rPr>
            </w:pPr>
            <w:r w:rsidDel="00000000" w:rsidR="00000000" w:rsidRPr="00000000">
              <w:rPr>
                <w:color w:val="ffffff"/>
                <w:rtl w:val="0"/>
              </w:rPr>
              <w:t xml:space="preserve">Comportamiento México</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5E">
            <w:pPr>
              <w:spacing w:line="240" w:lineRule="auto"/>
              <w:jc w:val="left"/>
              <w:rPr>
                <w:color w:val="ffffff"/>
              </w:rPr>
            </w:pPr>
            <w:r w:rsidDel="00000000" w:rsidR="00000000" w:rsidRPr="00000000">
              <w:rPr>
                <w:color w:val="ffffff"/>
                <w:rtl w:val="0"/>
              </w:rPr>
              <w:t xml:space="preserve">Comportamiento Perú</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5F">
            <w:pPr>
              <w:spacing w:line="240" w:lineRule="auto"/>
              <w:rPr/>
            </w:pPr>
            <w:r w:rsidDel="00000000" w:rsidR="00000000" w:rsidRPr="00000000">
              <w:rPr>
                <w:rtl w:val="0"/>
              </w:rPr>
              <w:t xml:space="preserve">Validación Regulatoria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0">
            <w:pPr>
              <w:spacing w:line="240" w:lineRule="auto"/>
              <w:rPr/>
            </w:pPr>
            <w:r w:rsidDel="00000000" w:rsidR="00000000" w:rsidRPr="00000000">
              <w:rPr>
                <w:rtl w:val="0"/>
              </w:rPr>
              <w:t xml:space="preserve">Se valida estrictamente la vigencia de la Licencia Sanitaria y el Aviso de Responsable Sanitario en la UI.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1">
            <w:pPr>
              <w:spacing w:line="240" w:lineRule="auto"/>
              <w:rPr/>
            </w:pPr>
            <w:r w:rsidDel="00000000" w:rsidR="00000000" w:rsidRPr="00000000">
              <w:rPr>
                <w:rtl w:val="0"/>
              </w:rPr>
              <w:t xml:space="preserve">No se implementa lógica de bloqueo (Fuera de alcance técnico).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2">
            <w:pPr>
              <w:spacing w:line="240" w:lineRule="auto"/>
              <w:rPr/>
            </w:pPr>
            <w:r w:rsidDel="00000000" w:rsidR="00000000" w:rsidRPr="00000000">
              <w:rPr>
                <w:rtl w:val="0"/>
              </w:rPr>
              <w:t xml:space="preserve">Restricción de Factura por Adelantado</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3">
            <w:pPr>
              <w:spacing w:line="240" w:lineRule="auto"/>
              <w:rPr/>
            </w:pPr>
            <w:r w:rsidDel="00000000" w:rsidR="00000000" w:rsidRPr="00000000">
              <w:rPr>
                <w:rtl w:val="0"/>
              </w:rPr>
              <w:t xml:space="preserve">Bloqueo total de FpA con controlados (el SAT exige la existencia previa de un pedimento aduanero físico).</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4">
            <w:pPr>
              <w:spacing w:line="240" w:lineRule="auto"/>
              <w:rPr/>
            </w:pPr>
            <w:r w:rsidDel="00000000" w:rsidR="00000000" w:rsidRPr="00000000">
              <w:rPr>
                <w:rtl w:val="0"/>
              </w:rPr>
              <w:t xml:space="preserve">No aplica restricción. SUNAT permite la emisión de facturas comerciales por importes anticipados sin declarar pedimento.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5">
            <w:pPr>
              <w:spacing w:line="240" w:lineRule="auto"/>
              <w:rPr/>
            </w:pPr>
            <w:r w:rsidDel="00000000" w:rsidR="00000000" w:rsidRPr="00000000">
              <w:rPr>
                <w:rtl w:val="0"/>
              </w:rPr>
              <w:t xml:space="preserve">Restricción de Entrega con Remisión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6">
            <w:pPr>
              <w:spacing w:line="240" w:lineRule="auto"/>
              <w:rPr/>
            </w:pPr>
            <w:r w:rsidDel="00000000" w:rsidR="00000000" w:rsidRPr="00000000">
              <w:rPr>
                <w:rtl w:val="0"/>
              </w:rPr>
              <w:t xml:space="preserve">Prohibido por normatividad para sustancias y productos controlados.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7">
            <w:pPr>
              <w:spacing w:line="240" w:lineRule="auto"/>
              <w:rPr/>
            </w:pPr>
            <w:r w:rsidDel="00000000" w:rsidR="00000000" w:rsidRPr="00000000">
              <w:rPr>
                <w:rtl w:val="0"/>
              </w:rPr>
              <w:t xml:space="preserve">No aplica restricción dentro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8">
            <w:pPr>
              <w:spacing w:line="240" w:lineRule="auto"/>
              <w:rPr/>
            </w:pPr>
            <w:r w:rsidDel="00000000" w:rsidR="00000000" w:rsidRPr="00000000">
              <w:rPr>
                <w:rtl w:val="0"/>
              </w:rPr>
              <w:t xml:space="preserve">Tipo de Comprobante Emitido</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9">
            <w:pPr>
              <w:spacing w:line="240" w:lineRule="auto"/>
              <w:rPr/>
            </w:pPr>
            <w:r w:rsidDel="00000000" w:rsidR="00000000" w:rsidRPr="00000000">
              <w:rPr>
                <w:rtl w:val="0"/>
              </w:rPr>
              <w:t xml:space="preserve">Factura de Anticipo parametrizada con el Tipo de Relación 07 ante el SAT.</w:t>
            </w:r>
          </w:p>
        </w:tc>
        <w:tc>
          <w:tcPr>
            <w:tcBorders>
              <w:top w:color="000000" w:space="0" w:sz="8" w:val="single"/>
              <w:left w:color="000000" w:space="0" w:sz="8" w:val="single"/>
              <w:bottom w:color="000000" w:space="0" w:sz="8" w:val="single"/>
              <w:right w:color="000000" w:space="0" w:sz="8" w:val="single"/>
            </w:tcBorders>
            <w:shd w:fill="f7fafc" w:val="clear"/>
            <w:tcMar>
              <w:top w:w="100.0" w:type="dxa"/>
              <w:left w:w="150.0" w:type="dxa"/>
              <w:bottom w:w="100.0" w:type="dxa"/>
              <w:right w:w="150.0" w:type="dxa"/>
            </w:tcMar>
          </w:tcPr>
          <w:p w:rsidR="00000000" w:rsidDel="00000000" w:rsidP="00000000" w:rsidRDefault="00000000" w:rsidRPr="00000000" w14:paraId="0000016A">
            <w:pPr>
              <w:spacing w:line="240" w:lineRule="auto"/>
              <w:rPr/>
            </w:pPr>
            <w:r w:rsidDel="00000000" w:rsidR="00000000" w:rsidRPr="00000000">
              <w:rPr>
                <w:rtl w:val="0"/>
              </w:rPr>
              <w:t xml:space="preserve">Factura comercial convencional (CPE Tipo 01 de SUNAT).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B">
            <w:pPr>
              <w:spacing w:line="240" w:lineRule="auto"/>
              <w:rPr/>
            </w:pPr>
            <w:r w:rsidDel="00000000" w:rsidR="00000000" w:rsidRPr="00000000">
              <w:rPr>
                <w:rtl w:val="0"/>
              </w:rPr>
              <w:t xml:space="preserve">Fundamento Legal / Operativo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C">
            <w:pPr>
              <w:spacing w:line="240" w:lineRule="auto"/>
              <w:rPr/>
            </w:pPr>
            <w:r w:rsidDel="00000000" w:rsidR="00000000" w:rsidRPr="00000000">
              <w:rPr>
                <w:rtl w:val="0"/>
              </w:rPr>
              <w:t xml:space="preserve">El CFDI de venta de primera mano obliga a declarar el número de pedimento. Al ser por adelantado, este dato no existe.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50.0" w:type="dxa"/>
              <w:bottom w:w="100.0" w:type="dxa"/>
              <w:right w:w="150.0" w:type="dxa"/>
            </w:tcMar>
          </w:tcPr>
          <w:p w:rsidR="00000000" w:rsidDel="00000000" w:rsidP="00000000" w:rsidRDefault="00000000" w:rsidRPr="00000000" w14:paraId="0000016D">
            <w:pPr>
              <w:spacing w:line="240" w:lineRule="auto"/>
              <w:rPr/>
            </w:pPr>
            <w:r w:rsidDel="00000000" w:rsidR="00000000" w:rsidRPr="00000000">
              <w:rPr>
                <w:rtl w:val="0"/>
              </w:rPr>
              <w:t xml:space="preserve">La Ley del IGV en Perú faculta la facturación anticipada basándose únicamente en el flujo del cobro recibido.</w:t>
            </w:r>
          </w:p>
        </w:tc>
      </w:tr>
    </w:tbl>
    <w:p w:rsidR="00000000" w:rsidDel="00000000" w:rsidP="00000000" w:rsidRDefault="00000000" w:rsidRPr="00000000" w14:paraId="0000016E">
      <w:pPr>
        <w:pStyle w:val="Heading1"/>
        <w:rPr/>
      </w:pPr>
      <w:bookmarkStart w:colFirst="0" w:colLast="0" w:name="_iuuovvd1huou" w:id="32"/>
      <w:bookmarkEnd w:id="32"/>
      <w:r w:rsidDel="00000000" w:rsidR="00000000" w:rsidRPr="00000000">
        <w:rPr>
          <w:rtl w:val="0"/>
        </w:rPr>
        <w:t xml:space="preserve">Resumen Consolidado de Requisitos y Esfuerzo</w:t>
      </w:r>
    </w:p>
    <w:p w:rsidR="00000000" w:rsidDel="00000000" w:rsidP="00000000" w:rsidRDefault="00000000" w:rsidRPr="00000000" w14:paraId="0000016F">
      <w:pPr>
        <w:pStyle w:val="Heading2"/>
        <w:rPr/>
      </w:pPr>
      <w:bookmarkStart w:colFirst="0" w:colLast="0" w:name="_5a0f6684l324" w:id="33"/>
      <w:bookmarkEnd w:id="33"/>
      <w:r w:rsidDel="00000000" w:rsidR="00000000" w:rsidRPr="00000000">
        <w:rPr>
          <w:rtl w:val="0"/>
        </w:rPr>
        <w:t xml:space="preserve">Tabla Numérica por Categoría de Impacto</w:t>
      </w:r>
    </w:p>
    <w:p w:rsidR="00000000" w:rsidDel="00000000" w:rsidP="00000000" w:rsidRDefault="00000000" w:rsidRPr="00000000" w14:paraId="00000170">
      <w:pPr>
        <w:rPr/>
      </w:pPr>
      <w:r w:rsidDel="00000000" w:rsidR="00000000" w:rsidRPr="00000000">
        <w:rPr>
          <w:rtl w:val="0"/>
        </w:rPr>
      </w:r>
    </w:p>
    <w:tbl>
      <w:tblPr>
        <w:tblStyle w:val="Table16"/>
        <w:tblW w:w="9360.0" w:type="dxa"/>
        <w:jc w:val="center"/>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434343"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71">
            <w:pPr>
              <w:spacing w:line="240" w:lineRule="auto"/>
              <w:rPr>
                <w:b w:val="1"/>
                <w:bCs w:val="1"/>
                <w:color w:val="ffffff"/>
              </w:rPr>
            </w:pPr>
            <w:r w:rsidDel="00000000" w:rsidR="00000000" w:rsidRPr="00000000">
              <w:rPr>
                <w:b w:val="1"/>
                <w:bCs w:val="1"/>
                <w:color w:val="ffffff"/>
                <w:rtl w:val="0"/>
              </w:rPr>
              <w:t xml:space="preserve">Categoría de Acción</w:t>
            </w:r>
          </w:p>
        </w:tc>
        <w:tc>
          <w:tcPr>
            <w:tcBorders>
              <w:top w:color="000000" w:space="0" w:sz="8" w:val="single"/>
              <w:left w:color="000000" w:space="0" w:sz="8" w:val="single"/>
              <w:bottom w:color="434343"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72">
            <w:pPr>
              <w:spacing w:line="240" w:lineRule="auto"/>
              <w:rPr>
                <w:b w:val="1"/>
                <w:bCs w:val="1"/>
                <w:color w:val="ffffff"/>
              </w:rPr>
            </w:pPr>
            <w:r w:rsidDel="00000000" w:rsidR="00000000" w:rsidRPr="00000000">
              <w:rPr>
                <w:b w:val="1"/>
                <w:bCs w:val="1"/>
                <w:color w:val="ffffff"/>
                <w:rtl w:val="0"/>
              </w:rPr>
              <w:t xml:space="preserve">Req. Afet.</w:t>
            </w:r>
          </w:p>
        </w:tc>
        <w:tc>
          <w:tcPr>
            <w:tcBorders>
              <w:top w:color="000000" w:space="0" w:sz="8" w:val="single"/>
              <w:left w:color="000000" w:space="0" w:sz="8" w:val="single"/>
              <w:bottom w:color="434343"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73">
            <w:pPr>
              <w:spacing w:line="240" w:lineRule="auto"/>
              <w:rPr>
                <w:b w:val="1"/>
                <w:bCs w:val="1"/>
                <w:color w:val="ffffff"/>
              </w:rPr>
            </w:pPr>
            <w:r w:rsidDel="00000000" w:rsidR="00000000" w:rsidRPr="00000000">
              <w:rPr>
                <w:b w:val="1"/>
                <w:bCs w:val="1"/>
                <w:color w:val="ffffff"/>
                <w:rtl w:val="0"/>
              </w:rPr>
              <w:t xml:space="preserve">IDs de Requisito</w:t>
            </w:r>
          </w:p>
        </w:tc>
        <w:tc>
          <w:tcPr>
            <w:tcBorders>
              <w:top w:color="000000" w:space="0" w:sz="8" w:val="single"/>
              <w:left w:color="000000" w:space="0" w:sz="8" w:val="single"/>
              <w:bottom w:color="434343"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74">
            <w:pPr>
              <w:spacing w:line="240" w:lineRule="auto"/>
              <w:rPr>
                <w:b w:val="1"/>
                <w:bCs w:val="1"/>
                <w:color w:val="ffffff"/>
              </w:rPr>
            </w:pPr>
            <w:r w:rsidDel="00000000" w:rsidR="00000000" w:rsidRPr="00000000">
              <w:rPr>
                <w:b w:val="1"/>
                <w:bCs w:val="1"/>
                <w:color w:val="ffffff"/>
                <w:rtl w:val="0"/>
              </w:rPr>
              <w:t xml:space="preserve">Acción Real Ejecutada en Frontend</w:t>
            </w:r>
          </w:p>
        </w:tc>
        <w:tc>
          <w:tcPr>
            <w:tcBorders>
              <w:top w:color="000000" w:space="0" w:sz="8" w:val="single"/>
              <w:left w:color="000000" w:space="0" w:sz="8" w:val="single"/>
              <w:bottom w:color="434343"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75">
            <w:pPr>
              <w:spacing w:line="240" w:lineRule="auto"/>
              <w:rPr>
                <w:b w:val="1"/>
                <w:bCs w:val="1"/>
                <w:color w:val="ffffff"/>
              </w:rPr>
            </w:pPr>
            <w:r w:rsidDel="00000000" w:rsidR="00000000" w:rsidRPr="00000000">
              <w:rPr>
                <w:b w:val="1"/>
                <w:bCs w:val="1"/>
                <w:color w:val="ffffff"/>
                <w:rtl w:val="0"/>
              </w:rPr>
              <w:t xml:space="preserve">Esfuerzo vs Planeado</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6">
            <w:pPr>
              <w:spacing w:line="240" w:lineRule="auto"/>
              <w:rPr/>
            </w:pPr>
            <w:r w:rsidDel="00000000" w:rsidR="00000000" w:rsidRPr="00000000">
              <w:rPr>
                <w:rtl w:val="0"/>
              </w:rPr>
              <w:t xml:space="preserve">Cancelación de Desarrollo (Perú)</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7">
            <w:pPr>
              <w:spacing w:line="240" w:lineRule="auto"/>
              <w:rPr/>
            </w:pPr>
            <w:r w:rsidDel="00000000" w:rsidR="00000000" w:rsidRPr="00000000">
              <w:rPr>
                <w:rtl w:val="0"/>
              </w:rPr>
              <w:t xml:space="preserve">4</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8">
            <w:pPr>
              <w:spacing w:line="240" w:lineRule="auto"/>
              <w:rPr/>
            </w:pPr>
            <w:r w:rsidDel="00000000" w:rsidR="00000000" w:rsidRPr="00000000">
              <w:rPr>
                <w:rtl w:val="0"/>
              </w:rPr>
              <w:t xml:space="preserve">RE-020, RE-022, RE-033, RE-035</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9">
            <w:pPr>
              <w:spacing w:line="240" w:lineRule="auto"/>
              <w:rPr/>
            </w:pPr>
            <w:r w:rsidDel="00000000" w:rsidR="00000000" w:rsidRPr="00000000">
              <w:rPr>
                <w:rtl w:val="0"/>
              </w:rPr>
              <w:t xml:space="preserve">Se suprime el desarrollo de las vistas, modales y layouts peruanos. La base mexicana avanza.</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A">
            <w:pPr>
              <w:spacing w:line="240" w:lineRule="auto"/>
              <w:rPr/>
            </w:pPr>
            <w:r w:rsidDel="00000000" w:rsidR="00000000" w:rsidRPr="00000000">
              <w:rPr>
                <w:rtl w:val="0"/>
              </w:rPr>
              <w:t xml:space="preserve">-100%</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B">
            <w:pPr>
              <w:spacing w:line="240" w:lineRule="auto"/>
              <w:rPr/>
            </w:pPr>
            <w:r w:rsidDel="00000000" w:rsidR="00000000" w:rsidRPr="00000000">
              <w:rPr>
                <w:rtl w:val="0"/>
              </w:rPr>
              <w:t xml:space="preserve">Simplificación de Flujo Interno</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C">
            <w:pPr>
              <w:spacing w:line="240" w:lineRule="auto"/>
              <w:rPr/>
            </w:pPr>
            <w:r w:rsidDel="00000000" w:rsidR="00000000" w:rsidRPr="00000000">
              <w:rPr>
                <w:rtl w:val="0"/>
              </w:rPr>
              <w:t xml:space="preserve">2</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D">
            <w:pPr>
              <w:spacing w:line="240" w:lineRule="auto"/>
              <w:rPr/>
            </w:pPr>
            <w:r w:rsidDel="00000000" w:rsidR="00000000" w:rsidRPr="00000000">
              <w:rPr>
                <w:rtl w:val="0"/>
              </w:rPr>
              <w:t xml:space="preserve">RE-027, RE-029</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E">
            <w:pPr>
              <w:spacing w:line="240" w:lineRule="auto"/>
              <w:rPr/>
            </w:pPr>
            <w:r w:rsidDel="00000000" w:rsidR="00000000" w:rsidRPr="00000000">
              <w:rPr>
                <w:rtl w:val="0"/>
              </w:rPr>
              <w:t xml:space="preserve">Inyección de forks condicionales en el Wizard de Cobros para saltar la capa fiscal.</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7F">
            <w:pPr>
              <w:spacing w:line="240" w:lineRule="auto"/>
              <w:rPr/>
            </w:pPr>
            <w:r w:rsidDel="00000000" w:rsidR="00000000" w:rsidRPr="00000000">
              <w:rPr>
                <w:rtl w:val="0"/>
              </w:rPr>
              <w:t xml:space="preserve">-80%</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0">
            <w:pPr>
              <w:spacing w:line="240" w:lineRule="auto"/>
              <w:rPr/>
            </w:pPr>
            <w:r w:rsidDel="00000000" w:rsidR="00000000" w:rsidRPr="00000000">
              <w:rPr>
                <w:rtl w:val="0"/>
              </w:rPr>
              <w:t xml:space="preserve">Ajuste de UI y Filtrado</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1">
            <w:pPr>
              <w:spacing w:line="240" w:lineRule="auto"/>
              <w:rPr/>
            </w:pPr>
            <w:r w:rsidDel="00000000" w:rsidR="00000000" w:rsidRPr="00000000">
              <w:rPr>
                <w:rtl w:val="0"/>
              </w:rPr>
              <w:t xml:space="preserve">3</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2">
            <w:pPr>
              <w:spacing w:line="240" w:lineRule="auto"/>
              <w:rPr/>
            </w:pPr>
            <w:r w:rsidDel="00000000" w:rsidR="00000000" w:rsidRPr="00000000">
              <w:rPr>
                <w:rtl w:val="0"/>
              </w:rPr>
              <w:t xml:space="preserve">RE-015, RE-018, RE-023</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3">
            <w:pPr>
              <w:spacing w:line="240" w:lineRule="auto"/>
              <w:rPr/>
            </w:pPr>
            <w:r w:rsidDel="00000000" w:rsidR="00000000" w:rsidRPr="00000000">
              <w:rPr>
                <w:rtl w:val="0"/>
              </w:rPr>
              <w:t xml:space="preserve">Ocultamiento de triggers en templates HTML y filtros booleanos en selectores NgRx.</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4">
            <w:pPr>
              <w:spacing w:line="240" w:lineRule="auto"/>
              <w:rPr/>
            </w:pPr>
            <w:r w:rsidDel="00000000" w:rsidR="00000000" w:rsidRPr="00000000">
              <w:rPr>
                <w:rtl w:val="0"/>
              </w:rPr>
              <w:t xml:space="preserve">-20%</w:t>
            </w:r>
          </w:p>
        </w:tc>
      </w:tr>
      <w:tr>
        <w:trPr>
          <w:cantSplit w:val="0"/>
          <w:tblHeader w:val="0"/>
        </w:trPr>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5">
            <w:pPr>
              <w:spacing w:line="240" w:lineRule="auto"/>
              <w:rPr/>
            </w:pPr>
            <w:r w:rsidDel="00000000" w:rsidR="00000000" w:rsidRPr="00000000">
              <w:rPr>
                <w:rtl w:val="0"/>
              </w:rPr>
              <w:t xml:space="preserve">Conservación Absoluta</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6">
            <w:pPr>
              <w:spacing w:line="240" w:lineRule="auto"/>
              <w:rPr/>
            </w:pPr>
            <w:r w:rsidDel="00000000" w:rsidR="00000000" w:rsidRPr="00000000">
              <w:rPr>
                <w:rtl w:val="0"/>
              </w:rPr>
              <w:t xml:space="preserve">3</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7">
            <w:pPr>
              <w:spacing w:line="240" w:lineRule="auto"/>
              <w:rPr/>
            </w:pPr>
            <w:r w:rsidDel="00000000" w:rsidR="00000000" w:rsidRPr="00000000">
              <w:rPr>
                <w:rtl w:val="0"/>
              </w:rPr>
              <w:t xml:space="preserve">RE-004, RE-017, RE-025</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8">
            <w:pPr>
              <w:spacing w:line="240" w:lineRule="auto"/>
              <w:rPr/>
            </w:pPr>
            <w:r w:rsidDel="00000000" w:rsidR="00000000" w:rsidRPr="00000000">
              <w:rPr>
                <w:rtl w:val="0"/>
              </w:rPr>
              <w:t xml:space="preserve">Mantener comportamiento base sin variaciones funcionales ni de negocio.</w:t>
            </w:r>
          </w:p>
        </w:tc>
        <w:tc>
          <w:tcPr>
            <w:tcBorders>
              <w:top w:color="434343" w:space="0" w:sz="8" w:val="single"/>
              <w:left w:color="434343" w:space="0" w:sz="8" w:val="single"/>
              <w:bottom w:color="434343" w:space="0" w:sz="8" w:val="single"/>
              <w:right w:color="434343" w:space="0" w:sz="8" w:val="single"/>
            </w:tcBorders>
            <w:tcMar>
              <w:top w:w="100.0" w:type="dxa"/>
              <w:left w:w="150.0" w:type="dxa"/>
              <w:bottom w:w="100.0" w:type="dxa"/>
              <w:right w:w="150.0" w:type="dxa"/>
            </w:tcMar>
          </w:tcPr>
          <w:p w:rsidR="00000000" w:rsidDel="00000000" w:rsidP="00000000" w:rsidRDefault="00000000" w:rsidRPr="00000000" w14:paraId="00000189">
            <w:pPr>
              <w:spacing w:line="240" w:lineRule="auto"/>
              <w:rPr/>
            </w:pPr>
            <w:r w:rsidDel="00000000" w:rsidR="00000000" w:rsidRPr="00000000">
              <w:rPr>
                <w:rtl w:val="0"/>
              </w:rPr>
              <w:t xml:space="preserve">0%</w:t>
            </w:r>
          </w:p>
        </w:tc>
      </w:tr>
    </w:tbl>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Reducción neta global del esfuerzo estimado de Frontend para la Región Perú: ~60%</w:t>
      </w:r>
    </w:p>
    <w:p w:rsidR="00000000" w:rsidDel="00000000" w:rsidP="00000000" w:rsidRDefault="00000000" w:rsidRPr="00000000" w14:paraId="0000018C">
      <w:pPr>
        <w:pStyle w:val="Heading2"/>
        <w:rPr/>
      </w:pPr>
      <w:bookmarkStart w:colFirst="0" w:colLast="0" w:name="_vlyb7nf4gp41" w:id="34"/>
      <w:bookmarkEnd w:id="34"/>
      <w:r w:rsidDel="00000000" w:rsidR="00000000" w:rsidRPr="00000000">
        <w:rPr>
          <w:rtl w:val="0"/>
        </w:rPr>
        <w:t xml:space="preserve">Resumen por Tipo de Requisito Original</w:t>
      </w:r>
    </w:p>
    <w:p w:rsidR="00000000" w:rsidDel="00000000" w:rsidP="00000000" w:rsidRDefault="00000000" w:rsidRPr="00000000" w14:paraId="0000018D">
      <w:pPr>
        <w:rPr/>
      </w:pPr>
      <w:r w:rsidDel="00000000" w:rsidR="00000000" w:rsidRPr="00000000">
        <w:rPr>
          <w:rtl w:val="0"/>
        </w:rPr>
      </w:r>
    </w:p>
    <w:tbl>
      <w:tblPr>
        <w:tblStyle w:val="Table17"/>
        <w:tblW w:w="9375.0" w:type="dxa"/>
        <w:jc w:val="center"/>
        <w:tblLayout w:type="fixed"/>
        <w:tblLook w:val="0400"/>
      </w:tblPr>
      <w:tblGrid>
        <w:gridCol w:w="1875"/>
        <w:gridCol w:w="1875"/>
        <w:gridCol w:w="1875"/>
        <w:gridCol w:w="1875"/>
        <w:gridCol w:w="1875"/>
        <w:tblGridChange w:id="0">
          <w:tblGrid>
            <w:gridCol w:w="1875"/>
            <w:gridCol w:w="1875"/>
            <w:gridCol w:w="1875"/>
            <w:gridCol w:w="1875"/>
            <w:gridCol w:w="18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8E">
            <w:pPr>
              <w:spacing w:line="240" w:lineRule="auto"/>
              <w:jc w:val="left"/>
              <w:rPr>
                <w:b w:val="1"/>
                <w:bCs w:val="1"/>
                <w:color w:val="ffffff"/>
              </w:rPr>
            </w:pPr>
            <w:r w:rsidDel="00000000" w:rsidR="00000000" w:rsidRPr="00000000">
              <w:rPr>
                <w:b w:val="1"/>
                <w:bCs w:val="1"/>
                <w:color w:val="ffffff"/>
                <w:rtl w:val="0"/>
              </w:rPr>
              <w:t xml:space="preserve">Tipo de Requisito Original</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8F">
            <w:pPr>
              <w:spacing w:line="240" w:lineRule="auto"/>
              <w:jc w:val="left"/>
              <w:rPr>
                <w:b w:val="1"/>
                <w:bCs w:val="1"/>
                <w:color w:val="ffffff"/>
              </w:rPr>
            </w:pPr>
            <w:r w:rsidDel="00000000" w:rsidR="00000000" w:rsidRPr="00000000">
              <w:rPr>
                <w:b w:val="1"/>
                <w:bCs w:val="1"/>
                <w:color w:val="ffffff"/>
                <w:rtl w:val="0"/>
              </w:rPr>
              <w:t xml:space="preserve">Total General</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90">
            <w:pPr>
              <w:spacing w:line="240" w:lineRule="auto"/>
              <w:jc w:val="left"/>
              <w:rPr>
                <w:b w:val="1"/>
                <w:bCs w:val="1"/>
                <w:color w:val="ffffff"/>
              </w:rPr>
            </w:pPr>
            <w:r w:rsidDel="00000000" w:rsidR="00000000" w:rsidRPr="00000000">
              <w:rPr>
                <w:b w:val="1"/>
                <w:bCs w:val="1"/>
                <w:color w:val="ffffff"/>
                <w:rtl w:val="0"/>
              </w:rPr>
              <w:t xml:space="preserve">Cancelados (Perú)</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91">
            <w:pPr>
              <w:spacing w:line="240" w:lineRule="auto"/>
              <w:jc w:val="left"/>
              <w:rPr>
                <w:b w:val="1"/>
                <w:bCs w:val="1"/>
                <w:color w:val="ffffff"/>
              </w:rPr>
            </w:pPr>
            <w:r w:rsidDel="00000000" w:rsidR="00000000" w:rsidRPr="00000000">
              <w:rPr>
                <w:b w:val="1"/>
                <w:bCs w:val="1"/>
                <w:color w:val="ffffff"/>
                <w:rtl w:val="0"/>
              </w:rPr>
              <w:t xml:space="preserve">Simplificados (Perú)</w:t>
            </w:r>
          </w:p>
        </w:tc>
        <w:tc>
          <w:tcPr>
            <w:tcBorders>
              <w:top w:color="000000" w:space="0" w:sz="8" w:val="single"/>
              <w:left w:color="000000" w:space="0" w:sz="8" w:val="single"/>
              <w:bottom w:color="000000" w:space="0" w:sz="8" w:val="single"/>
              <w:right w:color="000000" w:space="0" w:sz="8" w:val="single"/>
            </w:tcBorders>
            <w:shd w:fill="434343" w:val="clear"/>
            <w:tcMar>
              <w:top w:w="120.0" w:type="dxa"/>
              <w:left w:w="150.0" w:type="dxa"/>
              <w:bottom w:w="120.0" w:type="dxa"/>
              <w:right w:w="150.0" w:type="dxa"/>
            </w:tcMar>
          </w:tcPr>
          <w:p w:rsidR="00000000" w:rsidDel="00000000" w:rsidP="00000000" w:rsidRDefault="00000000" w:rsidRPr="00000000" w14:paraId="00000192">
            <w:pPr>
              <w:spacing w:line="240" w:lineRule="auto"/>
              <w:jc w:val="left"/>
              <w:rPr>
                <w:b w:val="1"/>
                <w:bCs w:val="1"/>
                <w:color w:val="ffffff"/>
              </w:rPr>
            </w:pPr>
            <w:r w:rsidDel="00000000" w:rsidR="00000000" w:rsidRPr="00000000">
              <w:rPr>
                <w:b w:val="1"/>
                <w:bCs w:val="1"/>
                <w:color w:val="ffffff"/>
                <w:rtl w:val="0"/>
              </w:rPr>
              <w:t xml:space="preserve">Conservados Core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3">
            <w:pPr>
              <w:spacing w:line="240" w:lineRule="auto"/>
              <w:rPr>
                <w:b w:val="1"/>
                <w:bCs w:val="1"/>
              </w:rPr>
            </w:pPr>
            <w:r w:rsidDel="00000000" w:rsidR="00000000" w:rsidRPr="00000000">
              <w:rPr>
                <w:b w:val="1"/>
                <w:bCs w:val="1"/>
                <w:rtl w:val="0"/>
              </w:rPr>
              <w:t xml:space="preserve">Factura por Adelantado</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4">
            <w:pPr>
              <w:spacing w:line="240" w:lineRule="auto"/>
              <w:rPr/>
            </w:pPr>
            <w:r w:rsidDel="00000000" w:rsidR="00000000" w:rsidRPr="00000000">
              <w:rPr>
                <w:rtl w:val="0"/>
              </w:rPr>
              <w:t xml:space="preserve">2 (RE-019/20)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5">
            <w:pPr>
              <w:spacing w:line="240" w:lineRule="auto"/>
              <w:rPr/>
            </w:pPr>
            <w:r w:rsidDel="00000000" w:rsidR="00000000" w:rsidRPr="00000000">
              <w:rPr>
                <w:rtl w:val="0"/>
              </w:rPr>
              <w:t xml:space="preserve">1 (RE-020)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6">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7">
            <w:pPr>
              <w:spacing w:line="240" w:lineRule="auto"/>
              <w:rPr/>
            </w:pPr>
            <w:r w:rsidDel="00000000" w:rsidR="00000000" w:rsidRPr="00000000">
              <w:rPr>
                <w:rtl w:val="0"/>
              </w:rPr>
              <w:t xml:space="preserve">1 (RE-019 México)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8">
            <w:pPr>
              <w:spacing w:line="240" w:lineRule="auto"/>
              <w:rPr>
                <w:b w:val="1"/>
                <w:bCs w:val="1"/>
              </w:rPr>
            </w:pPr>
            <w:r w:rsidDel="00000000" w:rsidR="00000000" w:rsidRPr="00000000">
              <w:rPr>
                <w:b w:val="1"/>
                <w:bCs w:val="1"/>
                <w:rtl w:val="0"/>
              </w:rPr>
              <w:t xml:space="preserve">Factura Estructura PDF</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9">
            <w:pPr>
              <w:spacing w:line="240" w:lineRule="auto"/>
              <w:rPr/>
            </w:pPr>
            <w:r w:rsidDel="00000000" w:rsidR="00000000" w:rsidRPr="00000000">
              <w:rPr>
                <w:rtl w:val="0"/>
              </w:rPr>
              <w:t xml:space="preserve">2 (RE-021/22)</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A">
            <w:pPr>
              <w:spacing w:line="240" w:lineRule="auto"/>
              <w:rPr/>
            </w:pPr>
            <w:r w:rsidDel="00000000" w:rsidR="00000000" w:rsidRPr="00000000">
              <w:rPr>
                <w:rtl w:val="0"/>
              </w:rPr>
              <w:t xml:space="preserve">1 (RE-022)</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B">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C">
            <w:pPr>
              <w:spacing w:line="240" w:lineRule="auto"/>
              <w:rPr/>
            </w:pPr>
            <w:r w:rsidDel="00000000" w:rsidR="00000000" w:rsidRPr="00000000">
              <w:rPr>
                <w:rtl w:val="0"/>
              </w:rPr>
              <w:t xml:space="preserve">1 (RE-021 México)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Validar Cobro Asistente</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E">
            <w:pPr>
              <w:spacing w:line="240" w:lineRule="auto"/>
              <w:rPr/>
            </w:pPr>
            <w:r w:rsidDel="00000000" w:rsidR="00000000" w:rsidRPr="00000000">
              <w:rPr>
                <w:rtl w:val="0"/>
              </w:rPr>
              <w:t xml:space="preserve">6 (RE-023 a 29)</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9F">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0">
            <w:pPr>
              <w:spacing w:line="240" w:lineRule="auto"/>
              <w:rPr/>
            </w:pPr>
            <w:r w:rsidDel="00000000" w:rsidR="00000000" w:rsidRPr="00000000">
              <w:rPr>
                <w:rtl w:val="0"/>
              </w:rPr>
              <w:t xml:space="preserve">2 (RE-027, RE-029)</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1">
            <w:pPr>
              <w:spacing w:line="240" w:lineRule="auto"/>
              <w:rPr/>
            </w:pPr>
            <w:r w:rsidDel="00000000" w:rsidR="00000000" w:rsidRPr="00000000">
              <w:rPr>
                <w:rtl w:val="0"/>
              </w:rPr>
              <w:t xml:space="preserve">4 (RE-023, 24, 25, 26)</w:t>
            </w:r>
          </w:p>
        </w:tc>
      </w:tr>
      <w:tr>
        <w:trPr>
          <w:cantSplit w:val="0"/>
          <w:trHeight w:val="983.9355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2">
            <w:pPr>
              <w:spacing w:line="240" w:lineRule="auto"/>
              <w:rPr>
                <w:b w:val="1"/>
                <w:bCs w:val="1"/>
              </w:rPr>
            </w:pPr>
            <w:r w:rsidDel="00000000" w:rsidR="00000000" w:rsidRPr="00000000">
              <w:rPr>
                <w:b w:val="1"/>
                <w:bCs w:val="1"/>
                <w:rtl w:val="0"/>
              </w:rPr>
              <w:t xml:space="preserve">Notas de Crédito Engine</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3">
            <w:pPr>
              <w:spacing w:line="240" w:lineRule="auto"/>
              <w:rPr/>
            </w:pPr>
            <w:r w:rsidDel="00000000" w:rsidR="00000000" w:rsidRPr="00000000">
              <w:rPr>
                <w:rtl w:val="0"/>
              </w:rPr>
              <w:t xml:space="preserve">4 (RE-032 a 35)</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4">
            <w:pPr>
              <w:spacing w:line="240" w:lineRule="auto"/>
              <w:rPr/>
            </w:pPr>
            <w:r w:rsidDel="00000000" w:rsidR="00000000" w:rsidRPr="00000000">
              <w:rPr>
                <w:rtl w:val="0"/>
              </w:rPr>
              <w:t xml:space="preserve">2 (RE-033, RE-035)</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5">
            <w:pPr>
              <w:spacing w:lin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50.0" w:type="dxa"/>
              <w:bottom w:w="100.0" w:type="dxa"/>
              <w:right w:w="150.0" w:type="dxa"/>
            </w:tcMar>
          </w:tcPr>
          <w:p w:rsidR="00000000" w:rsidDel="00000000" w:rsidP="00000000" w:rsidRDefault="00000000" w:rsidRPr="00000000" w14:paraId="000001A6">
            <w:pPr>
              <w:spacing w:line="240" w:lineRule="auto"/>
              <w:rPr/>
            </w:pPr>
            <w:r w:rsidDel="00000000" w:rsidR="00000000" w:rsidRPr="00000000">
              <w:rPr>
                <w:rtl w:val="0"/>
              </w:rPr>
              <w:t xml:space="preserve">2 (RE-032, RE-034 México)</w:t>
            </w:r>
          </w:p>
        </w:tc>
      </w:tr>
    </w:tbl>
    <w:p w:rsidR="00000000" w:rsidDel="00000000" w:rsidP="00000000" w:rsidRDefault="00000000" w:rsidRPr="00000000" w14:paraId="000001A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rPr/>
      </w:pPr>
      <w:r w:rsidDel="00000000" w:rsidR="00000000" w:rsidRPr="00000000">
        <w:rPr>
          <w:rtl w:val="0"/>
        </w:rPr>
        <w:t xml:space="preserve">Riesgos y Consideraciones de Mantenimiento</w:t>
      </w:r>
    </w:p>
    <w:p w:rsidR="00000000" w:rsidDel="00000000" w:rsidP="00000000" w:rsidRDefault="00000000" w:rsidRPr="00000000" w14:paraId="000001A9">
      <w:pPr>
        <w:pStyle w:val="Heading2"/>
        <w:rPr/>
      </w:pPr>
      <w:r w:rsidDel="00000000" w:rsidR="00000000" w:rsidRPr="00000000">
        <w:rPr>
          <w:rtl w:val="0"/>
        </w:rPr>
        <w:t xml:space="preserve">Riesgos de Estados de Pedido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1"/>
        </w:numPr>
        <w:ind w:left="720" w:hanging="360"/>
        <w:rPr>
          <w:u w:val="none"/>
        </w:rPr>
      </w:pPr>
      <w:r w:rsidDel="00000000" w:rsidR="00000000" w:rsidRPr="00000000">
        <w:rPr>
          <w:b w:val="1"/>
          <w:bCs w:val="1"/>
          <w:rtl w:val="0"/>
        </w:rPr>
        <w:t xml:space="preserve">Divergencia de Workflow:</w:t>
      </w:r>
      <w:r w:rsidDel="00000000" w:rsidR="00000000" w:rsidRPr="00000000">
        <w:rPr>
          <w:rtl w:val="0"/>
        </w:rPr>
        <w:t xml:space="preserve"> Ajustar nomenclatura de estados en el frontend por región:</w:t>
      </w:r>
    </w:p>
    <w:p w:rsidR="00000000" w:rsidDel="00000000" w:rsidP="00000000" w:rsidRDefault="00000000" w:rsidRPr="00000000" w14:paraId="000001AC">
      <w:pPr>
        <w:ind w:left="720" w:firstLine="0"/>
        <w:rPr/>
      </w:pPr>
      <w:r w:rsidDel="00000000" w:rsidR="00000000" w:rsidRPr="00000000">
        <w:rPr>
          <w:rFonts w:ascii="Arial Unicode MS" w:cs="Arial Unicode MS" w:eastAsia="Arial Unicode MS" w:hAnsi="Arial Unicode MS"/>
          <w:rtl w:val="0"/>
        </w:rPr>
        <w:t xml:space="preserve">México: Pendiente → Factura Generada → Factura Enviada → Confirmado</w:t>
      </w:r>
    </w:p>
    <w:p w:rsidR="00000000" w:rsidDel="00000000" w:rsidP="00000000" w:rsidRDefault="00000000" w:rsidRPr="00000000" w14:paraId="000001AD">
      <w:pPr>
        <w:ind w:left="720" w:firstLine="0"/>
        <w:rPr/>
      </w:pPr>
      <w:r w:rsidDel="00000000" w:rsidR="00000000" w:rsidRPr="00000000">
        <w:rPr>
          <w:rFonts w:ascii="Arial Unicode MS" w:cs="Arial Unicode MS" w:eastAsia="Arial Unicode MS" w:hAnsi="Arial Unicode MS"/>
          <w:rtl w:val="0"/>
        </w:rPr>
        <w:t xml:space="preserve">Perú: Pendiente → Confirmación Enviada → Confirmado</w:t>
      </w:r>
    </w:p>
    <w:p w:rsidR="00000000" w:rsidDel="00000000" w:rsidP="00000000" w:rsidRDefault="00000000" w:rsidRPr="00000000" w14:paraId="000001AE">
      <w:pPr>
        <w:numPr>
          <w:ilvl w:val="0"/>
          <w:numId w:val="1"/>
        </w:numPr>
        <w:ind w:left="720" w:hanging="360"/>
        <w:rPr>
          <w:u w:val="none"/>
        </w:rPr>
      </w:pPr>
      <w:r w:rsidDel="00000000" w:rsidR="00000000" w:rsidRPr="00000000">
        <w:rPr>
          <w:b w:val="1"/>
          <w:bCs w:val="1"/>
          <w:rtl w:val="0"/>
        </w:rPr>
        <w:t xml:space="preserve">Mitigación:</w:t>
      </w:r>
      <w:r w:rsidDel="00000000" w:rsidR="00000000" w:rsidRPr="00000000">
        <w:rPr>
          <w:rtl w:val="0"/>
        </w:rPr>
        <w:t xml:space="preserve"> Mapear diccionarios de internacionalización/regionalización de estados en la capa del store de Frontend (NgRx) basados en el idRegion de la cuenta activa.</w:t>
      </w:r>
    </w:p>
    <w:p w:rsidR="00000000" w:rsidDel="00000000" w:rsidP="00000000" w:rsidRDefault="00000000" w:rsidRPr="00000000" w14:paraId="000001AF">
      <w:pPr>
        <w:pStyle w:val="Heading2"/>
        <w:rPr/>
      </w:pPr>
      <w:bookmarkStart w:colFirst="0" w:colLast="0" w:name="_g47gjiirl5cx" w:id="35"/>
      <w:bookmarkEnd w:id="35"/>
      <w:r w:rsidDel="00000000" w:rsidR="00000000" w:rsidRPr="00000000">
        <w:rPr>
          <w:rtl w:val="0"/>
        </w:rPr>
        <w:t xml:space="preserve">Gestión de Brechas Pendientes (Preparación Estructural Futura)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Las brechas funcionales identificadas (B1 a B5) se mantienen tipificadas en arquitectura para re-activación estructurada:</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6"/>
        </w:numPr>
        <w:ind w:left="720" w:hanging="360"/>
        <w:rPr>
          <w:u w:val="none"/>
        </w:rPr>
      </w:pPr>
      <w:r w:rsidDel="00000000" w:rsidR="00000000" w:rsidRPr="00000000">
        <w:rPr>
          <w:rtl w:val="0"/>
        </w:rPr>
        <w:t xml:space="preserve">B1 (Datos SUNAT Producto): Requiere campos para Código de Producto y Código de Afectación al IGV.</w:t>
      </w:r>
    </w:p>
    <w:p w:rsidR="00000000" w:rsidDel="00000000" w:rsidP="00000000" w:rsidRDefault="00000000" w:rsidRPr="00000000" w14:paraId="000001B4">
      <w:pPr>
        <w:numPr>
          <w:ilvl w:val="0"/>
          <w:numId w:val="6"/>
        </w:numPr>
        <w:ind w:left="720" w:hanging="360"/>
        <w:rPr>
          <w:u w:val="none"/>
        </w:rPr>
      </w:pPr>
      <w:r w:rsidDel="00000000" w:rsidR="00000000" w:rsidRPr="00000000">
        <w:rPr>
          <w:rtl w:val="0"/>
        </w:rPr>
        <w:t xml:space="preserve">B2 (Guía Remisión): Demanda la creación futura de un submódulo independiente para GRE.</w:t>
      </w:r>
    </w:p>
    <w:p w:rsidR="00000000" w:rsidDel="00000000" w:rsidP="00000000" w:rsidRDefault="00000000" w:rsidRPr="00000000" w14:paraId="000001B5">
      <w:pPr>
        <w:numPr>
          <w:ilvl w:val="0"/>
          <w:numId w:val="6"/>
        </w:numPr>
        <w:ind w:left="720" w:hanging="360"/>
        <w:rPr>
          <w:u w:val="none"/>
        </w:rPr>
      </w:pPr>
      <w:r w:rsidDel="00000000" w:rsidR="00000000" w:rsidRPr="00000000">
        <w:rPr>
          <w:rtl w:val="0"/>
        </w:rPr>
        <w:t xml:space="preserve">B3 (Catálogo 51 Tipo Operación): Ya pre-maquetado en el diseño base del Paso 3 de Cobros.</w:t>
      </w:r>
    </w:p>
    <w:p w:rsidR="00000000" w:rsidDel="00000000" w:rsidP="00000000" w:rsidRDefault="00000000" w:rsidRPr="00000000" w14:paraId="000001B6">
      <w:pPr>
        <w:numPr>
          <w:ilvl w:val="0"/>
          <w:numId w:val="6"/>
        </w:numPr>
        <w:ind w:left="720" w:hanging="360"/>
        <w:rPr>
          <w:u w:val="none"/>
        </w:rPr>
      </w:pPr>
      <w:r w:rsidDel="00000000" w:rsidR="00000000" w:rsidRPr="00000000">
        <w:rPr>
          <w:rtl w:val="0"/>
        </w:rPr>
        <w:t xml:space="preserve">B4/B5 (Percepciones/Emisor): Estructuras de persistencia listas en el Catálogo de Clientes.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Nota:</w:t>
      </w:r>
      <w:r w:rsidDel="00000000" w:rsidR="00000000" w:rsidRPr="00000000">
        <w:rPr>
          <w:rtl w:val="0"/>
        </w:rPr>
        <w:t xml:space="preserve"> Aunque se elimina el timbrado, los campos fiscales (RUC, Régimen, etc.) se conservan en el Catálogo de Clientes. Se debe asegurar que la UI no genere errores de validación obligatoria (no se requiere timbrado, pero la captura de datos puede seguir siendo obligatoria por control interno de PROQUIFA).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l71wthinddca" w:id="36"/>
      <w:bookmarkEnd w:id="36"/>
      <w:r w:rsidDel="00000000" w:rsidR="00000000" w:rsidRPr="00000000">
        <w:rPr>
          <w:rtl w:val="0"/>
        </w:rPr>
        <w:t xml:space="preserve">Lo que queda operativo en Perú (Frontend)</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Tramitar Pedido (generación de Proforma)</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Validar Cobro - Paso 1 (captura del cobro)</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Validar Cobro - Paso 2 (asociación simplificada, sin NCs)</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Validar Cobro - Paso 3 (envío de Confirmación de Pedido, sin timbrado)</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Catálogo de Clientes (captura de datos fiscales, sin timbrado)</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Buzón de Cobros (recepción de correos de cobro)</w:t>
        <w:br w:type="textWrapping"/>
      </w:r>
    </w:p>
    <w:p w:rsidR="00000000" w:rsidDel="00000000" w:rsidP="00000000" w:rsidRDefault="00000000" w:rsidRPr="00000000" w14:paraId="000001C1">
      <w:pPr>
        <w:pStyle w:val="Heading2"/>
        <w:rPr/>
      </w:pPr>
      <w:bookmarkStart w:colFirst="0" w:colLast="0" w:name="_danvfil10vv9" w:id="37"/>
      <w:bookmarkEnd w:id="37"/>
      <w:r w:rsidDel="00000000" w:rsidR="00000000" w:rsidRPr="00000000">
        <w:rPr>
          <w:rtl w:val="0"/>
        </w:rPr>
        <w:t xml:space="preserve">Lo que desaparece del frontend Perú</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Factura por Adelantado (todo el módulo)</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Factura Perú (PDF CPE SUNAT)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Notas de Crédito Perú (módulo completo)</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Timbrado en Paso 3 de Validar Cobro</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Aplicación de NCs en Paso 2 de Validar Cobro</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Transferencia a Legacy (de Perú nada va a Legacy)</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Campos fiscales SUNAT en Paso 3 (Tipo de Operación, Condición de Pago)</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Modal de previsualización de factura</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Modal de Alerta SAT(SUNAT para perú)</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keepNext w:val="1"/>
        <w:keepLines w:val="1"/>
        <w:spacing w:after="120" w:lineRule="auto"/>
        <w:jc w:val="left"/>
        <w:rPr/>
      </w:pPr>
      <w:bookmarkStart w:colFirst="0" w:colLast="0" w:name="_tsyesrhawawx" w:id="38"/>
      <w:bookmarkEnd w:id="38"/>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keepNext w:val="1"/>
        <w:keepLines w:val="1"/>
        <w:spacing w:after="120" w:lineRule="auto"/>
        <w:jc w:val="left"/>
        <w:rPr/>
      </w:pPr>
      <w:bookmarkStart w:colFirst="0" w:colLast="0" w:name="_kodq51dlnerw" w:id="39"/>
      <w:bookmarkEnd w:id="39"/>
      <w:r w:rsidDel="00000000" w:rsidR="00000000" w:rsidRPr="00000000">
        <w:rPr>
          <w:rtl w:val="0"/>
        </w:rPr>
        <w:t xml:space="preserve">Control de versiones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0000000000002"/>
        <w:gridCol w:w="1164.9999999999998"/>
        <w:gridCol w:w="2010"/>
        <w:gridCol w:w="1695"/>
        <w:gridCol w:w="1695"/>
        <w:gridCol w:w="1695"/>
        <w:tblGridChange w:id="0">
          <w:tblGrid>
            <w:gridCol w:w="1100.0000000000002"/>
            <w:gridCol w:w="1164.9999999999998"/>
            <w:gridCol w:w="2010"/>
            <w:gridCol w:w="1695"/>
            <w:gridCol w:w="1695"/>
            <w:gridCol w:w="169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b w:val="1"/>
                <w:bCs w:val="1"/>
                <w:color w:val="ffffff"/>
              </w:rPr>
            </w:pPr>
            <w:r w:rsidDel="00000000" w:rsidR="00000000" w:rsidRPr="00000000">
              <w:rPr>
                <w:b w:val="1"/>
                <w:bCs w:val="1"/>
                <w:color w:val="ffffff"/>
                <w:rtl w:val="0"/>
              </w:rPr>
              <w:t xml:space="preserve">Versión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b w:val="1"/>
                <w:bCs w:val="1"/>
                <w:color w:val="ffffff"/>
              </w:rPr>
            </w:pPr>
            <w:r w:rsidDel="00000000" w:rsidR="00000000" w:rsidRPr="00000000">
              <w:rPr>
                <w:b w:val="1"/>
                <w:bCs w:val="1"/>
                <w:color w:val="ffffff"/>
                <w:rtl w:val="0"/>
              </w:rPr>
              <w:t xml:space="preserve">Fecha</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b w:val="1"/>
                <w:bCs w:val="1"/>
                <w:color w:val="ffffff"/>
              </w:rPr>
            </w:pPr>
            <w:r w:rsidDel="00000000" w:rsidR="00000000" w:rsidRPr="00000000">
              <w:rPr>
                <w:b w:val="1"/>
                <w:bCs w:val="1"/>
                <w:color w:val="ffffff"/>
                <w:rtl w:val="0"/>
              </w:rPr>
              <w:t xml:space="preserve">Autor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b w:val="1"/>
                <w:bCs w:val="1"/>
                <w:color w:val="ffffff"/>
              </w:rPr>
            </w:pPr>
            <w:r w:rsidDel="00000000" w:rsidR="00000000" w:rsidRPr="00000000">
              <w:rPr>
                <w:b w:val="1"/>
                <w:bCs w:val="1"/>
                <w:color w:val="ffffff"/>
                <w:rtl w:val="0"/>
              </w:rPr>
              <w:t xml:space="preserve">Tipo de Cambio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b w:val="1"/>
                <w:bCs w:val="1"/>
                <w:color w:val="ffffff"/>
              </w:rPr>
            </w:pPr>
            <w:r w:rsidDel="00000000" w:rsidR="00000000" w:rsidRPr="00000000">
              <w:rPr>
                <w:b w:val="1"/>
                <w:bCs w:val="1"/>
                <w:color w:val="ffffff"/>
                <w:rtl w:val="0"/>
              </w:rPr>
              <w:t xml:space="preserve">Descripción del cambio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b w:val="1"/>
                <w:bCs w:val="1"/>
                <w:color w:val="ffffff"/>
              </w:rPr>
            </w:pPr>
            <w:r w:rsidDel="00000000" w:rsidR="00000000" w:rsidRPr="00000000">
              <w:rPr>
                <w:b w:val="1"/>
                <w:bCs w:val="1"/>
                <w:color w:val="ffffff"/>
                <w:rtl w:val="0"/>
              </w:rPr>
              <w:t xml:space="preserve">Aprobó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left"/>
              <w:rPr/>
            </w:pPr>
            <w:r w:rsidDel="00000000" w:rsidR="00000000" w:rsidRPr="00000000">
              <w:rPr>
                <w:rtl w:val="0"/>
              </w:rPr>
              <w:t xml:space="preserve">16/07/26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left"/>
              <w:rPr/>
            </w:pPr>
            <w:hyperlink r:id="rId11">
              <w:r w:rsidDel="00000000" w:rsidR="00000000" w:rsidRPr="00000000">
                <w:rPr>
                  <w:color w:val="0000ee"/>
                  <w:u w:val="single"/>
                  <w:rtl w:val="0"/>
                </w:rPr>
                <w:t xml:space="preserve">Alan Fernandez Garcia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left"/>
              <w:rPr/>
            </w:pPr>
            <w:sdt>
              <w:sdtPr>
                <w:alias w:val="Tipo de Cambio"/>
                <w:id w:val="-1315749584"/>
                <w:dropDownList w:lastValue="Creación">
                  <w:listItem w:displayText="Creación" w:value="Creación"/>
                  <w:listItem w:displayText="Actualización" w:value="Actualización"/>
                  <w:listItem w:displayText="Mejora" w:value="Mejora"/>
                </w:dropDownList>
              </w:sdtPr>
              <w:sdtContent>
                <w:r w:rsidDel="00000000" w:rsidR="00000000" w:rsidRPr="00000000">
                  <w:rPr>
                    <w:color w:val="000000"/>
                    <w:shd w:fill="e8eaed" w:val="clear"/>
                  </w:rPr>
                  <w:t xml:space="preserve">Creación</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left"/>
              <w:rPr/>
            </w:pPr>
            <w:r w:rsidDel="00000000" w:rsidR="00000000" w:rsidRPr="00000000">
              <w:rPr>
                <w:rtl w:val="0"/>
              </w:rPr>
              <w:t xml:space="preserve">Se crea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left"/>
              <w:rPr>
                <w:sz w:val="20"/>
                <w:szCs w:val="20"/>
              </w:rPr>
            </w:pPr>
            <w:r w:rsidDel="00000000" w:rsidR="00000000" w:rsidRPr="00000000">
              <w:rPr>
                <w:rtl w:val="0"/>
              </w:rPr>
            </w:r>
          </w:p>
        </w:tc>
      </w:tr>
    </w:tbl>
    <w:p w:rsidR="00000000" w:rsidDel="00000000" w:rsidP="00000000" w:rsidRDefault="00000000" w:rsidRPr="00000000" w14:paraId="000001E6">
      <w:pPr>
        <w:pStyle w:val="Heading1"/>
        <w:keepNext w:val="1"/>
        <w:keepLines w:val="1"/>
        <w:spacing w:after="120" w:lineRule="auto"/>
        <w:jc w:val="left"/>
        <w:rPr/>
      </w:pPr>
      <w:bookmarkStart w:colFirst="0" w:colLast="0" w:name="_qgi4dvct9ibr" w:id="40"/>
      <w:bookmarkEnd w:id="40"/>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700.7874015748032" w:left="1440" w:right="1440" w:header="708" w:footer="1133.85826771653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Style w:val="Subtitle"/>
      <w:rPr/>
    </w:pPr>
    <w:bookmarkStart w:colFirst="0" w:colLast="0" w:name="_hbjwpvr8wxtb" w:id="41"/>
    <w:bookmarkEnd w:id="41"/>
    <w:r w:rsidDel="00000000" w:rsidR="00000000" w:rsidRPr="00000000">
      <w:rPr>
        <w:rtl w:val="0"/>
      </w:rPr>
    </w:r>
  </w:p>
  <w:p w:rsidR="00000000" w:rsidDel="00000000" w:rsidP="00000000" w:rsidRDefault="00000000" w:rsidRPr="00000000" w14:paraId="000001E8">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1.png"/>
          <a:graphic>
            <a:graphicData uri="http://schemas.openxmlformats.org/drawingml/2006/picture">
              <pic:pic>
                <pic:nvPicPr>
                  <pic:cNvPr id="0" name="image1.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Propuesta Herramienta de Comunicación Proquifa y Ryndem</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Rule="auto"/>
    </w:pPr>
    <w:rPr>
      <w:b w:val="1"/>
      <w:bCs w:val="1"/>
      <w:color w:val="4d4e4f"/>
      <w:sz w:val="36"/>
      <w:szCs w:val="36"/>
    </w:rPr>
  </w:style>
  <w:style w:type="paragraph" w:styleId="Heading2">
    <w:name w:val="heading 2"/>
    <w:basedOn w:val="Normal"/>
    <w:next w:val="Normal"/>
    <w:pPr>
      <w:spacing w:after="80" w:before="240" w:lineRule="auto"/>
    </w:pPr>
    <w:rPr>
      <w:b w:val="1"/>
      <w:bCs w:val="1"/>
      <w:color w:val="c2273d"/>
      <w:sz w:val="26"/>
      <w:szCs w:val="26"/>
    </w:rPr>
  </w:style>
  <w:style w:type="paragraph" w:styleId="Heading3">
    <w:name w:val="heading 3"/>
    <w:basedOn w:val="Normal"/>
    <w:next w:val="Normal"/>
    <w:pPr>
      <w:spacing w:after="60" w:before="160" w:line="240" w:lineRule="auto"/>
      <w:jc w:val="left"/>
    </w:pPr>
    <w:rPr>
      <w:b w:val="1"/>
      <w:bCs w:val="1"/>
      <w:color w:val="4d4e4f"/>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80" w:lineRule="auto"/>
      <w:jc w:val="left"/>
    </w:pPr>
    <w:rPr>
      <w:b w:val="1"/>
      <w:bCs w:val="1"/>
      <w:color w:val="4d4e4f"/>
      <w:sz w:val="64"/>
      <w:szCs w:val="64"/>
    </w:rPr>
  </w:style>
  <w:style w:type="paragraph" w:styleId="Subtitle">
    <w:name w:val="Subtitle"/>
    <w:basedOn w:val="Normal"/>
    <w:next w:val="Normal"/>
    <w:pPr>
      <w:keepNext w:val="1"/>
      <w:keepLines w:val="1"/>
    </w:pPr>
    <w:rPr>
      <w:color w:val="666666"/>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151517" w:val="clear"/>
    </w:tcPr>
  </w:style>
  <w:style w:type="table" w:styleId="Table12">
    <w:basedOn w:val="TableNormal"/>
    <w:tblPr>
      <w:tblStyleRowBandSize w:val="1"/>
      <w:tblStyleColBandSize w:val="1"/>
      <w:tblCellMar/>
    </w:tblPr>
    <w:tcPr>
      <w:shd w:fill="151517" w:val="clear"/>
    </w:tc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an.garcia@ryndem.mx" TargetMode="Externa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ldemar.farina@ryndem.mx"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mailto:alan.garcia@ryndem.mx"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