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7922" w14:textId="26AC17FB" w:rsidR="001903F5" w:rsidRDefault="001903F5">
      <w:r>
        <w:t>Es un</w:t>
      </w:r>
    </w:p>
    <w:sdt>
      <w:sdtPr>
        <w:id w:val="-324820123"/>
        <w:docPartObj>
          <w:docPartGallery w:val="Cover Pages"/>
          <w:docPartUnique/>
        </w:docPartObj>
      </w:sdtPr>
      <w:sdtContent>
        <w:p w14:paraId="168473EE" w14:textId="2CA3AD70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073CC480" w:rsidR="00990341" w:rsidRDefault="00C173C6" w:rsidP="00C173C6">
                                    <w:pPr>
                                      <w:pStyle w:val="Ttulo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LINAJE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073CC480" w:rsidR="00990341" w:rsidRDefault="00C173C6" w:rsidP="00C173C6">
                              <w:pPr>
                                <w:pStyle w:val="Ttulo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LINAJE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414B0E2F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414B0E2F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2F55F979" w14:textId="5432E1B4" w:rsidR="00AF283A" w:rsidRDefault="00990341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77458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LINEAGE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_Toc135077458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2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10505813" w14:textId="04EDBABA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59" w:history="1">
            <w:r w:rsidRPr="00F96CDE">
              <w:rPr>
                <w:rStyle w:val="Hipervnculo"/>
                <w:rFonts w:ascii="Bahnschrift" w:hAnsi="Bahnschrift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9575" w14:textId="03DB889D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0" w:history="1">
            <w:r w:rsidRPr="00F96CDE">
              <w:rPr>
                <w:rStyle w:val="Hipervnculo"/>
                <w:rFonts w:ascii="Bahnschrift" w:hAnsi="Bahnschrif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B16D" w14:textId="2B9CEE3D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1" w:history="1">
            <w:r w:rsidRPr="00F96CDE">
              <w:rPr>
                <w:rStyle w:val="Hipervnculo"/>
                <w:rFonts w:ascii="Bahnschrift" w:hAnsi="Bahnschrift"/>
                <w:noProof/>
              </w:rPr>
              <w:t>Usuarios anónimos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6942" w14:textId="39F66B66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2" w:history="1">
            <w:r w:rsidRPr="00F96CDE">
              <w:rPr>
                <w:rStyle w:val="Hipervnculo"/>
                <w:rFonts w:ascii="Bahnschrift" w:hAnsi="Bahnschrift"/>
                <w:noProof/>
              </w:rPr>
              <w:t>Usuarios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C777" w14:textId="62A98247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3" w:history="1">
            <w:r w:rsidRPr="00F96CDE">
              <w:rPr>
                <w:rStyle w:val="Hipervnculo"/>
                <w:rFonts w:ascii="Bahnschrift" w:hAnsi="Bahnschrift"/>
                <w:noProof/>
              </w:rPr>
              <w:t>Usuarios Admin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0CCC" w14:textId="6B5ECE12" w:rsidR="00AF283A" w:rsidRDefault="00AF283A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4" w:history="1">
            <w:r w:rsidRPr="00F96CDE">
              <w:rPr>
                <w:rStyle w:val="Hipervnculo"/>
                <w:rFonts w:ascii="Bahnschrift" w:hAnsi="Bahnschrift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F5E0" w14:textId="3838A7FF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5" w:history="1">
            <w:r w:rsidRPr="00F96CDE">
              <w:rPr>
                <w:rStyle w:val="Hipervnculo"/>
                <w:rFonts w:ascii="Bahnschrift" w:hAnsi="Bahnschrift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97AB" w14:textId="1451645F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6" w:history="1">
            <w:r w:rsidRPr="00F96CDE">
              <w:rPr>
                <w:rStyle w:val="Hipervnculo"/>
                <w:rFonts w:ascii="Bahnschrift" w:hAnsi="Bahnschrift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80B8" w14:textId="63779811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7" w:history="1">
            <w:r w:rsidRPr="00F96CDE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E797" w14:textId="72D4D7DE" w:rsidR="00AF283A" w:rsidRDefault="00AF283A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8" w:history="1">
            <w:r w:rsidRPr="00F96CDE">
              <w:rPr>
                <w:rStyle w:val="Hipervnculo"/>
                <w:rFonts w:ascii="Bahnschrift" w:hAnsi="Bahnschrift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500B" w14:textId="0CCCC7D2" w:rsidR="00AF283A" w:rsidRDefault="00AF283A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9" w:history="1">
            <w:r w:rsidRPr="00F96CDE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74B5" w14:textId="4A2E9EFD" w:rsidR="00AF283A" w:rsidRDefault="00AF283A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70" w:history="1">
            <w:r w:rsidRPr="00F96CDE">
              <w:rPr>
                <w:rStyle w:val="Hipervnculo"/>
                <w:rFonts w:ascii="Bahnschrift" w:hAnsi="Bahnschrift"/>
                <w:noProof/>
              </w:rPr>
              <w:t>RUTAS /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CED5" w14:textId="1AF2453C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7E8E6BC0" w:rsidR="002854F7" w:rsidRDefault="00C173C6" w:rsidP="0048478C">
      <w:pPr>
        <w:pStyle w:val="Ttulo1"/>
        <w:rPr>
          <w:rFonts w:ascii="Bahnschrift" w:hAnsi="Bahnschrift"/>
        </w:rPr>
      </w:pPr>
      <w:bookmarkStart w:id="0" w:name="_Toc135077458"/>
      <w:r>
        <w:rPr>
          <w:rFonts w:ascii="Bahnschrift" w:hAnsi="Bahnschrift"/>
        </w:rPr>
        <w:lastRenderedPageBreak/>
        <w:t>LINEAGE</w:t>
      </w:r>
      <w:bookmarkEnd w:id="0"/>
    </w:p>
    <w:p w14:paraId="755CF710" w14:textId="77777777" w:rsidR="00BE4202" w:rsidRPr="00BE4202" w:rsidRDefault="00BE4202" w:rsidP="00BE4202"/>
    <w:p w14:paraId="74C489D0" w14:textId="5EA9D000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proyecto desarrollar</w:t>
      </w:r>
      <w:r w:rsidR="00C173C6">
        <w:rPr>
          <w:rFonts w:ascii="Bahnschrift" w:hAnsi="Bahnschrift"/>
          <w:color w:val="595959" w:themeColor="text1" w:themeTint="A6"/>
        </w:rPr>
        <w:t>emos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una web utilizando</w:t>
      </w:r>
      <w:r w:rsidRPr="00845F79">
        <w:rPr>
          <w:rFonts w:ascii="Bahnschrift" w:hAnsi="Bahnschrift"/>
          <w:color w:val="595959" w:themeColor="text1" w:themeTint="A6"/>
        </w:rPr>
        <w:t xml:space="preserve"> de las siguientes tecnologías: JavaScript, Node.js, MySQL</w:t>
      </w:r>
      <w:r w:rsidR="00C173C6">
        <w:rPr>
          <w:rFonts w:ascii="Bahnschrift" w:hAnsi="Bahnschrift"/>
          <w:color w:val="595959" w:themeColor="text1" w:themeTint="A6"/>
        </w:rPr>
        <w:t xml:space="preserve"> y REACT</w:t>
      </w:r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</w:t>
      </w:r>
      <w:r w:rsidR="00C173C6">
        <w:rPr>
          <w:rFonts w:ascii="Bahnschrift" w:hAnsi="Bahnschrift"/>
          <w:color w:val="595959" w:themeColor="text1" w:themeTint="A6"/>
        </w:rPr>
        <w:t>gestión de documentos por medio de perfiles o roles de usuario</w:t>
      </w:r>
      <w:r w:rsidR="005129B5">
        <w:rPr>
          <w:rFonts w:ascii="Bahnschrift" w:hAnsi="Bahnschrift"/>
          <w:color w:val="595959" w:themeColor="text1" w:themeTint="A6"/>
        </w:rPr>
        <w:t xml:space="preserve"> hemos investigado acerca de</w:t>
      </w:r>
      <w:r w:rsidR="00C173C6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l</w:t>
      </w:r>
      <w:r w:rsidR="00C173C6">
        <w:rPr>
          <w:rFonts w:ascii="Bahnschrift" w:hAnsi="Bahnschrift"/>
          <w:color w:val="595959" w:themeColor="text1" w:themeTint="A6"/>
        </w:rPr>
        <w:t>as</w:t>
      </w:r>
      <w:r w:rsidR="005129B5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tecnologías más adecuadas para este fin</w:t>
      </w:r>
      <w:r w:rsidR="005129B5">
        <w:rPr>
          <w:rFonts w:ascii="Bahnschrift" w:hAnsi="Bahnschrift"/>
          <w:color w:val="595959" w:themeColor="text1" w:themeTint="A6"/>
        </w:rPr>
        <w:t>.</w:t>
      </w:r>
      <w:r w:rsidR="00C173C6">
        <w:rPr>
          <w:rFonts w:ascii="Bahnschrift" w:hAnsi="Bahnschrift"/>
          <w:color w:val="595959" w:themeColor="text1" w:themeTint="A6"/>
        </w:rPr>
        <w:t xml:space="preserve"> Hemos denominado al proyecto “Lineage” ya que los usuarios que se logueen, y después de que el administrador conceda permisos de distintas familias de linaje, pueda acceder a diferente documentación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35077459"/>
      <w:r w:rsidRPr="00845F79">
        <w:rPr>
          <w:rFonts w:ascii="Bahnschrift" w:hAnsi="Bahnschrift"/>
        </w:rPr>
        <w:t>Título</w:t>
      </w:r>
      <w:bookmarkEnd w:id="1"/>
    </w:p>
    <w:p w14:paraId="4BFE249D" w14:textId="19A1E2A8" w:rsidR="00845F79" w:rsidRDefault="00C173C6" w:rsidP="00990341">
      <w:p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Lineage: gestión de documentos según tu apellido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35077460"/>
      <w:r w:rsidRPr="00845F79">
        <w:rPr>
          <w:rFonts w:ascii="Bahnschrift" w:hAnsi="Bahnschrift"/>
        </w:rPr>
        <w:t>Descripción</w:t>
      </w:r>
      <w:bookmarkEnd w:id="2"/>
    </w:p>
    <w:p w14:paraId="109DB0AD" w14:textId="28ABF6B6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</w:t>
      </w:r>
      <w:r w:rsidR="00C173C6">
        <w:rPr>
          <w:rFonts w:ascii="Bahnschrift" w:hAnsi="Bahnschrift"/>
          <w:color w:val="595959" w:themeColor="text1" w:themeTint="A6"/>
        </w:rPr>
        <w:t>Lineage</w:t>
      </w:r>
      <w:r w:rsidRPr="00845F79">
        <w:rPr>
          <w:rFonts w:ascii="Bahnschrift" w:hAnsi="Bahnschrift"/>
          <w:color w:val="595959" w:themeColor="text1" w:themeTint="A6"/>
        </w:rPr>
        <w:t xml:space="preserve"> implementaremos una API que permita gestionar </w:t>
      </w:r>
      <w:r w:rsidR="00C173C6">
        <w:rPr>
          <w:rFonts w:ascii="Bahnschrift" w:hAnsi="Bahnschrift"/>
          <w:color w:val="595959" w:themeColor="text1" w:themeTint="A6"/>
        </w:rPr>
        <w:t>documentos</w:t>
      </w:r>
      <w:r w:rsidRPr="00845F79">
        <w:rPr>
          <w:rFonts w:ascii="Bahnschrift" w:hAnsi="Bahnschrift"/>
          <w:color w:val="595959" w:themeColor="text1" w:themeTint="A6"/>
        </w:rPr>
        <w:t xml:space="preserve">, donde los usuarios puedan registrarse y </w:t>
      </w:r>
      <w:r w:rsidR="00C173C6">
        <w:rPr>
          <w:rFonts w:ascii="Bahnschrift" w:hAnsi="Bahnschrift"/>
          <w:color w:val="595959" w:themeColor="text1" w:themeTint="A6"/>
        </w:rPr>
        <w:t>descargar un pdf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según los permisos que le otorgues a ese usuario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Default="00845F79" w:rsidP="00845F79">
      <w:pPr>
        <w:pStyle w:val="Ttulo2"/>
        <w:rPr>
          <w:rFonts w:ascii="Bahnschrift" w:hAnsi="Bahnschrift"/>
        </w:rPr>
      </w:pPr>
      <w:bookmarkStart w:id="3" w:name="_Toc135077461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1E95E3A1" w14:textId="36D6847C" w:rsidR="00C173C6" w:rsidRPr="00C173C6" w:rsidRDefault="00C173C6" w:rsidP="00C173C6">
      <w:r>
        <w:t>Acciones que pueden realizar los usuarios no registrados o anónimos:</w:t>
      </w:r>
    </w:p>
    <w:p w14:paraId="388B690A" w14:textId="7609A841" w:rsidR="00845F79" w:rsidRDefault="00C173C6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Pueden acceder a la página principal de la web</w:t>
      </w:r>
      <w:r w:rsidR="00845F79" w:rsidRPr="00845F79">
        <w:rPr>
          <w:rFonts w:ascii="Bahnschrift" w:hAnsi="Bahnschrift"/>
          <w:color w:val="595959" w:themeColor="text1" w:themeTint="A6"/>
        </w:rPr>
        <w:t>.</w:t>
      </w:r>
    </w:p>
    <w:p w14:paraId="1CACF79C" w14:textId="6B88B328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EA8612B" w:rsidR="00845F79" w:rsidRDefault="00C173C6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apellido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2248F629" w:rsidR="00845F79" w:rsidRDefault="00C173C6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apellidos</w:t>
      </w:r>
    </w:p>
    <w:p w14:paraId="2047E36F" w14:textId="583D3971" w:rsidR="00845F79" w:rsidRDefault="00C173C6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email</w:t>
      </w:r>
    </w:p>
    <w:p w14:paraId="5986B300" w14:textId="1E84F05F" w:rsidR="00845F79" w:rsidRDefault="00C173C6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password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35077462"/>
      <w:r w:rsidRPr="005129B5">
        <w:rPr>
          <w:rFonts w:ascii="Bahnschrift" w:hAnsi="Bahnschrift"/>
        </w:rPr>
        <w:t>Usuarios registrados</w:t>
      </w:r>
      <w:bookmarkEnd w:id="4"/>
    </w:p>
    <w:p w14:paraId="30000FF1" w14:textId="395C6EC0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</w:t>
      </w:r>
      <w:r w:rsidR="00C173C6"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mism</w:t>
      </w:r>
      <w:r w:rsidR="00C173C6"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 xml:space="preserve">acciones </w:t>
      </w:r>
      <w:r w:rsidRPr="00845F79">
        <w:rPr>
          <w:rFonts w:ascii="Bahnschrift" w:hAnsi="Bahnschrift"/>
          <w:color w:val="595959" w:themeColor="text1" w:themeTint="A6"/>
        </w:rPr>
        <w:t xml:space="preserve">que los </w:t>
      </w:r>
      <w:r w:rsidR="00C173C6">
        <w:rPr>
          <w:rFonts w:ascii="Bahnschrift" w:hAnsi="Bahnschrift"/>
          <w:color w:val="595959" w:themeColor="text1" w:themeTint="A6"/>
        </w:rPr>
        <w:t xml:space="preserve">usuarios </w:t>
      </w:r>
      <w:r w:rsidRPr="00845F79">
        <w:rPr>
          <w:rFonts w:ascii="Bahnschrift" w:hAnsi="Bahnschrift"/>
          <w:color w:val="595959" w:themeColor="text1" w:themeTint="A6"/>
        </w:rPr>
        <w:t>anónimos</w:t>
      </w:r>
    </w:p>
    <w:p w14:paraId="21579AE0" w14:textId="4A484B67" w:rsidR="00845F79" w:rsidRDefault="00C173C6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Descargar documentación perteneciente a tu familia</w:t>
      </w:r>
      <w:r w:rsidR="00845F79" w:rsidRPr="00845F79">
        <w:rPr>
          <w:rFonts w:ascii="Bahnschrift" w:hAnsi="Bahnschrift"/>
          <w:color w:val="595959" w:themeColor="text1" w:themeTint="A6"/>
        </w:rPr>
        <w:t>:</w:t>
      </w:r>
    </w:p>
    <w:p w14:paraId="10195FAD" w14:textId="5016D6BD" w:rsidR="00083497" w:rsidRDefault="00C173C6" w:rsidP="00C173C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PDF</w:t>
      </w:r>
    </w:p>
    <w:p w14:paraId="7E77976F" w14:textId="77777777" w:rsidR="00C173C6" w:rsidRDefault="00C173C6" w:rsidP="00C173C6">
      <w:pPr>
        <w:rPr>
          <w:rFonts w:ascii="Bahnschrift" w:hAnsi="Bahnschrift"/>
          <w:color w:val="595959" w:themeColor="text1" w:themeTint="A6"/>
        </w:rPr>
      </w:pPr>
    </w:p>
    <w:p w14:paraId="64346810" w14:textId="02AB66FA" w:rsidR="00C173C6" w:rsidRPr="005129B5" w:rsidRDefault="00C173C6" w:rsidP="00C173C6">
      <w:pPr>
        <w:pStyle w:val="Ttulo2"/>
        <w:rPr>
          <w:rFonts w:ascii="Bahnschrift" w:hAnsi="Bahnschrift"/>
        </w:rPr>
      </w:pPr>
      <w:bookmarkStart w:id="5" w:name="_Toc135077463"/>
      <w:r w:rsidRPr="005129B5">
        <w:rPr>
          <w:rFonts w:ascii="Bahnschrift" w:hAnsi="Bahnschrift"/>
        </w:rPr>
        <w:lastRenderedPageBreak/>
        <w:t>Usuarios</w:t>
      </w:r>
      <w:r>
        <w:rPr>
          <w:rFonts w:ascii="Bahnschrift" w:hAnsi="Bahnschrift"/>
        </w:rPr>
        <w:t xml:space="preserve"> Admin</w:t>
      </w:r>
      <w:r w:rsidRPr="005129B5">
        <w:rPr>
          <w:rFonts w:ascii="Bahnschrift" w:hAnsi="Bahnschrift"/>
        </w:rPr>
        <w:t xml:space="preserve"> registrados</w:t>
      </w:r>
      <w:bookmarkEnd w:id="5"/>
    </w:p>
    <w:p w14:paraId="498927F2" w14:textId="77777777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</w:t>
      </w:r>
      <w:r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mism</w:t>
      </w:r>
      <w:r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>
        <w:rPr>
          <w:rFonts w:ascii="Bahnschrift" w:hAnsi="Bahnschrift"/>
          <w:color w:val="595959" w:themeColor="text1" w:themeTint="A6"/>
        </w:rPr>
        <w:t xml:space="preserve">acciones </w:t>
      </w:r>
      <w:r w:rsidRPr="00845F79">
        <w:rPr>
          <w:rFonts w:ascii="Bahnschrift" w:hAnsi="Bahnschrift"/>
          <w:color w:val="595959" w:themeColor="text1" w:themeTint="A6"/>
        </w:rPr>
        <w:t xml:space="preserve">que los </w:t>
      </w:r>
      <w:r>
        <w:rPr>
          <w:rFonts w:ascii="Bahnschrift" w:hAnsi="Bahnschrift"/>
          <w:color w:val="595959" w:themeColor="text1" w:themeTint="A6"/>
        </w:rPr>
        <w:t xml:space="preserve">usuarios </w:t>
      </w:r>
      <w:r w:rsidRPr="00845F79">
        <w:rPr>
          <w:rFonts w:ascii="Bahnschrift" w:hAnsi="Bahnschrift"/>
          <w:color w:val="595959" w:themeColor="text1" w:themeTint="A6"/>
        </w:rPr>
        <w:t>anónimos</w:t>
      </w:r>
    </w:p>
    <w:p w14:paraId="2CCA5DA3" w14:textId="0154EBB7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Las mismas acciones que los usuarios registrados</w:t>
      </w:r>
    </w:p>
    <w:p w14:paraId="5E3720DF" w14:textId="7F94BAAE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C173C6">
        <w:rPr>
          <w:rFonts w:ascii="Bahnschrift" w:hAnsi="Bahnschrift"/>
          <w:color w:val="595959" w:themeColor="text1" w:themeTint="A6"/>
        </w:rPr>
        <w:t>Asignar a cada usuario registrado</w:t>
      </w:r>
      <w:r>
        <w:rPr>
          <w:rFonts w:ascii="Bahnschrift" w:hAnsi="Bahnschrift"/>
          <w:color w:val="595959" w:themeColor="text1" w:themeTint="A6"/>
        </w:rPr>
        <w:t xml:space="preserve"> los permisos para aquellos</w:t>
      </w:r>
      <w:r w:rsidRPr="00C173C6">
        <w:rPr>
          <w:rFonts w:ascii="Bahnschrift" w:hAnsi="Bahnschrift"/>
          <w:color w:val="595959" w:themeColor="text1" w:themeTint="A6"/>
        </w:rPr>
        <w:t xml:space="preserve"> apellidos o linaje</w:t>
      </w:r>
      <w:r>
        <w:rPr>
          <w:rFonts w:ascii="Bahnschrift" w:hAnsi="Bahnschrift"/>
          <w:color w:val="595959" w:themeColor="text1" w:themeTint="A6"/>
        </w:rPr>
        <w:t xml:space="preserve"> a los que</w:t>
      </w:r>
      <w:r w:rsidRPr="00C173C6">
        <w:rPr>
          <w:rFonts w:ascii="Bahnschrift" w:hAnsi="Bahnschrift"/>
          <w:color w:val="595959" w:themeColor="text1" w:themeTint="A6"/>
        </w:rPr>
        <w:t xml:space="preserve"> pertenece.</w:t>
      </w:r>
    </w:p>
    <w:p w14:paraId="04528405" w14:textId="4846D8F1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Modificar roles de usuario (user y admin). No se puede eliminar un admin si éste es el único que existe en la Base de datos.</w:t>
      </w:r>
    </w:p>
    <w:p w14:paraId="400EBB5F" w14:textId="36C116E5" w:rsidR="006B588D" w:rsidRDefault="006B588D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Puede subir documentos.</w:t>
      </w:r>
    </w:p>
    <w:p w14:paraId="6C4BF90A" w14:textId="6EDE5E2B" w:rsidR="006B588D" w:rsidRPr="00C173C6" w:rsidRDefault="006B588D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CRUD de linajes: nombre, escudo de armas, descripción</w:t>
      </w:r>
    </w:p>
    <w:p w14:paraId="503389A5" w14:textId="77777777" w:rsidR="00C173C6" w:rsidRPr="00C173C6" w:rsidRDefault="00C173C6" w:rsidP="00C173C6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6" w:name="_Toc135077464"/>
      <w:r w:rsidRPr="0048478C">
        <w:rPr>
          <w:rFonts w:ascii="Bahnschrift" w:hAnsi="Bahnschrift"/>
        </w:rPr>
        <w:t>BASE DE DATOS</w:t>
      </w:r>
      <w:bookmarkEnd w:id="6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26518D6C" w:rsidR="003333A2" w:rsidRDefault="001665DD" w:rsidP="0048478C">
      <w:r>
        <w:rPr>
          <w:noProof/>
        </w:rPr>
        <w:drawing>
          <wp:inline distT="0" distB="0" distL="0" distR="0" wp14:anchorId="21AB205C" wp14:editId="57A862BA">
            <wp:extent cx="5400040" cy="4288155"/>
            <wp:effectExtent l="0" t="0" r="0" b="0"/>
            <wp:docPr id="74535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53354" name="Imagen 745353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459678B2" w14:textId="77777777" w:rsidR="001665DD" w:rsidRDefault="001665DD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7" w:name="_Toc135077465"/>
      <w:r w:rsidRPr="00BF53FE">
        <w:rPr>
          <w:rFonts w:ascii="Bahnschrift" w:hAnsi="Bahnschrift"/>
        </w:rPr>
        <w:lastRenderedPageBreak/>
        <w:t>ENTIDADES</w:t>
      </w:r>
      <w:bookmarkEnd w:id="7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1DE8E00C" w14:textId="0CCE695B" w:rsidR="0048478C" w:rsidRDefault="0048478C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  <w:r w:rsidR="003333A2">
        <w:rPr>
          <w:color w:val="595959" w:themeColor="text1" w:themeTint="A6"/>
        </w:rPr>
        <w:t xml:space="preserve"> </w:t>
      </w:r>
    </w:p>
    <w:p w14:paraId="02491510" w14:textId="62E3744B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7031FF98" w14:textId="075529DE" w:rsidR="001665DD" w:rsidRDefault="001665DD" w:rsidP="00723EF7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password</w:t>
      </w:r>
      <w:r w:rsidRPr="001665DD">
        <w:rPr>
          <w:color w:val="595959" w:themeColor="text1" w:themeTint="A6"/>
        </w:rPr>
        <w:t>: Tipo texto, VARCHAR de un máximo de 100 caracteres, requerido y obligatorio.</w:t>
      </w:r>
    </w:p>
    <w:p w14:paraId="2F349D9C" w14:textId="080913A5" w:rsidR="001665DD" w:rsidRPr="001665DD" w:rsidRDefault="001665DD" w:rsidP="00B04353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role</w:t>
      </w:r>
      <w:r w:rsidRPr="001665DD">
        <w:rPr>
          <w:color w:val="595959" w:themeColor="text1" w:themeTint="A6"/>
        </w:rPr>
        <w:t xml:space="preserve">: ENUM('admin', 'mod', 'user') DEFAULT 'user', </w:t>
      </w:r>
      <w:r w:rsidRPr="001665DD">
        <w:rPr>
          <w:color w:val="134163" w:themeColor="accent6" w:themeShade="80"/>
        </w:rPr>
        <w:t>role</w:t>
      </w:r>
      <w:r w:rsidRPr="001665DD">
        <w:rPr>
          <w:color w:val="595959" w:themeColor="text1" w:themeTint="A6"/>
        </w:rPr>
        <w:t>: Solo las opciones de: admin, mod(puede modificar permisos de usuario pero no roles) y user (por defecto).</w:t>
      </w:r>
    </w:p>
    <w:p w14:paraId="45DE48BE" w14:textId="3E4F853E" w:rsidR="001665DD" w:rsidRPr="003333A2" w:rsidRDefault="001665DD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first_n</w:t>
      </w:r>
      <w:r w:rsidRPr="001665DD">
        <w:rPr>
          <w:color w:val="134163" w:themeColor="accent6" w:themeShade="80"/>
        </w:rPr>
        <w:t>ame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59F3A99E" w14:textId="7D368C56" w:rsidR="001665DD" w:rsidRPr="003333A2" w:rsidRDefault="001665DD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last_name1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2BD6D61B" w14:textId="0DAD75BE" w:rsidR="001665DD" w:rsidRPr="001665DD" w:rsidRDefault="001665DD" w:rsidP="006759F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last_name2</w:t>
      </w:r>
      <w:r w:rsidRPr="003333A2">
        <w:t>:</w:t>
      </w:r>
      <w:r>
        <w:t xml:space="preserve"> </w:t>
      </w:r>
      <w:r w:rsidRPr="001665DD">
        <w:rPr>
          <w:color w:val="595959" w:themeColor="text1" w:themeTint="A6"/>
        </w:rPr>
        <w:t>Tipo texto, VARCHAR de un máximo de 100 caracteres, requerido y obligatorio.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recoverPassCode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74D4BD8C" w14:textId="6430E610" w:rsidR="001665DD" w:rsidRPr="001665DD" w:rsidRDefault="001665DD" w:rsidP="005B7CC7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re</w:t>
      </w:r>
      <w:r>
        <w:rPr>
          <w:color w:val="134163" w:themeColor="accent6" w:themeShade="80"/>
        </w:rPr>
        <w:t>gistration</w:t>
      </w:r>
      <w:r w:rsidRPr="001665DD">
        <w:rPr>
          <w:color w:val="134163" w:themeColor="accent6" w:themeShade="80"/>
        </w:rPr>
        <w:t>Code</w:t>
      </w:r>
      <w:r w:rsidRPr="001665DD">
        <w:rPr>
          <w:color w:val="595959" w:themeColor="text1" w:themeTint="A6"/>
        </w:rPr>
        <w:t>: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405670C3" w14:textId="2219DDBA" w:rsidR="0031303F" w:rsidRPr="0031303F" w:rsidRDefault="003333A2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r w:rsidR="0031303F">
        <w:rPr>
          <w:color w:val="595959" w:themeColor="text1" w:themeTint="A6"/>
        </w:rPr>
        <w:t>Timestamp.</w:t>
      </w:r>
    </w:p>
    <w:p w14:paraId="709D3CA1" w14:textId="4A7A158F" w:rsidR="003333A2" w:rsidRDefault="006B588D" w:rsidP="003333A2">
      <w:pPr>
        <w:rPr>
          <w:color w:val="595959" w:themeColor="text1" w:themeTint="A6"/>
        </w:rPr>
      </w:pPr>
      <w:r>
        <w:rPr>
          <w:color w:val="00B0F0"/>
        </w:rPr>
        <w:t>lineages</w:t>
      </w:r>
      <w:r w:rsidR="003333A2">
        <w:rPr>
          <w:color w:val="595959" w:themeColor="text1" w:themeTint="A6"/>
        </w:rPr>
        <w:t>:</w:t>
      </w:r>
    </w:p>
    <w:p w14:paraId="417D3FA8" w14:textId="52B126CF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>Identificador único, autoincremental</w:t>
      </w:r>
      <w:r w:rsidR="006541D8">
        <w:rPr>
          <w:color w:val="595959" w:themeColor="text1" w:themeTint="A6"/>
        </w:rPr>
        <w:t>, solo puede ser un número entero y positivo</w:t>
      </w:r>
      <w:r w:rsidR="0031303F" w:rsidRPr="003333A2">
        <w:rPr>
          <w:color w:val="595959" w:themeColor="text1" w:themeTint="A6"/>
        </w:rPr>
        <w:t>.</w:t>
      </w:r>
    </w:p>
    <w:p w14:paraId="73C43460" w14:textId="00E9AE93" w:rsidR="003333A2" w:rsidRDefault="006B588D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lineage</w:t>
      </w:r>
      <w:r w:rsidR="003333A2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 w:rsidR="003D41F5">
        <w:rPr>
          <w:color w:val="595959" w:themeColor="text1" w:themeTint="A6"/>
        </w:rPr>
        <w:t>Apellido del linaje</w:t>
      </w:r>
      <w:r>
        <w:rPr>
          <w:color w:val="595959" w:themeColor="text1" w:themeTint="A6"/>
        </w:rPr>
        <w:t>, obligatorio, VARCHAR(100)</w:t>
      </w:r>
      <w:r w:rsidR="0031303F" w:rsidRPr="003333A2">
        <w:rPr>
          <w:color w:val="595959" w:themeColor="text1" w:themeTint="A6"/>
        </w:rPr>
        <w:t>.</w:t>
      </w:r>
    </w:p>
    <w:p w14:paraId="5F6BE5E5" w14:textId="0DF9638C" w:rsidR="006B588D" w:rsidRDefault="006B588D" w:rsidP="006B588D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description</w:t>
      </w:r>
      <w:r>
        <w:rPr>
          <w:color w:val="595959" w:themeColor="text1" w:themeTint="A6"/>
        </w:rPr>
        <w:t>: Descripción del linaje, VARCHAR(900)</w:t>
      </w:r>
      <w:r w:rsidRPr="003333A2">
        <w:rPr>
          <w:color w:val="595959" w:themeColor="text1" w:themeTint="A6"/>
        </w:rPr>
        <w:t>.</w:t>
      </w:r>
    </w:p>
    <w:p w14:paraId="1FE1674C" w14:textId="2D4F8A6D" w:rsidR="006B588D" w:rsidRDefault="006B588D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B588D">
        <w:rPr>
          <w:color w:val="134163" w:themeColor="accent6" w:themeShade="80"/>
        </w:rPr>
        <w:t>Shield</w:t>
      </w:r>
      <w:r>
        <w:rPr>
          <w:color w:val="595959" w:themeColor="text1" w:themeTint="A6"/>
        </w:rPr>
        <w:t>: nombre de la imagen del escudo de armas. VARCHAR(</w:t>
      </w:r>
      <w:r w:rsidR="003D41F5">
        <w:rPr>
          <w:color w:val="595959" w:themeColor="text1" w:themeTint="A6"/>
        </w:rPr>
        <w:t>10</w:t>
      </w:r>
      <w:r>
        <w:rPr>
          <w:color w:val="595959" w:themeColor="text1" w:themeTint="A6"/>
        </w:rPr>
        <w:t>0).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77D0CB00" w14:textId="4899E916" w:rsidR="00C929DC" w:rsidRDefault="003333A2" w:rsidP="006B588D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modificación de alguno de los atributos. Timestamp.</w:t>
      </w: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62303E40" w:rsidR="00866E38" w:rsidRDefault="006B588D" w:rsidP="00866E38">
      <w:pPr>
        <w:pStyle w:val="Prrafodelista"/>
        <w:ind w:left="0"/>
        <w:rPr>
          <w:color w:val="595959" w:themeColor="text1" w:themeTint="A6"/>
        </w:rPr>
      </w:pPr>
      <w:r>
        <w:rPr>
          <w:color w:val="00B0F0"/>
        </w:rPr>
        <w:t>items</w:t>
      </w:r>
      <w:r w:rsidR="00866E38"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160DDA4D" w:rsidR="00866E38" w:rsidRDefault="006B588D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Id_lineages</w:t>
      </w:r>
      <w:r w:rsidR="00866E38">
        <w:rPr>
          <w:color w:val="595959" w:themeColor="text1" w:themeTint="A6"/>
        </w:rPr>
        <w:t xml:space="preserve">: Clave foránea de la tabla </w:t>
      </w:r>
      <w:r>
        <w:rPr>
          <w:color w:val="595959" w:themeColor="text1" w:themeTint="A6"/>
        </w:rPr>
        <w:t>lineage</w:t>
      </w:r>
      <w:r w:rsidR="00866E38">
        <w:rPr>
          <w:color w:val="595959" w:themeColor="text1" w:themeTint="A6"/>
        </w:rPr>
        <w:t xml:space="preserve"> y número </w:t>
      </w:r>
      <w:r w:rsidR="00866E38" w:rsidRPr="003333A2">
        <w:rPr>
          <w:color w:val="595959" w:themeColor="text1" w:themeTint="A6"/>
        </w:rPr>
        <w:t>entero.</w:t>
      </w:r>
    </w:p>
    <w:p w14:paraId="2E59F864" w14:textId="5933CD4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name</w:t>
      </w:r>
      <w:r>
        <w:rPr>
          <w:color w:val="595959" w:themeColor="text1" w:themeTint="A6"/>
        </w:rPr>
        <w:t>: Nombre de</w:t>
      </w:r>
      <w:r w:rsidR="006B588D">
        <w:rPr>
          <w:color w:val="595959" w:themeColor="text1" w:themeTint="A6"/>
        </w:rPr>
        <w:t>l</w:t>
      </w:r>
      <w:r>
        <w:rPr>
          <w:color w:val="595959" w:themeColor="text1" w:themeTint="A6"/>
        </w:rPr>
        <w:t xml:space="preserve"> </w:t>
      </w:r>
      <w:r w:rsidR="006B588D">
        <w:rPr>
          <w:color w:val="595959" w:themeColor="text1" w:themeTint="A6"/>
        </w:rPr>
        <w:t>documento subido</w:t>
      </w:r>
      <w:r>
        <w:rPr>
          <w:color w:val="595959" w:themeColor="text1" w:themeTint="A6"/>
        </w:rPr>
        <w:t xml:space="preserve">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647D5BD5" w14:textId="77777777" w:rsidR="006B588D" w:rsidRDefault="006B588D" w:rsidP="003333A2">
      <w:pPr>
        <w:rPr>
          <w:color w:val="595959" w:themeColor="text1" w:themeTint="A6"/>
        </w:rPr>
      </w:pPr>
    </w:p>
    <w:p w14:paraId="7C95FBF0" w14:textId="77777777" w:rsidR="006B588D" w:rsidRDefault="006B588D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8" w:name="_Toc135077466"/>
      <w:r w:rsidRPr="00BF53FE">
        <w:rPr>
          <w:rFonts w:ascii="Bahnschrift" w:hAnsi="Bahnschrift"/>
        </w:rPr>
        <w:lastRenderedPageBreak/>
        <w:t>RELACIONES</w:t>
      </w:r>
      <w:bookmarkEnd w:id="8"/>
    </w:p>
    <w:p w14:paraId="718C2EB2" w14:textId="77777777" w:rsidR="00BF53FE" w:rsidRPr="00BF53FE" w:rsidRDefault="00BF53FE" w:rsidP="00BF53FE"/>
    <w:p w14:paraId="48118DCE" w14:textId="386E0834" w:rsidR="00603B14" w:rsidRDefault="00D04F68" w:rsidP="003333A2">
      <w:pPr>
        <w:rPr>
          <w:color w:val="595959" w:themeColor="text1" w:themeTint="A6"/>
        </w:rPr>
      </w:pPr>
      <w:r>
        <w:rPr>
          <w:color w:val="00B0F0"/>
        </w:rPr>
        <w:t>descends</w:t>
      </w:r>
      <w:r w:rsidR="00603B14">
        <w:rPr>
          <w:color w:val="595959" w:themeColor="text1" w:themeTint="A6"/>
        </w:rPr>
        <w:t xml:space="preserve">: Un usuario </w:t>
      </w:r>
      <w:r>
        <w:rPr>
          <w:color w:val="595959" w:themeColor="text1" w:themeTint="A6"/>
        </w:rPr>
        <w:t xml:space="preserve">desciende </w:t>
      </w:r>
      <w:r w:rsidR="00603B14">
        <w:rPr>
          <w:color w:val="595959" w:themeColor="text1" w:themeTint="A6"/>
        </w:rPr>
        <w:t xml:space="preserve">de 1 a n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s (1:n) y 1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 puede </w:t>
      </w:r>
      <w:r>
        <w:rPr>
          <w:color w:val="595959" w:themeColor="text1" w:themeTint="A6"/>
        </w:rPr>
        <w:t>tener descendencia</w:t>
      </w:r>
      <w:r w:rsidR="00603B14">
        <w:rPr>
          <w:color w:val="595959" w:themeColor="text1" w:themeTint="A6"/>
        </w:rPr>
        <w:t xml:space="preserve"> entre 1 </w:t>
      </w:r>
      <w:r>
        <w:rPr>
          <w:color w:val="595959" w:themeColor="text1" w:themeTint="A6"/>
        </w:rPr>
        <w:t>a</w:t>
      </w:r>
      <w:r w:rsidR="00603B14">
        <w:rPr>
          <w:color w:val="595959" w:themeColor="text1" w:themeTint="A6"/>
        </w:rPr>
        <w:t xml:space="preserve"> n </w:t>
      </w:r>
      <w:r>
        <w:rPr>
          <w:color w:val="595959" w:themeColor="text1" w:themeTint="A6"/>
        </w:rPr>
        <w:t xml:space="preserve">usuarios </w:t>
      </w:r>
      <w:r w:rsidR="00603B14">
        <w:rPr>
          <w:color w:val="595959" w:themeColor="text1" w:themeTint="A6"/>
        </w:rPr>
        <w:t>(1:n).</w:t>
      </w:r>
      <w:r w:rsidR="00C1679C">
        <w:rPr>
          <w:color w:val="595959" w:themeColor="text1" w:themeTint="A6"/>
        </w:rPr>
        <w:t xml:space="preserve"> Como existen n </w:t>
      </w:r>
      <w:r>
        <w:rPr>
          <w:color w:val="595959" w:themeColor="text1" w:themeTint="A6"/>
        </w:rPr>
        <w:t>usuarios</w:t>
      </w:r>
      <w:r w:rsidR="00C1679C">
        <w:rPr>
          <w:color w:val="595959" w:themeColor="text1" w:themeTint="A6"/>
        </w:rPr>
        <w:t xml:space="preserve"> y </w:t>
      </w:r>
      <w:r>
        <w:rPr>
          <w:color w:val="595959" w:themeColor="text1" w:themeTint="A6"/>
        </w:rPr>
        <w:t>linaje</w:t>
      </w:r>
      <w:r w:rsidR="00C1679C">
        <w:rPr>
          <w:color w:val="595959" w:themeColor="text1" w:themeTint="A6"/>
        </w:rPr>
        <w:t>s (n:m)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2F0045D2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</w:t>
      </w:r>
      <w:r w:rsidR="00D04F68">
        <w:rPr>
          <w:color w:val="595959" w:themeColor="text1" w:themeTint="A6"/>
        </w:rPr>
        <w:t>_u</w:t>
      </w:r>
      <w:r w:rsidRPr="0063369C">
        <w:rPr>
          <w:color w:val="595959" w:themeColor="text1" w:themeTint="A6"/>
        </w:rPr>
        <w:t>ser: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5FE41FEC" w14:textId="77777777" w:rsidR="00D04F68" w:rsidRDefault="00D04F68" w:rsidP="00D04F68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</w:t>
      </w:r>
      <w:r w:rsidR="00C1679C" w:rsidRPr="0063369C">
        <w:rPr>
          <w:color w:val="595959" w:themeColor="text1" w:themeTint="A6"/>
        </w:rPr>
        <w:t>d</w:t>
      </w:r>
      <w:r>
        <w:rPr>
          <w:color w:val="595959" w:themeColor="text1" w:themeTint="A6"/>
        </w:rPr>
        <w:t>_lineage</w:t>
      </w:r>
      <w:r w:rsidR="00C1679C"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4EAD2108" w14:textId="0B8DF45C" w:rsidR="0063369C" w:rsidRDefault="00C1679C" w:rsidP="00D04F68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createdAt: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1DFC36CD" w14:textId="3ED7B7F6" w:rsidR="00866E38" w:rsidRPr="00866E38" w:rsidRDefault="00D04F68" w:rsidP="003333A2">
      <w:r>
        <w:rPr>
          <w:color w:val="00B0F0"/>
        </w:rPr>
        <w:t>have</w:t>
      </w:r>
      <w:r w:rsidR="00603B14">
        <w:rPr>
          <w:color w:val="595959" w:themeColor="text1" w:themeTint="A6"/>
        </w:rPr>
        <w:t xml:space="preserve">: Un </w:t>
      </w:r>
      <w:r>
        <w:rPr>
          <w:color w:val="595959" w:themeColor="text1" w:themeTint="A6"/>
        </w:rPr>
        <w:t>linaje tiene</w:t>
      </w:r>
      <w:r w:rsidR="00603B14">
        <w:rPr>
          <w:color w:val="595959" w:themeColor="text1" w:themeTint="A6"/>
        </w:rPr>
        <w:t xml:space="preserve"> de 1 a n </w:t>
      </w:r>
      <w:r>
        <w:rPr>
          <w:color w:val="595959" w:themeColor="text1" w:themeTint="A6"/>
        </w:rPr>
        <w:t>item</w:t>
      </w:r>
      <w:r w:rsidR="00603B14">
        <w:rPr>
          <w:color w:val="595959" w:themeColor="text1" w:themeTint="A6"/>
        </w:rPr>
        <w:t xml:space="preserve">s (1:n) y 1 </w:t>
      </w:r>
      <w:r>
        <w:rPr>
          <w:color w:val="595959" w:themeColor="text1" w:themeTint="A6"/>
        </w:rPr>
        <w:t>item</w:t>
      </w:r>
      <w:r w:rsidR="00603B14">
        <w:rPr>
          <w:color w:val="595959" w:themeColor="text1" w:themeTint="A6"/>
        </w:rPr>
        <w:t xml:space="preserve"> solo puede </w:t>
      </w:r>
      <w:r>
        <w:rPr>
          <w:color w:val="595959" w:themeColor="text1" w:themeTint="A6"/>
        </w:rPr>
        <w:t>pertenecer</w:t>
      </w:r>
      <w:r w:rsidR="00603B1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</w:t>
      </w:r>
      <w:r w:rsidR="00603B14">
        <w:rPr>
          <w:color w:val="595959" w:themeColor="text1" w:themeTint="A6"/>
        </w:rPr>
        <w:t xml:space="preserve"> un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 (1:1).</w:t>
      </w:r>
      <w:r w:rsidR="00C1679C">
        <w:rPr>
          <w:color w:val="595959" w:themeColor="text1" w:themeTint="A6"/>
        </w:rPr>
        <w:t xml:space="preserve"> Por lo tanto, el id de usuario debe añadirse a la tabla de </w:t>
      </w:r>
      <w:r>
        <w:rPr>
          <w:color w:val="595959" w:themeColor="text1" w:themeTint="A6"/>
        </w:rPr>
        <w:t>item</w:t>
      </w:r>
      <w:r w:rsidR="00C1679C">
        <w:rPr>
          <w:color w:val="595959" w:themeColor="text1" w:themeTint="A6"/>
        </w:rPr>
        <w:t>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9" w:name="_Toc135077467"/>
      <w:r w:rsidRPr="00083497">
        <w:rPr>
          <w:rFonts w:ascii="Bahnschrift" w:hAnsi="Bahnschrift"/>
        </w:rPr>
        <w:t>CREACIÓN DE TABLAS EN MYSQL WORKBENCH</w:t>
      </w:r>
      <w:bookmarkEnd w:id="9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53A1CE24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r w:rsidR="00D04F68">
        <w:rPr>
          <w:color w:val="595959" w:themeColor="text1" w:themeTint="A6"/>
        </w:rPr>
        <w:t>lineage</w:t>
      </w:r>
      <w:r w:rsidRPr="009C081E">
        <w:rPr>
          <w:color w:val="595959" w:themeColor="text1" w:themeTint="A6"/>
        </w:rPr>
        <w:t>;</w:t>
      </w:r>
    </w:p>
    <w:p w14:paraId="6361DFEE" w14:textId="5E82EEA5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r w:rsidR="00D04F68">
        <w:rPr>
          <w:color w:val="595959" w:themeColor="text1" w:themeTint="A6"/>
        </w:rPr>
        <w:t>lineage</w:t>
      </w:r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157BCB44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r w:rsidR="00D04F68">
        <w:rPr>
          <w:color w:val="595959" w:themeColor="text1" w:themeTint="A6"/>
        </w:rPr>
        <w:t>items</w:t>
      </w:r>
      <w:r w:rsidRPr="00083497">
        <w:rPr>
          <w:color w:val="595959" w:themeColor="text1" w:themeTint="A6"/>
        </w:rPr>
        <w:t>;</w:t>
      </w:r>
    </w:p>
    <w:p w14:paraId="33386D44" w14:textId="20D5C1C2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 w:rsidR="00D04F68">
        <w:rPr>
          <w:color w:val="595959" w:themeColor="text1" w:themeTint="A6"/>
        </w:rPr>
        <w:t>lineages</w:t>
      </w:r>
      <w:r w:rsidRPr="009C081E">
        <w:rPr>
          <w:color w:val="595959" w:themeColor="text1" w:themeTint="A6"/>
        </w:rPr>
        <w:t>;</w:t>
      </w:r>
    </w:p>
    <w:p w14:paraId="72290413" w14:textId="5FE72DDF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r w:rsidR="00D04F68">
        <w:rPr>
          <w:color w:val="595959" w:themeColor="text1" w:themeTint="A6"/>
        </w:rPr>
        <w:t>descends</w:t>
      </w:r>
      <w:r w:rsidRPr="009C081E">
        <w:rPr>
          <w:color w:val="595959" w:themeColor="text1" w:themeTint="A6"/>
        </w:rPr>
        <w:t>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3AD5AC33" w14:textId="42D7A678" w:rsidR="009C081E" w:rsidRPr="009C081E" w:rsidRDefault="009C081E" w:rsidP="00D04F68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25F67715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password VARCHAR(100) NOT NULL,</w:t>
      </w:r>
    </w:p>
    <w:p w14:paraId="7B432CD4" w14:textId="41013E11" w:rsidR="006541D8" w:rsidRPr="009C081E" w:rsidRDefault="00D04F68" w:rsidP="006541D8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role</w:t>
      </w:r>
      <w:r w:rsidR="006541D8" w:rsidRPr="009C081E">
        <w:rPr>
          <w:color w:val="595959" w:themeColor="text1" w:themeTint="A6"/>
        </w:rPr>
        <w:t xml:space="preserve"> VARCHAR(</w:t>
      </w:r>
      <w:r w:rsidR="006541D8">
        <w:rPr>
          <w:color w:val="595959" w:themeColor="text1" w:themeTint="A6"/>
        </w:rPr>
        <w:t>5</w:t>
      </w:r>
      <w:r w:rsidR="006541D8" w:rsidRPr="009C081E">
        <w:rPr>
          <w:color w:val="595959" w:themeColor="text1" w:themeTint="A6"/>
        </w:rPr>
        <w:t>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4B4357DA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691095">
        <w:rPr>
          <w:color w:val="595959" w:themeColor="text1" w:themeTint="A6"/>
        </w:rPr>
        <w:t>feedback</w:t>
      </w:r>
      <w:r w:rsidRPr="009C081E">
        <w:rPr>
          <w:color w:val="595959" w:themeColor="text1" w:themeTint="A6"/>
        </w:rPr>
        <w:t xml:space="preserve">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10" w:name="_Toc135077468"/>
      <w:r w:rsidRPr="003235B6">
        <w:rPr>
          <w:rFonts w:ascii="Bahnschrift" w:hAnsi="Bahnschrift"/>
        </w:rPr>
        <w:lastRenderedPageBreak/>
        <w:t>INTRODUCCIÓN</w:t>
      </w:r>
      <w:bookmarkEnd w:id="10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43FD672C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lineage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9EFBD29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documentación según el rol del usuario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5AB18C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PROYECTOS/lineage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568D8ED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6066861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PROYECTOS/lineage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47D79BC3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PROYECTOS/lineage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CF96795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11" w:name="_Toc13507746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bookmarkEnd w:id="11"/>
      <w:r w:rsidR="00AF283A">
        <w:rPr>
          <w:rFonts w:ascii="Bahnschrift" w:hAnsi="Bahnschrift"/>
        </w:rPr>
        <w:t>LINEAGE</w:t>
      </w:r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55B15B8A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Además nos permite leer los datos enviados desde el body en formato raw -JSON.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2" w:name="_Toc13507747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2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3B197860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1A35568F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  <w:r w:rsidR="00AF283A">
              <w:rPr>
                <w:sz w:val="16"/>
                <w:szCs w:val="16"/>
              </w:rPr>
              <w:t>/register</w:t>
            </w:r>
          </w:p>
        </w:tc>
        <w:tc>
          <w:tcPr>
            <w:tcW w:w="1817" w:type="dxa"/>
            <w:vAlign w:val="center"/>
          </w:tcPr>
          <w:p w14:paraId="3A87D8E8" w14:textId="5B2BC62D" w:rsidR="00F36522" w:rsidRPr="004E142B" w:rsidRDefault="00AF283A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AF6E28" w14:paraId="55C110AF" w14:textId="77777777" w:rsidTr="00AF6E28">
        <w:tc>
          <w:tcPr>
            <w:tcW w:w="988" w:type="dxa"/>
            <w:vAlign w:val="center"/>
          </w:tcPr>
          <w:p w14:paraId="500A7A82" w14:textId="480D2792" w:rsidR="00AF6E28" w:rsidRDefault="00AF6E28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0AA74A" w14:textId="7E730CDD" w:rsidR="00AF6E28" w:rsidRDefault="00AF6E28" w:rsidP="00086312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/users/profile</w:t>
            </w:r>
          </w:p>
        </w:tc>
        <w:tc>
          <w:tcPr>
            <w:tcW w:w="1817" w:type="dxa"/>
            <w:vAlign w:val="center"/>
          </w:tcPr>
          <w:p w14:paraId="5CC0A875" w14:textId="30EAE4B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660B83E4" w14:textId="3E1571E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62CFB78A" w14:textId="074C121F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1C52951" w:rsidR="00CE7A45" w:rsidRDefault="00CE7A45">
      <w:r>
        <w:br w:type="page"/>
      </w:r>
    </w:p>
    <w:p w14:paraId="33CF0C13" w14:textId="5D41014D" w:rsidR="00791B59" w:rsidRDefault="00CE7A45" w:rsidP="00CE7A45">
      <w:pPr>
        <w:pStyle w:val="Cita"/>
        <w:rPr>
          <w:rFonts w:ascii="Bahnschrift" w:eastAsiaTheme="majorEastAsia" w:hAnsi="Bahnschrift" w:cstheme="majorBidi"/>
          <w:i w:val="0"/>
          <w:iCs w:val="0"/>
          <w:color w:val="276E8B" w:themeColor="accent1" w:themeShade="BF"/>
          <w:sz w:val="40"/>
          <w:szCs w:val="40"/>
        </w:rPr>
      </w:pPr>
      <w:r w:rsidRPr="00CE7A45">
        <w:rPr>
          <w:rFonts w:ascii="Bahnschrift" w:eastAsiaTheme="majorEastAsia" w:hAnsi="Bahnschrift" w:cstheme="majorBidi"/>
          <w:i w:val="0"/>
          <w:iCs w:val="0"/>
          <w:color w:val="276E8B" w:themeColor="accent1" w:themeShade="BF"/>
          <w:sz w:val="40"/>
          <w:szCs w:val="40"/>
        </w:rPr>
        <w:lastRenderedPageBreak/>
        <w:t>FRONTEND</w:t>
      </w:r>
    </w:p>
    <w:p w14:paraId="5D418AA7" w14:textId="17161981" w:rsidR="00CE7A45" w:rsidRDefault="00CE7A45" w:rsidP="00CE7A45">
      <w:r>
        <w:t xml:space="preserve">Habrá que comenzar haciendo la parte de usuario (2 jornadas de trabajo). Es algo que se hace habitualmente pero como estamos en el </w:t>
      </w:r>
      <w:r w:rsidR="002322ED">
        <w:t>comienzo, cuesta más ir haciendo puesto que vamos creando las bases de la web. A medida que vamos implementando más funcionalidades, tendremos componentes ya hechos que podremos reutilizar y por lo tanto iremos más rápidos</w:t>
      </w:r>
      <w:r>
        <w:t>:</w:t>
      </w:r>
    </w:p>
    <w:p w14:paraId="213C74CA" w14:textId="6A96A2C8" w:rsidR="00CE7A45" w:rsidRDefault="00CE7A45" w:rsidP="00CE7A45">
      <w:r>
        <w:t>Primero de todo el registro:</w:t>
      </w:r>
    </w:p>
    <w:p w14:paraId="5E0698EC" w14:textId="0C21037C" w:rsidR="00CE7A45" w:rsidRDefault="00CE7A45" w:rsidP="00CE7A45">
      <w:r>
        <w:t>- Registro</w:t>
      </w:r>
      <w:r>
        <w:t>: RegisterPage.jsx</w:t>
      </w:r>
    </w:p>
    <w:p w14:paraId="3E257844" w14:textId="1F15BF22" w:rsidR="00CE7A45" w:rsidRDefault="00CE7A45" w:rsidP="00CE7A45">
      <w:r>
        <w:t>- Modal de registro</w:t>
      </w:r>
      <w:r>
        <w:t>: Modal.jsx</w:t>
      </w:r>
    </w:p>
    <w:p w14:paraId="6EC6B23B" w14:textId="77777777" w:rsidR="002322ED" w:rsidRDefault="00CE7A45" w:rsidP="00CE7A45">
      <w:r>
        <w:t>- Mensaje para el error y modal de registro</w:t>
      </w:r>
      <w:r w:rsidR="002322ED">
        <w:t xml:space="preserve"> (</w:t>
      </w:r>
    </w:p>
    <w:p w14:paraId="3E839D13" w14:textId="1D6BCD19" w:rsidR="00CE7A45" w:rsidRDefault="002322ED" w:rsidP="002322ED">
      <w:pPr>
        <w:ind w:firstLine="708"/>
      </w:pPr>
      <w:r>
        <w:t>&lt;Modal setShowModal={setShowModal}&gt;</w:t>
      </w:r>
    </w:p>
    <w:p w14:paraId="104B29E7" w14:textId="59C66BA5" w:rsidR="002322ED" w:rsidRDefault="002322ED" w:rsidP="002322ED">
      <w:pPr>
        <w:ind w:firstLine="708"/>
      </w:pPr>
      <w:r>
        <w:tab/>
        <w:t>&lt;Message message=”mensaje enviado como children de Modal” type=”data”/&gt;</w:t>
      </w:r>
    </w:p>
    <w:p w14:paraId="299819E5" w14:textId="3CED66E0" w:rsidR="002322ED" w:rsidRDefault="002322ED" w:rsidP="002322ED">
      <w:pPr>
        <w:ind w:firstLine="708"/>
      </w:pPr>
      <w:r>
        <w:t>&lt;/Modal&gt;</w:t>
      </w:r>
    </w:p>
    <w:p w14:paraId="0809B053" w14:textId="1DC50D83" w:rsidR="002322ED" w:rsidRDefault="002322ED" w:rsidP="002322ED">
      <w:pPr>
        <w:ind w:firstLine="708"/>
      </w:pPr>
      <w:r>
        <w:t>Type=”data” o “error” para modificar el css del mensaje (color: black o red)</w:t>
      </w:r>
    </w:p>
    <w:p w14:paraId="5A2DA99C" w14:textId="1EFF13A7" w:rsidR="00CE7A45" w:rsidRDefault="00CE7A45" w:rsidP="00CE7A45">
      <w:r>
        <w:t>- Enviar correo de activación de cuenta</w:t>
      </w:r>
      <w:r w:rsidR="002322ED">
        <w:t xml:space="preserve"> (configurando sendinblue)</w:t>
      </w:r>
    </w:p>
    <w:p w14:paraId="24D098FE" w14:textId="231A9766" w:rsidR="00CE7A45" w:rsidRDefault="00CE7A45" w:rsidP="00CE7A45">
      <w:r>
        <w:t>- Activar la cuenta con el código de registro que te llega al mail</w:t>
      </w:r>
      <w:r w:rsidR="002322ED">
        <w:t xml:space="preserve"> (configuración de un html para que le llegue al usuario con mayor presencia).</w:t>
      </w:r>
    </w:p>
    <w:p w14:paraId="718A2183" w14:textId="77777777" w:rsidR="00CE7A45" w:rsidRDefault="00CE7A45" w:rsidP="00CE7A45">
      <w:r>
        <w:t>- css de las páginas RegisterPage.jsx, Modal, Message, validateRegistrationCode</w:t>
      </w:r>
    </w:p>
    <w:p w14:paraId="1CC42741" w14:textId="5B34853E" w:rsidR="00CE7A45" w:rsidRPr="00CE7A45" w:rsidRDefault="00CE7A45" w:rsidP="00CE7A45">
      <w:r>
        <w:t>- css mobile first y responsive para mobile (hasta 549px), Tablet (550px a 879px) y PC( más de 880px).</w:t>
      </w:r>
    </w:p>
    <w:sectPr w:rsidR="00CE7A45" w:rsidRPr="00CE7A45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02EC8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3497"/>
    <w:rsid w:val="00086312"/>
    <w:rsid w:val="001665DD"/>
    <w:rsid w:val="001719D4"/>
    <w:rsid w:val="001903F5"/>
    <w:rsid w:val="001C2365"/>
    <w:rsid w:val="002322ED"/>
    <w:rsid w:val="002416C6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C7F79"/>
    <w:rsid w:val="003D41F5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541D8"/>
    <w:rsid w:val="00663A29"/>
    <w:rsid w:val="00691095"/>
    <w:rsid w:val="006B588D"/>
    <w:rsid w:val="006C60C4"/>
    <w:rsid w:val="00726372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41730"/>
    <w:rsid w:val="00980A05"/>
    <w:rsid w:val="00990341"/>
    <w:rsid w:val="009B3F99"/>
    <w:rsid w:val="009C081E"/>
    <w:rsid w:val="009C6691"/>
    <w:rsid w:val="00AF283A"/>
    <w:rsid w:val="00AF6A68"/>
    <w:rsid w:val="00AF6E28"/>
    <w:rsid w:val="00BB38D2"/>
    <w:rsid w:val="00BE4202"/>
    <w:rsid w:val="00BF53FE"/>
    <w:rsid w:val="00C0625E"/>
    <w:rsid w:val="00C10CCA"/>
    <w:rsid w:val="00C1679C"/>
    <w:rsid w:val="00C173C6"/>
    <w:rsid w:val="00C929DC"/>
    <w:rsid w:val="00C95B2A"/>
    <w:rsid w:val="00CB501D"/>
    <w:rsid w:val="00CE7A45"/>
    <w:rsid w:val="00D04F68"/>
    <w:rsid w:val="00D47103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13</Pages>
  <Words>2165</Words>
  <Characters>11913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LINAJE</vt:lpstr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LINAJE</dc:title>
  <dc:subject>Proyecto realizado por: Juan Garrido Troche.</dc:subject>
  <dc:creator>Juan Garrido Troche</dc:creator>
  <cp:keywords/>
  <dc:description/>
  <cp:lastModifiedBy>Juan Garrido Troche</cp:lastModifiedBy>
  <cp:revision>54</cp:revision>
  <cp:lastPrinted>2023-01-10T12:09:00Z</cp:lastPrinted>
  <dcterms:created xsi:type="dcterms:W3CDTF">2022-12-30T11:58:00Z</dcterms:created>
  <dcterms:modified xsi:type="dcterms:W3CDTF">2023-05-15T19:26:00Z</dcterms:modified>
</cp:coreProperties>
</file>