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–M.S.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3227297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JOSE ARMANDO CAMACHO CORTES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11001079000020130064900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ANDRA PAOLA VARGAS RUIZ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–M.S.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3227297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JOSE ARMANDO CAMACHO CORTES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11001079000020130064900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ANDRA PAOLA VARGAS RUIZ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–M.S.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3227297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JOSE ARMANDO CAMACHO CORTES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11001079000020130064900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ANDRA PAOLA VARGAS RUIZ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